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58AB" w:rsidRDefault="006C58AB">
      <w:pPr>
        <w:rPr>
          <w:rFonts w:ascii="Times New Roman" w:eastAsia="Times New Roman" w:hAnsi="Times New Roman" w:cs="Times New Roman"/>
          <w:sz w:val="24"/>
          <w:szCs w:val="24"/>
        </w:rPr>
      </w:pPr>
      <w:bookmarkStart w:id="0" w:name="_GoBack"/>
      <w:bookmarkEnd w:id="0"/>
    </w:p>
    <w:tbl>
      <w:tblPr>
        <w:tblStyle w:val="a0"/>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USHC Unit 7 America at War"/>
        <w:tblDescription w:val="This table displays components that frame and support teaching and learning for USHC students. In some instances, teacher and student actions are described."/>
      </w:tblPr>
      <w:tblGrid>
        <w:gridCol w:w="6480"/>
        <w:gridCol w:w="6480"/>
      </w:tblGrid>
      <w:tr w:rsidR="006C58AB" w:rsidTr="00D822FE">
        <w:trPr>
          <w:trHeight w:val="420"/>
          <w:tblHeader/>
        </w:trPr>
        <w:tc>
          <w:tcPr>
            <w:tcW w:w="12960" w:type="dxa"/>
            <w:gridSpan w:val="2"/>
            <w:shd w:val="clear" w:color="auto" w:fill="auto"/>
            <w:tcMar>
              <w:top w:w="100" w:type="dxa"/>
              <w:left w:w="100" w:type="dxa"/>
              <w:bottom w:w="100" w:type="dxa"/>
              <w:right w:w="100" w:type="dxa"/>
            </w:tcMar>
          </w:tcPr>
          <w:p w:rsidR="006C58AB" w:rsidRDefault="00E94A01">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USHC Unit 7: America at War</w:t>
            </w:r>
          </w:p>
        </w:tc>
      </w:tr>
      <w:tr w:rsidR="006C58AB">
        <w:trPr>
          <w:trHeight w:val="420"/>
        </w:trPr>
        <w:tc>
          <w:tcPr>
            <w:tcW w:w="12960" w:type="dxa"/>
            <w:gridSpan w:val="2"/>
            <w:shd w:val="clear" w:color="auto" w:fill="D9D9D9"/>
            <w:tcMar>
              <w:top w:w="100" w:type="dxa"/>
              <w:left w:w="100" w:type="dxa"/>
              <w:bottom w:w="100" w:type="dxa"/>
              <w:right w:w="100" w:type="dxa"/>
            </w:tcMar>
          </w:tcPr>
          <w:p w:rsidR="006C58AB" w:rsidRDefault="00E94A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6C58AB">
        <w:trPr>
          <w:trHeight w:val="420"/>
        </w:trPr>
        <w:tc>
          <w:tcPr>
            <w:tcW w:w="12960" w:type="dxa"/>
            <w:gridSpan w:val="2"/>
            <w:shd w:val="clear" w:color="auto" w:fill="auto"/>
            <w:tcMar>
              <w:top w:w="100" w:type="dxa"/>
              <w:left w:w="100" w:type="dxa"/>
              <w:bottom w:w="100" w:type="dxa"/>
              <w:right w:w="100" w:type="dxa"/>
            </w:tcMar>
          </w:tcPr>
          <w:p w:rsidR="006C58AB" w:rsidRDefault="00E94A0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This thematic unit looks at America’s involvement in foreign wars.  It spans the Spanish-American War, the Philippine War, World War I, and World War II.  The unit asks students to compare the causes and </w:t>
            </w:r>
            <w:r>
              <w:rPr>
                <w:rFonts w:ascii="Times New Roman" w:eastAsia="Times New Roman" w:hAnsi="Times New Roman" w:cs="Times New Roman"/>
                <w:b/>
                <w:sz w:val="24"/>
                <w:szCs w:val="24"/>
              </w:rPr>
              <w:t xml:space="preserve">effects of each war and then focus specifically on the effects the World Wars had on American politics, economics, and society. The unit culminates in a speech-writing activity designed to address the overarching inquiry question. </w:t>
            </w:r>
          </w:p>
        </w:tc>
      </w:tr>
      <w:tr w:rsidR="006C58AB">
        <w:trPr>
          <w:trHeight w:val="420"/>
        </w:trPr>
        <w:tc>
          <w:tcPr>
            <w:tcW w:w="12960" w:type="dxa"/>
            <w:gridSpan w:val="2"/>
            <w:shd w:val="clear" w:color="auto" w:fill="D9D9D9"/>
            <w:tcMar>
              <w:top w:w="100" w:type="dxa"/>
              <w:left w:w="100" w:type="dxa"/>
              <w:bottom w:w="100" w:type="dxa"/>
              <w:right w:w="100" w:type="dxa"/>
            </w:tcMar>
          </w:tcPr>
          <w:p w:rsidR="006C58AB" w:rsidRDefault="00E94A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w:t>
            </w:r>
            <w:r>
              <w:rPr>
                <w:rFonts w:ascii="Times New Roman" w:eastAsia="Times New Roman" w:hAnsi="Times New Roman" w:cs="Times New Roman"/>
                <w:b/>
                <w:sz w:val="24"/>
                <w:szCs w:val="24"/>
              </w:rPr>
              <w:t>stion</w:t>
            </w:r>
          </w:p>
        </w:tc>
      </w:tr>
      <w:tr w:rsidR="006C58AB">
        <w:trPr>
          <w:trHeight w:val="420"/>
        </w:trPr>
        <w:tc>
          <w:tcPr>
            <w:tcW w:w="12960" w:type="dxa"/>
            <w:gridSpan w:val="2"/>
            <w:shd w:val="clear" w:color="auto" w:fill="auto"/>
            <w:tcMar>
              <w:top w:w="100" w:type="dxa"/>
              <w:left w:w="100" w:type="dxa"/>
              <w:bottom w:w="100" w:type="dxa"/>
              <w:right w:w="100" w:type="dxa"/>
            </w:tcMar>
          </w:tcPr>
          <w:p w:rsidR="006C58AB" w:rsidRDefault="00E94A0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Did America’s response to the Holocaust or involvement in world wars uphold or violate our founding principles?</w:t>
            </w:r>
          </w:p>
          <w:p w:rsidR="006C58AB" w:rsidRDefault="006C58AB">
            <w:pPr>
              <w:widowControl w:val="0"/>
              <w:spacing w:line="240" w:lineRule="auto"/>
              <w:jc w:val="center"/>
              <w:rPr>
                <w:rFonts w:ascii="Times New Roman" w:eastAsia="Times New Roman" w:hAnsi="Times New Roman" w:cs="Times New Roman"/>
                <w:b/>
                <w:sz w:val="24"/>
                <w:szCs w:val="24"/>
              </w:rPr>
            </w:pPr>
          </w:p>
          <w:p w:rsidR="006C58AB" w:rsidRDefault="00E94A0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w:t>
            </w:r>
            <w:r>
              <w:rPr>
                <w:rFonts w:ascii="Times New Roman" w:eastAsia="Times New Roman" w:hAnsi="Times New Roman" w:cs="Times New Roman"/>
                <w:b/>
                <w:i/>
                <w:sz w:val="24"/>
                <w:szCs w:val="24"/>
                <w:highlight w:val="white"/>
              </w:rPr>
              <w:t>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6C58AB">
        <w:trPr>
          <w:trHeight w:val="420"/>
        </w:trPr>
        <w:tc>
          <w:tcPr>
            <w:tcW w:w="12960" w:type="dxa"/>
            <w:gridSpan w:val="2"/>
            <w:shd w:val="clear" w:color="auto" w:fill="D9D9D9"/>
            <w:tcMar>
              <w:top w:w="100" w:type="dxa"/>
              <w:left w:w="100" w:type="dxa"/>
              <w:bottom w:w="100" w:type="dxa"/>
              <w:right w:w="100" w:type="dxa"/>
            </w:tcMar>
          </w:tcPr>
          <w:p w:rsidR="006C58AB" w:rsidRDefault="00E94A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6C58AB">
        <w:trPr>
          <w:trHeight w:val="420"/>
        </w:trPr>
        <w:tc>
          <w:tcPr>
            <w:tcW w:w="12960" w:type="dxa"/>
            <w:gridSpan w:val="2"/>
            <w:shd w:val="clear" w:color="auto" w:fill="auto"/>
            <w:tcMar>
              <w:top w:w="100" w:type="dxa"/>
              <w:left w:w="100" w:type="dxa"/>
              <w:bottom w:w="100" w:type="dxa"/>
              <w:right w:w="100" w:type="dxa"/>
            </w:tcMar>
          </w:tcPr>
          <w:p w:rsidR="006C58AB" w:rsidRDefault="00E94A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American Culture and Identity and Founding Principles and Political </w:t>
            </w:r>
            <w:r>
              <w:rPr>
                <w:rFonts w:ascii="Times New Roman" w:eastAsia="Times New Roman" w:hAnsi="Times New Roman" w:cs="Times New Roman"/>
                <w:b/>
                <w:sz w:val="24"/>
                <w:szCs w:val="24"/>
              </w:rPr>
              <w:t>Institutions</w:t>
            </w:r>
          </w:p>
        </w:tc>
      </w:tr>
      <w:tr w:rsidR="006C58AB">
        <w:trPr>
          <w:trHeight w:val="420"/>
        </w:trPr>
        <w:tc>
          <w:tcPr>
            <w:tcW w:w="12960" w:type="dxa"/>
            <w:gridSpan w:val="2"/>
            <w:shd w:val="clear" w:color="auto" w:fill="D9D9D9"/>
            <w:tcMar>
              <w:top w:w="100" w:type="dxa"/>
              <w:left w:w="100" w:type="dxa"/>
              <w:bottom w:w="100" w:type="dxa"/>
              <w:right w:w="100" w:type="dxa"/>
            </w:tcMar>
          </w:tcPr>
          <w:p w:rsidR="006C58AB" w:rsidRDefault="00E94A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6C58AB">
        <w:trPr>
          <w:trHeight w:val="420"/>
        </w:trPr>
        <w:tc>
          <w:tcPr>
            <w:tcW w:w="12960" w:type="dxa"/>
            <w:gridSpan w:val="2"/>
            <w:shd w:val="clear" w:color="auto" w:fill="auto"/>
            <w:tcMar>
              <w:top w:w="100" w:type="dxa"/>
              <w:left w:w="100" w:type="dxa"/>
              <w:bottom w:w="100" w:type="dxa"/>
              <w:right w:w="100" w:type="dxa"/>
            </w:tcMar>
          </w:tcPr>
          <w:p w:rsidR="006C58AB" w:rsidRDefault="00E94A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Continuity and Change and Evidence</w:t>
            </w:r>
          </w:p>
        </w:tc>
      </w:tr>
      <w:tr w:rsidR="006C58AB">
        <w:trPr>
          <w:trHeight w:val="420"/>
        </w:trPr>
        <w:tc>
          <w:tcPr>
            <w:tcW w:w="12960" w:type="dxa"/>
            <w:gridSpan w:val="2"/>
            <w:shd w:val="clear" w:color="auto" w:fill="D9D9D9"/>
            <w:tcMar>
              <w:top w:w="100" w:type="dxa"/>
              <w:left w:w="100" w:type="dxa"/>
              <w:bottom w:w="100" w:type="dxa"/>
              <w:right w:w="100" w:type="dxa"/>
            </w:tcMar>
          </w:tcPr>
          <w:p w:rsidR="006C58AB" w:rsidRDefault="00E94A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Standard(s)</w:t>
            </w:r>
          </w:p>
        </w:tc>
      </w:tr>
      <w:tr w:rsidR="006C58AB">
        <w:trPr>
          <w:trHeight w:val="420"/>
        </w:trPr>
        <w:tc>
          <w:tcPr>
            <w:tcW w:w="12960" w:type="dxa"/>
            <w:gridSpan w:val="2"/>
            <w:shd w:val="clear" w:color="auto" w:fill="auto"/>
            <w:tcMar>
              <w:top w:w="100" w:type="dxa"/>
              <w:left w:w="100" w:type="dxa"/>
              <w:bottom w:w="100" w:type="dxa"/>
              <w:right w:w="100" w:type="dxa"/>
            </w:tcMar>
          </w:tcPr>
          <w:p w:rsidR="006C58AB" w:rsidRDefault="00E94A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4.CO, 4.P, 4.CC</w:t>
            </w:r>
          </w:p>
        </w:tc>
      </w:tr>
      <w:tr w:rsidR="006C58AB">
        <w:trPr>
          <w:trHeight w:val="420"/>
        </w:trPr>
        <w:tc>
          <w:tcPr>
            <w:tcW w:w="12960" w:type="dxa"/>
            <w:gridSpan w:val="2"/>
            <w:shd w:val="clear" w:color="auto" w:fill="D9D9D9"/>
            <w:tcMar>
              <w:top w:w="100" w:type="dxa"/>
              <w:left w:w="100" w:type="dxa"/>
              <w:bottom w:w="100" w:type="dxa"/>
              <w:right w:w="100" w:type="dxa"/>
            </w:tcMar>
          </w:tcPr>
          <w:p w:rsidR="006C58AB" w:rsidRDefault="00E94A0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Statement(s)</w:t>
            </w:r>
          </w:p>
        </w:tc>
      </w:tr>
      <w:tr w:rsidR="006C58AB">
        <w:trPr>
          <w:trHeight w:val="420"/>
        </w:trPr>
        <w:tc>
          <w:tcPr>
            <w:tcW w:w="12960" w:type="dxa"/>
            <w:gridSpan w:val="2"/>
            <w:shd w:val="clear" w:color="auto" w:fill="auto"/>
            <w:tcMar>
              <w:top w:w="100" w:type="dxa"/>
              <w:left w:w="100" w:type="dxa"/>
              <w:bottom w:w="100" w:type="dxa"/>
              <w:right w:w="100" w:type="dxa"/>
            </w:tcMar>
          </w:tcPr>
          <w:p w:rsidR="006C58AB" w:rsidRDefault="00E94A01">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sz w:val="14"/>
                <w:szCs w:val="14"/>
              </w:rPr>
              <w:tab/>
            </w:r>
            <w:r>
              <w:rPr>
                <w:rFonts w:ascii="Times New Roman" w:eastAsia="Times New Roman" w:hAnsi="Times New Roman" w:cs="Times New Roman"/>
                <w:b/>
                <w:sz w:val="24"/>
                <w:szCs w:val="24"/>
              </w:rPr>
              <w:t>I can identify trends in the causes of American involvement in world affairs.</w:t>
            </w:r>
          </w:p>
          <w:p w:rsidR="006C58AB" w:rsidRDefault="00E94A01">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14"/>
                <w:szCs w:val="14"/>
              </w:rPr>
              <w:tab/>
            </w:r>
            <w:r>
              <w:rPr>
                <w:rFonts w:ascii="Times New Roman" w:eastAsia="Times New Roman" w:hAnsi="Times New Roman" w:cs="Times New Roman"/>
                <w:b/>
                <w:sz w:val="24"/>
                <w:szCs w:val="24"/>
              </w:rPr>
              <w:t xml:space="preserve">I can identify ways in which the United </w:t>
            </w:r>
            <w:r>
              <w:rPr>
                <w:rFonts w:ascii="Times New Roman" w:eastAsia="Times New Roman" w:hAnsi="Times New Roman" w:cs="Times New Roman"/>
                <w:b/>
                <w:sz w:val="24"/>
                <w:szCs w:val="24"/>
              </w:rPr>
              <w:t>States through the United Nations responded to the atrocities of the Holocaust.</w:t>
            </w:r>
          </w:p>
          <w:p w:rsidR="006C58AB" w:rsidRDefault="00E94A01">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14"/>
                <w:szCs w:val="14"/>
              </w:rPr>
              <w:tab/>
            </w:r>
            <w:r>
              <w:rPr>
                <w:rFonts w:ascii="Times New Roman" w:eastAsia="Times New Roman" w:hAnsi="Times New Roman" w:cs="Times New Roman"/>
                <w:b/>
                <w:sz w:val="24"/>
                <w:szCs w:val="24"/>
              </w:rPr>
              <w:t>I can compare the impact on America’s role in the world as a result of each major world conflict.</w:t>
            </w:r>
          </w:p>
          <w:p w:rsidR="006C58AB" w:rsidRDefault="00E94A01">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Pr>
                <w:rFonts w:ascii="Times New Roman" w:eastAsia="Times New Roman" w:hAnsi="Times New Roman" w:cs="Times New Roman"/>
                <w:sz w:val="14"/>
                <w:szCs w:val="14"/>
              </w:rPr>
              <w:tab/>
            </w:r>
            <w:r>
              <w:rPr>
                <w:rFonts w:ascii="Times New Roman" w:eastAsia="Times New Roman" w:hAnsi="Times New Roman" w:cs="Times New Roman"/>
                <w:b/>
                <w:sz w:val="24"/>
                <w:szCs w:val="24"/>
              </w:rPr>
              <w:t>I can summarize how the government dealt with wartime needs through econ</w:t>
            </w:r>
            <w:r>
              <w:rPr>
                <w:rFonts w:ascii="Times New Roman" w:eastAsia="Times New Roman" w:hAnsi="Times New Roman" w:cs="Times New Roman"/>
                <w:b/>
                <w:sz w:val="24"/>
                <w:szCs w:val="24"/>
              </w:rPr>
              <w:t>omic regulation and use specific examples from both WWI and WWII to show its increase.</w:t>
            </w:r>
          </w:p>
          <w:p w:rsidR="006C58AB" w:rsidRDefault="00E94A01">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sz w:val="14"/>
                <w:szCs w:val="14"/>
              </w:rPr>
              <w:tab/>
            </w:r>
            <w:r>
              <w:rPr>
                <w:rFonts w:ascii="Times New Roman" w:eastAsia="Times New Roman" w:hAnsi="Times New Roman" w:cs="Times New Roman"/>
                <w:b/>
                <w:sz w:val="24"/>
                <w:szCs w:val="24"/>
              </w:rPr>
              <w:t>I can chart the changes that took place in American society as a result of both WWI and WWII.</w:t>
            </w:r>
          </w:p>
          <w:p w:rsidR="006C58AB" w:rsidRDefault="00E94A01">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r>
              <w:rPr>
                <w:rFonts w:ascii="Times New Roman" w:eastAsia="Times New Roman" w:hAnsi="Times New Roman" w:cs="Times New Roman"/>
                <w:sz w:val="14"/>
                <w:szCs w:val="14"/>
              </w:rPr>
              <w:tab/>
            </w:r>
            <w:r>
              <w:rPr>
                <w:rFonts w:ascii="Times New Roman" w:eastAsia="Times New Roman" w:hAnsi="Times New Roman" w:cs="Times New Roman"/>
                <w:b/>
                <w:sz w:val="24"/>
                <w:szCs w:val="24"/>
              </w:rPr>
              <w:t xml:space="preserve">I can craft an argument in response to the overarching inquiry </w:t>
            </w:r>
            <w:r>
              <w:rPr>
                <w:rFonts w:ascii="Times New Roman" w:eastAsia="Times New Roman" w:hAnsi="Times New Roman" w:cs="Times New Roman"/>
                <w:b/>
                <w:sz w:val="24"/>
                <w:szCs w:val="24"/>
              </w:rPr>
              <w:t>question using evidence to support my position.</w:t>
            </w:r>
          </w:p>
        </w:tc>
      </w:tr>
      <w:tr w:rsidR="006C58AB">
        <w:tc>
          <w:tcPr>
            <w:tcW w:w="6480" w:type="dxa"/>
            <w:shd w:val="clear" w:color="auto" w:fill="auto"/>
            <w:tcMar>
              <w:top w:w="100" w:type="dxa"/>
              <w:left w:w="100" w:type="dxa"/>
              <w:bottom w:w="100" w:type="dxa"/>
              <w:right w:w="100" w:type="dxa"/>
            </w:tcMar>
          </w:tcPr>
          <w:p w:rsidR="006C58AB" w:rsidRDefault="00E94A0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6480" w:type="dxa"/>
            <w:shd w:val="clear" w:color="auto" w:fill="auto"/>
            <w:tcMar>
              <w:top w:w="100" w:type="dxa"/>
              <w:left w:w="100" w:type="dxa"/>
              <w:bottom w:w="100" w:type="dxa"/>
              <w:right w:w="100" w:type="dxa"/>
            </w:tcMar>
          </w:tcPr>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6C58AB" w:rsidRDefault="00E94A0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w:t>
            </w:r>
            <w:r>
              <w:rPr>
                <w:rFonts w:ascii="Times New Roman" w:eastAsia="Times New Roman" w:hAnsi="Times New Roman" w:cs="Times New Roman"/>
                <w:i/>
                <w:sz w:val="24"/>
                <w:szCs w:val="24"/>
              </w:rPr>
              <w:t>ow are offered as suggestions for educators to assist students in reaching the goals of the proposed sequence.</w:t>
            </w:r>
          </w:p>
        </w:tc>
      </w:tr>
      <w:tr w:rsidR="006C58AB">
        <w:trPr>
          <w:trHeight w:val="420"/>
        </w:trPr>
        <w:tc>
          <w:tcPr>
            <w:tcW w:w="12960" w:type="dxa"/>
            <w:gridSpan w:val="2"/>
            <w:shd w:val="clear" w:color="auto" w:fill="auto"/>
            <w:tcMar>
              <w:top w:w="100" w:type="dxa"/>
              <w:left w:w="100" w:type="dxa"/>
              <w:bottom w:w="100" w:type="dxa"/>
              <w:right w:w="100" w:type="dxa"/>
            </w:tcMar>
          </w:tcPr>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 #1: I can identify trends in the causes of American involvement in world affairs.</w:t>
            </w:r>
          </w:p>
        </w:tc>
      </w:tr>
      <w:tr w:rsidR="006C58AB">
        <w:tc>
          <w:tcPr>
            <w:tcW w:w="6480" w:type="dxa"/>
            <w:shd w:val="clear" w:color="auto" w:fill="auto"/>
            <w:tcMar>
              <w:top w:w="100" w:type="dxa"/>
              <w:left w:w="100" w:type="dxa"/>
              <w:bottom w:w="100" w:type="dxa"/>
              <w:right w:w="100" w:type="dxa"/>
            </w:tcMar>
          </w:tcPr>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starter for this unit and this sequence </w:t>
            </w:r>
            <w:r>
              <w:rPr>
                <w:rFonts w:ascii="Times New Roman" w:eastAsia="Times New Roman" w:hAnsi="Times New Roman" w:cs="Times New Roman"/>
                <w:sz w:val="24"/>
                <w:szCs w:val="24"/>
              </w:rPr>
              <w:t>have students answer the following question: When is it acceptable for nations to go to war?  Why do you think so?</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Hold a class discussion by doing a think/pair/share.</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provide direct instruction on the basic timeline of each of the four wars </w:t>
            </w:r>
            <w:r>
              <w:rPr>
                <w:rFonts w:ascii="Times New Roman" w:eastAsia="Times New Roman" w:hAnsi="Times New Roman" w:cs="Times New Roman"/>
                <w:sz w:val="24"/>
                <w:szCs w:val="24"/>
              </w:rPr>
              <w:t xml:space="preserve">included in this unit: Spanish-American, Philippine, WWI, and WWII.  This can be done through lecture, </w:t>
            </w:r>
            <w:r>
              <w:rPr>
                <w:rFonts w:ascii="Times New Roman" w:eastAsia="Times New Roman" w:hAnsi="Times New Roman" w:cs="Times New Roman"/>
                <w:sz w:val="24"/>
                <w:szCs w:val="24"/>
              </w:rPr>
              <w:lastRenderedPageBreak/>
              <w:t>readings, videos, etc.  A mix of all will help keep students’ attention.</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the direct instruction, give each student a sheet of blank paper and h</w:t>
            </w:r>
            <w:r>
              <w:rPr>
                <w:rFonts w:ascii="Times New Roman" w:eastAsia="Times New Roman" w:hAnsi="Times New Roman" w:cs="Times New Roman"/>
                <w:sz w:val="24"/>
                <w:szCs w:val="24"/>
              </w:rPr>
              <w:t>ave them divide it into four quadrants.  Tell them to label each quadrant with the name of one of the four wars and the dates of that war.  Then, ask students to draw an image or collection of images that, to them, summarizes what that war was all about.</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When students are finished, have them compare their drawings with at least three students sitting next to them.  Wrap up this activity by asking a few students what they had in common with their neighbors and if anyone had a particularly interesting idea f</w:t>
            </w:r>
            <w:r>
              <w:rPr>
                <w:rFonts w:ascii="Times New Roman" w:eastAsia="Times New Roman" w:hAnsi="Times New Roman" w:cs="Times New Roman"/>
                <w:sz w:val="24"/>
                <w:szCs w:val="24"/>
              </w:rPr>
              <w:t xml:space="preserve">or the drawings. </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Either individually or in pairs, have students examine a selection of primary sources on the causes of each war.  Have them take notes on each source, including a description of the source, what war it relates to, what it tells them ab</w:t>
            </w:r>
            <w:r>
              <w:rPr>
                <w:rFonts w:ascii="Times New Roman" w:eastAsia="Times New Roman" w:hAnsi="Times New Roman" w:cs="Times New Roman"/>
                <w:sz w:val="24"/>
                <w:szCs w:val="24"/>
              </w:rPr>
              <w:t>out the cause of the war, and how they know (details to support their answers).</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students are finished analyzing the documents, hold a class discussion about what they discovered.  Create an anchor chart either on chart paper or on the board </w:t>
            </w:r>
            <w:r>
              <w:rPr>
                <w:rFonts w:ascii="Times New Roman" w:eastAsia="Times New Roman" w:hAnsi="Times New Roman" w:cs="Times New Roman"/>
                <w:sz w:val="24"/>
                <w:szCs w:val="24"/>
              </w:rPr>
              <w:t>listing the causes of the four wars as students report out.</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write a mini-essay answering the prompt: Why did America go to war between 1898 and 1941?  In their writing, they must provide a thesis statement and three specific pieces of eviden</w:t>
            </w:r>
            <w:r>
              <w:rPr>
                <w:rFonts w:ascii="Times New Roman" w:eastAsia="Times New Roman" w:hAnsi="Times New Roman" w:cs="Times New Roman"/>
                <w:sz w:val="24"/>
                <w:szCs w:val="24"/>
              </w:rPr>
              <w:t xml:space="preserve">ce to support it. </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Finally, relate the topic back to the opening activity by asking students, “Did any of the wars between 1898 and 1941 occur for reasons that you consider justifiable?”</w:t>
            </w:r>
          </w:p>
        </w:tc>
        <w:tc>
          <w:tcPr>
            <w:tcW w:w="6480" w:type="dxa"/>
            <w:shd w:val="clear" w:color="auto" w:fill="auto"/>
            <w:tcMar>
              <w:top w:w="100" w:type="dxa"/>
              <w:left w:w="100" w:type="dxa"/>
              <w:bottom w:w="100" w:type="dxa"/>
              <w:right w:w="100" w:type="dxa"/>
            </w:tcMar>
          </w:tcPr>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hope here is to help students personally invest in the content. </w:t>
            </w:r>
            <w:r>
              <w:rPr>
                <w:rFonts w:ascii="Times New Roman" w:eastAsia="Times New Roman" w:hAnsi="Times New Roman" w:cs="Times New Roman"/>
                <w:sz w:val="24"/>
                <w:szCs w:val="24"/>
              </w:rPr>
              <w:t xml:space="preserve"> </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you move through this instructional sequence, ask yourself, how can I integrate the opening discussion into the content and help students make personal connections? </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instruction is just meant to be a brief overview of each war in order to give </w:t>
            </w:r>
            <w:r>
              <w:rPr>
                <w:rFonts w:ascii="Times New Roman" w:eastAsia="Times New Roman" w:hAnsi="Times New Roman" w:cs="Times New Roman"/>
                <w:sz w:val="24"/>
                <w:szCs w:val="24"/>
              </w:rPr>
              <w:t xml:space="preserve">students a “big picture” to facilitate the more thematic aspect of this unit.  The causes and effects will get covered in much more meaningful depth throughout the rest of </w:t>
            </w:r>
            <w:r>
              <w:rPr>
                <w:rFonts w:ascii="Times New Roman" w:eastAsia="Times New Roman" w:hAnsi="Times New Roman" w:cs="Times New Roman"/>
                <w:sz w:val="24"/>
                <w:szCs w:val="24"/>
              </w:rPr>
              <w:lastRenderedPageBreak/>
              <w:t>the unit.  The details covered in this portion are up to the teacher’s preference an</w:t>
            </w:r>
            <w:r>
              <w:rPr>
                <w:rFonts w:ascii="Times New Roman" w:eastAsia="Times New Roman" w:hAnsi="Times New Roman" w:cs="Times New Roman"/>
                <w:sz w:val="24"/>
                <w:szCs w:val="24"/>
              </w:rPr>
              <w:t>d time-limits. See “Additional Resources” for some specific sources for this portion.</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purpose of this activity is to solidify an idea of each war in the students’ minds.  It is also something for them to glance back at when future instructional seque</w:t>
            </w:r>
            <w:r>
              <w:rPr>
                <w:rFonts w:ascii="Times New Roman" w:eastAsia="Times New Roman" w:hAnsi="Times New Roman" w:cs="Times New Roman"/>
                <w:sz w:val="24"/>
                <w:szCs w:val="24"/>
              </w:rPr>
              <w:t xml:space="preserve">nces are started to do a quick review of each war. </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sources could be linked online for students to look at or posted around the room/in the hallway for students to rotate through: </w:t>
            </w: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hyperlink r:id="rId6">
              <w:r>
                <w:rPr>
                  <w:rFonts w:ascii="Times New Roman" w:eastAsia="Times New Roman" w:hAnsi="Times New Roman" w:cs="Times New Roman"/>
                  <w:color w:val="1155CC"/>
                  <w:sz w:val="24"/>
                  <w:szCs w:val="24"/>
                  <w:u w:val="single"/>
                </w:rPr>
                <w:t>Spanish-American War Causes</w:t>
              </w:r>
            </w:hyperlink>
          </w:p>
          <w:p w:rsidR="006C58AB" w:rsidRDefault="00E94A01">
            <w:pPr>
              <w:widowControl w:val="0"/>
              <w:spacing w:line="240" w:lineRule="auto"/>
              <w:rPr>
                <w:rFonts w:ascii="Times New Roman" w:eastAsia="Times New Roman" w:hAnsi="Times New Roman" w:cs="Times New Roman"/>
                <w:sz w:val="24"/>
                <w:szCs w:val="24"/>
              </w:rPr>
            </w:pPr>
            <w:hyperlink r:id="rId7">
              <w:r>
                <w:rPr>
                  <w:rFonts w:ascii="Times New Roman" w:eastAsia="Times New Roman" w:hAnsi="Times New Roman" w:cs="Times New Roman"/>
                  <w:color w:val="1155CC"/>
                  <w:sz w:val="24"/>
                  <w:szCs w:val="24"/>
                  <w:u w:val="single"/>
                </w:rPr>
                <w:t>Spanish-American War Causes</w:t>
              </w:r>
            </w:hyperlink>
            <w:r>
              <w:rPr>
                <w:rFonts w:ascii="Times New Roman" w:eastAsia="Times New Roman" w:hAnsi="Times New Roman" w:cs="Times New Roman"/>
                <w:sz w:val="24"/>
                <w:szCs w:val="24"/>
              </w:rPr>
              <w:t xml:space="preserve"> (edit down)</w:t>
            </w:r>
          </w:p>
          <w:p w:rsidR="006C58AB" w:rsidRDefault="00E94A01">
            <w:pPr>
              <w:widowControl w:val="0"/>
              <w:spacing w:line="240" w:lineRule="auto"/>
              <w:rPr>
                <w:rFonts w:ascii="Times New Roman" w:eastAsia="Times New Roman" w:hAnsi="Times New Roman" w:cs="Times New Roman"/>
                <w:sz w:val="24"/>
                <w:szCs w:val="24"/>
              </w:rPr>
            </w:pPr>
            <w:hyperlink r:id="rId8">
              <w:r>
                <w:rPr>
                  <w:rFonts w:ascii="Times New Roman" w:eastAsia="Times New Roman" w:hAnsi="Times New Roman" w:cs="Times New Roman"/>
                  <w:color w:val="1155CC"/>
                  <w:sz w:val="24"/>
                  <w:szCs w:val="24"/>
                  <w:u w:val="single"/>
                </w:rPr>
                <w:t xml:space="preserve">Philippine </w:t>
              </w:r>
              <w:r>
                <w:rPr>
                  <w:rFonts w:ascii="Times New Roman" w:eastAsia="Times New Roman" w:hAnsi="Times New Roman" w:cs="Times New Roman"/>
                  <w:color w:val="1155CC"/>
                  <w:sz w:val="24"/>
                  <w:szCs w:val="24"/>
                  <w:u w:val="single"/>
                </w:rPr>
                <w:t>War Causes</w:t>
              </w:r>
            </w:hyperlink>
          </w:p>
          <w:p w:rsidR="006C58AB" w:rsidRDefault="00E94A01">
            <w:pPr>
              <w:widowControl w:val="0"/>
              <w:spacing w:line="240" w:lineRule="auto"/>
              <w:rPr>
                <w:rFonts w:ascii="Times New Roman" w:eastAsia="Times New Roman" w:hAnsi="Times New Roman" w:cs="Times New Roman"/>
                <w:sz w:val="24"/>
                <w:szCs w:val="24"/>
              </w:rPr>
            </w:pPr>
            <w:hyperlink r:id="rId9">
              <w:r>
                <w:rPr>
                  <w:rFonts w:ascii="Times New Roman" w:eastAsia="Times New Roman" w:hAnsi="Times New Roman" w:cs="Times New Roman"/>
                  <w:color w:val="1155CC"/>
                  <w:sz w:val="24"/>
                  <w:szCs w:val="24"/>
                  <w:u w:val="single"/>
                </w:rPr>
                <w:t>WWI Causes</w:t>
              </w:r>
            </w:hyperlink>
            <w:r>
              <w:rPr>
                <w:rFonts w:ascii="Times New Roman" w:eastAsia="Times New Roman" w:hAnsi="Times New Roman" w:cs="Times New Roman"/>
                <w:sz w:val="24"/>
                <w:szCs w:val="24"/>
              </w:rPr>
              <w:t xml:space="preserve"> (initial neutrality)</w:t>
            </w:r>
            <w:r>
              <w:rPr>
                <w:rFonts w:ascii="Times New Roman" w:eastAsia="Times New Roman" w:hAnsi="Times New Roman" w:cs="Times New Roman"/>
                <w:sz w:val="24"/>
                <w:szCs w:val="24"/>
              </w:rPr>
              <w:br/>
            </w:r>
            <w:hyperlink r:id="rId10">
              <w:r>
                <w:rPr>
                  <w:rFonts w:ascii="Times New Roman" w:eastAsia="Times New Roman" w:hAnsi="Times New Roman" w:cs="Times New Roman"/>
                  <w:color w:val="1155CC"/>
                  <w:sz w:val="24"/>
                  <w:szCs w:val="24"/>
                  <w:u w:val="single"/>
                </w:rPr>
                <w:t>WWI Causes</w:t>
              </w:r>
            </w:hyperlink>
          </w:p>
          <w:p w:rsidR="006C58AB" w:rsidRDefault="00E94A01">
            <w:pPr>
              <w:widowControl w:val="0"/>
              <w:spacing w:line="240" w:lineRule="auto"/>
              <w:rPr>
                <w:rFonts w:ascii="Times New Roman" w:eastAsia="Times New Roman" w:hAnsi="Times New Roman" w:cs="Times New Roman"/>
                <w:sz w:val="24"/>
                <w:szCs w:val="24"/>
              </w:rPr>
            </w:pPr>
            <w:hyperlink r:id="rId11">
              <w:r>
                <w:rPr>
                  <w:rFonts w:ascii="Times New Roman" w:eastAsia="Times New Roman" w:hAnsi="Times New Roman" w:cs="Times New Roman"/>
                  <w:color w:val="1155CC"/>
                  <w:sz w:val="24"/>
                  <w:szCs w:val="24"/>
                  <w:u w:val="single"/>
                </w:rPr>
                <w:t>WWII Causes</w:t>
              </w:r>
            </w:hyperlink>
            <w:r>
              <w:rPr>
                <w:rFonts w:ascii="Times New Roman" w:eastAsia="Times New Roman" w:hAnsi="Times New Roman" w:cs="Times New Roman"/>
                <w:sz w:val="24"/>
                <w:szCs w:val="24"/>
              </w:rPr>
              <w:t xml:space="preserve"> (initial neutrality)</w:t>
            </w:r>
          </w:p>
          <w:p w:rsidR="006C58AB" w:rsidRDefault="00E94A01">
            <w:pPr>
              <w:widowControl w:val="0"/>
              <w:spacing w:line="240" w:lineRule="auto"/>
              <w:rPr>
                <w:rFonts w:ascii="Times New Roman" w:eastAsia="Times New Roman" w:hAnsi="Times New Roman" w:cs="Times New Roman"/>
                <w:sz w:val="24"/>
                <w:szCs w:val="24"/>
              </w:rPr>
            </w:pPr>
            <w:hyperlink r:id="rId12">
              <w:r>
                <w:rPr>
                  <w:rFonts w:ascii="Times New Roman" w:eastAsia="Times New Roman" w:hAnsi="Times New Roman" w:cs="Times New Roman"/>
                  <w:color w:val="1155CC"/>
                  <w:sz w:val="24"/>
                  <w:szCs w:val="24"/>
                  <w:u w:val="single"/>
                </w:rPr>
                <w:t>WWII Causes</w:t>
              </w:r>
            </w:hyperlink>
          </w:p>
          <w:p w:rsidR="006C58AB" w:rsidRDefault="00E94A01">
            <w:pPr>
              <w:widowControl w:val="0"/>
              <w:spacing w:line="240" w:lineRule="auto"/>
              <w:rPr>
                <w:rFonts w:ascii="Times New Roman" w:eastAsia="Times New Roman" w:hAnsi="Times New Roman" w:cs="Times New Roman"/>
                <w:sz w:val="24"/>
                <w:szCs w:val="24"/>
              </w:rPr>
            </w:pPr>
            <w:hyperlink r:id="rId13">
              <w:r>
                <w:rPr>
                  <w:rFonts w:ascii="Times New Roman" w:eastAsia="Times New Roman" w:hAnsi="Times New Roman" w:cs="Times New Roman"/>
                  <w:color w:val="1155CC"/>
                  <w:sz w:val="24"/>
                  <w:szCs w:val="24"/>
                  <w:u w:val="single"/>
                </w:rPr>
                <w:t>WWII Causes</w:t>
              </w:r>
            </w:hyperlink>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w:t>
            </w:r>
            <w:r>
              <w:rPr>
                <w:rFonts w:ascii="Times New Roman" w:eastAsia="Times New Roman" w:hAnsi="Times New Roman" w:cs="Times New Roman"/>
                <w:sz w:val="24"/>
                <w:szCs w:val="24"/>
              </w:rPr>
              <w:t>her could make a handout for students to take notes on. Having the documents already listed in chronological order by war would be helpful to students who struggle with organization.</w:t>
            </w: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the purpose of the “I Can” statement is to get students to see trend</w:t>
            </w:r>
            <w:r>
              <w:rPr>
                <w:rFonts w:ascii="Times New Roman" w:eastAsia="Times New Roman" w:hAnsi="Times New Roman" w:cs="Times New Roman"/>
                <w:sz w:val="24"/>
                <w:szCs w:val="24"/>
              </w:rPr>
              <w:t>s in America’s reasons to go to war, how can you guide students’ thinking during the class discussion to look for patterns?</w:t>
            </w: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can be done as an individual exit ticket or as a class discussion.</w:t>
            </w:r>
          </w:p>
        </w:tc>
      </w:tr>
      <w:tr w:rsidR="006C58AB">
        <w:trPr>
          <w:trHeight w:val="440"/>
        </w:trPr>
        <w:tc>
          <w:tcPr>
            <w:tcW w:w="12960" w:type="dxa"/>
            <w:gridSpan w:val="2"/>
            <w:shd w:val="clear" w:color="auto" w:fill="auto"/>
            <w:tcMar>
              <w:top w:w="100" w:type="dxa"/>
              <w:left w:w="100" w:type="dxa"/>
              <w:bottom w:w="100" w:type="dxa"/>
              <w:right w:w="100" w:type="dxa"/>
            </w:tcMar>
          </w:tcPr>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 can Statement #2:I</w:t>
            </w:r>
            <w:r>
              <w:rPr>
                <w:rFonts w:ascii="Times New Roman" w:eastAsia="Times New Roman" w:hAnsi="Times New Roman" w:cs="Times New Roman"/>
                <w:b/>
                <w:sz w:val="24"/>
                <w:szCs w:val="24"/>
              </w:rPr>
              <w:t xml:space="preserve"> can identify ways in which the United States through the United Nations responded to the atrocities of the Holocaust.</w:t>
            </w:r>
          </w:p>
        </w:tc>
      </w:tr>
      <w:tr w:rsidR="006C58AB">
        <w:tc>
          <w:tcPr>
            <w:tcW w:w="6480" w:type="dxa"/>
            <w:shd w:val="clear" w:color="auto" w:fill="auto"/>
            <w:tcMar>
              <w:top w:w="100" w:type="dxa"/>
              <w:left w:w="100" w:type="dxa"/>
              <w:bottom w:w="100" w:type="dxa"/>
              <w:right w:w="100" w:type="dxa"/>
            </w:tcMar>
          </w:tcPr>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Begin by asking students from where the word ‘genocide’ comes. What does it mean? How many genocides are we aware of? What caused the ne</w:t>
            </w:r>
            <w:r>
              <w:rPr>
                <w:rFonts w:ascii="Times New Roman" w:eastAsia="Times New Roman" w:hAnsi="Times New Roman" w:cs="Times New Roman"/>
                <w:sz w:val="24"/>
                <w:szCs w:val="24"/>
              </w:rPr>
              <w:t>ed for the new word?</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to students that they will be looking at a list of rights that were enumerated after the end of WWII by the United Nations.</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Pair the students with a partner and tell them that they are going to get a slip of paper that they are going to use to need to explain the meaning of the rest of the class. When they get their paper, ask them to come up with a way to teach what is listed </w:t>
            </w:r>
            <w:r>
              <w:rPr>
                <w:rFonts w:ascii="Times New Roman" w:eastAsia="Times New Roman" w:hAnsi="Times New Roman" w:cs="Times New Roman"/>
                <w:sz w:val="24"/>
                <w:szCs w:val="24"/>
              </w:rPr>
              <w:t>there to the whole class. A 10-minute timespan should be enough for most students to create a short lesson that explains the right listed on their paper.</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After the class is finished with their mini lessons on the individual rights. The teacher should lea</w:t>
            </w:r>
            <w:r>
              <w:rPr>
                <w:rFonts w:ascii="Times New Roman" w:eastAsia="Times New Roman" w:hAnsi="Times New Roman" w:cs="Times New Roman"/>
                <w:sz w:val="24"/>
                <w:szCs w:val="24"/>
              </w:rPr>
              <w:t>d a conversation about these rights collectively – as the Universal Declaration of Human Rights that came from the United Nations (led in part by the representatives of the United States) as a response to the atrocities in the Holocaust.</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next step in</w:t>
            </w:r>
            <w:r>
              <w:rPr>
                <w:rFonts w:ascii="Times New Roman" w:eastAsia="Times New Roman" w:hAnsi="Times New Roman" w:cs="Times New Roman"/>
                <w:sz w:val="24"/>
                <w:szCs w:val="24"/>
              </w:rPr>
              <w:t xml:space="preserve"> this lesson is for students to take the link provided</w:t>
            </w:r>
            <w:hyperlink r:id="rId14">
              <w:r>
                <w:rPr>
                  <w:rFonts w:ascii="Times New Roman" w:eastAsia="Times New Roman" w:hAnsi="Times New Roman" w:cs="Times New Roman"/>
                  <w:sz w:val="24"/>
                  <w:szCs w:val="24"/>
                </w:rPr>
                <w:t xml:space="preserve"> </w:t>
              </w:r>
            </w:hyperlink>
            <w:hyperlink r:id="rId15">
              <w:r>
                <w:rPr>
                  <w:rFonts w:ascii="Times New Roman" w:eastAsia="Times New Roman" w:hAnsi="Times New Roman" w:cs="Times New Roman"/>
                  <w:color w:val="4A86E8"/>
                  <w:sz w:val="24"/>
                  <w:szCs w:val="24"/>
                  <w:u w:val="single"/>
                </w:rPr>
                <w:t>https://www.youthforhumanrights.org/what-are-human-rights/universal-declaration-of-human-rights/articles-1-15.html</w:t>
              </w:r>
            </w:hyperlink>
            <w:r>
              <w:rPr>
                <w:rFonts w:ascii="Times New Roman" w:eastAsia="Times New Roman" w:hAnsi="Times New Roman" w:cs="Times New Roman"/>
                <w:color w:val="4A86E8"/>
                <w:sz w:val="24"/>
                <w:szCs w:val="24"/>
              </w:rPr>
              <w:t xml:space="preserve"> </w:t>
            </w:r>
            <w:r>
              <w:rPr>
                <w:rFonts w:ascii="Times New Roman" w:eastAsia="Times New Roman" w:hAnsi="Times New Roman" w:cs="Times New Roman"/>
                <w:sz w:val="24"/>
                <w:szCs w:val="24"/>
              </w:rPr>
              <w:t>and choose one of the 30 rights listed. Once they’ve made their choice, th</w:t>
            </w:r>
            <w:r>
              <w:rPr>
                <w:rFonts w:ascii="Times New Roman" w:eastAsia="Times New Roman" w:hAnsi="Times New Roman" w:cs="Times New Roman"/>
                <w:sz w:val="24"/>
                <w:szCs w:val="24"/>
              </w:rPr>
              <w:t>ey should be allowed time to inquire as to why this right was added through the context of the Holocaust. They may use any reputable evidence source they can find, but have them begin with the United States Holocaust Memorial Museum site’s collection of ne</w:t>
            </w:r>
            <w:r>
              <w:rPr>
                <w:rFonts w:ascii="Times New Roman" w:eastAsia="Times New Roman" w:hAnsi="Times New Roman" w:cs="Times New Roman"/>
                <w:sz w:val="24"/>
                <w:szCs w:val="24"/>
              </w:rPr>
              <w:t>wspapers from around the country at:</w:t>
            </w:r>
            <w:hyperlink r:id="rId16">
              <w:r>
                <w:rPr>
                  <w:rFonts w:ascii="Times New Roman" w:eastAsia="Times New Roman" w:hAnsi="Times New Roman" w:cs="Times New Roman"/>
                  <w:sz w:val="24"/>
                  <w:szCs w:val="24"/>
                </w:rPr>
                <w:t xml:space="preserve"> </w:t>
              </w:r>
            </w:hyperlink>
            <w:hyperlink r:id="rId17">
              <w:r>
                <w:rPr>
                  <w:rFonts w:ascii="Times New Roman" w:eastAsia="Times New Roman" w:hAnsi="Times New Roman" w:cs="Times New Roman"/>
                  <w:color w:val="4A86E8"/>
                  <w:sz w:val="24"/>
                  <w:szCs w:val="24"/>
                  <w:u w:val="single"/>
                </w:rPr>
                <w:t>https://newspapers.ushmm.org/?utm_source=WeAreTeachers&amp;utm_medium=ArticleTwo&amp;utm_content=Newspapers&amp;utm_campaign=HolocaustMuseumArticles2016</w:t>
              </w:r>
            </w:hyperlink>
            <w:r>
              <w:rPr>
                <w:rFonts w:ascii="Times New Roman" w:eastAsia="Times New Roman" w:hAnsi="Times New Roman" w:cs="Times New Roman"/>
                <w:sz w:val="24"/>
                <w:szCs w:val="24"/>
              </w:rPr>
              <w:t>.</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Once this t</w:t>
            </w:r>
            <w:r>
              <w:rPr>
                <w:rFonts w:ascii="Times New Roman" w:eastAsia="Times New Roman" w:hAnsi="Times New Roman" w:cs="Times New Roman"/>
                <w:sz w:val="24"/>
                <w:szCs w:val="24"/>
              </w:rPr>
              <w:t>ask is complete, have students share their findings with the class. This could be done in an electronic format (creating a webpage to house electronic presentations) or in any other way the teacher deems meaningful. The teacher should then lead a discussio</w:t>
            </w:r>
            <w:r>
              <w:rPr>
                <w:rFonts w:ascii="Times New Roman" w:eastAsia="Times New Roman" w:hAnsi="Times New Roman" w:cs="Times New Roman"/>
                <w:sz w:val="24"/>
                <w:szCs w:val="24"/>
              </w:rPr>
              <w:t>n of what the Holocaust was – defining it as the systematic, state-sponsored persecution and murder of six million Jews by the Nazi regime and its allies and collaborators – and opening the room to any discussion of the event as a whole.</w:t>
            </w:r>
          </w:p>
        </w:tc>
        <w:tc>
          <w:tcPr>
            <w:tcW w:w="6480" w:type="dxa"/>
            <w:shd w:val="clear" w:color="auto" w:fill="auto"/>
            <w:tcMar>
              <w:top w:w="100" w:type="dxa"/>
              <w:left w:w="100" w:type="dxa"/>
              <w:bottom w:w="100" w:type="dxa"/>
              <w:right w:w="100" w:type="dxa"/>
            </w:tcMar>
          </w:tcPr>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reason for beg</w:t>
            </w:r>
            <w:r>
              <w:rPr>
                <w:rFonts w:ascii="Times New Roman" w:eastAsia="Times New Roman" w:hAnsi="Times New Roman" w:cs="Times New Roman"/>
                <w:sz w:val="24"/>
                <w:szCs w:val="24"/>
              </w:rPr>
              <w:t>inning this way is to highlight the idea that genocide was a term coined after the atrocities of the Holocaust came to light after WWII as a way of identifying something people didn’t have language for.</w:t>
            </w:r>
          </w:p>
          <w:p w:rsidR="006C58AB" w:rsidRDefault="00E94A01">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The United States Holocaust Memorial Museum has a wea</w:t>
            </w:r>
            <w:r>
              <w:rPr>
                <w:rFonts w:ascii="Times New Roman" w:eastAsia="Times New Roman" w:hAnsi="Times New Roman" w:cs="Times New Roman"/>
                <w:sz w:val="24"/>
                <w:szCs w:val="24"/>
              </w:rPr>
              <w:t xml:space="preserve">lth of information for teachers. Please visit their site for </w:t>
            </w:r>
            <w:hyperlink r:id="rId18">
              <w:r>
                <w:rPr>
                  <w:rFonts w:ascii="Times New Roman" w:eastAsia="Times New Roman" w:hAnsi="Times New Roman" w:cs="Times New Roman"/>
                  <w:color w:val="4A86E8"/>
                  <w:sz w:val="24"/>
                  <w:szCs w:val="24"/>
                  <w:u w:val="single"/>
                </w:rPr>
                <w:t>Guidelines on Teaching the Holocaust</w:t>
              </w:r>
            </w:hyperlink>
            <w:r>
              <w:rPr>
                <w:rFonts w:ascii="Times New Roman" w:eastAsia="Times New Roman" w:hAnsi="Times New Roman" w:cs="Times New Roman"/>
                <w:sz w:val="24"/>
                <w:szCs w:val="24"/>
              </w:rPr>
              <w:t>.</w:t>
            </w:r>
          </w:p>
          <w:p w:rsidR="006C58AB" w:rsidRDefault="00E94A0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term </w:t>
            </w:r>
            <w:r>
              <w:rPr>
                <w:rFonts w:ascii="Times New Roman" w:eastAsia="Times New Roman" w:hAnsi="Times New Roman" w:cs="Times New Roman"/>
                <w:i/>
                <w:sz w:val="24"/>
                <w:szCs w:val="24"/>
              </w:rPr>
              <w:t>Holocaust</w:t>
            </w:r>
            <w:r>
              <w:rPr>
                <w:rFonts w:ascii="Times New Roman" w:eastAsia="Times New Roman" w:hAnsi="Times New Roman" w:cs="Times New Roman"/>
                <w:sz w:val="24"/>
                <w:szCs w:val="24"/>
              </w:rPr>
              <w:t xml:space="preserve"> MUST be defined for students. The United</w:t>
            </w:r>
            <w:r>
              <w:rPr>
                <w:rFonts w:ascii="Times New Roman" w:eastAsia="Times New Roman" w:hAnsi="Times New Roman" w:cs="Times New Roman"/>
                <w:sz w:val="24"/>
                <w:szCs w:val="24"/>
              </w:rPr>
              <w:t xml:space="preserve"> States Memorial Museum defines Holocaust as “the systematic, state-sponsored persecution and urder of six million Jews by the Nazi regime and its allies and collaborators. Visit </w:t>
            </w:r>
            <w:hyperlink r:id="rId19">
              <w:r>
                <w:rPr>
                  <w:rFonts w:ascii="Times New Roman" w:eastAsia="Times New Roman" w:hAnsi="Times New Roman" w:cs="Times New Roman"/>
                  <w:color w:val="4A86E8"/>
                  <w:sz w:val="24"/>
                  <w:szCs w:val="24"/>
                  <w:u w:val="single"/>
                </w:rPr>
                <w:t>www.ushmm.org</w:t>
              </w:r>
            </w:hyperlink>
            <w:r>
              <w:rPr>
                <w:rFonts w:ascii="Times New Roman" w:eastAsia="Times New Roman" w:hAnsi="Times New Roman" w:cs="Times New Roman"/>
                <w:sz w:val="24"/>
                <w:szCs w:val="24"/>
              </w:rPr>
              <w:t xml:space="preserve"> for more information an</w:t>
            </w:r>
            <w:r>
              <w:rPr>
                <w:rFonts w:ascii="Times New Roman" w:eastAsia="Times New Roman" w:hAnsi="Times New Roman" w:cs="Times New Roman"/>
                <w:sz w:val="24"/>
                <w:szCs w:val="24"/>
              </w:rPr>
              <w:t>d resources.</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color w:val="4A86E8"/>
                <w:sz w:val="24"/>
                <w:szCs w:val="24"/>
                <w:u w:val="single"/>
              </w:rPr>
            </w:pPr>
            <w:r>
              <w:rPr>
                <w:rFonts w:ascii="Times New Roman" w:eastAsia="Times New Roman" w:hAnsi="Times New Roman" w:cs="Times New Roman"/>
                <w:sz w:val="24"/>
                <w:szCs w:val="24"/>
              </w:rPr>
              <w:t>Prior to beginning this exercise, go to</w:t>
            </w:r>
            <w:hyperlink r:id="rId20">
              <w:r>
                <w:rPr>
                  <w:rFonts w:ascii="Times New Roman" w:eastAsia="Times New Roman" w:hAnsi="Times New Roman" w:cs="Times New Roman"/>
                  <w:sz w:val="24"/>
                  <w:szCs w:val="24"/>
                </w:rPr>
                <w:t xml:space="preserve"> </w:t>
              </w:r>
            </w:hyperlink>
            <w:hyperlink r:id="rId21">
              <w:r>
                <w:rPr>
                  <w:rFonts w:ascii="Times New Roman" w:eastAsia="Times New Roman" w:hAnsi="Times New Roman" w:cs="Times New Roman"/>
                  <w:color w:val="4A86E8"/>
                  <w:sz w:val="24"/>
                  <w:szCs w:val="24"/>
                  <w:u w:val="single"/>
                </w:rPr>
                <w:t>https://www.youthforhumanrights.org/what-are-human-rights/universal-declaration-of-human-rights/articles-1-15.html</w:t>
              </w:r>
            </w:hyperlink>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and print</w:t>
            </w:r>
            <w:r>
              <w:rPr>
                <w:rFonts w:ascii="Times New Roman" w:eastAsia="Times New Roman" w:hAnsi="Times New Roman" w:cs="Times New Roman"/>
                <w:sz w:val="24"/>
                <w:szCs w:val="24"/>
              </w:rPr>
              <w:t xml:space="preserve"> the simplified listing of the Universal Declaration of Human Rights. No need to define what these are to the kids before starting the activity – allow them to discover and make meaning of the totality of the rights as they act them out.</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Be mindful –</w:t>
            </w:r>
            <w:r>
              <w:rPr>
                <w:rFonts w:ascii="Times New Roman" w:eastAsia="Times New Roman" w:hAnsi="Times New Roman" w:cs="Times New Roman"/>
                <w:sz w:val="24"/>
                <w:szCs w:val="24"/>
              </w:rPr>
              <w:t xml:space="preserve"> ensure that students understand that some of these topics are tough subjects and should not be taken lightly or in an inappropriate manner.</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should be prepared to discuss the creation of the document, and the response to the Holocaust b</w:t>
            </w:r>
            <w:r>
              <w:rPr>
                <w:rFonts w:ascii="Times New Roman" w:eastAsia="Times New Roman" w:hAnsi="Times New Roman" w:cs="Times New Roman"/>
                <w:sz w:val="24"/>
                <w:szCs w:val="24"/>
              </w:rPr>
              <w:t>y the United Nations – without necessarily going into much detail about specifics of the Holocaust.</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should be prepared to assist students in understanding how each of these rights pertained to a component of the Holocaust.</w:t>
            </w: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6C58AB">
        <w:trPr>
          <w:trHeight w:val="420"/>
        </w:trPr>
        <w:tc>
          <w:tcPr>
            <w:tcW w:w="12960" w:type="dxa"/>
            <w:gridSpan w:val="2"/>
            <w:shd w:val="clear" w:color="auto" w:fill="auto"/>
            <w:tcMar>
              <w:top w:w="100" w:type="dxa"/>
              <w:left w:w="100" w:type="dxa"/>
              <w:bottom w:w="100" w:type="dxa"/>
              <w:right w:w="100" w:type="dxa"/>
            </w:tcMar>
          </w:tcPr>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 Can </w:t>
            </w:r>
            <w:r>
              <w:rPr>
                <w:rFonts w:ascii="Times New Roman" w:eastAsia="Times New Roman" w:hAnsi="Times New Roman" w:cs="Times New Roman"/>
                <w:b/>
                <w:sz w:val="24"/>
                <w:szCs w:val="24"/>
              </w:rPr>
              <w:t>Statement #3: I can compare the impact on America’s role in the world as a result of each major world conflict.</w:t>
            </w:r>
          </w:p>
        </w:tc>
      </w:tr>
      <w:tr w:rsidR="006C58AB">
        <w:tc>
          <w:tcPr>
            <w:tcW w:w="6480" w:type="dxa"/>
            <w:shd w:val="clear" w:color="auto" w:fill="auto"/>
            <w:tcMar>
              <w:top w:w="100" w:type="dxa"/>
              <w:left w:w="100" w:type="dxa"/>
              <w:bottom w:w="100" w:type="dxa"/>
              <w:right w:w="100" w:type="dxa"/>
            </w:tcMar>
          </w:tcPr>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Begin this unit sequence by asking the students, “What is war good for?” Generate a list of student answers on the board and see if there are </w:t>
            </w:r>
            <w:r>
              <w:rPr>
                <w:rFonts w:ascii="Times New Roman" w:eastAsia="Times New Roman" w:hAnsi="Times New Roman" w:cs="Times New Roman"/>
                <w:sz w:val="24"/>
                <w:szCs w:val="24"/>
              </w:rPr>
              <w:t>any everyone can agree on.</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explain to students that they are going to be looking at what America gained out of its foreign involvement between 1898 and 1945. </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Divide students up into pairs or groups of three.  Assign each group a war to concentrate</w:t>
            </w:r>
            <w:r>
              <w:rPr>
                <w:rFonts w:ascii="Times New Roman" w:eastAsia="Times New Roman" w:hAnsi="Times New Roman" w:cs="Times New Roman"/>
                <w:sz w:val="24"/>
                <w:szCs w:val="24"/>
              </w:rPr>
              <w:t xml:space="preserve"> on and give them primary sources associated with the outcomes of that war. After reading/analyzing their sources and consulting their prior notes on the wars, students are to do the following:</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 a poster showing “America after (name of war).”  This </w:t>
            </w:r>
            <w:r>
              <w:rPr>
                <w:rFonts w:ascii="Times New Roman" w:eastAsia="Times New Roman" w:hAnsi="Times New Roman" w:cs="Times New Roman"/>
                <w:sz w:val="24"/>
                <w:szCs w:val="24"/>
              </w:rPr>
              <w:t>poster should have that title and a large image that represents what the students believed was the most important outcome for America based on the sources they examined.</w:t>
            </w:r>
          </w:p>
          <w:p w:rsidR="006C58AB" w:rsidRDefault="00E94A01">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Write a short explanation of their poster that follows the following format: We decide</w:t>
            </w:r>
            <w:r>
              <w:rPr>
                <w:rFonts w:ascii="Times New Roman" w:eastAsia="Times New Roman" w:hAnsi="Times New Roman" w:cs="Times New Roman"/>
                <w:sz w:val="24"/>
                <w:szCs w:val="24"/>
              </w:rPr>
              <w:t>d to draw … because the most important outcome from…. was…  This was supported by our first document in that… This was supported by our second document… etc.</w:t>
            </w:r>
          </w:p>
          <w:p w:rsidR="006C58AB" w:rsidRDefault="00E94A01">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more than one group is assigned the same war, have them compare posters when each group is fini</w:t>
            </w:r>
            <w:r>
              <w:rPr>
                <w:rFonts w:ascii="Times New Roman" w:eastAsia="Times New Roman" w:hAnsi="Times New Roman" w:cs="Times New Roman"/>
                <w:sz w:val="24"/>
                <w:szCs w:val="24"/>
              </w:rPr>
              <w:t>shed and then choose one to present to the class.</w:t>
            </w:r>
          </w:p>
          <w:p w:rsidR="006C58AB" w:rsidRDefault="00E94A01">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present their posters to the class and hang them up in the room.</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the presentations and with the posters hanging in the room, ask students to individually answer the question, “What simi</w:t>
            </w:r>
            <w:r>
              <w:rPr>
                <w:rFonts w:ascii="Times New Roman" w:eastAsia="Times New Roman" w:hAnsi="Times New Roman" w:cs="Times New Roman"/>
                <w:sz w:val="24"/>
                <w:szCs w:val="24"/>
              </w:rPr>
              <w:t xml:space="preserve">larities and differences exist between the outcomes of these four wars?”  </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have students reflect on what war was “good for” during this time period.  </w:t>
            </w:r>
          </w:p>
        </w:tc>
        <w:tc>
          <w:tcPr>
            <w:tcW w:w="6480" w:type="dxa"/>
            <w:shd w:val="clear" w:color="auto" w:fill="auto"/>
            <w:tcMar>
              <w:top w:w="100" w:type="dxa"/>
              <w:left w:w="100" w:type="dxa"/>
              <w:bottom w:w="100" w:type="dxa"/>
              <w:right w:w="100" w:type="dxa"/>
            </w:tcMar>
          </w:tcPr>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you want to get funky, you can also play </w:t>
            </w:r>
            <w:hyperlink r:id="rId22">
              <w:r>
                <w:rPr>
                  <w:rFonts w:ascii="Times New Roman" w:eastAsia="Times New Roman" w:hAnsi="Times New Roman" w:cs="Times New Roman"/>
                  <w:color w:val="1155CC"/>
                  <w:sz w:val="24"/>
                  <w:szCs w:val="24"/>
                  <w:u w:val="single"/>
                </w:rPr>
                <w:t>Edwin Starr’s classing War, what is it good for?</w:t>
              </w:r>
            </w:hyperlink>
            <w:r>
              <w:rPr>
                <w:rFonts w:ascii="Times New Roman" w:eastAsia="Times New Roman" w:hAnsi="Times New Roman" w:cs="Times New Roman"/>
                <w:sz w:val="24"/>
                <w:szCs w:val="24"/>
              </w:rPr>
              <w:t xml:space="preserve"> To generate further discussion.</w:t>
            </w: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sources:</w:t>
            </w: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hyperlink r:id="rId23">
              <w:r>
                <w:rPr>
                  <w:rFonts w:ascii="Times New Roman" w:eastAsia="Times New Roman" w:hAnsi="Times New Roman" w:cs="Times New Roman"/>
                  <w:color w:val="1155CC"/>
                  <w:sz w:val="24"/>
                  <w:szCs w:val="24"/>
                  <w:u w:val="single"/>
                </w:rPr>
                <w:t xml:space="preserve">Spanish-American War </w:t>
              </w:r>
            </w:hyperlink>
            <w:r>
              <w:rPr>
                <w:rFonts w:ascii="Times New Roman" w:eastAsia="Times New Roman" w:hAnsi="Times New Roman" w:cs="Times New Roman"/>
                <w:sz w:val="24"/>
                <w:szCs w:val="24"/>
              </w:rPr>
              <w:t>Impact</w:t>
            </w:r>
          </w:p>
          <w:p w:rsidR="006C58AB" w:rsidRDefault="00E94A01">
            <w:pPr>
              <w:widowControl w:val="0"/>
              <w:spacing w:line="240" w:lineRule="auto"/>
              <w:rPr>
                <w:rFonts w:ascii="Times New Roman" w:eastAsia="Times New Roman" w:hAnsi="Times New Roman" w:cs="Times New Roman"/>
                <w:sz w:val="24"/>
                <w:szCs w:val="24"/>
              </w:rPr>
            </w:pPr>
            <w:hyperlink r:id="rId24" w:anchor="/media/File:GreaterAmericaMap.jpg">
              <w:r>
                <w:rPr>
                  <w:rFonts w:ascii="Times New Roman" w:eastAsia="Times New Roman" w:hAnsi="Times New Roman" w:cs="Times New Roman"/>
                  <w:color w:val="1155CC"/>
                  <w:sz w:val="24"/>
                  <w:szCs w:val="24"/>
                  <w:u w:val="single"/>
                </w:rPr>
                <w:t xml:space="preserve">Spanish-American War </w:t>
              </w:r>
            </w:hyperlink>
            <w:r>
              <w:rPr>
                <w:rFonts w:ascii="Times New Roman" w:eastAsia="Times New Roman" w:hAnsi="Times New Roman" w:cs="Times New Roman"/>
                <w:sz w:val="24"/>
                <w:szCs w:val="24"/>
              </w:rPr>
              <w:t>Impact</w:t>
            </w:r>
          </w:p>
          <w:p w:rsidR="006C58AB" w:rsidRDefault="00E94A01">
            <w:pPr>
              <w:widowControl w:val="0"/>
              <w:spacing w:line="240" w:lineRule="auto"/>
              <w:rPr>
                <w:rFonts w:ascii="Times New Roman" w:eastAsia="Times New Roman" w:hAnsi="Times New Roman" w:cs="Times New Roman"/>
                <w:sz w:val="24"/>
                <w:szCs w:val="24"/>
              </w:rPr>
            </w:pPr>
            <w:hyperlink r:id="rId25">
              <w:r>
                <w:rPr>
                  <w:rFonts w:ascii="Times New Roman" w:eastAsia="Times New Roman" w:hAnsi="Times New Roman" w:cs="Times New Roman"/>
                  <w:color w:val="1155CC"/>
                  <w:sz w:val="24"/>
                  <w:szCs w:val="24"/>
                  <w:u w:val="single"/>
                </w:rPr>
                <w:t xml:space="preserve">Philippine War </w:t>
              </w:r>
            </w:hyperlink>
            <w:r>
              <w:rPr>
                <w:rFonts w:ascii="Times New Roman" w:eastAsia="Times New Roman" w:hAnsi="Times New Roman" w:cs="Times New Roman"/>
                <w:sz w:val="24"/>
                <w:szCs w:val="24"/>
              </w:rPr>
              <w:t>Impact</w:t>
            </w:r>
          </w:p>
          <w:p w:rsidR="006C58AB" w:rsidRDefault="00E94A01">
            <w:pPr>
              <w:widowControl w:val="0"/>
              <w:spacing w:line="240" w:lineRule="auto"/>
              <w:rPr>
                <w:rFonts w:ascii="Times New Roman" w:eastAsia="Times New Roman" w:hAnsi="Times New Roman" w:cs="Times New Roman"/>
                <w:sz w:val="24"/>
                <w:szCs w:val="24"/>
              </w:rPr>
            </w:pPr>
            <w:hyperlink r:id="rId26" w:anchor="/media/File:Editorial_cartoon_about_Jacob_Smith's_retaliation_for_Balangiga.gif">
              <w:r>
                <w:rPr>
                  <w:rFonts w:ascii="Times New Roman" w:eastAsia="Times New Roman" w:hAnsi="Times New Roman" w:cs="Times New Roman"/>
                  <w:color w:val="1155CC"/>
                  <w:sz w:val="24"/>
                  <w:szCs w:val="24"/>
                  <w:u w:val="single"/>
                </w:rPr>
                <w:t xml:space="preserve">Philippine War </w:t>
              </w:r>
            </w:hyperlink>
            <w:r>
              <w:rPr>
                <w:rFonts w:ascii="Times New Roman" w:eastAsia="Times New Roman" w:hAnsi="Times New Roman" w:cs="Times New Roman"/>
                <w:sz w:val="24"/>
                <w:szCs w:val="24"/>
              </w:rPr>
              <w:t>Impact</w:t>
            </w:r>
          </w:p>
          <w:p w:rsidR="006C58AB" w:rsidRDefault="00E94A01">
            <w:pPr>
              <w:widowControl w:val="0"/>
              <w:spacing w:line="240" w:lineRule="auto"/>
              <w:rPr>
                <w:rFonts w:ascii="Times New Roman" w:eastAsia="Times New Roman" w:hAnsi="Times New Roman" w:cs="Times New Roman"/>
                <w:sz w:val="24"/>
                <w:szCs w:val="24"/>
              </w:rPr>
            </w:pPr>
            <w:hyperlink r:id="rId27">
              <w:r>
                <w:rPr>
                  <w:rFonts w:ascii="Times New Roman" w:eastAsia="Times New Roman" w:hAnsi="Times New Roman" w:cs="Times New Roman"/>
                  <w:color w:val="1155CC"/>
                  <w:sz w:val="24"/>
                  <w:szCs w:val="24"/>
                  <w:u w:val="single"/>
                </w:rPr>
                <w:t xml:space="preserve">WWI </w:t>
              </w:r>
            </w:hyperlink>
            <w:r>
              <w:rPr>
                <w:rFonts w:ascii="Times New Roman" w:eastAsia="Times New Roman" w:hAnsi="Times New Roman" w:cs="Times New Roman"/>
                <w:sz w:val="24"/>
                <w:szCs w:val="24"/>
              </w:rPr>
              <w:t>Impact</w:t>
            </w:r>
          </w:p>
          <w:p w:rsidR="006C58AB" w:rsidRDefault="00E94A01">
            <w:pPr>
              <w:widowControl w:val="0"/>
              <w:spacing w:line="240" w:lineRule="auto"/>
              <w:rPr>
                <w:rFonts w:ascii="Times New Roman" w:eastAsia="Times New Roman" w:hAnsi="Times New Roman" w:cs="Times New Roman"/>
                <w:sz w:val="24"/>
                <w:szCs w:val="24"/>
              </w:rPr>
            </w:pPr>
            <w:hyperlink r:id="rId28">
              <w:r>
                <w:rPr>
                  <w:rFonts w:ascii="Times New Roman" w:eastAsia="Times New Roman" w:hAnsi="Times New Roman" w:cs="Times New Roman"/>
                  <w:color w:val="1155CC"/>
                  <w:sz w:val="24"/>
                  <w:szCs w:val="24"/>
                  <w:u w:val="single"/>
                </w:rPr>
                <w:t>WWI</w:t>
              </w:r>
            </w:hyperlink>
            <w:r>
              <w:rPr>
                <w:rFonts w:ascii="Times New Roman" w:eastAsia="Times New Roman" w:hAnsi="Times New Roman" w:cs="Times New Roman"/>
                <w:sz w:val="24"/>
                <w:szCs w:val="24"/>
              </w:rPr>
              <w:t xml:space="preserve"> Impact</w:t>
            </w:r>
          </w:p>
          <w:p w:rsidR="006C58AB" w:rsidRDefault="00E94A01">
            <w:pPr>
              <w:widowControl w:val="0"/>
              <w:spacing w:line="240" w:lineRule="auto"/>
              <w:rPr>
                <w:rFonts w:ascii="Times New Roman" w:eastAsia="Times New Roman" w:hAnsi="Times New Roman" w:cs="Times New Roman"/>
                <w:sz w:val="24"/>
                <w:szCs w:val="24"/>
              </w:rPr>
            </w:pPr>
            <w:hyperlink r:id="rId29" w:anchor="/media/File:The_Gap_in_the_Bridge.png">
              <w:r>
                <w:rPr>
                  <w:rFonts w:ascii="Times New Roman" w:eastAsia="Times New Roman" w:hAnsi="Times New Roman" w:cs="Times New Roman"/>
                  <w:color w:val="1155CC"/>
                  <w:sz w:val="24"/>
                  <w:szCs w:val="24"/>
                  <w:u w:val="single"/>
                </w:rPr>
                <w:t xml:space="preserve">WWI </w:t>
              </w:r>
            </w:hyperlink>
            <w:r>
              <w:rPr>
                <w:rFonts w:ascii="Times New Roman" w:eastAsia="Times New Roman" w:hAnsi="Times New Roman" w:cs="Times New Roman"/>
                <w:sz w:val="24"/>
                <w:szCs w:val="24"/>
              </w:rPr>
              <w:t>Impact</w:t>
            </w:r>
          </w:p>
          <w:p w:rsidR="006C58AB" w:rsidRDefault="00E94A01">
            <w:pPr>
              <w:widowControl w:val="0"/>
              <w:spacing w:line="240" w:lineRule="auto"/>
              <w:rPr>
                <w:rFonts w:ascii="Times New Roman" w:eastAsia="Times New Roman" w:hAnsi="Times New Roman" w:cs="Times New Roman"/>
                <w:sz w:val="24"/>
                <w:szCs w:val="24"/>
              </w:rPr>
            </w:pPr>
            <w:hyperlink r:id="rId30">
              <w:r>
                <w:rPr>
                  <w:rFonts w:ascii="Times New Roman" w:eastAsia="Times New Roman" w:hAnsi="Times New Roman" w:cs="Times New Roman"/>
                  <w:color w:val="1155CC"/>
                  <w:sz w:val="24"/>
                  <w:szCs w:val="24"/>
                  <w:u w:val="single"/>
                </w:rPr>
                <w:t>WWII Impact</w:t>
              </w:r>
            </w:hyperlink>
          </w:p>
          <w:p w:rsidR="006C58AB" w:rsidRDefault="00E94A01">
            <w:pPr>
              <w:widowControl w:val="0"/>
              <w:spacing w:line="240" w:lineRule="auto"/>
              <w:rPr>
                <w:rFonts w:ascii="Times New Roman" w:eastAsia="Times New Roman" w:hAnsi="Times New Roman" w:cs="Times New Roman"/>
                <w:sz w:val="24"/>
                <w:szCs w:val="24"/>
              </w:rPr>
            </w:pPr>
            <w:hyperlink r:id="rId31">
              <w:r>
                <w:rPr>
                  <w:rFonts w:ascii="Times New Roman" w:eastAsia="Times New Roman" w:hAnsi="Times New Roman" w:cs="Times New Roman"/>
                  <w:color w:val="1155CC"/>
                  <w:sz w:val="24"/>
                  <w:szCs w:val="24"/>
                  <w:u w:val="single"/>
                </w:rPr>
                <w:t>WWII Impact</w:t>
              </w:r>
            </w:hyperlink>
          </w:p>
          <w:p w:rsidR="006C58AB" w:rsidRDefault="00E94A01">
            <w:pPr>
              <w:widowControl w:val="0"/>
              <w:spacing w:line="240" w:lineRule="auto"/>
              <w:rPr>
                <w:rFonts w:ascii="Times New Roman" w:eastAsia="Times New Roman" w:hAnsi="Times New Roman" w:cs="Times New Roman"/>
                <w:sz w:val="24"/>
                <w:szCs w:val="24"/>
              </w:rPr>
            </w:pPr>
            <w:hyperlink r:id="rId32">
              <w:r>
                <w:rPr>
                  <w:rFonts w:ascii="Times New Roman" w:eastAsia="Times New Roman" w:hAnsi="Times New Roman" w:cs="Times New Roman"/>
                  <w:color w:val="1155CC"/>
                  <w:sz w:val="24"/>
                  <w:szCs w:val="24"/>
                  <w:u w:val="single"/>
                </w:rPr>
                <w:t>WWII Impact</w:t>
              </w:r>
            </w:hyperlink>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These responses could be on paper or done digitally.  If time permits, hold a class discussion on students’ ideas.</w:t>
            </w:r>
          </w:p>
        </w:tc>
      </w:tr>
      <w:tr w:rsidR="006C58AB">
        <w:trPr>
          <w:trHeight w:val="420"/>
        </w:trPr>
        <w:tc>
          <w:tcPr>
            <w:tcW w:w="12960" w:type="dxa"/>
            <w:gridSpan w:val="2"/>
            <w:shd w:val="clear" w:color="auto" w:fill="auto"/>
            <w:tcMar>
              <w:top w:w="100" w:type="dxa"/>
              <w:left w:w="100" w:type="dxa"/>
              <w:bottom w:w="100" w:type="dxa"/>
              <w:right w:w="100" w:type="dxa"/>
            </w:tcMar>
          </w:tcPr>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 Can Statement #4: I can summarize </w:t>
            </w:r>
            <w:r>
              <w:rPr>
                <w:rFonts w:ascii="Times New Roman" w:eastAsia="Times New Roman" w:hAnsi="Times New Roman" w:cs="Times New Roman"/>
                <w:b/>
                <w:sz w:val="24"/>
                <w:szCs w:val="24"/>
              </w:rPr>
              <w:t>how the government dealt with wartime needs through economic regulation and use specific examples from both WWI and WWII to show its increase.</w:t>
            </w:r>
          </w:p>
        </w:tc>
      </w:tr>
      <w:tr w:rsidR="006C58AB">
        <w:tc>
          <w:tcPr>
            <w:tcW w:w="6480" w:type="dxa"/>
            <w:shd w:val="clear" w:color="auto" w:fill="auto"/>
            <w:tcMar>
              <w:top w:w="100" w:type="dxa"/>
              <w:left w:w="100" w:type="dxa"/>
              <w:bottom w:w="100" w:type="dxa"/>
              <w:right w:w="100" w:type="dxa"/>
            </w:tcMar>
          </w:tcPr>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Begin this sequence by asking students to list everything they can think of that a country would need to fight a</w:t>
            </w:r>
            <w:r>
              <w:rPr>
                <w:rFonts w:ascii="Times New Roman" w:eastAsia="Times New Roman" w:hAnsi="Times New Roman" w:cs="Times New Roman"/>
                <w:sz w:val="24"/>
                <w:szCs w:val="24"/>
              </w:rPr>
              <w:t xml:space="preserve"> war.  Give them 2 minutes to make their lists.</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Combine the lists together on the board or another shared space.</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to consider the list and then answer the question, “How can the government ensure they have all of these necessary things after </w:t>
            </w:r>
            <w:r>
              <w:rPr>
                <w:rFonts w:ascii="Times New Roman" w:eastAsia="Times New Roman" w:hAnsi="Times New Roman" w:cs="Times New Roman"/>
                <w:sz w:val="24"/>
                <w:szCs w:val="24"/>
              </w:rPr>
              <w:t>a war has broken out?”</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provide direct instruction on the role the government played during WWI and WWII.</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the direct instruction, direct students to create a Venn diagram comparing and contrasting the actions taken by the government to regulat</w:t>
            </w:r>
            <w:r>
              <w:rPr>
                <w:rFonts w:ascii="Times New Roman" w:eastAsia="Times New Roman" w:hAnsi="Times New Roman" w:cs="Times New Roman"/>
                <w:sz w:val="24"/>
                <w:szCs w:val="24"/>
              </w:rPr>
              <w:t>e the economy during WWI and WWII.</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they are finished with their diagrams, show students examples of propaganda posters from the world wars. Discuss how the government tried to influence behavior with the posters.</w:t>
            </w: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Finally, ask students to create a p</w:t>
            </w:r>
            <w:r>
              <w:rPr>
                <w:rFonts w:ascii="Times New Roman" w:eastAsia="Times New Roman" w:hAnsi="Times New Roman" w:cs="Times New Roman"/>
                <w:sz w:val="24"/>
                <w:szCs w:val="24"/>
              </w:rPr>
              <w:t xml:space="preserve">oster to depict either the similarities or the differences between how the government handled the economy during the world wars. Have them create these in the style of the propaganda posters. </w:t>
            </w:r>
          </w:p>
        </w:tc>
        <w:tc>
          <w:tcPr>
            <w:tcW w:w="6480" w:type="dxa"/>
            <w:shd w:val="clear" w:color="auto" w:fill="auto"/>
            <w:tcMar>
              <w:top w:w="100" w:type="dxa"/>
              <w:left w:w="100" w:type="dxa"/>
              <w:bottom w:w="100" w:type="dxa"/>
              <w:right w:w="100" w:type="dxa"/>
            </w:tcMar>
          </w:tcPr>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 this point, how can you get students to see a wide range</w:t>
            </w:r>
            <w:r>
              <w:rPr>
                <w:rFonts w:ascii="Times New Roman" w:eastAsia="Times New Roman" w:hAnsi="Times New Roman" w:cs="Times New Roman"/>
                <w:sz w:val="24"/>
                <w:szCs w:val="24"/>
              </w:rPr>
              <w:t xml:space="preserve"> of needs, from primary goods like metal and helium, to finished goods like uniforms and bullets?</w:t>
            </w: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See References for information regarding government actions during WWI and WWII.</w:t>
            </w: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can find propaganda posters for both WWI and WWII </w:t>
            </w:r>
            <w:hyperlink r:id="rId33">
              <w:r>
                <w:rPr>
                  <w:rFonts w:ascii="Times New Roman" w:eastAsia="Times New Roman" w:hAnsi="Times New Roman" w:cs="Times New Roman"/>
                  <w:color w:val="1155CC"/>
                  <w:sz w:val="24"/>
                  <w:szCs w:val="24"/>
                  <w:u w:val="single"/>
                </w:rPr>
                <w:t>here.</w:t>
              </w:r>
            </w:hyperlink>
            <w:r>
              <w:rPr>
                <w:rFonts w:ascii="Times New Roman" w:eastAsia="Times New Roman" w:hAnsi="Times New Roman" w:cs="Times New Roman"/>
                <w:sz w:val="24"/>
                <w:szCs w:val="24"/>
              </w:rPr>
              <w:t xml:space="preserve"> </w:t>
            </w: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features will you point out to students for them to mimic in their assignments?</w:t>
            </w: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Having students create these in the style of propaganda posters serves two purposes.  First, it helps t</w:t>
            </w:r>
            <w:r>
              <w:rPr>
                <w:rFonts w:ascii="Times New Roman" w:eastAsia="Times New Roman" w:hAnsi="Times New Roman" w:cs="Times New Roman"/>
                <w:sz w:val="24"/>
                <w:szCs w:val="24"/>
              </w:rPr>
              <w:t xml:space="preserve">hem understand the techniques of propaganda in order to identify it in the future, and it forces them to be persuasive and show an argument. </w:t>
            </w: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requirements might you put on this assignment to serve those needs?</w:t>
            </w:r>
          </w:p>
        </w:tc>
      </w:tr>
      <w:tr w:rsidR="006C58AB">
        <w:trPr>
          <w:trHeight w:val="420"/>
        </w:trPr>
        <w:tc>
          <w:tcPr>
            <w:tcW w:w="12960" w:type="dxa"/>
            <w:gridSpan w:val="2"/>
            <w:shd w:val="clear" w:color="auto" w:fill="auto"/>
            <w:tcMar>
              <w:top w:w="100" w:type="dxa"/>
              <w:left w:w="100" w:type="dxa"/>
              <w:bottom w:w="100" w:type="dxa"/>
              <w:right w:w="100" w:type="dxa"/>
            </w:tcMar>
          </w:tcPr>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Statement #5: I can chart the cha</w:t>
            </w:r>
            <w:r>
              <w:rPr>
                <w:rFonts w:ascii="Times New Roman" w:eastAsia="Times New Roman" w:hAnsi="Times New Roman" w:cs="Times New Roman"/>
                <w:b/>
                <w:sz w:val="24"/>
                <w:szCs w:val="24"/>
              </w:rPr>
              <w:t>nges that took place in American society as a result of both WWI and WWII.</w:t>
            </w:r>
          </w:p>
        </w:tc>
      </w:tr>
      <w:tr w:rsidR="006C58AB">
        <w:tc>
          <w:tcPr>
            <w:tcW w:w="6480" w:type="dxa"/>
            <w:shd w:val="clear" w:color="auto" w:fill="auto"/>
            <w:tcMar>
              <w:top w:w="100" w:type="dxa"/>
              <w:left w:w="100" w:type="dxa"/>
              <w:bottom w:w="100" w:type="dxa"/>
              <w:right w:w="100" w:type="dxa"/>
            </w:tcMar>
          </w:tcPr>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the start of this sequence, have the suggested images, or others to evoke student interest in the research topics, posted in the classroom.  </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to pair up and choose the image that interests them the most and write down 5 things they see in the image, 3 things they think are happening in the image, and 1 thing they wonder about the image. </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to them that they are going to be re</w:t>
            </w:r>
            <w:r>
              <w:rPr>
                <w:rFonts w:ascii="Times New Roman" w:eastAsia="Times New Roman" w:hAnsi="Times New Roman" w:cs="Times New Roman"/>
                <w:sz w:val="24"/>
                <w:szCs w:val="24"/>
              </w:rPr>
              <w:t>searching how the world wars impacted the group (image) they selected: Immigrants/Nativism, Women, African Americans, or Labor Unions.</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their research, students should find at minimum two examples for each war of how their groups were impacted. </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They s</w:t>
            </w:r>
            <w:r>
              <w:rPr>
                <w:rFonts w:ascii="Times New Roman" w:eastAsia="Times New Roman" w:hAnsi="Times New Roman" w:cs="Times New Roman"/>
                <w:sz w:val="24"/>
                <w:szCs w:val="24"/>
              </w:rPr>
              <w:t xml:space="preserve">hould then describe what continuities existed for their groups during the wars and what changes the wars brought for their groups. </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put their information into a presentation format of the teacher’s choosing. </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present their f</w:t>
            </w:r>
            <w:r>
              <w:rPr>
                <w:rFonts w:ascii="Times New Roman" w:eastAsia="Times New Roman" w:hAnsi="Times New Roman" w:cs="Times New Roman"/>
                <w:sz w:val="24"/>
                <w:szCs w:val="24"/>
              </w:rPr>
              <w:t>indings to the class.</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the end of class, have students reflect by answering the following questions: </w:t>
            </w:r>
          </w:p>
          <w:p w:rsidR="006C58AB" w:rsidRDefault="00E94A01">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war change life for different groups?</w:t>
            </w:r>
          </w:p>
          <w:p w:rsidR="006C58AB" w:rsidRDefault="00E94A01">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positive changes did the world wars bring?</w:t>
            </w:r>
          </w:p>
          <w:p w:rsidR="006C58AB" w:rsidRDefault="00E94A01">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negative effects did the world wars have?</w:t>
            </w:r>
          </w:p>
          <w:p w:rsidR="006C58AB" w:rsidRDefault="00E94A01">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Wars are </w:t>
            </w:r>
            <w:r>
              <w:rPr>
                <w:rFonts w:ascii="Times New Roman" w:eastAsia="Times New Roman" w:hAnsi="Times New Roman" w:cs="Times New Roman"/>
                <w:sz w:val="24"/>
                <w:szCs w:val="24"/>
              </w:rPr>
              <w:t>usually catalysts for change.  Why do you think that is?  What did you learn that supports your position?</w:t>
            </w:r>
          </w:p>
        </w:tc>
        <w:tc>
          <w:tcPr>
            <w:tcW w:w="6480" w:type="dxa"/>
            <w:shd w:val="clear" w:color="auto" w:fill="auto"/>
            <w:tcMar>
              <w:top w:w="100" w:type="dxa"/>
              <w:left w:w="100" w:type="dxa"/>
              <w:bottom w:w="100" w:type="dxa"/>
              <w:right w:w="100" w:type="dxa"/>
            </w:tcMar>
          </w:tcPr>
          <w:p w:rsidR="006C58AB" w:rsidRDefault="00E94A01">
            <w:pPr>
              <w:widowControl w:val="0"/>
              <w:spacing w:line="240" w:lineRule="auto"/>
              <w:rPr>
                <w:rFonts w:ascii="Times New Roman" w:eastAsia="Times New Roman" w:hAnsi="Times New Roman" w:cs="Times New Roman"/>
                <w:sz w:val="24"/>
                <w:szCs w:val="24"/>
              </w:rPr>
            </w:pPr>
            <w:hyperlink r:id="rId34">
              <w:r>
                <w:rPr>
                  <w:rFonts w:ascii="Times New Roman" w:eastAsia="Times New Roman" w:hAnsi="Times New Roman" w:cs="Times New Roman"/>
                  <w:color w:val="1155CC"/>
                  <w:sz w:val="24"/>
                  <w:szCs w:val="24"/>
                  <w:u w:val="single"/>
                </w:rPr>
                <w:t>Nativism (Japanese Internment)</w:t>
              </w:r>
            </w:hyperlink>
          </w:p>
          <w:p w:rsidR="006C58AB" w:rsidRDefault="00E94A01">
            <w:pPr>
              <w:widowControl w:val="0"/>
              <w:spacing w:line="240" w:lineRule="auto"/>
              <w:rPr>
                <w:rFonts w:ascii="Times New Roman" w:eastAsia="Times New Roman" w:hAnsi="Times New Roman" w:cs="Times New Roman"/>
                <w:sz w:val="24"/>
                <w:szCs w:val="24"/>
              </w:rPr>
            </w:pPr>
            <w:hyperlink r:id="rId35">
              <w:r>
                <w:rPr>
                  <w:rFonts w:ascii="Times New Roman" w:eastAsia="Times New Roman" w:hAnsi="Times New Roman" w:cs="Times New Roman"/>
                  <w:color w:val="1155CC"/>
                  <w:sz w:val="24"/>
                  <w:szCs w:val="24"/>
                  <w:u w:val="single"/>
                </w:rPr>
                <w:t>Women</w:t>
              </w:r>
            </w:hyperlink>
          </w:p>
          <w:p w:rsidR="006C58AB" w:rsidRDefault="00E94A01">
            <w:pPr>
              <w:widowControl w:val="0"/>
              <w:spacing w:line="240" w:lineRule="auto"/>
              <w:rPr>
                <w:rFonts w:ascii="Times New Roman" w:eastAsia="Times New Roman" w:hAnsi="Times New Roman" w:cs="Times New Roman"/>
                <w:sz w:val="24"/>
                <w:szCs w:val="24"/>
              </w:rPr>
            </w:pPr>
            <w:hyperlink r:id="rId36">
              <w:r>
                <w:rPr>
                  <w:rFonts w:ascii="Times New Roman" w:eastAsia="Times New Roman" w:hAnsi="Times New Roman" w:cs="Times New Roman"/>
                  <w:color w:val="1155CC"/>
                  <w:sz w:val="24"/>
                  <w:szCs w:val="24"/>
                  <w:u w:val="single"/>
                </w:rPr>
                <w:t>Afric</w:t>
              </w:r>
              <w:r>
                <w:rPr>
                  <w:rFonts w:ascii="Times New Roman" w:eastAsia="Times New Roman" w:hAnsi="Times New Roman" w:cs="Times New Roman"/>
                  <w:color w:val="1155CC"/>
                  <w:sz w:val="24"/>
                  <w:szCs w:val="24"/>
                  <w:u w:val="single"/>
                </w:rPr>
                <w:t>an Americans</w:t>
              </w:r>
            </w:hyperlink>
          </w:p>
          <w:p w:rsidR="006C58AB" w:rsidRDefault="00E94A01">
            <w:pPr>
              <w:widowControl w:val="0"/>
              <w:spacing w:line="240" w:lineRule="auto"/>
              <w:rPr>
                <w:rFonts w:ascii="Times New Roman" w:eastAsia="Times New Roman" w:hAnsi="Times New Roman" w:cs="Times New Roman"/>
                <w:sz w:val="24"/>
                <w:szCs w:val="24"/>
              </w:rPr>
            </w:pPr>
            <w:hyperlink r:id="rId37">
              <w:r>
                <w:rPr>
                  <w:rFonts w:ascii="Times New Roman" w:eastAsia="Times New Roman" w:hAnsi="Times New Roman" w:cs="Times New Roman"/>
                  <w:color w:val="1155CC"/>
                  <w:sz w:val="24"/>
                  <w:szCs w:val="24"/>
                  <w:u w:val="single"/>
                </w:rPr>
                <w:t>Labor Unions</w:t>
              </w:r>
            </w:hyperlink>
            <w:r>
              <w:rPr>
                <w:rFonts w:ascii="Times New Roman" w:eastAsia="Times New Roman" w:hAnsi="Times New Roman" w:cs="Times New Roman"/>
                <w:sz w:val="24"/>
                <w:szCs w:val="24"/>
              </w:rPr>
              <w:t xml:space="preserve"> (Eugene V. Debs)</w:t>
            </w: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either provide specific sites for students to use or allow them to find their own. </w:t>
            </w: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sites to direct students in their research:</w:t>
            </w: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hyperlink r:id="rId38">
              <w:r>
                <w:rPr>
                  <w:rFonts w:ascii="Times New Roman" w:eastAsia="Times New Roman" w:hAnsi="Times New Roman" w:cs="Times New Roman"/>
                  <w:color w:val="1155CC"/>
                  <w:sz w:val="24"/>
                  <w:szCs w:val="24"/>
                  <w:u w:val="single"/>
                </w:rPr>
                <w:t xml:space="preserve">Boundless US History | Simple </w:t>
              </w:r>
              <w:r>
                <w:rPr>
                  <w:rFonts w:ascii="Times New Roman" w:eastAsia="Times New Roman" w:hAnsi="Times New Roman" w:cs="Times New Roman"/>
                  <w:color w:val="1155CC"/>
                  <w:sz w:val="24"/>
                  <w:szCs w:val="24"/>
                  <w:u w:val="single"/>
                </w:rPr>
                <w:t>Book Publishing</w:t>
              </w:r>
            </w:hyperlink>
          </w:p>
          <w:p w:rsidR="006C58AB" w:rsidRDefault="00E94A01">
            <w:pPr>
              <w:widowControl w:val="0"/>
              <w:spacing w:line="240" w:lineRule="auto"/>
              <w:rPr>
                <w:rFonts w:ascii="Times New Roman" w:eastAsia="Times New Roman" w:hAnsi="Times New Roman" w:cs="Times New Roman"/>
                <w:sz w:val="24"/>
                <w:szCs w:val="24"/>
              </w:rPr>
            </w:pPr>
            <w:hyperlink r:id="rId39">
              <w:r>
                <w:rPr>
                  <w:rFonts w:ascii="Times New Roman" w:eastAsia="Times New Roman" w:hAnsi="Times New Roman" w:cs="Times New Roman"/>
                  <w:color w:val="1155CC"/>
                  <w:sz w:val="24"/>
                  <w:szCs w:val="24"/>
                  <w:u w:val="single"/>
                </w:rPr>
                <w:t>Digital History</w:t>
              </w:r>
            </w:hyperlink>
          </w:p>
          <w:p w:rsidR="006C58AB" w:rsidRDefault="00E94A01">
            <w:pPr>
              <w:widowControl w:val="0"/>
              <w:spacing w:line="240" w:lineRule="auto"/>
              <w:rPr>
                <w:rFonts w:ascii="Times New Roman" w:eastAsia="Times New Roman" w:hAnsi="Times New Roman" w:cs="Times New Roman"/>
                <w:sz w:val="24"/>
                <w:szCs w:val="24"/>
              </w:rPr>
            </w:pPr>
            <w:hyperlink r:id="rId40">
              <w:r>
                <w:rPr>
                  <w:rFonts w:ascii="Times New Roman" w:eastAsia="Times New Roman" w:hAnsi="Times New Roman" w:cs="Times New Roman"/>
                  <w:color w:val="1155CC"/>
                  <w:sz w:val="24"/>
                  <w:szCs w:val="24"/>
                  <w:u w:val="single"/>
                </w:rPr>
                <w:t>Digital History</w:t>
              </w:r>
            </w:hyperlink>
          </w:p>
          <w:p w:rsidR="006C58AB" w:rsidRDefault="006C58AB">
            <w:pPr>
              <w:widowControl w:val="0"/>
              <w:spacing w:line="240" w:lineRule="auto"/>
              <w:rPr>
                <w:rFonts w:ascii="Times New Roman" w:eastAsia="Times New Roman" w:hAnsi="Times New Roman" w:cs="Times New Roman"/>
                <w:sz w:val="24"/>
                <w:szCs w:val="24"/>
              </w:rPr>
            </w:pP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create whatever requirements for these </w:t>
            </w:r>
            <w:r>
              <w:rPr>
                <w:rFonts w:ascii="Times New Roman" w:eastAsia="Times New Roman" w:hAnsi="Times New Roman" w:cs="Times New Roman"/>
                <w:sz w:val="24"/>
                <w:szCs w:val="24"/>
              </w:rPr>
              <w:t>presentations as fits the needs of the students.  Be sure to provide a rubric that clearly shows work expectations.</w:t>
            </w:r>
          </w:p>
        </w:tc>
      </w:tr>
      <w:tr w:rsidR="006C58AB">
        <w:trPr>
          <w:trHeight w:val="420"/>
        </w:trPr>
        <w:tc>
          <w:tcPr>
            <w:tcW w:w="12960" w:type="dxa"/>
            <w:gridSpan w:val="2"/>
            <w:shd w:val="clear" w:color="auto" w:fill="auto"/>
            <w:tcMar>
              <w:top w:w="100" w:type="dxa"/>
              <w:left w:w="100" w:type="dxa"/>
              <w:bottom w:w="100" w:type="dxa"/>
              <w:right w:w="100" w:type="dxa"/>
            </w:tcMar>
          </w:tcPr>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Statement #6: I can craft an argument in response to the overarching inquiry question using evidence to support my position.</w:t>
            </w:r>
          </w:p>
        </w:tc>
      </w:tr>
      <w:tr w:rsidR="006C58AB">
        <w:tc>
          <w:tcPr>
            <w:tcW w:w="6480" w:type="dxa"/>
            <w:shd w:val="clear" w:color="auto" w:fill="auto"/>
            <w:tcMar>
              <w:top w:w="100" w:type="dxa"/>
              <w:left w:w="100" w:type="dxa"/>
              <w:bottom w:w="100" w:type="dxa"/>
              <w:right w:w="100" w:type="dxa"/>
            </w:tcMar>
          </w:tcPr>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Start </w:t>
            </w:r>
            <w:r>
              <w:rPr>
                <w:rFonts w:ascii="Times New Roman" w:eastAsia="Times New Roman" w:hAnsi="Times New Roman" w:cs="Times New Roman"/>
                <w:sz w:val="24"/>
                <w:szCs w:val="24"/>
              </w:rPr>
              <w:t>out by having students do a quick review of the topics in the unit through the creation of a graphic organizer. See Appendix A.</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have students do another brainstorm where they design their own web around the title “America’s Founding Values.”</w:t>
            </w: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6C58A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6C58AB" w:rsidRDefault="00E94A01">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w:t>
            </w:r>
            <w:r>
              <w:rPr>
                <w:rFonts w:ascii="Times New Roman" w:eastAsia="Times New Roman" w:hAnsi="Times New Roman" w:cs="Times New Roman"/>
                <w:sz w:val="24"/>
                <w:szCs w:val="24"/>
              </w:rPr>
              <w:t>inally, ask students to compare the two diagrams.  Then have them answer the inquiry question: Did America’s involvement in foreign wars uphold or violate our founding principles?</w:t>
            </w:r>
          </w:p>
        </w:tc>
        <w:tc>
          <w:tcPr>
            <w:tcW w:w="6480" w:type="dxa"/>
            <w:shd w:val="clear" w:color="auto" w:fill="auto"/>
            <w:tcMar>
              <w:top w:w="100" w:type="dxa"/>
              <w:left w:w="100" w:type="dxa"/>
              <w:bottom w:w="100" w:type="dxa"/>
              <w:right w:w="100" w:type="dxa"/>
            </w:tcMar>
          </w:tcPr>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graphic organizer should help students recall what has been covered in </w:t>
            </w:r>
            <w:r>
              <w:rPr>
                <w:rFonts w:ascii="Times New Roman" w:eastAsia="Times New Roman" w:hAnsi="Times New Roman" w:cs="Times New Roman"/>
                <w:sz w:val="24"/>
                <w:szCs w:val="24"/>
              </w:rPr>
              <w:t xml:space="preserve">the unit and also provide a scaffolding step towards answering the inquiry question. </w:t>
            </w: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will you ensure students list out all the relevant information on their webs?</w:t>
            </w: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Some prompting may be necessary.  Perhaps having students read the second paragraph of</w:t>
            </w:r>
            <w:r>
              <w:rPr>
                <w:rFonts w:ascii="Times New Roman" w:eastAsia="Times New Roman" w:hAnsi="Times New Roman" w:cs="Times New Roman"/>
                <w:sz w:val="24"/>
                <w:szCs w:val="24"/>
              </w:rPr>
              <w:t xml:space="preserve"> the Declaration of Independence or a summary of the Bill of Rights would be helpful based on the needs of the class. How else could you get your students to generate details about America’s founding values?</w:t>
            </w:r>
          </w:p>
          <w:p w:rsidR="006C58AB" w:rsidRDefault="006C58AB">
            <w:pPr>
              <w:widowControl w:val="0"/>
              <w:spacing w:line="240" w:lineRule="auto"/>
              <w:rPr>
                <w:rFonts w:ascii="Times New Roman" w:eastAsia="Times New Roman" w:hAnsi="Times New Roman" w:cs="Times New Roman"/>
                <w:sz w:val="24"/>
                <w:szCs w:val="24"/>
              </w:rPr>
            </w:pPr>
          </w:p>
          <w:p w:rsidR="006C58AB" w:rsidRDefault="00E94A0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final step can be as brief as a short para</w:t>
            </w:r>
            <w:r>
              <w:rPr>
                <w:rFonts w:ascii="Times New Roman" w:eastAsia="Times New Roman" w:hAnsi="Times New Roman" w:cs="Times New Roman"/>
                <w:sz w:val="24"/>
                <w:szCs w:val="24"/>
              </w:rPr>
              <w:t xml:space="preserve">graph or be turned into a major project.  Choose the format for the needs of your class and your students.  Remember to provide a rubric to ensure students understand work expectations. </w:t>
            </w:r>
          </w:p>
        </w:tc>
      </w:tr>
    </w:tbl>
    <w:p w:rsidR="006C58AB" w:rsidRDefault="006C58AB">
      <w:pPr>
        <w:rPr>
          <w:rFonts w:ascii="Times New Roman" w:eastAsia="Times New Roman" w:hAnsi="Times New Roman" w:cs="Times New Roman"/>
          <w:sz w:val="24"/>
          <w:szCs w:val="24"/>
        </w:rPr>
      </w:pPr>
    </w:p>
    <w:p w:rsidR="006C58AB" w:rsidRDefault="00E94A0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6C58AB" w:rsidRDefault="006C58AB">
      <w:pPr>
        <w:rPr>
          <w:rFonts w:ascii="Times New Roman" w:eastAsia="Times New Roman" w:hAnsi="Times New Roman" w:cs="Times New Roman"/>
          <w:b/>
          <w:sz w:val="24"/>
          <w:szCs w:val="24"/>
        </w:rPr>
      </w:pP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Fisher, M. (2015). How America became the most powerful</w:t>
      </w:r>
      <w:r>
        <w:rPr>
          <w:rFonts w:ascii="Times New Roman" w:eastAsia="Times New Roman" w:hAnsi="Times New Roman" w:cs="Times New Roman"/>
          <w:sz w:val="24"/>
          <w:szCs w:val="24"/>
        </w:rPr>
        <w:t xml:space="preserve"> country on Earth, in 11 maps. Retrieved from </w:t>
      </w:r>
      <w:hyperlink r:id="rId41">
        <w:r>
          <w:rPr>
            <w:rFonts w:ascii="Times New Roman" w:eastAsia="Times New Roman" w:hAnsi="Times New Roman" w:cs="Times New Roman"/>
            <w:color w:val="1155CC"/>
            <w:sz w:val="24"/>
            <w:szCs w:val="24"/>
            <w:u w:val="single"/>
          </w:rPr>
          <w:t>https://www.vox.com/2015/5/20/8615345/america-global-power-maps</w:t>
        </w:r>
      </w:hyperlink>
    </w:p>
    <w:p w:rsidR="006C58AB" w:rsidRDefault="006C58AB">
      <w:pPr>
        <w:rPr>
          <w:rFonts w:ascii="Times New Roman" w:eastAsia="Times New Roman" w:hAnsi="Times New Roman" w:cs="Times New Roman"/>
          <w:sz w:val="24"/>
          <w:szCs w:val="24"/>
        </w:rPr>
      </w:pPr>
    </w:p>
    <w:p w:rsidR="006C58AB" w:rsidRDefault="00E94A0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Lozada, C. (2005). The Economics of WWI. Retrieved from </w:t>
      </w:r>
      <w:hyperlink r:id="rId42">
        <w:r>
          <w:rPr>
            <w:rFonts w:ascii="Times New Roman" w:eastAsia="Times New Roman" w:hAnsi="Times New Roman" w:cs="Times New Roman"/>
            <w:color w:val="1155CC"/>
            <w:sz w:val="24"/>
            <w:szCs w:val="24"/>
            <w:u w:val="single"/>
          </w:rPr>
          <w:t>https://www.nber.org/digest/jan05/w10580.html</w:t>
        </w:r>
      </w:hyperlink>
    </w:p>
    <w:p w:rsidR="006C58AB" w:rsidRDefault="006C58AB">
      <w:pPr>
        <w:rPr>
          <w:rFonts w:ascii="Times New Roman" w:eastAsia="Times New Roman" w:hAnsi="Times New Roman" w:cs="Times New Roman"/>
          <w:sz w:val="24"/>
          <w:szCs w:val="24"/>
        </w:rPr>
      </w:pP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Mobilizing for War. (2019). Retrieved from </w:t>
      </w:r>
      <w:hyperlink r:id="rId43">
        <w:r>
          <w:rPr>
            <w:rFonts w:ascii="Times New Roman" w:eastAsia="Times New Roman" w:hAnsi="Times New Roman" w:cs="Times New Roman"/>
            <w:color w:val="1155CC"/>
            <w:sz w:val="24"/>
            <w:szCs w:val="24"/>
            <w:u w:val="single"/>
          </w:rPr>
          <w:t>http://www.digi</w:t>
        </w:r>
        <w:r>
          <w:rPr>
            <w:rFonts w:ascii="Times New Roman" w:eastAsia="Times New Roman" w:hAnsi="Times New Roman" w:cs="Times New Roman"/>
            <w:color w:val="1155CC"/>
            <w:sz w:val="24"/>
            <w:szCs w:val="24"/>
            <w:u w:val="single"/>
          </w:rPr>
          <w:t>talhistory.uh.edu/disp_textbook.cfm?smtID=2&amp;psid=3491</w:t>
        </w:r>
      </w:hyperlink>
    </w:p>
    <w:p w:rsidR="006C58AB" w:rsidRDefault="006C58AB">
      <w:pPr>
        <w:rPr>
          <w:rFonts w:ascii="Times New Roman" w:eastAsia="Times New Roman" w:hAnsi="Times New Roman" w:cs="Times New Roman"/>
          <w:sz w:val="24"/>
          <w:szCs w:val="24"/>
        </w:rPr>
      </w:pPr>
    </w:p>
    <w:p w:rsidR="006C58AB" w:rsidRDefault="00E94A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Preparing the economy for war. (n.d.). Retrieved from </w:t>
      </w:r>
      <w:hyperlink r:id="rId44">
        <w:r>
          <w:rPr>
            <w:rFonts w:ascii="Times New Roman" w:eastAsia="Times New Roman" w:hAnsi="Times New Roman" w:cs="Times New Roman"/>
            <w:color w:val="1155CC"/>
            <w:sz w:val="24"/>
            <w:szCs w:val="24"/>
            <w:u w:val="single"/>
          </w:rPr>
          <w:t>https://courses.lumenlearning.com/b</w:t>
        </w:r>
        <w:r>
          <w:rPr>
            <w:rFonts w:ascii="Times New Roman" w:eastAsia="Times New Roman" w:hAnsi="Times New Roman" w:cs="Times New Roman"/>
            <w:color w:val="1155CC"/>
            <w:sz w:val="24"/>
            <w:szCs w:val="24"/>
            <w:u w:val="single"/>
          </w:rPr>
          <w:t>oundless-ushistory/chapter/preparing-the-economy-for-war/</w:t>
        </w:r>
      </w:hyperlink>
    </w:p>
    <w:p w:rsidR="006C58AB" w:rsidRDefault="006C58AB">
      <w:pPr>
        <w:rPr>
          <w:rFonts w:ascii="Times New Roman" w:eastAsia="Times New Roman" w:hAnsi="Times New Roman" w:cs="Times New Roman"/>
          <w:sz w:val="24"/>
          <w:szCs w:val="24"/>
        </w:rPr>
      </w:pPr>
    </w:p>
    <w:p w:rsidR="006C58AB" w:rsidRDefault="00E94A01">
      <w:pPr>
        <w:rPr>
          <w:rFonts w:ascii="Times New Roman" w:eastAsia="Times New Roman" w:hAnsi="Times New Roman" w:cs="Times New Roman"/>
          <w:color w:val="1155CC"/>
          <w:sz w:val="24"/>
          <w:szCs w:val="24"/>
          <w:u w:val="single"/>
        </w:rPr>
      </w:pPr>
      <w:r>
        <w:rPr>
          <w:rFonts w:ascii="Times New Roman" w:eastAsia="Times New Roman" w:hAnsi="Times New Roman" w:cs="Times New Roman"/>
          <w:color w:val="1155CC"/>
          <w:sz w:val="24"/>
          <w:szCs w:val="24"/>
          <w:u w:val="single"/>
        </w:rPr>
        <w:t>South Carolina Council on the Holocaust. (n.d.). Retrieved August 18, 2020, from SCHolocaustcouncil.org</w:t>
      </w:r>
    </w:p>
    <w:p w:rsidR="006C58AB" w:rsidRDefault="00E94A01">
      <w:pPr>
        <w:spacing w:before="240" w:after="240"/>
        <w:rPr>
          <w:rFonts w:ascii="Times New Roman" w:eastAsia="Times New Roman" w:hAnsi="Times New Roman" w:cs="Times New Roman"/>
          <w:sz w:val="24"/>
          <w:szCs w:val="24"/>
        </w:rPr>
      </w:pPr>
      <w:r>
        <w:rPr>
          <w:rFonts w:ascii="Times New Roman" w:eastAsia="Times New Roman" w:hAnsi="Times New Roman" w:cs="Times New Roman"/>
          <w:color w:val="1155CC"/>
          <w:sz w:val="24"/>
          <w:szCs w:val="24"/>
          <w:u w:val="single"/>
        </w:rPr>
        <w:t xml:space="preserve">United States Holocaust Memorial Museum. (n.d.). Retrieved August 18, 2020, from </w:t>
      </w:r>
      <w:r>
        <w:rPr>
          <w:rFonts w:ascii="Times New Roman" w:eastAsia="Times New Roman" w:hAnsi="Times New Roman" w:cs="Times New Roman"/>
          <w:color w:val="1155CC"/>
          <w:sz w:val="24"/>
          <w:szCs w:val="24"/>
          <w:u w:val="single"/>
        </w:rPr>
        <w:t>https://www.ushmm.org/</w:t>
      </w:r>
    </w:p>
    <w:p w:rsidR="006C58AB" w:rsidRDefault="006C58AB">
      <w:pPr>
        <w:rPr>
          <w:rFonts w:ascii="Times New Roman" w:eastAsia="Times New Roman" w:hAnsi="Times New Roman" w:cs="Times New Roman"/>
          <w:sz w:val="24"/>
          <w:szCs w:val="24"/>
        </w:rPr>
      </w:pPr>
    </w:p>
    <w:p w:rsidR="006C58AB" w:rsidRDefault="006C58AB">
      <w:pPr>
        <w:rPr>
          <w:rFonts w:ascii="Times New Roman" w:eastAsia="Times New Roman" w:hAnsi="Times New Roman" w:cs="Times New Roman"/>
          <w:sz w:val="24"/>
          <w:szCs w:val="24"/>
        </w:rPr>
      </w:pPr>
    </w:p>
    <w:p w:rsidR="006C58AB" w:rsidRDefault="006C58AB">
      <w:pPr>
        <w:rPr>
          <w:rFonts w:ascii="Times New Roman" w:eastAsia="Times New Roman" w:hAnsi="Times New Roman" w:cs="Times New Roman"/>
          <w:b/>
          <w:sz w:val="24"/>
          <w:szCs w:val="24"/>
        </w:rPr>
      </w:pPr>
    </w:p>
    <w:p w:rsidR="006C58AB" w:rsidRDefault="00E94A0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6C58AB" w:rsidRDefault="006C58AB">
      <w:pPr>
        <w:widowControl w:val="0"/>
        <w:spacing w:line="240" w:lineRule="auto"/>
        <w:rPr>
          <w:rFonts w:ascii="Times New Roman" w:eastAsia="Times New Roman" w:hAnsi="Times New Roman" w:cs="Times New Roman"/>
          <w:b/>
          <w:sz w:val="24"/>
          <w:szCs w:val="24"/>
        </w:rPr>
      </w:pPr>
    </w:p>
    <w:p w:rsidR="006C58AB" w:rsidRDefault="00E94A01">
      <w:pPr>
        <w:widowControl w:val="0"/>
        <w:spacing w:line="24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Spanish-American War</w:t>
      </w:r>
    </w:p>
    <w:p w:rsidR="006C58AB" w:rsidRDefault="006C58AB">
      <w:pPr>
        <w:widowControl w:val="0"/>
        <w:spacing w:line="240" w:lineRule="auto"/>
        <w:rPr>
          <w:rFonts w:ascii="Times New Roman" w:eastAsia="Times New Roman" w:hAnsi="Times New Roman" w:cs="Times New Roman"/>
          <w:b/>
          <w:sz w:val="24"/>
          <w:szCs w:val="24"/>
          <w:u w:val="single"/>
        </w:rPr>
      </w:pPr>
    </w:p>
    <w:p w:rsidR="006C58AB" w:rsidRDefault="00E94A01">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History.com Editors. (2010). Spanish-American. Retrieved from </w:t>
      </w:r>
      <w:hyperlink r:id="rId45">
        <w:r>
          <w:rPr>
            <w:rFonts w:ascii="Times New Roman" w:eastAsia="Times New Roman" w:hAnsi="Times New Roman" w:cs="Times New Roman"/>
            <w:color w:val="1155CC"/>
            <w:sz w:val="24"/>
            <w:szCs w:val="24"/>
            <w:highlight w:val="white"/>
            <w:u w:val="single"/>
          </w:rPr>
          <w:t>https://www.history.com/topics/early-20th-century-us/spanish-american-war</w:t>
        </w:r>
      </w:hyperlink>
    </w:p>
    <w:p w:rsidR="006C58AB" w:rsidRDefault="006C58AB">
      <w:pPr>
        <w:widowControl w:val="0"/>
        <w:spacing w:line="240" w:lineRule="auto"/>
        <w:rPr>
          <w:rFonts w:ascii="Times New Roman" w:eastAsia="Times New Roman" w:hAnsi="Times New Roman" w:cs="Times New Roman"/>
          <w:color w:val="333333"/>
          <w:sz w:val="24"/>
          <w:szCs w:val="24"/>
          <w:highlight w:val="white"/>
          <w:u w:val="single"/>
        </w:rPr>
      </w:pPr>
    </w:p>
    <w:p w:rsidR="006C58AB" w:rsidRDefault="00E94A01">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Atlas Map: The Spanish-American War. (n.d.). Retrieved from </w:t>
      </w:r>
      <w:hyperlink r:id="rId46">
        <w:r>
          <w:rPr>
            <w:rFonts w:ascii="Times New Roman" w:eastAsia="Times New Roman" w:hAnsi="Times New Roman" w:cs="Times New Roman"/>
            <w:color w:val="1155CC"/>
            <w:sz w:val="24"/>
            <w:szCs w:val="24"/>
            <w:highlight w:val="white"/>
            <w:u w:val="single"/>
          </w:rPr>
          <w:t>https://wps.pears</w:t>
        </w:r>
        <w:r>
          <w:rPr>
            <w:rFonts w:ascii="Times New Roman" w:eastAsia="Times New Roman" w:hAnsi="Times New Roman" w:cs="Times New Roman"/>
            <w:color w:val="1155CC"/>
            <w:sz w:val="24"/>
            <w:szCs w:val="24"/>
            <w:highlight w:val="white"/>
            <w:u w:val="single"/>
          </w:rPr>
          <w:t>oncustom.com/wps/media/objects/2428/2487068/atlas/atl_ah4_m005.html</w:t>
        </w:r>
      </w:hyperlink>
    </w:p>
    <w:p w:rsidR="006C58AB" w:rsidRDefault="006C58AB">
      <w:pPr>
        <w:widowControl w:val="0"/>
        <w:spacing w:line="240" w:lineRule="auto"/>
        <w:rPr>
          <w:rFonts w:ascii="Times New Roman" w:eastAsia="Times New Roman" w:hAnsi="Times New Roman" w:cs="Times New Roman"/>
          <w:color w:val="333333"/>
          <w:sz w:val="24"/>
          <w:szCs w:val="24"/>
          <w:highlight w:val="white"/>
        </w:rPr>
      </w:pPr>
    </w:p>
    <w:p w:rsidR="006C58AB" w:rsidRDefault="00E94A01">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MrBettsClass. (2019). Spanish American War: Animated History. Retrieved from </w:t>
      </w:r>
      <w:hyperlink r:id="rId47">
        <w:r>
          <w:rPr>
            <w:rFonts w:ascii="Times New Roman" w:eastAsia="Times New Roman" w:hAnsi="Times New Roman" w:cs="Times New Roman"/>
            <w:color w:val="1155CC"/>
            <w:sz w:val="24"/>
            <w:szCs w:val="24"/>
            <w:highlight w:val="white"/>
            <w:u w:val="single"/>
          </w:rPr>
          <w:t>https://www.youtube.com/watch?v=-csV05z-PtQ</w:t>
        </w:r>
      </w:hyperlink>
    </w:p>
    <w:p w:rsidR="006C58AB" w:rsidRDefault="006C58AB">
      <w:pPr>
        <w:widowControl w:val="0"/>
        <w:spacing w:line="240" w:lineRule="auto"/>
        <w:rPr>
          <w:rFonts w:ascii="Times New Roman" w:eastAsia="Times New Roman" w:hAnsi="Times New Roman" w:cs="Times New Roman"/>
          <w:color w:val="333333"/>
          <w:sz w:val="24"/>
          <w:szCs w:val="24"/>
          <w:highlight w:val="white"/>
        </w:rPr>
      </w:pPr>
    </w:p>
    <w:p w:rsidR="006C58AB" w:rsidRDefault="00E94A01">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b/>
          <w:color w:val="333333"/>
          <w:sz w:val="24"/>
          <w:szCs w:val="24"/>
          <w:highlight w:val="white"/>
          <w:u w:val="single"/>
        </w:rPr>
        <w:t>Ph</w:t>
      </w:r>
      <w:r>
        <w:rPr>
          <w:rFonts w:ascii="Times New Roman" w:eastAsia="Times New Roman" w:hAnsi="Times New Roman" w:cs="Times New Roman"/>
          <w:b/>
          <w:color w:val="333333"/>
          <w:sz w:val="24"/>
          <w:szCs w:val="24"/>
          <w:highlight w:val="white"/>
          <w:u w:val="single"/>
        </w:rPr>
        <w:t>ilippine War</w:t>
      </w:r>
    </w:p>
    <w:p w:rsidR="006C58AB" w:rsidRDefault="006C58AB">
      <w:pPr>
        <w:widowControl w:val="0"/>
        <w:spacing w:line="240" w:lineRule="auto"/>
        <w:rPr>
          <w:rFonts w:ascii="Times New Roman" w:eastAsia="Times New Roman" w:hAnsi="Times New Roman" w:cs="Times New Roman"/>
          <w:color w:val="333333"/>
          <w:sz w:val="24"/>
          <w:szCs w:val="24"/>
          <w:highlight w:val="white"/>
        </w:rPr>
      </w:pPr>
    </w:p>
    <w:p w:rsidR="006C58AB" w:rsidRDefault="00E94A01">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Duran, G. (2017). The Horrors Of The Philippine-American War You Weren't Taught About In School [PHOTOS]. Retrieved from </w:t>
      </w:r>
      <w:hyperlink r:id="rId48" w:anchor="27">
        <w:r>
          <w:rPr>
            <w:rFonts w:ascii="Times New Roman" w:eastAsia="Times New Roman" w:hAnsi="Times New Roman" w:cs="Times New Roman"/>
            <w:color w:val="1155CC"/>
            <w:sz w:val="24"/>
            <w:szCs w:val="24"/>
            <w:highlight w:val="white"/>
            <w:u w:val="single"/>
          </w:rPr>
          <w:t>https://allthatsinteresting.com/philip</w:t>
        </w:r>
        <w:r>
          <w:rPr>
            <w:rFonts w:ascii="Times New Roman" w:eastAsia="Times New Roman" w:hAnsi="Times New Roman" w:cs="Times New Roman"/>
            <w:color w:val="1155CC"/>
            <w:sz w:val="24"/>
            <w:szCs w:val="24"/>
            <w:highlight w:val="white"/>
            <w:u w:val="single"/>
          </w:rPr>
          <w:t>pine-american-war#27</w:t>
        </w:r>
      </w:hyperlink>
    </w:p>
    <w:p w:rsidR="006C58AB" w:rsidRDefault="006C58AB">
      <w:pPr>
        <w:widowControl w:val="0"/>
        <w:spacing w:line="240" w:lineRule="auto"/>
        <w:rPr>
          <w:rFonts w:ascii="Times New Roman" w:eastAsia="Times New Roman" w:hAnsi="Times New Roman" w:cs="Times New Roman"/>
          <w:color w:val="333333"/>
          <w:sz w:val="24"/>
          <w:szCs w:val="24"/>
          <w:highlight w:val="white"/>
        </w:rPr>
      </w:pPr>
    </w:p>
    <w:p w:rsidR="006C58AB" w:rsidRDefault="00E94A01">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The Editors of Encyclopedia Britannica. (2016). Philippine-American War. Retrieved from </w:t>
      </w:r>
      <w:hyperlink r:id="rId49">
        <w:r>
          <w:rPr>
            <w:rFonts w:ascii="Times New Roman" w:eastAsia="Times New Roman" w:hAnsi="Times New Roman" w:cs="Times New Roman"/>
            <w:color w:val="1155CC"/>
            <w:sz w:val="24"/>
            <w:szCs w:val="24"/>
            <w:highlight w:val="white"/>
            <w:u w:val="single"/>
          </w:rPr>
          <w:t>https://www.britannica.com/event/Philippine-American-War</w:t>
        </w:r>
      </w:hyperlink>
    </w:p>
    <w:p w:rsidR="006C58AB" w:rsidRDefault="006C58AB">
      <w:pPr>
        <w:rPr>
          <w:rFonts w:ascii="Times New Roman" w:eastAsia="Times New Roman" w:hAnsi="Times New Roman" w:cs="Times New Roman"/>
          <w:color w:val="333333"/>
          <w:sz w:val="24"/>
          <w:szCs w:val="24"/>
          <w:highlight w:val="white"/>
        </w:rPr>
      </w:pPr>
    </w:p>
    <w:p w:rsidR="006C58AB" w:rsidRDefault="00E94A01">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b/>
          <w:color w:val="333333"/>
          <w:sz w:val="24"/>
          <w:szCs w:val="24"/>
          <w:highlight w:val="white"/>
          <w:u w:val="single"/>
        </w:rPr>
        <w:t>World War I</w:t>
      </w:r>
    </w:p>
    <w:p w:rsidR="006C58AB" w:rsidRDefault="006C58AB">
      <w:pPr>
        <w:rPr>
          <w:rFonts w:ascii="Times New Roman" w:eastAsia="Times New Roman" w:hAnsi="Times New Roman" w:cs="Times New Roman"/>
          <w:color w:val="333333"/>
          <w:sz w:val="24"/>
          <w:szCs w:val="24"/>
          <w:highlight w:val="white"/>
        </w:rPr>
      </w:pPr>
    </w:p>
    <w:p w:rsidR="006C58AB" w:rsidRDefault="00E94A01">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Oversimplified. (2016). WWI - Oversimplified Pt. 1. Retrieved from </w:t>
      </w:r>
      <w:hyperlink r:id="rId50">
        <w:r>
          <w:rPr>
            <w:rFonts w:ascii="Times New Roman" w:eastAsia="Times New Roman" w:hAnsi="Times New Roman" w:cs="Times New Roman"/>
            <w:color w:val="1155CC"/>
            <w:sz w:val="24"/>
            <w:szCs w:val="24"/>
            <w:highlight w:val="white"/>
            <w:u w:val="single"/>
          </w:rPr>
          <w:t>https://www.youtube.com/watch?v=dHSQAEam2yc</w:t>
        </w:r>
      </w:hyperlink>
    </w:p>
    <w:p w:rsidR="006C58AB" w:rsidRDefault="006C58AB">
      <w:pPr>
        <w:rPr>
          <w:rFonts w:ascii="Times New Roman" w:eastAsia="Times New Roman" w:hAnsi="Times New Roman" w:cs="Times New Roman"/>
          <w:color w:val="333333"/>
          <w:sz w:val="24"/>
          <w:szCs w:val="24"/>
          <w:highlight w:val="white"/>
        </w:rPr>
      </w:pPr>
    </w:p>
    <w:p w:rsidR="006C58AB" w:rsidRDefault="00E94A01">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Oversimplified. (2016). WWI - Oversimplified Pt. 2. Retrieved from </w:t>
      </w:r>
      <w:hyperlink r:id="rId51">
        <w:r>
          <w:rPr>
            <w:rFonts w:ascii="Times New Roman" w:eastAsia="Times New Roman" w:hAnsi="Times New Roman" w:cs="Times New Roman"/>
            <w:color w:val="1155CC"/>
            <w:sz w:val="24"/>
            <w:szCs w:val="24"/>
            <w:highlight w:val="white"/>
            <w:u w:val="single"/>
          </w:rPr>
          <w:t>https://www.youtube.com/watch?v=Mun1dKkc_As</w:t>
        </w:r>
      </w:hyperlink>
    </w:p>
    <w:p w:rsidR="006C58AB" w:rsidRDefault="006C58AB">
      <w:pPr>
        <w:rPr>
          <w:rFonts w:ascii="Times New Roman" w:eastAsia="Times New Roman" w:hAnsi="Times New Roman" w:cs="Times New Roman"/>
          <w:color w:val="333333"/>
          <w:sz w:val="24"/>
          <w:szCs w:val="24"/>
          <w:highlight w:val="white"/>
        </w:rPr>
      </w:pPr>
    </w:p>
    <w:p w:rsidR="006C58AB" w:rsidRDefault="00E94A01">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World War I: Timeline. (n.d.). Retrieved from </w:t>
      </w:r>
      <w:hyperlink r:id="rId52">
        <w:r>
          <w:rPr>
            <w:rFonts w:ascii="Times New Roman" w:eastAsia="Times New Roman" w:hAnsi="Times New Roman" w:cs="Times New Roman"/>
            <w:color w:val="1155CC"/>
            <w:sz w:val="24"/>
            <w:szCs w:val="24"/>
            <w:highlight w:val="white"/>
            <w:u w:val="single"/>
          </w:rPr>
          <w:t>https://www.ducksters.com/history/wor</w:t>
        </w:r>
        <w:r>
          <w:rPr>
            <w:rFonts w:ascii="Times New Roman" w:eastAsia="Times New Roman" w:hAnsi="Times New Roman" w:cs="Times New Roman"/>
            <w:color w:val="1155CC"/>
            <w:sz w:val="24"/>
            <w:szCs w:val="24"/>
            <w:highlight w:val="white"/>
            <w:u w:val="single"/>
          </w:rPr>
          <w:t>ld_war_i/timeline.php</w:t>
        </w:r>
      </w:hyperlink>
    </w:p>
    <w:p w:rsidR="006C58AB" w:rsidRDefault="006C58AB">
      <w:pPr>
        <w:rPr>
          <w:rFonts w:ascii="Times New Roman" w:eastAsia="Times New Roman" w:hAnsi="Times New Roman" w:cs="Times New Roman"/>
          <w:color w:val="333333"/>
          <w:sz w:val="24"/>
          <w:szCs w:val="24"/>
          <w:highlight w:val="white"/>
        </w:rPr>
      </w:pPr>
    </w:p>
    <w:p w:rsidR="006C58AB" w:rsidRDefault="00E94A01">
      <w:pPr>
        <w:rPr>
          <w:rFonts w:ascii="Times New Roman" w:eastAsia="Times New Roman" w:hAnsi="Times New Roman" w:cs="Times New Roman"/>
          <w:b/>
          <w:color w:val="333333"/>
          <w:sz w:val="24"/>
          <w:szCs w:val="24"/>
          <w:highlight w:val="white"/>
          <w:u w:val="single"/>
        </w:rPr>
      </w:pPr>
      <w:r>
        <w:rPr>
          <w:rFonts w:ascii="Times New Roman" w:eastAsia="Times New Roman" w:hAnsi="Times New Roman" w:cs="Times New Roman"/>
          <w:b/>
          <w:color w:val="333333"/>
          <w:sz w:val="24"/>
          <w:szCs w:val="24"/>
          <w:highlight w:val="white"/>
          <w:u w:val="single"/>
        </w:rPr>
        <w:t>World War II</w:t>
      </w:r>
    </w:p>
    <w:p w:rsidR="006C58AB" w:rsidRDefault="006C58AB">
      <w:pPr>
        <w:rPr>
          <w:rFonts w:ascii="Times New Roman" w:eastAsia="Times New Roman" w:hAnsi="Times New Roman" w:cs="Times New Roman"/>
          <w:b/>
          <w:color w:val="333333"/>
          <w:sz w:val="24"/>
          <w:szCs w:val="24"/>
          <w:highlight w:val="white"/>
          <w:u w:val="single"/>
        </w:rPr>
      </w:pPr>
    </w:p>
    <w:p w:rsidR="006C58AB" w:rsidRDefault="00E94A01">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CrashCourse. (2012). World War II: Crash Course History #38. Retrieved from </w:t>
      </w:r>
      <w:hyperlink r:id="rId53">
        <w:r>
          <w:rPr>
            <w:rFonts w:ascii="Times New Roman" w:eastAsia="Times New Roman" w:hAnsi="Times New Roman" w:cs="Times New Roman"/>
            <w:color w:val="1155CC"/>
            <w:sz w:val="24"/>
            <w:szCs w:val="24"/>
            <w:highlight w:val="white"/>
            <w:u w:val="single"/>
          </w:rPr>
          <w:t>https://www.youtube.com/watch?v=Q78COTwT7nE</w:t>
        </w:r>
      </w:hyperlink>
    </w:p>
    <w:p w:rsidR="006C58AB" w:rsidRDefault="00E94A01">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EmperorTigerstar</w:t>
      </w:r>
      <w:r>
        <w:rPr>
          <w:rFonts w:ascii="Times New Roman" w:eastAsia="Times New Roman" w:hAnsi="Times New Roman" w:cs="Times New Roman"/>
          <w:color w:val="333333"/>
          <w:sz w:val="24"/>
          <w:szCs w:val="24"/>
          <w:highlight w:val="white"/>
        </w:rPr>
        <w:t xml:space="preserve">. (2013). World War II in Europe Everyday. Retrieved from </w:t>
      </w:r>
      <w:hyperlink r:id="rId54">
        <w:r>
          <w:rPr>
            <w:rFonts w:ascii="Times New Roman" w:eastAsia="Times New Roman" w:hAnsi="Times New Roman" w:cs="Times New Roman"/>
            <w:color w:val="1155CC"/>
            <w:sz w:val="24"/>
            <w:szCs w:val="24"/>
            <w:highlight w:val="white"/>
            <w:u w:val="single"/>
          </w:rPr>
          <w:t>https://www.youtube.com/watch?v=WOVEy1tC7nk</w:t>
        </w:r>
      </w:hyperlink>
    </w:p>
    <w:p w:rsidR="006C58AB" w:rsidRDefault="006C58AB">
      <w:pPr>
        <w:rPr>
          <w:rFonts w:ascii="Times New Roman" w:eastAsia="Times New Roman" w:hAnsi="Times New Roman" w:cs="Times New Roman"/>
          <w:color w:val="333333"/>
          <w:sz w:val="24"/>
          <w:szCs w:val="24"/>
          <w:highlight w:val="white"/>
        </w:rPr>
      </w:pPr>
    </w:p>
    <w:p w:rsidR="006C58AB" w:rsidRDefault="00E94A01">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World War II: Timeline. (n.d.). Retrieved from </w:t>
      </w:r>
      <w:hyperlink r:id="rId55">
        <w:r>
          <w:rPr>
            <w:rFonts w:ascii="Times New Roman" w:eastAsia="Times New Roman" w:hAnsi="Times New Roman" w:cs="Times New Roman"/>
            <w:color w:val="1155CC"/>
            <w:sz w:val="24"/>
            <w:szCs w:val="24"/>
            <w:highlight w:val="white"/>
            <w:u w:val="single"/>
          </w:rPr>
          <w:t>https://www.ducksters.com/history/world_war_ii/ww2_timeline.php</w:t>
        </w:r>
      </w:hyperlink>
    </w:p>
    <w:p w:rsidR="006C58AB" w:rsidRDefault="006C58AB">
      <w:pPr>
        <w:rPr>
          <w:rFonts w:ascii="Times New Roman" w:eastAsia="Times New Roman" w:hAnsi="Times New Roman" w:cs="Times New Roman"/>
          <w:color w:val="333333"/>
          <w:sz w:val="24"/>
          <w:szCs w:val="24"/>
          <w:highlight w:val="white"/>
        </w:rPr>
      </w:pPr>
    </w:p>
    <w:p w:rsidR="006C58AB" w:rsidRDefault="006C58AB">
      <w:pPr>
        <w:rPr>
          <w:rFonts w:ascii="Times New Roman" w:eastAsia="Times New Roman" w:hAnsi="Times New Roman" w:cs="Times New Roman"/>
          <w:color w:val="333333"/>
          <w:sz w:val="24"/>
          <w:szCs w:val="24"/>
          <w:highlight w:val="white"/>
        </w:rPr>
      </w:pPr>
    </w:p>
    <w:p w:rsidR="006C58AB" w:rsidRDefault="00E94A01">
      <w:pPr>
        <w:rPr>
          <w:rFonts w:ascii="Times New Roman" w:eastAsia="Times New Roman" w:hAnsi="Times New Roman" w:cs="Times New Roman"/>
          <w:b/>
          <w:color w:val="333333"/>
          <w:sz w:val="24"/>
          <w:szCs w:val="24"/>
          <w:highlight w:val="white"/>
        </w:rPr>
      </w:pPr>
      <w:r>
        <w:rPr>
          <w:rFonts w:ascii="Times New Roman" w:eastAsia="Times New Roman" w:hAnsi="Times New Roman" w:cs="Times New Roman"/>
          <w:b/>
          <w:color w:val="333333"/>
          <w:sz w:val="24"/>
          <w:szCs w:val="24"/>
          <w:highlight w:val="white"/>
        </w:rPr>
        <w:t>Appendix A</w:t>
      </w:r>
    </w:p>
    <w:p w:rsidR="006C58AB" w:rsidRDefault="006C58AB">
      <w:pPr>
        <w:rPr>
          <w:rFonts w:ascii="Times New Roman" w:eastAsia="Times New Roman" w:hAnsi="Times New Roman" w:cs="Times New Roman"/>
          <w:b/>
          <w:color w:val="333333"/>
          <w:sz w:val="24"/>
          <w:szCs w:val="24"/>
          <w:highlight w:val="white"/>
        </w:rPr>
      </w:pPr>
    </w:p>
    <w:p w:rsidR="006C58AB" w:rsidRDefault="00E94A01">
      <w:pPr>
        <w:rPr>
          <w:rFonts w:ascii="Times New Roman" w:eastAsia="Times New Roman" w:hAnsi="Times New Roman" w:cs="Times New Roman"/>
          <w:b/>
          <w:color w:val="333333"/>
          <w:sz w:val="24"/>
          <w:szCs w:val="24"/>
          <w:highlight w:val="white"/>
        </w:rPr>
      </w:pPr>
      <w:r>
        <w:rPr>
          <w:noProof/>
          <w:lang w:val="en-US"/>
        </w:rPr>
        <mc:AlternateContent>
          <mc:Choice Requires="wpg">
            <w:drawing>
              <wp:inline distT="0" distB="0" distL="0" distR="0">
                <wp:extent cx="3384550" cy="2738120"/>
                <wp:effectExtent l="0" t="0" r="0" b="0"/>
                <wp:docPr id="2" name="" descr="A graphic organizer showing a web diagram. The center of the diagram says &quot;The World Wars&quot; and has four lines radiating out from it. "/>
                <wp:cNvGraphicFramePr/>
                <a:graphic xmlns:a="http://schemas.openxmlformats.org/drawingml/2006/main">
                  <a:graphicData uri="http://schemas.microsoft.com/office/word/2010/wordprocessingGroup">
                    <wpg:wgp>
                      <wpg:cNvGrpSpPr/>
                      <wpg:grpSpPr>
                        <a:xfrm>
                          <a:off x="0" y="0"/>
                          <a:ext cx="3384550" cy="2738120"/>
                          <a:chOff x="3653725" y="2410940"/>
                          <a:chExt cx="3384550" cy="2738120"/>
                        </a:xfrm>
                      </wpg:grpSpPr>
                      <wpg:grpSp>
                        <wpg:cNvPr id="1" name="Group 1"/>
                        <wpg:cNvGrpSpPr/>
                        <wpg:grpSpPr>
                          <a:xfrm>
                            <a:off x="3653725" y="2410940"/>
                            <a:ext cx="3384550" cy="2738120"/>
                            <a:chOff x="934475" y="442550"/>
                            <a:chExt cx="4533550" cy="3196300"/>
                          </a:xfrm>
                        </wpg:grpSpPr>
                        <wps:wsp>
                          <wps:cNvPr id="3" name="Rectangle 3"/>
                          <wps:cNvSpPr/>
                          <wps:spPr>
                            <a:xfrm>
                              <a:off x="934475" y="442550"/>
                              <a:ext cx="4533550" cy="3196300"/>
                            </a:xfrm>
                            <a:prstGeom prst="rect">
                              <a:avLst/>
                            </a:prstGeom>
                            <a:noFill/>
                            <a:ln>
                              <a:noFill/>
                            </a:ln>
                          </wps:spPr>
                          <wps:txbx>
                            <w:txbxContent>
                              <w:p w:rsidR="006C58AB" w:rsidRDefault="006C58AB">
                                <w:pPr>
                                  <w:spacing w:line="240" w:lineRule="auto"/>
                                  <w:textDirection w:val="btLr"/>
                                </w:pPr>
                              </w:p>
                            </w:txbxContent>
                          </wps:txbx>
                          <wps:bodyPr spcFirstLastPara="1" wrap="square" lIns="91425" tIns="91425" rIns="91425" bIns="91425" anchor="ctr" anchorCtr="0">
                            <a:noAutofit/>
                          </wps:bodyPr>
                        </wps:wsp>
                        <wps:wsp>
                          <wps:cNvPr id="4" name="Rounded Rectangle 4"/>
                          <wps:cNvSpPr/>
                          <wps:spPr>
                            <a:xfrm>
                              <a:off x="2586500" y="1563700"/>
                              <a:ext cx="1111200" cy="1101600"/>
                            </a:xfrm>
                            <a:prstGeom prst="roundRect">
                              <a:avLst>
                                <a:gd name="adj" fmla="val 16667"/>
                              </a:avLst>
                            </a:prstGeom>
                            <a:solidFill>
                              <a:srgbClr val="CFE2F3"/>
                            </a:solidFill>
                            <a:ln w="9525" cap="flat" cmpd="sng">
                              <a:solidFill>
                                <a:srgbClr val="000000"/>
                              </a:solidFill>
                              <a:prstDash val="solid"/>
                              <a:round/>
                              <a:headEnd type="none" w="sm" len="sm"/>
                              <a:tailEnd type="none" w="sm" len="sm"/>
                            </a:ln>
                          </wps:spPr>
                          <wps:txbx>
                            <w:txbxContent>
                              <w:p w:rsidR="006C58AB" w:rsidRDefault="00E94A01">
                                <w:pPr>
                                  <w:spacing w:line="240" w:lineRule="auto"/>
                                  <w:textDirection w:val="btLr"/>
                                </w:pPr>
                                <w:r>
                                  <w:rPr>
                                    <w:color w:val="000000"/>
                                    <w:sz w:val="28"/>
                                  </w:rPr>
                                  <w:t>The World Wars</w:t>
                                </w:r>
                              </w:p>
                              <w:p w:rsidR="006C58AB" w:rsidRDefault="006C58AB">
                                <w:pPr>
                                  <w:spacing w:line="240" w:lineRule="auto"/>
                                  <w:textDirection w:val="btLr"/>
                                </w:pPr>
                              </w:p>
                            </w:txbxContent>
                          </wps:txbx>
                          <wps:bodyPr spcFirstLastPara="1" wrap="square" lIns="91425" tIns="91425" rIns="91425" bIns="91425" anchor="ctr" anchorCtr="0">
                            <a:noAutofit/>
                          </wps:bodyPr>
                        </wps:wsp>
                        <wps:wsp>
                          <wps:cNvPr id="5" name="Straight Arrow Connector 5"/>
                          <wps:cNvCnPr/>
                          <wps:spPr>
                            <a:xfrm rot="10800000">
                              <a:off x="3137250" y="786875"/>
                              <a:ext cx="0" cy="570300"/>
                            </a:xfrm>
                            <a:prstGeom prst="straightConnector1">
                              <a:avLst/>
                            </a:prstGeom>
                            <a:noFill/>
                            <a:ln w="9525" cap="flat" cmpd="sng">
                              <a:solidFill>
                                <a:srgbClr val="000000"/>
                              </a:solidFill>
                              <a:prstDash val="solid"/>
                              <a:round/>
                              <a:headEnd type="none" w="sm" len="sm"/>
                              <a:tailEnd type="none" w="sm" len="sm"/>
                            </a:ln>
                          </wps:spPr>
                          <wps:bodyPr/>
                        </wps:wsp>
                        <wps:wsp>
                          <wps:cNvPr id="6" name="Straight Arrow Connector 6"/>
                          <wps:cNvCnPr/>
                          <wps:spPr>
                            <a:xfrm>
                              <a:off x="3933850" y="2075100"/>
                              <a:ext cx="619500" cy="0"/>
                            </a:xfrm>
                            <a:prstGeom prst="straightConnector1">
                              <a:avLst/>
                            </a:prstGeom>
                            <a:noFill/>
                            <a:ln w="9525" cap="flat" cmpd="sng">
                              <a:solidFill>
                                <a:srgbClr val="000000"/>
                              </a:solidFill>
                              <a:prstDash val="solid"/>
                              <a:round/>
                              <a:headEnd type="none" w="sm" len="sm"/>
                              <a:tailEnd type="none" w="sm" len="sm"/>
                            </a:ln>
                          </wps:spPr>
                          <wps:bodyPr/>
                        </wps:wsp>
                        <wps:wsp>
                          <wps:cNvPr id="7" name="Straight Arrow Connector 7"/>
                          <wps:cNvCnPr/>
                          <wps:spPr>
                            <a:xfrm>
                              <a:off x="3147075" y="2901200"/>
                              <a:ext cx="0" cy="560700"/>
                            </a:xfrm>
                            <a:prstGeom prst="straightConnector1">
                              <a:avLst/>
                            </a:prstGeom>
                            <a:noFill/>
                            <a:ln w="9525" cap="flat" cmpd="sng">
                              <a:solidFill>
                                <a:srgbClr val="000000"/>
                              </a:solidFill>
                              <a:prstDash val="solid"/>
                              <a:round/>
                              <a:headEnd type="none" w="sm" len="sm"/>
                              <a:tailEnd type="none" w="sm" len="sm"/>
                            </a:ln>
                          </wps:spPr>
                          <wps:bodyPr/>
                        </wps:wsp>
                        <wps:wsp>
                          <wps:cNvPr id="8" name="Straight Arrow Connector 8"/>
                          <wps:cNvCnPr/>
                          <wps:spPr>
                            <a:xfrm rot="10800000">
                              <a:off x="1701450" y="2035625"/>
                              <a:ext cx="668700" cy="19800"/>
                            </a:xfrm>
                            <a:prstGeom prst="straightConnector1">
                              <a:avLst/>
                            </a:prstGeom>
                            <a:noFill/>
                            <a:ln w="9525" cap="flat" cmpd="sng">
                              <a:solidFill>
                                <a:srgbClr val="000000"/>
                              </a:solidFill>
                              <a:prstDash val="solid"/>
                              <a:round/>
                              <a:headEnd type="none" w="sm" len="sm"/>
                              <a:tailEnd type="none" w="sm" len="sm"/>
                            </a:ln>
                          </wps:spPr>
                          <wps:bodyPr/>
                        </wps:wsp>
                        <wps:wsp>
                          <wps:cNvPr id="9" name="Rectangle 9"/>
                          <wps:cNvSpPr/>
                          <wps:spPr>
                            <a:xfrm>
                              <a:off x="2773149" y="1681581"/>
                              <a:ext cx="757200" cy="862188"/>
                            </a:xfrm>
                            <a:prstGeom prst="rect">
                              <a:avLst/>
                            </a:prstGeom>
                            <a:noFill/>
                            <a:ln>
                              <a:noFill/>
                            </a:ln>
                          </wps:spPr>
                          <wps:txbx>
                            <w:txbxContent>
                              <w:p w:rsidR="006C58AB" w:rsidRDefault="006C58AB">
                                <w:pPr>
                                  <w:spacing w:line="240" w:lineRule="auto"/>
                                  <w:textDirection w:val="btLr"/>
                                </w:pPr>
                              </w:p>
                            </w:txbxContent>
                          </wps:txbx>
                          <wps:bodyPr spcFirstLastPara="1" wrap="square" lIns="91425" tIns="91425" rIns="91425" bIns="91425" anchor="t" anchorCtr="0">
                            <a:noAutofit/>
                          </wps:bodyPr>
                        </wps:wsp>
                        <wps:wsp>
                          <wps:cNvPr id="10" name="Rectangle 10"/>
                          <wps:cNvSpPr/>
                          <wps:spPr>
                            <a:xfrm>
                              <a:off x="2704525" y="442550"/>
                              <a:ext cx="993300" cy="236100"/>
                            </a:xfrm>
                            <a:prstGeom prst="rect">
                              <a:avLst/>
                            </a:prstGeom>
                            <a:noFill/>
                            <a:ln>
                              <a:noFill/>
                            </a:ln>
                          </wps:spPr>
                          <wps:txbx>
                            <w:txbxContent>
                              <w:p w:rsidR="006C58AB" w:rsidRDefault="00E94A01">
                                <w:pPr>
                                  <w:spacing w:line="240" w:lineRule="auto"/>
                                  <w:textDirection w:val="btLr"/>
                                </w:pPr>
                                <w:r>
                                  <w:rPr>
                                    <w:color w:val="000000"/>
                                    <w:sz w:val="28"/>
                                  </w:rPr>
                                  <w:t>Causes</w:t>
                                </w:r>
                              </w:p>
                            </w:txbxContent>
                          </wps:txbx>
                          <wps:bodyPr spcFirstLastPara="1" wrap="square" lIns="91425" tIns="91425" rIns="91425" bIns="91425" anchor="t" anchorCtr="0">
                            <a:noAutofit/>
                          </wps:bodyPr>
                        </wps:wsp>
                        <wps:wsp>
                          <wps:cNvPr id="11" name="Rectangle 11"/>
                          <wps:cNvSpPr/>
                          <wps:spPr>
                            <a:xfrm>
                              <a:off x="4661625" y="1868700"/>
                              <a:ext cx="806400" cy="206400"/>
                            </a:xfrm>
                            <a:prstGeom prst="rect">
                              <a:avLst/>
                            </a:prstGeom>
                            <a:noFill/>
                            <a:ln>
                              <a:noFill/>
                            </a:ln>
                          </wps:spPr>
                          <wps:txbx>
                            <w:txbxContent>
                              <w:p w:rsidR="006C58AB" w:rsidRDefault="00E94A01">
                                <w:pPr>
                                  <w:spacing w:line="240" w:lineRule="auto"/>
                                  <w:textDirection w:val="btLr"/>
                                </w:pPr>
                                <w:r>
                                  <w:rPr>
                                    <w:color w:val="000000"/>
                                    <w:sz w:val="28"/>
                                  </w:rPr>
                                  <w:t>Effects</w:t>
                                </w:r>
                              </w:p>
                            </w:txbxContent>
                          </wps:txbx>
                          <wps:bodyPr spcFirstLastPara="1" wrap="square" lIns="91425" tIns="91425" rIns="91425" bIns="91425" anchor="t" anchorCtr="0">
                            <a:noAutofit/>
                          </wps:bodyPr>
                        </wps:wsp>
                        <wps:wsp>
                          <wps:cNvPr id="12" name="Rectangle 12"/>
                          <wps:cNvSpPr/>
                          <wps:spPr>
                            <a:xfrm>
                              <a:off x="2507850" y="3402750"/>
                              <a:ext cx="1258800" cy="236100"/>
                            </a:xfrm>
                            <a:prstGeom prst="rect">
                              <a:avLst/>
                            </a:prstGeom>
                            <a:noFill/>
                            <a:ln>
                              <a:noFill/>
                            </a:ln>
                          </wps:spPr>
                          <wps:txbx>
                            <w:txbxContent>
                              <w:p w:rsidR="006C58AB" w:rsidRDefault="00E94A01">
                                <w:pPr>
                                  <w:spacing w:line="240" w:lineRule="auto"/>
                                  <w:textDirection w:val="btLr"/>
                                </w:pPr>
                                <w:r>
                                  <w:rPr>
                                    <w:color w:val="000000"/>
                                    <w:sz w:val="28"/>
                                  </w:rPr>
                                  <w:t>Government and the Economy</w:t>
                                </w:r>
                              </w:p>
                            </w:txbxContent>
                          </wps:txbx>
                          <wps:bodyPr spcFirstLastPara="1" wrap="square" lIns="91425" tIns="91425" rIns="91425" bIns="91425" anchor="t" anchorCtr="0">
                            <a:noAutofit/>
                          </wps:bodyPr>
                        </wps:wsp>
                        <wps:wsp>
                          <wps:cNvPr id="13" name="Rectangle 13"/>
                          <wps:cNvSpPr/>
                          <wps:spPr>
                            <a:xfrm>
                              <a:off x="934475" y="1681725"/>
                              <a:ext cx="885000" cy="236100"/>
                            </a:xfrm>
                            <a:prstGeom prst="rect">
                              <a:avLst/>
                            </a:prstGeom>
                            <a:noFill/>
                            <a:ln>
                              <a:noFill/>
                            </a:ln>
                          </wps:spPr>
                          <wps:txbx>
                            <w:txbxContent>
                              <w:p w:rsidR="006C58AB" w:rsidRDefault="00E94A01">
                                <w:pPr>
                                  <w:spacing w:line="240" w:lineRule="auto"/>
                                  <w:textDirection w:val="btLr"/>
                                </w:pPr>
                                <w:r>
                                  <w:rPr>
                                    <w:color w:val="000000"/>
                                    <w:sz w:val="28"/>
                                  </w:rPr>
                                  <w:t>Social Impact</w:t>
                                </w:r>
                              </w:p>
                            </w:txbxContent>
                          </wps:txbx>
                          <wps:bodyPr spcFirstLastPara="1" wrap="square" lIns="91425" tIns="91425" rIns="91425" bIns="91425" anchor="t" anchorCtr="0">
                            <a:noAutofit/>
                          </wps:bodyPr>
                        </wps:wsp>
                      </wpg:grpSp>
                    </wpg:wgp>
                  </a:graphicData>
                </a:graphic>
              </wp:inline>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inline distB="0" distT="0" distL="0" distR="0">
                <wp:extent cx="3384550" cy="2738120"/>
                <wp:effectExtent b="0" l="0" r="0" t="0"/>
                <wp:docPr descr="A graphic organizer showing a web diagram. The center of the diagram says &quot;The World Wars&quot; and has four lines radiating out from it. " id="2" name="image1.png"/>
                <a:graphic>
                  <a:graphicData uri="http://schemas.openxmlformats.org/drawingml/2006/picture">
                    <pic:pic>
                      <pic:nvPicPr>
                        <pic:cNvPr descr="A graphic organizer showing a web diagram. The center of the diagram says &quot;The World Wars&quot; and has four lines radiating out from it. " id="0" name="image1.png"/>
                        <pic:cNvPicPr preferRelativeResize="0"/>
                      </pic:nvPicPr>
                      <pic:blipFill>
                        <a:blip r:embed="rId57"/>
                        <a:srcRect/>
                        <a:stretch>
                          <a:fillRect/>
                        </a:stretch>
                      </pic:blipFill>
                      <pic:spPr>
                        <a:xfrm>
                          <a:off x="0" y="0"/>
                          <a:ext cx="3384550" cy="2738120"/>
                        </a:xfrm>
                        <a:prstGeom prst="rect"/>
                        <a:ln/>
                      </pic:spPr>
                    </pic:pic>
                  </a:graphicData>
                </a:graphic>
              </wp:inline>
            </w:drawing>
          </mc:Fallback>
        </mc:AlternateContent>
      </w:r>
    </w:p>
    <w:sectPr w:rsidR="006C58AB">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9936BC"/>
    <w:multiLevelType w:val="multilevel"/>
    <w:tmpl w:val="17127E8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44B3DEB"/>
    <w:multiLevelType w:val="multilevel"/>
    <w:tmpl w:val="51C0C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8AB"/>
    <w:rsid w:val="006C58AB"/>
    <w:rsid w:val="00D822FE"/>
    <w:rsid w:val="00E94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1C3509-9A11-4458-A68F-E4BCAFED9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www.digitalhistory.uh.edu/disp_textbook.cfm?smtID=3&amp;psid=1082" TargetMode="External"/><Relationship Id="rId18" Type="http://schemas.openxmlformats.org/officeDocument/2006/relationships/hyperlink" Target="https://www.ushmm.org/teach/fundamentals/guidelines-for-teaching-the-holocaust" TargetMode="External"/><Relationship Id="rId26" Type="http://schemas.openxmlformats.org/officeDocument/2006/relationships/hyperlink" Target="https://en.wikipedia.org/wiki/American_imperialism" TargetMode="External"/><Relationship Id="rId39" Type="http://schemas.openxmlformats.org/officeDocument/2006/relationships/hyperlink" Target="http://www.digitalhistory.uh.edu/era.cfm?eraID=12&amp;smtID=2" TargetMode="External"/><Relationship Id="rId21" Type="http://schemas.openxmlformats.org/officeDocument/2006/relationships/hyperlink" Target="https://www.youthforhumanrights.org/what-are-human-rights/universal-declaration-of-human-rights/articles-1-15.html" TargetMode="External"/><Relationship Id="rId34" Type="http://schemas.openxmlformats.org/officeDocument/2006/relationships/hyperlink" Target="http://www.digitalhistory.uh.edu/disp_textbook.cfm?smtID=8&amp;psid=4156&amp;filepath=http://www.digitalhistory.uh.edu/primarysources_upload/images/children_manzanar_LG.jpg" TargetMode="External"/><Relationship Id="rId42" Type="http://schemas.openxmlformats.org/officeDocument/2006/relationships/hyperlink" Target="https://www.nber.org/digest/jan05/w10580.html" TargetMode="External"/><Relationship Id="rId47" Type="http://schemas.openxmlformats.org/officeDocument/2006/relationships/hyperlink" Target="https://www.youtube.com/watch?v=-csV05z-PtQ" TargetMode="External"/><Relationship Id="rId50" Type="http://schemas.openxmlformats.org/officeDocument/2006/relationships/hyperlink" Target="https://www.youtube.com/watch?v=dHSQAEam2yc" TargetMode="External"/><Relationship Id="rId55" Type="http://schemas.openxmlformats.org/officeDocument/2006/relationships/hyperlink" Target="https://www.ducksters.com/history/world_war_ii/ww2_timeline.php" TargetMode="External"/><Relationship Id="rId7" Type="http://schemas.openxmlformats.org/officeDocument/2006/relationships/hyperlink" Target="http://www.digitalhistory.uh.edu/disp_textbook.cfm?smtID=3&amp;psid=1373" TargetMode="External"/><Relationship Id="rId2" Type="http://schemas.openxmlformats.org/officeDocument/2006/relationships/numbering" Target="numbering.xml"/><Relationship Id="rId16" Type="http://schemas.openxmlformats.org/officeDocument/2006/relationships/hyperlink" Target="https://newspapers.ushmm.org/?utm_source=WeAreTeachers&amp;utm_medium=ArticleTwo&amp;utm_content=Newspapers&amp;utm_campaign=HolocaustMuseumArticles2016" TargetMode="External"/><Relationship Id="rId29" Type="http://schemas.openxmlformats.org/officeDocument/2006/relationships/hyperlink" Target="https://en.wikipedia.org/wiki/Leonard_Raven-Hill" TargetMode="External"/><Relationship Id="rId11" Type="http://schemas.openxmlformats.org/officeDocument/2006/relationships/hyperlink" Target="https://library.ucsd.edu/dc/object/bb38916372" TargetMode="External"/><Relationship Id="rId24" Type="http://schemas.openxmlformats.org/officeDocument/2006/relationships/hyperlink" Target="https://en.wikipedia.org/wiki/American_imperialism" TargetMode="External"/><Relationship Id="rId32" Type="http://schemas.openxmlformats.org/officeDocument/2006/relationships/hyperlink" Target="https://upload.wikimedia.org/wikipedia/commons/0/01/1700_AD_through_2008_AD_per_capita_GDP_of_China_Germany_India_Japan_UK_USA_per_Angus_Maddison.png" TargetMode="External"/><Relationship Id="rId37" Type="http://schemas.openxmlformats.org/officeDocument/2006/relationships/hyperlink" Target="https://dyn1.heritagestatic.com/lf?set=path%5B1%2F8%2F1%2F9%2F1%2F18191311%5D%2Csizedata%5B850x600%5D&amp;call=url%5Bfile%3Aproduct.chain%5D" TargetMode="External"/><Relationship Id="rId40" Type="http://schemas.openxmlformats.org/officeDocument/2006/relationships/hyperlink" Target="http://www.digitalhistory.uh.edu/era.cfm?eraID=15&amp;smtid=2" TargetMode="External"/><Relationship Id="rId45" Type="http://schemas.openxmlformats.org/officeDocument/2006/relationships/hyperlink" Target="https://www.history.com/topics/early-20th-century-us/spanish-american-war" TargetMode="External"/><Relationship Id="rId53" Type="http://schemas.openxmlformats.org/officeDocument/2006/relationships/hyperlink" Target="https://www.youtube.com/watch?v=Q78COTwT7nE"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www.ushmm.org" TargetMode="External"/><Relationship Id="rId4" Type="http://schemas.openxmlformats.org/officeDocument/2006/relationships/settings" Target="settings.xml"/><Relationship Id="rId9" Type="http://schemas.openxmlformats.org/officeDocument/2006/relationships/hyperlink" Target="http://www.digitalhistory.uh.edu/disp_textbook.cfm?smtID=3&amp;psid=3889" TargetMode="External"/><Relationship Id="rId14" Type="http://schemas.openxmlformats.org/officeDocument/2006/relationships/hyperlink" Target="https://www.youthforhumanrights.org/what-are-human-rights/universal-declaration-of-human-rights/articles-1-15.html" TargetMode="External"/><Relationship Id="rId22" Type="http://schemas.openxmlformats.org/officeDocument/2006/relationships/hyperlink" Target="https://www.youtube.com/watch?v=bX7V6FAoTLc" TargetMode="External"/><Relationship Id="rId27" Type="http://schemas.openxmlformats.org/officeDocument/2006/relationships/hyperlink" Target="http://www.digitalhistory.uh.edu/disp_textbook.cfm?smtID=8&amp;psid=4132&amp;filepath=http://www.digitalhistory.uh.edu/primarysources_upload/images/wilson_LG.GIF" TargetMode="External"/><Relationship Id="rId30" Type="http://schemas.openxmlformats.org/officeDocument/2006/relationships/hyperlink" Target="https://www.nationalww2museum.org/sites/default/files/styles/wide_medium/public/2018-10/1.png" TargetMode="External"/><Relationship Id="rId35" Type="http://schemas.openxmlformats.org/officeDocument/2006/relationships/hyperlink" Target="http://www.digitalhistory.uh.edu/disp_textbook.cfm?smtID=8&amp;psid=2849&amp;filepath=http://www.digitalhistory.uh.edu/primarysources_upload/images/worldwar_poster5_l.jpg" TargetMode="External"/><Relationship Id="rId43" Type="http://schemas.openxmlformats.org/officeDocument/2006/relationships/hyperlink" Target="http://www.digitalhistory.uh.edu/disp_textbook.cfm?smtID=2&amp;psid=3491" TargetMode="External"/><Relationship Id="rId48" Type="http://schemas.openxmlformats.org/officeDocument/2006/relationships/hyperlink" Target="https://allthatsinteresting.com/philippine-american-war" TargetMode="External"/><Relationship Id="rId8" Type="http://schemas.openxmlformats.org/officeDocument/2006/relationships/hyperlink" Target="http://www.digitalhistory.uh.edu/disp_textbook.cfm?smtID=3&amp;psid=1257" TargetMode="External"/><Relationship Id="rId51" Type="http://schemas.openxmlformats.org/officeDocument/2006/relationships/hyperlink" Target="https://www.youtube.com/watch?v=Mun1dKkc_As" TargetMode="External"/><Relationship Id="rId3" Type="http://schemas.openxmlformats.org/officeDocument/2006/relationships/styles" Target="styles.xml"/><Relationship Id="rId12" Type="http://schemas.openxmlformats.org/officeDocument/2006/relationships/hyperlink" Target="https://ghdi.ghi-dc.org/map.cfm?map_id=2886" TargetMode="External"/><Relationship Id="rId17" Type="http://schemas.openxmlformats.org/officeDocument/2006/relationships/hyperlink" Target="https://newspapers.ushmm.org/?utm_source=WeAreTeachers&amp;utm_medium=ArticleTwo&amp;utm_content=Newspapers&amp;utm_campaign=HolocaustMuseumArticles2016" TargetMode="External"/><Relationship Id="rId25" Type="http://schemas.openxmlformats.org/officeDocument/2006/relationships/hyperlink" Target="https://www.loc.gov/rr/hispanic/1898/twain.html" TargetMode="External"/><Relationship Id="rId33" Type="http://schemas.openxmlformats.org/officeDocument/2006/relationships/hyperlink" Target="http://bir.brandeis.edu/handle/10192/23520" TargetMode="External"/><Relationship Id="rId38" Type="http://schemas.openxmlformats.org/officeDocument/2006/relationships/hyperlink" Target="https://courses.lumenlearning.com/boundless-ushistory/" TargetMode="External"/><Relationship Id="rId46" Type="http://schemas.openxmlformats.org/officeDocument/2006/relationships/hyperlink" Target="https://wps.pearsoncustom.com/wps/media/objects/2428/2487068/atlas/atl_ah4_m005.html" TargetMode="External"/><Relationship Id="rId59" Type="http://schemas.openxmlformats.org/officeDocument/2006/relationships/theme" Target="theme/theme1.xml"/><Relationship Id="rId20" Type="http://schemas.openxmlformats.org/officeDocument/2006/relationships/hyperlink" Target="https://www.youthforhumanrights.org/what-are-human-rights/universal-declaration-of-human-rights/articles-1-15.html" TargetMode="External"/><Relationship Id="rId41" Type="http://schemas.openxmlformats.org/officeDocument/2006/relationships/hyperlink" Target="https://www.vox.com/2015/5/20/8615345/america-global-power-maps" TargetMode="External"/><Relationship Id="rId54" Type="http://schemas.openxmlformats.org/officeDocument/2006/relationships/hyperlink" Target="https://www.youtube.com/watch?v=WOVEy1tC7nk" TargetMode="External"/><Relationship Id="rId1" Type="http://schemas.openxmlformats.org/officeDocument/2006/relationships/customXml" Target="../customXml/item1.xml"/><Relationship Id="rId6" Type="http://schemas.openxmlformats.org/officeDocument/2006/relationships/hyperlink" Target="https://www.pbs.org/crucible/tl10.html" TargetMode="External"/><Relationship Id="rId15" Type="http://schemas.openxmlformats.org/officeDocument/2006/relationships/hyperlink" Target="https://www.youthforhumanrights.org/what-are-human-rights/universal-declaration-of-human-rights/articles-1-15.html" TargetMode="External"/><Relationship Id="rId23" Type="http://schemas.openxmlformats.org/officeDocument/2006/relationships/hyperlink" Target="https://schools.wikia.org/wiki/Monroe_Doctrine?file=10kMiles.JPG" TargetMode="External"/><Relationship Id="rId28" Type="http://schemas.openxmlformats.org/officeDocument/2006/relationships/hyperlink" Target="https://avalon.law.yale.edu/20th_century/wilson14.asp" TargetMode="External"/><Relationship Id="rId36" Type="http://schemas.openxmlformats.org/officeDocument/2006/relationships/hyperlink" Target="https://news.uchicago.edu/sites/default/files/styles/full_width/public/images/2019-07/48th_and_state_st_militia-faces-off-against-an-african-american-veteran-during-the-1919-chicago-race-riot.-july-27-1919.-1200x973.jpg?itok=wlVahTAT" TargetMode="External"/><Relationship Id="rId49" Type="http://schemas.openxmlformats.org/officeDocument/2006/relationships/hyperlink" Target="https://www.britannica.com/event/Philippine-American-War" TargetMode="External"/><Relationship Id="rId57" Type="http://schemas.openxmlformats.org/officeDocument/2006/relationships/image" Target="media/image1.png"/><Relationship Id="rId10" Type="http://schemas.openxmlformats.org/officeDocument/2006/relationships/hyperlink" Target="http://www.digitalhistory.uh.edu/disp_textbook.cfm?smtID=3&amp;psid=3900" TargetMode="External"/><Relationship Id="rId31" Type="http://schemas.openxmlformats.org/officeDocument/2006/relationships/hyperlink" Target="https://cdn.vox-cdn.com/thumbor/xmI1DQwqyMXcKPvgxglmQnMyJEs=/0x0:1405x703/920x0/filters:focal(0x0:1405x703):format(webp):no_upscale()/cdn.vox-cdn.com/uploads/chorus_asset/file/3702446/New_Cold_War_Map_1980.0.0.png" TargetMode="External"/><Relationship Id="rId44" Type="http://schemas.openxmlformats.org/officeDocument/2006/relationships/hyperlink" Target="https://courses.lumenlearning.com/boundless-ushistory/chapter/preparing-the-economy-for-war/" TargetMode="External"/><Relationship Id="rId52" Type="http://schemas.openxmlformats.org/officeDocument/2006/relationships/hyperlink" Target="https://www.ducksters.com/history/world_war_i/timelin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FyK310r2jwVQhStD4tMpcc8Vjg==">AMUW2mXqlnwmxZ3mV2cu+aQFSnoNpKsu4VCM7e+grXF7CfTRFQlrUGSNsBCBvuFoRbrsT1ey7brPyMHds0qjMGuxnX8MEIHxord2E/PiwPUmhnk0oMA8654=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3696</Words>
  <Characters>21070</Characters>
  <Application>Microsoft Office Word</Application>
  <DocSecurity>4</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24717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Stephens, Wendy</cp:lastModifiedBy>
  <cp:revision>2</cp:revision>
  <dcterms:created xsi:type="dcterms:W3CDTF">2020-08-18T19:33:00Z</dcterms:created>
  <dcterms:modified xsi:type="dcterms:W3CDTF">2020-08-18T19:33:00Z</dcterms:modified>
</cp:coreProperties>
</file>