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6316" w:rsidRDefault="00126316">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5 Technological Revolution"/>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480"/>
        <w:gridCol w:w="6480"/>
      </w:tblGrid>
      <w:tr w:rsidR="00126316" w:rsidTr="00B73B66">
        <w:trPr>
          <w:trHeight w:val="420"/>
          <w:tblHeader/>
        </w:trPr>
        <w:tc>
          <w:tcPr>
            <w:tcW w:w="12960" w:type="dxa"/>
            <w:gridSpan w:val="2"/>
            <w:shd w:val="clear" w:color="auto" w:fill="B7B7B7"/>
            <w:tcMar>
              <w:top w:w="100" w:type="dxa"/>
              <w:left w:w="100" w:type="dxa"/>
              <w:bottom w:w="100" w:type="dxa"/>
              <w:right w:w="100" w:type="dxa"/>
            </w:tcMar>
          </w:tcPr>
          <w:p w:rsidR="00126316" w:rsidRDefault="00B73B6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MWH </w:t>
            </w:r>
            <w:r w:rsidR="006B65D5">
              <w:rPr>
                <w:rFonts w:ascii="Times New Roman" w:eastAsia="Times New Roman" w:hAnsi="Times New Roman" w:cs="Times New Roman"/>
                <w:b/>
                <w:sz w:val="24"/>
                <w:szCs w:val="24"/>
              </w:rPr>
              <w:t>Unit 5</w:t>
            </w:r>
            <w:r w:rsidR="00E00B44">
              <w:rPr>
                <w:rFonts w:ascii="Times New Roman" w:eastAsia="Times New Roman" w:hAnsi="Times New Roman" w:cs="Times New Roman"/>
                <w:b/>
                <w:sz w:val="24"/>
                <w:szCs w:val="24"/>
              </w:rPr>
              <w:t xml:space="preserve"> Technological Revolution </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E00B4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p w:rsidR="00126316" w:rsidRDefault="00E00B44" w:rsidP="00B73B66">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This unit focuses on how industrialization during the 19th century affected the world both politically and culturally. It begins with the importance of industrialization originating in Great Britain during the 18th century and the technological innovations that emerged.  Politically, industrialization would determine global powers, bring about capitalism among western nations, and lead to the rise of “captains of industry” who impacted government and policies due to the political power they held. Industrialization led to major cultural changes in society, as it changed the way people worked and lived.  With the rise in factory jobs, new industrial centers were formed, and urbanization took place. People faced many changes as they moved to cities to take jobs such as living in tenement housing, dangerous work conditions, long work hours, pollution, and poor living and health conditions. Positively, steady pay and work hours led to a rise in the middle class and shifts in spending patterns with extra money available for entertainment and leisure activities, leading to a new market for sports and recreation activities.  In this unit students will inquire into causes of the Industrial Revolution and the technological, political, social, and economic impacts it had.</w:t>
            </w:r>
          </w:p>
        </w:tc>
      </w:tr>
      <w:tr w:rsidR="00126316">
        <w:trPr>
          <w:trHeight w:val="420"/>
        </w:trPr>
        <w:tc>
          <w:tcPr>
            <w:tcW w:w="12960" w:type="dxa"/>
            <w:gridSpan w:val="2"/>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Overarching Inquiry Question </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How did industrialization act as a catalyst for political, economic, and social change?</w:t>
            </w:r>
          </w:p>
          <w:p w:rsidR="00126316" w:rsidRDefault="00126316">
            <w:pPr>
              <w:widowControl w:val="0"/>
              <w:spacing w:line="240" w:lineRule="auto"/>
              <w:rPr>
                <w:rFonts w:ascii="Times New Roman" w:eastAsia="Times New Roman" w:hAnsi="Times New Roman" w:cs="Times New Roman"/>
                <w:sz w:val="24"/>
                <w:szCs w:val="24"/>
                <w:highlight w:val="white"/>
              </w:rPr>
            </w:pPr>
          </w:p>
          <w:p w:rsidR="00126316" w:rsidRDefault="00E00B44">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126316">
        <w:trPr>
          <w:trHeight w:val="420"/>
        </w:trPr>
        <w:tc>
          <w:tcPr>
            <w:tcW w:w="12960" w:type="dxa"/>
            <w:gridSpan w:val="2"/>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Economic Systems and Interaction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Human Experience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p w:rsidR="00126316" w:rsidRDefault="00126316">
            <w:pPr>
              <w:widowControl w:val="0"/>
              <w:spacing w:line="240" w:lineRule="auto"/>
              <w:rPr>
                <w:rFonts w:ascii="Times New Roman" w:eastAsia="Times New Roman" w:hAnsi="Times New Roman" w:cs="Times New Roman"/>
                <w:sz w:val="24"/>
                <w:szCs w:val="24"/>
              </w:rPr>
            </w:pPr>
          </w:p>
        </w:tc>
      </w:tr>
      <w:tr w:rsidR="00126316">
        <w:trPr>
          <w:trHeight w:val="420"/>
        </w:trPr>
        <w:tc>
          <w:tcPr>
            <w:tcW w:w="12960" w:type="dxa"/>
            <w:gridSpan w:val="2"/>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Skills Emphasis at a Glance</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Evidence (i.e.: primary and secondary sources)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Causation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Continuity and Change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Contextualization </w:t>
            </w:r>
          </w:p>
          <w:p w:rsidR="00126316" w:rsidRDefault="00126316">
            <w:pPr>
              <w:widowControl w:val="0"/>
              <w:spacing w:line="240" w:lineRule="auto"/>
              <w:rPr>
                <w:rFonts w:ascii="Times New Roman" w:eastAsia="Times New Roman" w:hAnsi="Times New Roman" w:cs="Times New Roman"/>
                <w:sz w:val="24"/>
                <w:szCs w:val="24"/>
              </w:rPr>
            </w:pP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Teacher note: While the skills listed are the skills that match the indicators covered in this unit, this unit plan will likely cover other skills listed for Modern World History. </w:t>
            </w:r>
          </w:p>
        </w:tc>
      </w:tr>
      <w:tr w:rsidR="00126316">
        <w:trPr>
          <w:trHeight w:val="420"/>
        </w:trPr>
        <w:tc>
          <w:tcPr>
            <w:tcW w:w="12960" w:type="dxa"/>
            <w:gridSpan w:val="2"/>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E00B4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3: Demonstrate an understanding of how the development of nationalism and industrialization affected the rise of new governments and competition in the global economy from 1815–1918</w:t>
            </w:r>
          </w:p>
          <w:p w:rsidR="00126316" w:rsidRDefault="00126316">
            <w:pPr>
              <w:widowControl w:val="0"/>
              <w:spacing w:line="240" w:lineRule="auto"/>
              <w:rPr>
                <w:rFonts w:ascii="Times New Roman" w:eastAsia="Times New Roman" w:hAnsi="Times New Roman" w:cs="Times New Roman"/>
                <w:sz w:val="24"/>
                <w:szCs w:val="24"/>
              </w:rPr>
            </w:pP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MWH.3.CC Analyze continuities and changes in the quality of life in Europe resulting from industrialization.</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MWH.3.CE Analyze industrialization as a catalyst for new immigration and migration patterns. </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MWH.3.CX Contextualize industrialization within the various cultural and political changes occurring during the 19th century.</w:t>
            </w:r>
          </w:p>
          <w:p w:rsidR="00126316" w:rsidRDefault="00E00B44">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MWH.3.E Utilize a variety of primary and secondary sources to analyze multiple perspectives related to the development of nationalism and industrialization</w:t>
            </w:r>
          </w:p>
          <w:p w:rsidR="00126316" w:rsidRDefault="00126316">
            <w:pPr>
              <w:widowControl w:val="0"/>
              <w:spacing w:line="240" w:lineRule="auto"/>
              <w:rPr>
                <w:rFonts w:ascii="Times New Roman" w:eastAsia="Times New Roman" w:hAnsi="Times New Roman" w:cs="Times New Roman"/>
                <w:sz w:val="24"/>
                <w:szCs w:val="24"/>
              </w:rPr>
            </w:pPr>
          </w:p>
          <w:p w:rsidR="00126316" w:rsidRDefault="00267387">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Teachers can refer to the MWH</w:t>
            </w:r>
            <w:r w:rsidR="00E00B44">
              <w:rPr>
                <w:rFonts w:ascii="Times New Roman" w:eastAsia="Times New Roman" w:hAnsi="Times New Roman" w:cs="Times New Roman"/>
                <w:i/>
                <w:sz w:val="24"/>
                <w:szCs w:val="24"/>
              </w:rPr>
              <w:t xml:space="preserve"> Alignment Guide for an additional description of each standard. </w:t>
            </w:r>
          </w:p>
        </w:tc>
      </w:tr>
      <w:tr w:rsidR="00126316">
        <w:trPr>
          <w:trHeight w:val="420"/>
        </w:trPr>
        <w:tc>
          <w:tcPr>
            <w:tcW w:w="12960" w:type="dxa"/>
            <w:gridSpan w:val="2"/>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126316">
        <w:trPr>
          <w:trHeight w:val="420"/>
        </w:trPr>
        <w:tc>
          <w:tcPr>
            <w:tcW w:w="12960" w:type="dxa"/>
            <w:gridSpan w:val="2"/>
            <w:shd w:val="clear" w:color="auto" w:fill="auto"/>
            <w:tcMar>
              <w:top w:w="100" w:type="dxa"/>
              <w:left w:w="100" w:type="dxa"/>
              <w:bottom w:w="100" w:type="dxa"/>
              <w:right w:w="100" w:type="dxa"/>
            </w:tcMar>
          </w:tcPr>
          <w:p w:rsidR="00126316" w:rsidRDefault="00126316">
            <w:pPr>
              <w:widowControl w:val="0"/>
              <w:spacing w:line="240" w:lineRule="auto"/>
              <w:rPr>
                <w:rFonts w:ascii="Times New Roman" w:eastAsia="Times New Roman" w:hAnsi="Times New Roman" w:cs="Times New Roman"/>
                <w:sz w:val="24"/>
                <w:szCs w:val="24"/>
              </w:rPr>
            </w:pP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why the Industrial Revolution began in England. </w:t>
            </w: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the impact of new technological innovations that emerged during the Industrial Revolution.</w:t>
            </w: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the positive and negative impacts </w:t>
            </w:r>
            <w:r w:rsidR="00267387">
              <w:rPr>
                <w:rFonts w:ascii="Times New Roman" w:eastAsia="Times New Roman" w:hAnsi="Times New Roman" w:cs="Times New Roman"/>
                <w:sz w:val="24"/>
                <w:szCs w:val="24"/>
              </w:rPr>
              <w:t>of industrialization</w:t>
            </w:r>
            <w:r>
              <w:rPr>
                <w:rFonts w:ascii="Times New Roman" w:eastAsia="Times New Roman" w:hAnsi="Times New Roman" w:cs="Times New Roman"/>
                <w:sz w:val="24"/>
                <w:szCs w:val="24"/>
              </w:rPr>
              <w:t xml:space="preserve"> </w:t>
            </w:r>
            <w:r w:rsidR="00267387">
              <w:rPr>
                <w:rFonts w:ascii="Times New Roman" w:eastAsia="Times New Roman" w:hAnsi="Times New Roman" w:cs="Times New Roman"/>
                <w:sz w:val="24"/>
                <w:szCs w:val="24"/>
              </w:rPr>
              <w:t>on society</w:t>
            </w:r>
            <w:r>
              <w:rPr>
                <w:rFonts w:ascii="Times New Roman" w:eastAsia="Times New Roman" w:hAnsi="Times New Roman" w:cs="Times New Roman"/>
                <w:sz w:val="24"/>
                <w:szCs w:val="24"/>
              </w:rPr>
              <w:t>.</w:t>
            </w: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describe how industrialization led to increased immigration and migration. </w:t>
            </w: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 can describe the cultural, social, political, and economic effects of  increased migration and immigration due to industrialization</w:t>
            </w: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countries responded to the social, economic, and political impacts of industrialization. </w:t>
            </w:r>
          </w:p>
          <w:p w:rsidR="00126316" w:rsidRDefault="00E00B44">
            <w:pPr>
              <w:widowControl w:val="0"/>
              <w:numPr>
                <w:ilvl w:val="0"/>
                <w:numId w:val="5"/>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 can create and support an argument in response to the inquiry question: how did industrialization acted as a catalyst for political, economic, and social change?</w:t>
            </w:r>
          </w:p>
          <w:p w:rsidR="00126316" w:rsidRDefault="00126316">
            <w:pPr>
              <w:widowControl w:val="0"/>
              <w:spacing w:line="240" w:lineRule="auto"/>
              <w:ind w:left="720"/>
              <w:rPr>
                <w:rFonts w:ascii="Times New Roman" w:eastAsia="Times New Roman" w:hAnsi="Times New Roman" w:cs="Times New Roman"/>
                <w:sz w:val="24"/>
                <w:szCs w:val="24"/>
                <w:highlight w:val="white"/>
              </w:rPr>
            </w:pPr>
          </w:p>
          <w:p w:rsidR="00126316" w:rsidRDefault="00E00B4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p w:rsidR="00126316" w:rsidRDefault="00126316">
            <w:pPr>
              <w:widowControl w:val="0"/>
              <w:spacing w:line="240" w:lineRule="auto"/>
              <w:rPr>
                <w:rFonts w:ascii="Times New Roman" w:eastAsia="Times New Roman" w:hAnsi="Times New Roman" w:cs="Times New Roman"/>
                <w:i/>
                <w:sz w:val="24"/>
                <w:szCs w:val="24"/>
              </w:rPr>
            </w:pPr>
          </w:p>
        </w:tc>
      </w:tr>
      <w:tr w:rsidR="00126316">
        <w:tc>
          <w:tcPr>
            <w:tcW w:w="6480" w:type="dxa"/>
            <w:shd w:val="clear" w:color="auto" w:fill="B7B7B7"/>
            <w:tcMar>
              <w:top w:w="100" w:type="dxa"/>
              <w:left w:w="100" w:type="dxa"/>
              <w:bottom w:w="100" w:type="dxa"/>
              <w:right w:w="100" w:type="dxa"/>
            </w:tcMar>
          </w:tcPr>
          <w:p w:rsidR="00126316" w:rsidRDefault="00E00B44">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B7B7B7"/>
            <w:tcMar>
              <w:top w:w="100" w:type="dxa"/>
              <w:left w:w="100" w:type="dxa"/>
              <w:bottom w:w="100" w:type="dxa"/>
              <w:right w:w="100" w:type="dxa"/>
            </w:tcMar>
          </w:tcPr>
          <w:p w:rsidR="00126316" w:rsidRDefault="00E00B44">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126316" w:rsidRDefault="00E00B44">
            <w:pPr>
              <w:widowControl w:val="0"/>
              <w:pBdr>
                <w:top w:val="nil"/>
                <w:left w:val="nil"/>
                <w:bottom w:val="nil"/>
                <w:right w:val="nil"/>
                <w:between w:val="nil"/>
              </w:pBdr>
              <w:spacing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126316">
        <w:tc>
          <w:tcPr>
            <w:tcW w:w="6480" w:type="dxa"/>
            <w:shd w:val="clear" w:color="auto" w:fill="auto"/>
            <w:tcMar>
              <w:top w:w="100" w:type="dxa"/>
              <w:left w:w="100" w:type="dxa"/>
              <w:bottom w:w="100" w:type="dxa"/>
              <w:right w:w="100" w:type="dxa"/>
            </w:tcMar>
          </w:tcPr>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introduction to this unit and as a way to activate </w:t>
            </w:r>
            <w:r>
              <w:rPr>
                <w:rFonts w:ascii="Times New Roman" w:eastAsia="Times New Roman" w:hAnsi="Times New Roman" w:cs="Times New Roman"/>
                <w:sz w:val="24"/>
                <w:szCs w:val="24"/>
              </w:rPr>
              <w:lastRenderedPageBreak/>
              <w:t>prior knowledge of the Industrial Revolution, students will do a Think-Pair-Share focusing on modern day availability of goods.</w:t>
            </w:r>
          </w:p>
          <w:p w:rsidR="00126316" w:rsidRDefault="00E00B44">
            <w:pPr>
              <w:widowControl w:val="0"/>
              <w:numPr>
                <w:ilvl w:val="1"/>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Possible topics:</w:t>
            </w:r>
          </w:p>
          <w:p w:rsidR="00126316" w:rsidRDefault="00E00B44">
            <w:pPr>
              <w:widowControl w:val="0"/>
              <w:numPr>
                <w:ilvl w:val="2"/>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Availability of goods, variety, and prices from a big-box store like Walmart, Costco, etc. vs. a “mom-and pop” store.</w:t>
            </w:r>
          </w:p>
          <w:p w:rsidR="00126316" w:rsidRDefault="00E00B44">
            <w:pPr>
              <w:widowControl w:val="0"/>
              <w:numPr>
                <w:ilvl w:val="2"/>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Online ordering from stores and the speed those products get there </w:t>
            </w:r>
            <w:r w:rsidR="00267387">
              <w:rPr>
                <w:rFonts w:ascii="Times New Roman" w:eastAsia="Times New Roman" w:hAnsi="Times New Roman" w:cs="Times New Roman"/>
                <w:sz w:val="24"/>
                <w:szCs w:val="24"/>
              </w:rPr>
              <w:t>i.e. Amazon</w:t>
            </w:r>
            <w:r>
              <w:rPr>
                <w:rFonts w:ascii="Times New Roman" w:eastAsia="Times New Roman" w:hAnsi="Times New Roman" w:cs="Times New Roman"/>
                <w:sz w:val="24"/>
                <w:szCs w:val="24"/>
              </w:rPr>
              <w:t xml:space="preserve"> and Amazon Prime. </w:t>
            </w:r>
          </w:p>
          <w:p w:rsidR="00126316" w:rsidRDefault="00E00B44">
            <w:pPr>
              <w:widowControl w:val="0"/>
              <w:numPr>
                <w:ilvl w:val="2"/>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Price and quality of manufactured goods vs. something homemade.</w:t>
            </w:r>
          </w:p>
          <w:p w:rsidR="00126316" w:rsidRDefault="00E00B44">
            <w:pPr>
              <w:widowControl w:val="0"/>
              <w:numPr>
                <w:ilvl w:val="2"/>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makes all of these possible? (factory production, modes of transportation for faster delivery, etc.) </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4"/>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why the Industrial Revolution began in England.</w:t>
            </w:r>
          </w:p>
          <w:p w:rsidR="00126316" w:rsidRDefault="00E00B44">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follow the instructional steps as described in </w:t>
            </w:r>
            <w:hyperlink r:id="rId7">
              <w:r>
                <w:rPr>
                  <w:rFonts w:ascii="Times New Roman" w:eastAsia="Times New Roman" w:hAnsi="Times New Roman" w:cs="Times New Roman"/>
                  <w:color w:val="1155CC"/>
                  <w:sz w:val="24"/>
                  <w:szCs w:val="24"/>
                  <w:u w:val="single"/>
                </w:rPr>
                <w:t>Mini- DBQ Project - The Industrial Revolution: Beginnings</w:t>
              </w:r>
            </w:hyperlink>
            <w:r>
              <w:rPr>
                <w:rFonts w:ascii="Times New Roman" w:eastAsia="Times New Roman" w:hAnsi="Times New Roman" w:cs="Times New Roman"/>
                <w:sz w:val="24"/>
                <w:szCs w:val="24"/>
              </w:rPr>
              <w:t xml:space="preserve"> to analyze primary sources in order to determine why the Industrial Revolution began in England. Students will analyze a variety of sources in order to answer the question: Why did the Industrial Revolution begin in England? </w:t>
            </w:r>
          </w:p>
          <w:p w:rsidR="00126316" w:rsidRDefault="00126316">
            <w:pPr>
              <w:widowControl w:val="0"/>
              <w:spacing w:line="240" w:lineRule="auto"/>
              <w:ind w:left="144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5"/>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identify and explain the impact of new technological innovations that emerged during the Industrial Revolution. </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contextualize the changes brought on by the Industrial Revolution, students will explore the technological innovations that changed the way people worked and lived by pitching these innovations in the style of Shark Tank. </w:t>
            </w:r>
          </w:p>
          <w:p w:rsidR="00126316" w:rsidRDefault="00E00B44">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research an assigned technological innovation and create a visual that explains how the “product” works and the impact of their product, both positive and negative. </w:t>
            </w:r>
          </w:p>
          <w:p w:rsidR="00126316" w:rsidRDefault="00E00B44">
            <w:pPr>
              <w:widowControl w:val="0"/>
              <w:numPr>
                <w:ilvl w:val="3"/>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Suggestions for technological innovations:</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Flying shuttle</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Spinning jenny </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Water frame</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Cotton gin </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Bessemer process </w:t>
            </w:r>
          </w:p>
          <w:p w:rsidR="00126316" w:rsidRDefault="00E00B44">
            <w:pPr>
              <w:widowControl w:val="0"/>
              <w:numPr>
                <w:ilvl w:val="4"/>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Steam engine </w:t>
            </w:r>
          </w:p>
          <w:p w:rsidR="00126316" w:rsidRDefault="00E00B44">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pitch their products to the class who will serve as the potential investors looking to improve the lives of their customers. As students are pitching their products, the rest of the class will take notes and decide which products they want to fund and why.  This helps the students acquire information about the technological innovations of the Industrial Revolution and their impact as well as help develop/strengthen the skill of supporting an argument with evidence.</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5"/>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the positive and negative impacts </w:t>
            </w:r>
            <w:r w:rsidR="00267387">
              <w:rPr>
                <w:rFonts w:ascii="Times New Roman" w:eastAsia="Times New Roman" w:hAnsi="Times New Roman" w:cs="Times New Roman"/>
                <w:b/>
                <w:sz w:val="24"/>
                <w:szCs w:val="24"/>
              </w:rPr>
              <w:t>of industrialization</w:t>
            </w:r>
            <w:r>
              <w:rPr>
                <w:rFonts w:ascii="Times New Roman" w:eastAsia="Times New Roman" w:hAnsi="Times New Roman" w:cs="Times New Roman"/>
                <w:b/>
                <w:sz w:val="24"/>
                <w:szCs w:val="24"/>
              </w:rPr>
              <w:t xml:space="preserve"> on society.</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could explore these effects in whichever order they choose but it may be helpful if they group them together i.e. factories and the environment, urbanization and immigration/migration, etc. Once students have explored all of the impacts of industrialization, they will categorize them into positive and negative impacts and explain why they chose to put the impacts in either category. Students will discuss their decisions with a partner and may </w:t>
            </w:r>
            <w:r>
              <w:rPr>
                <w:rFonts w:ascii="Times New Roman" w:eastAsia="Times New Roman" w:hAnsi="Times New Roman" w:cs="Times New Roman"/>
                <w:sz w:val="24"/>
                <w:szCs w:val="24"/>
              </w:rPr>
              <w:lastRenderedPageBreak/>
              <w:t xml:space="preserve">choose to move an item to a different category depending on the evidence provided by their partner. Students will then analyze their lists, looking for continuities and changes among the impacts of the Industrial Revolution. This will help students with the Socratic Seminar they will be participating in at the end of this part of the unit. </w:t>
            </w:r>
          </w:p>
          <w:p w:rsidR="00126316" w:rsidRDefault="00E00B44">
            <w:pPr>
              <w:widowControl w:val="0"/>
              <w:numPr>
                <w:ilvl w:val="1"/>
                <w:numId w:val="5"/>
              </w:numP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 xml:space="preserve">The following are effects that </w:t>
            </w:r>
            <w:r>
              <w:rPr>
                <w:rFonts w:ascii="Times New Roman" w:eastAsia="Times New Roman" w:hAnsi="Times New Roman" w:cs="Times New Roman"/>
                <w:b/>
                <w:sz w:val="24"/>
                <w:szCs w:val="24"/>
              </w:rPr>
              <w:t>could</w:t>
            </w:r>
            <w:r>
              <w:rPr>
                <w:rFonts w:ascii="Times New Roman" w:eastAsia="Times New Roman" w:hAnsi="Times New Roman" w:cs="Times New Roman"/>
                <w:sz w:val="24"/>
                <w:szCs w:val="24"/>
              </w:rPr>
              <w:t xml:space="preserve"> be covered in this part of the unit along with corresponding activities but not all of them are required. </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Environment</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investigating the environmental impact of the Industrial Revolution such as pollution, deforestation, and resource depletion, students will research current environmental issues in order to make connections between industrialization and modern environmental issues.</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Urbanization </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understand the impact of urbanization such as overcrowding, poor living conditions, etc., students will complete the instructional steps in the </w:t>
            </w:r>
            <w:hyperlink r:id="rId8">
              <w:r>
                <w:rPr>
                  <w:rFonts w:ascii="Times New Roman" w:eastAsia="Times New Roman" w:hAnsi="Times New Roman" w:cs="Times New Roman"/>
                  <w:color w:val="1155CC"/>
                  <w:sz w:val="24"/>
                  <w:szCs w:val="24"/>
                  <w:u w:val="single"/>
                </w:rPr>
                <w:t>Stanford History Education Group’s activity on Jacob Riis</w:t>
              </w:r>
            </w:hyperlink>
            <w:r>
              <w:rPr>
                <w:rFonts w:ascii="Times New Roman" w:eastAsia="Times New Roman" w:hAnsi="Times New Roman" w:cs="Times New Roman"/>
                <w:sz w:val="24"/>
                <w:szCs w:val="24"/>
              </w:rPr>
              <w:t xml:space="preserve">. In </w:t>
            </w:r>
            <w:r>
              <w:rPr>
                <w:rFonts w:ascii="Times New Roman" w:eastAsia="Times New Roman" w:hAnsi="Times New Roman" w:cs="Times New Roman"/>
                <w:sz w:val="24"/>
                <w:szCs w:val="24"/>
              </w:rPr>
              <w:lastRenderedPageBreak/>
              <w:t xml:space="preserve">this activity students will analyze photographs by Jacob Riis as well as an excerpt from his book, </w:t>
            </w:r>
            <w:r>
              <w:rPr>
                <w:rFonts w:ascii="Times New Roman" w:eastAsia="Times New Roman" w:hAnsi="Times New Roman" w:cs="Times New Roman"/>
                <w:i/>
                <w:sz w:val="24"/>
                <w:szCs w:val="24"/>
              </w:rPr>
              <w:t>How the Other Half Lives</w:t>
            </w:r>
            <w:r>
              <w:rPr>
                <w:rFonts w:ascii="Times New Roman" w:eastAsia="Times New Roman" w:hAnsi="Times New Roman" w:cs="Times New Roman"/>
                <w:sz w:val="24"/>
                <w:szCs w:val="24"/>
              </w:rPr>
              <w:t xml:space="preserve">, in order to learn about conditions in cities during the Industrial Revolution. During this activity, students will also evaluate whether historical photographs are useful as evidence and whether a photographer’s views affects whether their photographs are good evidence of the past. </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will then play </w:t>
            </w:r>
            <w:hyperlink r:id="rId9">
              <w:r>
                <w:rPr>
                  <w:rFonts w:ascii="Times New Roman" w:eastAsia="Times New Roman" w:hAnsi="Times New Roman" w:cs="Times New Roman"/>
                  <w:color w:val="1155CC"/>
                  <w:sz w:val="24"/>
                  <w:szCs w:val="24"/>
                  <w:u w:val="single"/>
                </w:rPr>
                <w:t xml:space="preserve">the </w:t>
              </w:r>
            </w:hyperlink>
            <w:hyperlink r:id="rId10">
              <w:r>
                <w:rPr>
                  <w:rFonts w:ascii="Times New Roman" w:eastAsia="Times New Roman" w:hAnsi="Times New Roman" w:cs="Times New Roman"/>
                  <w:color w:val="1155CC"/>
                  <w:sz w:val="24"/>
                  <w:szCs w:val="24"/>
                  <w:u w:val="single"/>
                </w:rPr>
                <w:t>Urban</w:t>
              </w:r>
            </w:hyperlink>
            <w:hyperlink r:id="rId11">
              <w:r>
                <w:rPr>
                  <w:rFonts w:ascii="Times New Roman" w:eastAsia="Times New Roman" w:hAnsi="Times New Roman" w:cs="Times New Roman"/>
                  <w:color w:val="1155CC"/>
                  <w:sz w:val="24"/>
                  <w:szCs w:val="24"/>
                  <w:u w:val="single"/>
                </w:rPr>
                <w:t xml:space="preserve"> Game</w:t>
              </w:r>
            </w:hyperlink>
            <w:r>
              <w:rPr>
                <w:rFonts w:ascii="Times New Roman" w:eastAsia="Times New Roman" w:hAnsi="Times New Roman" w:cs="Times New Roman"/>
                <w:sz w:val="24"/>
                <w:szCs w:val="24"/>
              </w:rPr>
              <w:t xml:space="preserve"> to see how the spread of urbanization occurred over time and answer the corresponding reflection questions.</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Factories: working conditions, child labor</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understand the transition from the cottage industry to the factory system as well as differences between unskilled and specialized labor,  students will participate in an assembly line simulation  following the instructional steps described in this </w:t>
            </w:r>
            <w:hyperlink r:id="rId12">
              <w:r>
                <w:rPr>
                  <w:rFonts w:ascii="Times New Roman" w:eastAsia="Times New Roman" w:hAnsi="Times New Roman" w:cs="Times New Roman"/>
                  <w:color w:val="1155CC"/>
                  <w:sz w:val="24"/>
                  <w:szCs w:val="24"/>
                  <w:u w:val="single"/>
                </w:rPr>
                <w:t>simulation</w:t>
              </w:r>
            </w:hyperlink>
            <w:hyperlink r:id="rId13">
              <w:r>
                <w:rPr>
                  <w:rFonts w:ascii="Times New Roman" w:eastAsia="Times New Roman" w:hAnsi="Times New Roman" w:cs="Times New Roman"/>
                  <w:color w:val="1155CC"/>
                  <w:sz w:val="24"/>
                  <w:szCs w:val="24"/>
                  <w:u w:val="single"/>
                </w:rPr>
                <w:t xml:space="preserve"> from the University of Pittsburgh. </w:t>
              </w:r>
            </w:hyperlink>
            <w:r>
              <w:rPr>
                <w:rFonts w:ascii="Times New Roman" w:eastAsia="Times New Roman" w:hAnsi="Times New Roman" w:cs="Times New Roman"/>
                <w:sz w:val="24"/>
                <w:szCs w:val="24"/>
              </w:rPr>
              <w:t xml:space="preserve">This activity concludes with students answering reflection questions that </w:t>
            </w:r>
            <w:r>
              <w:rPr>
                <w:rFonts w:ascii="Times New Roman" w:eastAsia="Times New Roman" w:hAnsi="Times New Roman" w:cs="Times New Roman"/>
                <w:sz w:val="24"/>
                <w:szCs w:val="24"/>
              </w:rPr>
              <w:lastRenderedPageBreak/>
              <w:t xml:space="preserve">has them think about the costs and benefits of an assembly line as well as how working conditions impact job performance. These questions can be used for class discussion and as a formative assessment.  </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investigate how the Industrial Revolution </w:t>
            </w:r>
            <w:r w:rsidR="00267387">
              <w:rPr>
                <w:rFonts w:ascii="Times New Roman" w:eastAsia="Times New Roman" w:hAnsi="Times New Roman" w:cs="Times New Roman"/>
                <w:sz w:val="24"/>
                <w:szCs w:val="24"/>
              </w:rPr>
              <w:t>impacted working</w:t>
            </w:r>
            <w:r>
              <w:rPr>
                <w:rFonts w:ascii="Times New Roman" w:eastAsia="Times New Roman" w:hAnsi="Times New Roman" w:cs="Times New Roman"/>
                <w:sz w:val="24"/>
                <w:szCs w:val="24"/>
              </w:rPr>
              <w:t xml:space="preserve"> conditions by analyzing primary sources on child labor. Students will complete the instructional steps from the Library of Congress activity: </w:t>
            </w:r>
            <w:hyperlink r:id="rId14">
              <w:r>
                <w:rPr>
                  <w:rFonts w:ascii="Times New Roman" w:eastAsia="Times New Roman" w:hAnsi="Times New Roman" w:cs="Times New Roman"/>
                  <w:color w:val="1155CC"/>
                  <w:sz w:val="24"/>
                  <w:szCs w:val="24"/>
                  <w:u w:val="single"/>
                </w:rPr>
                <w:t>Analyzing Persuasive Techniques in Historical Media Messages: Child Labor</w:t>
              </w:r>
            </w:hyperlink>
            <w:r>
              <w:rPr>
                <w:rFonts w:ascii="Times New Roman" w:eastAsia="Times New Roman" w:hAnsi="Times New Roman" w:cs="Times New Roman"/>
                <w:sz w:val="24"/>
                <w:szCs w:val="24"/>
              </w:rPr>
              <w:t xml:space="preserve">. This activity has students inquiring into child labor by analyzing sources that include a song, political cartoon, news article, and report on child labor. Students will also look at how media messages can sway public opinion by looking at the strategies used in media messages. </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formative </w:t>
            </w:r>
            <w:r w:rsidR="00267387">
              <w:rPr>
                <w:rFonts w:ascii="Times New Roman" w:eastAsia="Times New Roman" w:hAnsi="Times New Roman" w:cs="Times New Roman"/>
                <w:sz w:val="24"/>
                <w:szCs w:val="24"/>
              </w:rPr>
              <w:t>assessment,</w:t>
            </w:r>
            <w:r>
              <w:rPr>
                <w:rFonts w:ascii="Times New Roman" w:eastAsia="Times New Roman" w:hAnsi="Times New Roman" w:cs="Times New Roman"/>
                <w:sz w:val="24"/>
                <w:szCs w:val="24"/>
              </w:rPr>
              <w:t xml:space="preserve"> students could write a letter or journal </w:t>
            </w:r>
            <w:r w:rsidR="00267387">
              <w:rPr>
                <w:rFonts w:ascii="Times New Roman" w:eastAsia="Times New Roman" w:hAnsi="Times New Roman" w:cs="Times New Roman"/>
                <w:sz w:val="24"/>
                <w:szCs w:val="24"/>
              </w:rPr>
              <w:t>entry from</w:t>
            </w:r>
            <w:r>
              <w:rPr>
                <w:rFonts w:ascii="Times New Roman" w:eastAsia="Times New Roman" w:hAnsi="Times New Roman" w:cs="Times New Roman"/>
                <w:sz w:val="24"/>
                <w:szCs w:val="24"/>
              </w:rPr>
              <w:t xml:space="preserve"> the perspective of an industrial laborer. The letter should include the type of job that </w:t>
            </w:r>
            <w:r>
              <w:rPr>
                <w:rFonts w:ascii="Times New Roman" w:eastAsia="Times New Roman" w:hAnsi="Times New Roman" w:cs="Times New Roman"/>
                <w:sz w:val="24"/>
                <w:szCs w:val="24"/>
              </w:rPr>
              <w:lastRenderedPageBreak/>
              <w:t>is being performed as well as working conditions, challenges, etc.</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analyze non-European perspectives using primary and secondary sources, students will analyze sources from </w:t>
            </w:r>
            <w:hyperlink r:id="rId15">
              <w:r>
                <w:rPr>
                  <w:rFonts w:ascii="Times New Roman" w:eastAsia="Times New Roman" w:hAnsi="Times New Roman" w:cs="Times New Roman"/>
                  <w:color w:val="1155CC"/>
                  <w:sz w:val="24"/>
                  <w:szCs w:val="24"/>
                  <w:u w:val="single"/>
                </w:rPr>
                <w:t xml:space="preserve">The DBQ Project - Female Workers in Japanese Silk </w:t>
              </w:r>
            </w:hyperlink>
            <w:hyperlink r:id="rId16">
              <w:r>
                <w:rPr>
                  <w:rFonts w:ascii="Times New Roman" w:eastAsia="Times New Roman" w:hAnsi="Times New Roman" w:cs="Times New Roman"/>
                  <w:color w:val="1155CC"/>
                  <w:sz w:val="24"/>
                  <w:szCs w:val="24"/>
                  <w:u w:val="single"/>
                </w:rPr>
                <w:t>Factories</w:t>
              </w:r>
            </w:hyperlink>
            <w:r>
              <w:rPr>
                <w:rFonts w:ascii="Times New Roman" w:eastAsia="Times New Roman" w:hAnsi="Times New Roman" w:cs="Times New Roman"/>
                <w:sz w:val="24"/>
                <w:szCs w:val="24"/>
              </w:rPr>
              <w:t xml:space="preserve"> and compare the experiences of Japanese female industrial workers to those of Western female industrial workers using a Venn Diagram. </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Areas to explore: capitalism, socialism, communism, beginnings of a middle class, increased access to cheaper goods, haves vs. have nots</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learn about the characteristics of capitalism and socialism in order to compare them, students will watch the </w:t>
            </w:r>
            <w:hyperlink r:id="rId17">
              <w:r>
                <w:rPr>
                  <w:rFonts w:ascii="Times New Roman" w:eastAsia="Times New Roman" w:hAnsi="Times New Roman" w:cs="Times New Roman"/>
                  <w:color w:val="1155CC"/>
                  <w:sz w:val="24"/>
                  <w:szCs w:val="24"/>
                  <w:u w:val="single"/>
                </w:rPr>
                <w:t>Crash</w:t>
              </w:r>
            </w:hyperlink>
            <w:hyperlink r:id="rId18">
              <w:r>
                <w:rPr>
                  <w:rFonts w:ascii="Times New Roman" w:eastAsia="Times New Roman" w:hAnsi="Times New Roman" w:cs="Times New Roman"/>
                  <w:color w:val="1155CC"/>
                  <w:sz w:val="24"/>
                  <w:szCs w:val="24"/>
                  <w:u w:val="single"/>
                </w:rPr>
                <w:t xml:space="preserve"> Course: Capitalism</w:t>
              </w:r>
            </w:hyperlink>
            <w:r>
              <w:rPr>
                <w:rFonts w:ascii="Times New Roman" w:eastAsia="Times New Roman" w:hAnsi="Times New Roman" w:cs="Times New Roman"/>
                <w:sz w:val="24"/>
                <w:szCs w:val="24"/>
              </w:rPr>
              <w:t xml:space="preserve"> video and then complete a three-way Venn Diagram comparing capitalism, socialism, and communism.</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this article </w:t>
            </w:r>
            <w:r w:rsidR="00267387">
              <w:rPr>
                <w:rFonts w:ascii="Times New Roman" w:eastAsia="Times New Roman" w:hAnsi="Times New Roman" w:cs="Times New Roman"/>
                <w:sz w:val="24"/>
                <w:szCs w:val="24"/>
              </w:rPr>
              <w:t xml:space="preserve">from </w:t>
            </w:r>
            <w:hyperlink r:id="rId19">
              <w:r>
                <w:rPr>
                  <w:rFonts w:ascii="Times New Roman" w:eastAsia="Times New Roman" w:hAnsi="Times New Roman" w:cs="Times New Roman"/>
                  <w:color w:val="1155CC"/>
                  <w:sz w:val="24"/>
                  <w:szCs w:val="24"/>
                  <w:u w:val="single"/>
                </w:rPr>
                <w:t xml:space="preserve">Khan </w:t>
              </w:r>
            </w:hyperlink>
            <w:hyperlink r:id="rId20">
              <w:r>
                <w:rPr>
                  <w:rFonts w:ascii="Times New Roman" w:eastAsia="Times New Roman" w:hAnsi="Times New Roman" w:cs="Times New Roman"/>
                  <w:color w:val="1155CC"/>
                  <w:sz w:val="24"/>
                  <w:szCs w:val="24"/>
                  <w:u w:val="single"/>
                </w:rPr>
                <w:t>Academy</w:t>
              </w:r>
            </w:hyperlink>
            <w:r>
              <w:rPr>
                <w:rFonts w:ascii="Times New Roman" w:eastAsia="Times New Roman" w:hAnsi="Times New Roman" w:cs="Times New Roman"/>
                <w:sz w:val="24"/>
                <w:szCs w:val="24"/>
              </w:rPr>
              <w:t xml:space="preserve"> in order to learn about the emergence of the middle class and compare the middle class </w:t>
            </w:r>
            <w:r>
              <w:rPr>
                <w:rFonts w:ascii="Times New Roman" w:eastAsia="Times New Roman" w:hAnsi="Times New Roman" w:cs="Times New Roman"/>
                <w:sz w:val="24"/>
                <w:szCs w:val="24"/>
              </w:rPr>
              <w:lastRenderedPageBreak/>
              <w:t>experience to the working class experience using a T-chart.</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 power in the hands of wealthy industrialists</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w:t>
            </w:r>
            <w:hyperlink r:id="rId21">
              <w:r>
                <w:rPr>
                  <w:rFonts w:ascii="Times New Roman" w:eastAsia="Times New Roman" w:hAnsi="Times New Roman" w:cs="Times New Roman"/>
                  <w:color w:val="1155CC"/>
                  <w:sz w:val="24"/>
                  <w:szCs w:val="24"/>
                  <w:u w:val="single"/>
                </w:rPr>
                <w:t xml:space="preserve">Robber Barons or Captains of </w:t>
              </w:r>
            </w:hyperlink>
            <w:hyperlink r:id="rId22">
              <w:r>
                <w:rPr>
                  <w:rFonts w:ascii="Times New Roman" w:eastAsia="Times New Roman" w:hAnsi="Times New Roman" w:cs="Times New Roman"/>
                  <w:color w:val="1155CC"/>
                  <w:sz w:val="24"/>
                  <w:szCs w:val="24"/>
                  <w:u w:val="single"/>
                </w:rPr>
                <w:t>Industry</w:t>
              </w:r>
            </w:hyperlink>
            <w:r>
              <w:rPr>
                <w:rFonts w:ascii="Times New Roman" w:eastAsia="Times New Roman" w:hAnsi="Times New Roman" w:cs="Times New Roman"/>
                <w:sz w:val="24"/>
                <w:szCs w:val="24"/>
              </w:rPr>
              <w:t xml:space="preserve"> source analysis activity to learn about important industrial leaders and their influence during the Industrial Revolution. Using the documents as evidence, students will determine if the industrial leaders should be considered robber barons or captains of industry.  </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Positives of Industrial Revolution</w:t>
            </w:r>
          </w:p>
          <w:p w:rsidR="00126316" w:rsidRDefault="00E00B44">
            <w:pPr>
              <w:widowControl w:val="0"/>
              <w:numPr>
                <w:ilvl w:val="3"/>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primary sources from  </w:t>
            </w:r>
            <w:hyperlink r:id="rId23">
              <w:r>
                <w:rPr>
                  <w:rFonts w:ascii="Times New Roman" w:eastAsia="Times New Roman" w:hAnsi="Times New Roman" w:cs="Times New Roman"/>
                  <w:color w:val="1155CC"/>
                  <w:sz w:val="24"/>
                  <w:szCs w:val="24"/>
                  <w:u w:val="single"/>
                </w:rPr>
                <w:t xml:space="preserve">SC Digital Academy Source Analysis - </w:t>
              </w:r>
            </w:hyperlink>
            <w:hyperlink r:id="rId24">
              <w:r>
                <w:rPr>
                  <w:rFonts w:ascii="Times New Roman" w:eastAsia="Times New Roman" w:hAnsi="Times New Roman" w:cs="Times New Roman"/>
                  <w:color w:val="1155CC"/>
                  <w:sz w:val="24"/>
                  <w:szCs w:val="24"/>
                  <w:u w:val="single"/>
                </w:rPr>
                <w:t xml:space="preserve">Quality </w:t>
              </w:r>
            </w:hyperlink>
            <w:hyperlink r:id="rId25">
              <w:r>
                <w:rPr>
                  <w:rFonts w:ascii="Times New Roman" w:eastAsia="Times New Roman" w:hAnsi="Times New Roman" w:cs="Times New Roman"/>
                  <w:color w:val="1155CC"/>
                  <w:sz w:val="24"/>
                  <w:szCs w:val="24"/>
                  <w:u w:val="single"/>
                </w:rPr>
                <w:t>of</w:t>
              </w:r>
            </w:hyperlink>
            <w:hyperlink r:id="rId26">
              <w:r>
                <w:rPr>
                  <w:rFonts w:ascii="Times New Roman" w:eastAsia="Times New Roman" w:hAnsi="Times New Roman" w:cs="Times New Roman"/>
                  <w:color w:val="1155CC"/>
                  <w:sz w:val="24"/>
                  <w:szCs w:val="24"/>
                  <w:u w:val="single"/>
                </w:rPr>
                <w:t xml:space="preserve"> Life</w:t>
              </w:r>
            </w:hyperlink>
            <w:r>
              <w:rPr>
                <w:rFonts w:ascii="Times New Roman" w:eastAsia="Times New Roman" w:hAnsi="Times New Roman" w:cs="Times New Roman"/>
                <w:sz w:val="24"/>
                <w:szCs w:val="24"/>
              </w:rPr>
              <w:t xml:space="preserve"> to explore the quality of life of people during the Industrial Revolution. Students will create a chart to compare how the Industrial Revolution impacted quality of life for the upper class, middle class, and working class.  </w:t>
            </w:r>
          </w:p>
          <w:p w:rsidR="00126316" w:rsidRDefault="00E00B44">
            <w:pPr>
              <w:widowControl w:val="0"/>
              <w:numPr>
                <w:ilvl w:val="2"/>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Once students have completed this part of the unit, they will participate in a Socratic </w:t>
            </w:r>
            <w:r w:rsidR="00267387">
              <w:rPr>
                <w:rFonts w:ascii="Times New Roman" w:eastAsia="Times New Roman" w:hAnsi="Times New Roman" w:cs="Times New Roman"/>
                <w:sz w:val="24"/>
                <w:szCs w:val="24"/>
              </w:rPr>
              <w:t>Seminar that</w:t>
            </w:r>
            <w:r>
              <w:rPr>
                <w:rFonts w:ascii="Times New Roman" w:eastAsia="Times New Roman" w:hAnsi="Times New Roman" w:cs="Times New Roman"/>
                <w:sz w:val="24"/>
                <w:szCs w:val="24"/>
              </w:rPr>
              <w:t xml:space="preserve"> asks students to answer whether the positives of industrialization </w:t>
            </w:r>
            <w:r>
              <w:rPr>
                <w:rFonts w:ascii="Times New Roman" w:eastAsia="Times New Roman" w:hAnsi="Times New Roman" w:cs="Times New Roman"/>
                <w:sz w:val="24"/>
                <w:szCs w:val="24"/>
              </w:rPr>
              <w:lastRenderedPageBreak/>
              <w:t>outweigh the negatives.</w:t>
            </w: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E00B44">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describe how industrialization led to increased immigration and migration. </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analyze industrialization as a cause of changing immigration and migration patterns, students will annotate a map with immigration and migration patterns and the push and pull factors that moved people. Students will then fill </w:t>
            </w:r>
            <w:r w:rsidR="00267387">
              <w:rPr>
                <w:rFonts w:ascii="Times New Roman" w:eastAsia="Times New Roman" w:hAnsi="Times New Roman" w:cs="Times New Roman"/>
                <w:sz w:val="24"/>
                <w:szCs w:val="24"/>
              </w:rPr>
              <w:t>out a</w:t>
            </w:r>
            <w:r>
              <w:rPr>
                <w:rFonts w:ascii="Times New Roman" w:eastAsia="Times New Roman" w:hAnsi="Times New Roman" w:cs="Times New Roman"/>
                <w:sz w:val="24"/>
                <w:szCs w:val="24"/>
              </w:rPr>
              <w:t xml:space="preserve"> T-Chart to note similarities and differences between patterns and push/pull factors. Students will inquire into the relationship between industrialization, immigration, and migration using the following resources:</w:t>
            </w:r>
          </w:p>
          <w:p w:rsidR="00126316" w:rsidRDefault="00E00B44">
            <w:pPr>
              <w:widowControl w:val="0"/>
              <w:numPr>
                <w:ilvl w:val="2"/>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Britain - students will use two readings from the BBC website: </w:t>
            </w:r>
            <w:hyperlink r:id="rId27">
              <w:r>
                <w:rPr>
                  <w:rFonts w:ascii="Times New Roman" w:eastAsia="Times New Roman" w:hAnsi="Times New Roman" w:cs="Times New Roman"/>
                  <w:color w:val="1155CC"/>
                  <w:sz w:val="24"/>
                  <w:szCs w:val="24"/>
                  <w:u w:val="single"/>
                </w:rPr>
                <w:t>Immigration in the Industrial Era</w:t>
              </w:r>
            </w:hyperlink>
            <w:r>
              <w:rPr>
                <w:rFonts w:ascii="Times New Roman" w:eastAsia="Times New Roman" w:hAnsi="Times New Roman" w:cs="Times New Roman"/>
                <w:sz w:val="24"/>
                <w:szCs w:val="24"/>
              </w:rPr>
              <w:t xml:space="preserve"> and </w:t>
            </w:r>
            <w:hyperlink r:id="rId28">
              <w:r>
                <w:rPr>
                  <w:rFonts w:ascii="Times New Roman" w:eastAsia="Times New Roman" w:hAnsi="Times New Roman" w:cs="Times New Roman"/>
                  <w:color w:val="1155CC"/>
                  <w:sz w:val="24"/>
                  <w:szCs w:val="24"/>
                  <w:u w:val="single"/>
                </w:rPr>
                <w:t>Reasons for Immigration in the Industrial Era</w:t>
              </w:r>
            </w:hyperlink>
            <w:r>
              <w:rPr>
                <w:rFonts w:ascii="Times New Roman" w:eastAsia="Times New Roman" w:hAnsi="Times New Roman" w:cs="Times New Roman"/>
                <w:sz w:val="24"/>
                <w:szCs w:val="24"/>
              </w:rPr>
              <w:t xml:space="preserve"> and migration maps such as </w:t>
            </w:r>
            <w:hyperlink r:id="rId29">
              <w:r>
                <w:rPr>
                  <w:rFonts w:ascii="Times New Roman" w:eastAsia="Times New Roman" w:hAnsi="Times New Roman" w:cs="Times New Roman"/>
                  <w:color w:val="1155CC"/>
                  <w:sz w:val="24"/>
                  <w:szCs w:val="24"/>
                  <w:u w:val="single"/>
                </w:rPr>
                <w:t xml:space="preserve">this one from Cultural Resources </w:t>
              </w:r>
            </w:hyperlink>
            <w:r>
              <w:rPr>
                <w:rFonts w:ascii="Times New Roman" w:eastAsia="Times New Roman" w:hAnsi="Times New Roman" w:cs="Times New Roman"/>
                <w:sz w:val="24"/>
                <w:szCs w:val="24"/>
              </w:rPr>
              <w:t>to inquire into the role of industrialization in migration and immigration.</w:t>
            </w:r>
          </w:p>
          <w:p w:rsidR="00126316" w:rsidRDefault="00E00B44">
            <w:pPr>
              <w:widowControl w:val="0"/>
              <w:numPr>
                <w:ilvl w:val="2"/>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United States - students will complete the instructional steps in this</w:t>
            </w:r>
            <w:hyperlink r:id="rId30">
              <w:r>
                <w:rPr>
                  <w:rFonts w:ascii="Times New Roman" w:eastAsia="Times New Roman" w:hAnsi="Times New Roman" w:cs="Times New Roman"/>
                  <w:color w:val="1155CC"/>
                  <w:sz w:val="24"/>
                  <w:szCs w:val="24"/>
                  <w:u w:val="single"/>
                </w:rPr>
                <w:t xml:space="preserve"> Interactive Map activity from the U.S. Census Bureau</w:t>
              </w:r>
            </w:hyperlink>
            <w:r>
              <w:rPr>
                <w:rFonts w:ascii="Times New Roman" w:eastAsia="Times New Roman" w:hAnsi="Times New Roman" w:cs="Times New Roman"/>
                <w:sz w:val="24"/>
                <w:szCs w:val="24"/>
              </w:rPr>
              <w:t xml:space="preserve">. This has students analyzing population density and the size of cities in relation to increased industrialization. Students will then use this </w:t>
            </w:r>
            <w:hyperlink r:id="rId31">
              <w:r>
                <w:rPr>
                  <w:rFonts w:ascii="Times New Roman" w:eastAsia="Times New Roman" w:hAnsi="Times New Roman" w:cs="Times New Roman"/>
                  <w:color w:val="1155CC"/>
                  <w:sz w:val="24"/>
                  <w:szCs w:val="24"/>
                  <w:u w:val="single"/>
                </w:rPr>
                <w:t xml:space="preserve">Immigration </w:t>
              </w:r>
              <w:r>
                <w:rPr>
                  <w:rFonts w:ascii="Times New Roman" w:eastAsia="Times New Roman" w:hAnsi="Times New Roman" w:cs="Times New Roman"/>
                  <w:color w:val="1155CC"/>
                  <w:sz w:val="24"/>
                  <w:szCs w:val="24"/>
                  <w:u w:val="single"/>
                </w:rPr>
                <w:lastRenderedPageBreak/>
                <w:t>resource from the Library of Congress</w:t>
              </w:r>
            </w:hyperlink>
            <w:r>
              <w:rPr>
                <w:rFonts w:ascii="Times New Roman" w:eastAsia="Times New Roman" w:hAnsi="Times New Roman" w:cs="Times New Roman"/>
                <w:sz w:val="24"/>
                <w:szCs w:val="24"/>
              </w:rPr>
              <w:t xml:space="preserve"> and this resource from </w:t>
            </w:r>
            <w:hyperlink r:id="rId32">
              <w:r>
                <w:rPr>
                  <w:rFonts w:ascii="Times New Roman" w:eastAsia="Times New Roman" w:hAnsi="Times New Roman" w:cs="Times New Roman"/>
                  <w:color w:val="1155CC"/>
                  <w:sz w:val="24"/>
                  <w:szCs w:val="24"/>
                  <w:u w:val="single"/>
                </w:rPr>
                <w:t>Lumen</w:t>
              </w:r>
            </w:hyperlink>
            <w:hyperlink r:id="rId33">
              <w:r>
                <w:rPr>
                  <w:rFonts w:ascii="Times New Roman" w:eastAsia="Times New Roman" w:hAnsi="Times New Roman" w:cs="Times New Roman"/>
                  <w:color w:val="1155CC"/>
                  <w:sz w:val="24"/>
                  <w:szCs w:val="24"/>
                  <w:u w:val="single"/>
                </w:rPr>
                <w:t>: Immigration in the United States</w:t>
              </w:r>
            </w:hyperlink>
            <w:r>
              <w:rPr>
                <w:rFonts w:ascii="Times New Roman" w:eastAsia="Times New Roman" w:hAnsi="Times New Roman" w:cs="Times New Roman"/>
                <w:sz w:val="24"/>
                <w:szCs w:val="24"/>
              </w:rPr>
              <w:t xml:space="preserve"> to inquire into the push/pull factors related to immigration due to industrialization.</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students have annotated their maps, and explored similarities and differences between patterns and push/pull factors, students will then summarize how industrialization led to increased immigration and migration and participate in a Think-Pair-Share to demonstrate their learning.</w:t>
            </w:r>
          </w:p>
          <w:p w:rsidR="00126316" w:rsidRDefault="00126316">
            <w:pPr>
              <w:widowControl w:val="0"/>
              <w:spacing w:line="240" w:lineRule="auto"/>
              <w:ind w:left="2160"/>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E00B44">
            <w:pPr>
              <w:widowControl w:val="0"/>
              <w:numPr>
                <w:ilvl w:val="0"/>
                <w:numId w:val="1"/>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describe the cultural, social, political, and economic effects </w:t>
            </w:r>
            <w:r w:rsidR="00267387">
              <w:rPr>
                <w:rFonts w:ascii="Times New Roman" w:eastAsia="Times New Roman" w:hAnsi="Times New Roman" w:cs="Times New Roman"/>
                <w:b/>
                <w:sz w:val="24"/>
                <w:szCs w:val="24"/>
              </w:rPr>
              <w:t>of increased</w:t>
            </w:r>
            <w:r>
              <w:rPr>
                <w:rFonts w:ascii="Times New Roman" w:eastAsia="Times New Roman" w:hAnsi="Times New Roman" w:cs="Times New Roman"/>
                <w:b/>
                <w:sz w:val="24"/>
                <w:szCs w:val="24"/>
              </w:rPr>
              <w:t xml:space="preserve"> migration and immigration due to industrialization.</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 students have a good understanding of the push and pull factors that led to increased immigration and migration, students will examine the effects </w:t>
            </w:r>
            <w:r w:rsidR="00267387">
              <w:rPr>
                <w:rFonts w:ascii="Times New Roman" w:eastAsia="Times New Roman" w:hAnsi="Times New Roman" w:cs="Times New Roman"/>
                <w:sz w:val="24"/>
                <w:szCs w:val="24"/>
              </w:rPr>
              <w:t>immigration</w:t>
            </w:r>
            <w:r>
              <w:rPr>
                <w:rFonts w:ascii="Times New Roman" w:eastAsia="Times New Roman" w:hAnsi="Times New Roman" w:cs="Times New Roman"/>
                <w:sz w:val="24"/>
                <w:szCs w:val="24"/>
              </w:rPr>
              <w:t xml:space="preserve"> and migration had on Britain and the United States.</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Britain </w:t>
            </w:r>
          </w:p>
          <w:p w:rsidR="00126316" w:rsidRDefault="00E00B44">
            <w:pPr>
              <w:widowControl w:val="0"/>
              <w:numPr>
                <w:ilvl w:val="2"/>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these readings from the </w:t>
            </w:r>
            <w:r>
              <w:rPr>
                <w:rFonts w:ascii="Times New Roman" w:eastAsia="Times New Roman" w:hAnsi="Times New Roman" w:cs="Times New Roman"/>
                <w:sz w:val="24"/>
                <w:szCs w:val="24"/>
              </w:rPr>
              <w:lastRenderedPageBreak/>
              <w:t xml:space="preserve">BBC website: </w:t>
            </w:r>
            <w:hyperlink r:id="rId34">
              <w:r>
                <w:rPr>
                  <w:rFonts w:ascii="Times New Roman" w:eastAsia="Times New Roman" w:hAnsi="Times New Roman" w:cs="Times New Roman"/>
                  <w:color w:val="1155CC"/>
                  <w:sz w:val="24"/>
                  <w:szCs w:val="24"/>
                  <w:u w:val="single"/>
                </w:rPr>
                <w:t>Experiences of Immigrants</w:t>
              </w:r>
            </w:hyperlink>
            <w:r>
              <w:rPr>
                <w:rFonts w:ascii="Times New Roman" w:eastAsia="Times New Roman" w:hAnsi="Times New Roman" w:cs="Times New Roman"/>
                <w:sz w:val="24"/>
                <w:szCs w:val="24"/>
              </w:rPr>
              <w:t xml:space="preserve"> &amp; </w:t>
            </w:r>
            <w:hyperlink r:id="rId35">
              <w:r>
                <w:rPr>
                  <w:rFonts w:ascii="Times New Roman" w:eastAsia="Times New Roman" w:hAnsi="Times New Roman" w:cs="Times New Roman"/>
                  <w:color w:val="1155CC"/>
                  <w:sz w:val="24"/>
                  <w:szCs w:val="24"/>
                  <w:u w:val="single"/>
                </w:rPr>
                <w:t>Impact of Immigration</w:t>
              </w:r>
            </w:hyperlink>
            <w:r>
              <w:rPr>
                <w:rFonts w:ascii="Times New Roman" w:eastAsia="Times New Roman" w:hAnsi="Times New Roman" w:cs="Times New Roman"/>
                <w:sz w:val="24"/>
                <w:szCs w:val="24"/>
              </w:rPr>
              <w:t xml:space="preserve"> to take notes on the effects of increased immigration and migration due to industrialization</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United States </w:t>
            </w:r>
          </w:p>
          <w:p w:rsidR="00126316" w:rsidRDefault="00E00B44">
            <w:pPr>
              <w:widowControl w:val="0"/>
              <w:numPr>
                <w:ilvl w:val="2"/>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Students will use this</w:t>
            </w:r>
            <w:hyperlink r:id="rId36">
              <w:r>
                <w:rPr>
                  <w:rFonts w:ascii="Times New Roman" w:eastAsia="Times New Roman" w:hAnsi="Times New Roman" w:cs="Times New Roman"/>
                  <w:color w:val="1155CC"/>
                  <w:sz w:val="24"/>
                  <w:szCs w:val="24"/>
                  <w:u w:val="single"/>
                </w:rPr>
                <w:t xml:space="preserve"> Immigration resource from the Library of Congress</w:t>
              </w:r>
            </w:hyperlink>
            <w:r>
              <w:rPr>
                <w:rFonts w:ascii="Times New Roman" w:eastAsia="Times New Roman" w:hAnsi="Times New Roman" w:cs="Times New Roman"/>
                <w:sz w:val="24"/>
                <w:szCs w:val="24"/>
              </w:rPr>
              <w:t xml:space="preserve"> as well as this resource from </w:t>
            </w:r>
            <w:hyperlink r:id="rId37">
              <w:r>
                <w:rPr>
                  <w:rFonts w:ascii="Times New Roman" w:eastAsia="Times New Roman" w:hAnsi="Times New Roman" w:cs="Times New Roman"/>
                  <w:color w:val="1155CC"/>
                  <w:sz w:val="24"/>
                  <w:szCs w:val="24"/>
                  <w:u w:val="single"/>
                </w:rPr>
                <w:t>Lumen</w:t>
              </w:r>
            </w:hyperlink>
            <w:hyperlink r:id="rId38">
              <w:r>
                <w:rPr>
                  <w:rFonts w:ascii="Times New Roman" w:eastAsia="Times New Roman" w:hAnsi="Times New Roman" w:cs="Times New Roman"/>
                  <w:color w:val="1155CC"/>
                  <w:sz w:val="24"/>
                  <w:szCs w:val="24"/>
                  <w:u w:val="single"/>
                </w:rPr>
                <w:t>: Immigration in the United States</w:t>
              </w:r>
            </w:hyperlink>
            <w:r>
              <w:rPr>
                <w:rFonts w:ascii="Times New Roman" w:eastAsia="Times New Roman" w:hAnsi="Times New Roman" w:cs="Times New Roman"/>
                <w:sz w:val="24"/>
                <w:szCs w:val="24"/>
              </w:rPr>
              <w:t xml:space="preserve">  to take notes on the effects of increased immigration and migration due to industrialization.</w:t>
            </w:r>
          </w:p>
          <w:p w:rsidR="00126316" w:rsidRDefault="00E00B44">
            <w:pPr>
              <w:widowControl w:val="0"/>
              <w:numPr>
                <w:ilvl w:val="2"/>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inquire into the impact of immigration on government policy by following the instructional steps outlined in </w:t>
            </w:r>
            <w:hyperlink r:id="rId39">
              <w:r>
                <w:rPr>
                  <w:rFonts w:ascii="Times New Roman" w:eastAsia="Times New Roman" w:hAnsi="Times New Roman" w:cs="Times New Roman"/>
                  <w:color w:val="1155CC"/>
                  <w:sz w:val="24"/>
                  <w:szCs w:val="24"/>
                  <w:u w:val="single"/>
                </w:rPr>
                <w:t>Facing</w:t>
              </w:r>
            </w:hyperlink>
            <w:hyperlink r:id="rId40">
              <w:r>
                <w:rPr>
                  <w:rFonts w:ascii="Times New Roman" w:eastAsia="Times New Roman" w:hAnsi="Times New Roman" w:cs="Times New Roman"/>
                  <w:color w:val="1155CC"/>
                  <w:sz w:val="24"/>
                  <w:szCs w:val="24"/>
                  <w:u w:val="single"/>
                </w:rPr>
                <w:t xml:space="preserve"> History’s The Legacy of Chinese Exclusion</w:t>
              </w:r>
            </w:hyperlink>
            <w:r>
              <w:rPr>
                <w:rFonts w:ascii="Times New Roman" w:eastAsia="Times New Roman" w:hAnsi="Times New Roman" w:cs="Times New Roman"/>
                <w:sz w:val="24"/>
                <w:szCs w:val="24"/>
              </w:rPr>
              <w:t xml:space="preserve">. This activity asks students to analyze primary sources and connect the history of Chinese exclusion to the present. </w:t>
            </w:r>
          </w:p>
          <w:p w:rsidR="00126316" w:rsidRDefault="00E00B44">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explored the effects of increased immigration and migration, students will categorize their findings into cultural, social, political, and economic effects. Students will rank the categories (cultural, social, etc.) from one to four with number one being the category they believe had the most impact and number four being the category they believe had the least impact. Students will then summarize the various effects of increased immigration and migration </w:t>
            </w:r>
            <w:r>
              <w:rPr>
                <w:rFonts w:ascii="Times New Roman" w:eastAsia="Times New Roman" w:hAnsi="Times New Roman" w:cs="Times New Roman"/>
                <w:sz w:val="24"/>
                <w:szCs w:val="24"/>
              </w:rPr>
              <w:lastRenderedPageBreak/>
              <w:t>and explain, using evidence from the activities, to justify their ranking of the categories.</w:t>
            </w: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E00B44">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explain how countries responded to the social, economic, and political impacts of industrialization.</w:t>
            </w:r>
            <w:r>
              <w:rPr>
                <w:rFonts w:ascii="Times New Roman" w:eastAsia="Times New Roman" w:hAnsi="Times New Roman" w:cs="Times New Roman"/>
                <w:sz w:val="24"/>
                <w:szCs w:val="24"/>
              </w:rPr>
              <w:t xml:space="preserve"> </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last part of the unit asks students to inquire into various reform movements and legislation brought on by industrialization in order to see how Britain, the United States, and Germany responded to the negative impacts of the Industrial Revolution that students explored earlier in this unit such as urbanization, child labor, working conditions, etc.</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Before learning about how Britain, the United States, and Germany responded to the negative effects of the Industrial Revolution, students will work with a partner or in a small group to come up with their own solutions to address these issues and then share their solutions with the class.</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the instructional steps in the </w:t>
            </w:r>
            <w:hyperlink r:id="rId41">
              <w:r>
                <w:rPr>
                  <w:rFonts w:ascii="Times New Roman" w:eastAsia="Times New Roman" w:hAnsi="Times New Roman" w:cs="Times New Roman"/>
                  <w:color w:val="1155CC"/>
                  <w:sz w:val="24"/>
                  <w:szCs w:val="24"/>
                  <w:u w:val="single"/>
                </w:rPr>
                <w:t xml:space="preserve">New Visions Activity: </w:t>
              </w:r>
            </w:hyperlink>
            <w:hyperlink r:id="rId42">
              <w:r>
                <w:rPr>
                  <w:rFonts w:ascii="Times New Roman" w:eastAsia="Times New Roman" w:hAnsi="Times New Roman" w:cs="Times New Roman"/>
                  <w:color w:val="1155CC"/>
                  <w:sz w:val="24"/>
                  <w:szCs w:val="24"/>
                  <w:u w:val="single"/>
                </w:rPr>
                <w:t>How</w:t>
              </w:r>
            </w:hyperlink>
            <w:hyperlink r:id="rId43">
              <w:r>
                <w:rPr>
                  <w:rFonts w:ascii="Times New Roman" w:eastAsia="Times New Roman" w:hAnsi="Times New Roman" w:cs="Times New Roman"/>
                  <w:color w:val="1155CC"/>
                  <w:sz w:val="24"/>
                  <w:szCs w:val="24"/>
                  <w:u w:val="single"/>
                </w:rPr>
                <w:t xml:space="preserve"> reform movements attempted to transform society</w:t>
              </w:r>
            </w:hyperlink>
            <w:r>
              <w:rPr>
                <w:rFonts w:ascii="Times New Roman" w:eastAsia="Times New Roman" w:hAnsi="Times New Roman" w:cs="Times New Roman"/>
                <w:sz w:val="24"/>
                <w:szCs w:val="24"/>
              </w:rPr>
              <w:t xml:space="preserve"> activity, students will inquire into government responses to industrialization.</w:t>
            </w:r>
          </w:p>
          <w:p w:rsidR="00126316" w:rsidRDefault="00E00B44">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compare their decisions from the previous activity with the actions of Britain, the United States and Germany to analyze the effectiveness of these solutions by looking at pros and cons of the solutions they suggested and the </w:t>
            </w:r>
            <w:r>
              <w:rPr>
                <w:rFonts w:ascii="Times New Roman" w:eastAsia="Times New Roman" w:hAnsi="Times New Roman" w:cs="Times New Roman"/>
                <w:sz w:val="24"/>
                <w:szCs w:val="24"/>
              </w:rPr>
              <w:lastRenderedPageBreak/>
              <w:t xml:space="preserve">solutions these three countries implemented. </w:t>
            </w:r>
          </w:p>
          <w:p w:rsidR="00126316" w:rsidRDefault="00126316">
            <w:pPr>
              <w:widowControl w:val="0"/>
              <w:spacing w:line="240" w:lineRule="auto"/>
              <w:ind w:left="1440"/>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E00B44">
            <w:pPr>
              <w:widowControl w:val="0"/>
              <w:numPr>
                <w:ilvl w:val="0"/>
                <w:numId w:val="5"/>
              </w:numPr>
              <w:spacing w:line="240" w:lineRule="auto"/>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I can create and support an argument in response to the inquiry question: how did industrialization acted as a catalyst for political, economic, and social change?</w:t>
            </w:r>
          </w:p>
          <w:p w:rsidR="00126316" w:rsidRDefault="00E00B44">
            <w:pPr>
              <w:widowControl w:val="0"/>
              <w:numPr>
                <w:ilvl w:val="1"/>
                <w:numId w:val="5"/>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Students will end this unit by completing a summative assessment that answers the overarching inquiry question.</w:t>
            </w:r>
          </w:p>
        </w:tc>
        <w:tc>
          <w:tcPr>
            <w:tcW w:w="6480" w:type="dxa"/>
            <w:shd w:val="clear" w:color="auto" w:fill="auto"/>
            <w:tcMar>
              <w:top w:w="100" w:type="dxa"/>
              <w:left w:w="100" w:type="dxa"/>
              <w:bottom w:w="100" w:type="dxa"/>
              <w:right w:w="100" w:type="dxa"/>
            </w:tcMar>
          </w:tcPr>
          <w:p w:rsidR="00126316" w:rsidRDefault="00E00B44">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126316" w:rsidRDefault="00E00B44">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Critical Thinking Consortium, here is a resource on </w:t>
            </w:r>
            <w:hyperlink r:id="rId44">
              <w:r>
                <w:rPr>
                  <w:rFonts w:ascii="Times New Roman" w:eastAsia="Times New Roman" w:hAnsi="Times New Roman" w:cs="Times New Roman"/>
                  <w:i/>
                  <w:color w:val="1155CC"/>
                  <w:sz w:val="24"/>
                  <w:szCs w:val="24"/>
                  <w:u w:val="single"/>
                </w:rPr>
                <w:t>causation.</w:t>
              </w:r>
            </w:hyperlink>
          </w:p>
          <w:p w:rsidR="00126316" w:rsidRDefault="00E00B44">
            <w:pPr>
              <w:numPr>
                <w:ilvl w:val="0"/>
                <w:numId w:val="7"/>
              </w:num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New Visions, here is a resource on </w:t>
            </w:r>
            <w:hyperlink r:id="rId45">
              <w:r>
                <w:rPr>
                  <w:rFonts w:ascii="Times New Roman" w:eastAsia="Times New Roman" w:hAnsi="Times New Roman" w:cs="Times New Roman"/>
                  <w:i/>
                  <w:color w:val="1155CC"/>
                  <w:sz w:val="24"/>
                  <w:szCs w:val="24"/>
                  <w:u w:val="single"/>
                </w:rPr>
                <w:t>contextualization.</w:t>
              </w:r>
            </w:hyperlink>
          </w:p>
          <w:p w:rsidR="00126316" w:rsidRDefault="00E00B44">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historyskills.com, here is a resource on </w:t>
            </w:r>
            <w:hyperlink r:id="rId46">
              <w:r>
                <w:rPr>
                  <w:rFonts w:ascii="Times New Roman" w:eastAsia="Times New Roman" w:hAnsi="Times New Roman" w:cs="Times New Roman"/>
                  <w:i/>
                  <w:color w:val="1155CC"/>
                  <w:sz w:val="24"/>
                  <w:szCs w:val="24"/>
                  <w:u w:val="single"/>
                </w:rPr>
                <w:t>continuities and changes</w:t>
              </w:r>
            </w:hyperlink>
          </w:p>
          <w:p w:rsidR="00126316" w:rsidRDefault="00E00B44">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Library of Congress, here is a resource on </w:t>
            </w:r>
            <w:hyperlink r:id="rId47">
              <w:r>
                <w:rPr>
                  <w:rFonts w:ascii="Times New Roman" w:eastAsia="Times New Roman" w:hAnsi="Times New Roman" w:cs="Times New Roman"/>
                  <w:i/>
                  <w:color w:val="1155CC"/>
                  <w:sz w:val="24"/>
                  <w:szCs w:val="24"/>
                  <w:u w:val="single"/>
                </w:rPr>
                <w:t>evidence - primary sources</w:t>
              </w:r>
            </w:hyperlink>
            <w:r>
              <w:rPr>
                <w:rFonts w:ascii="Times New Roman" w:eastAsia="Times New Roman" w:hAnsi="Times New Roman" w:cs="Times New Roman"/>
                <w:i/>
                <w:sz w:val="24"/>
                <w:szCs w:val="24"/>
              </w:rPr>
              <w:t>.</w:t>
            </w:r>
          </w:p>
          <w:p w:rsidR="00126316" w:rsidRDefault="00E00B44">
            <w:pPr>
              <w:widowControl w:val="0"/>
              <w:numPr>
                <w:ilvl w:val="0"/>
                <w:numId w:val="7"/>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48">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E00B44">
            <w:pPr>
              <w:widowControl w:val="0"/>
              <w:numPr>
                <w:ilvl w:val="0"/>
                <w:numId w:val="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activity is designed to get students thinking about </w:t>
            </w:r>
            <w:r>
              <w:rPr>
                <w:rFonts w:ascii="Times New Roman" w:eastAsia="Times New Roman" w:hAnsi="Times New Roman" w:cs="Times New Roman"/>
                <w:sz w:val="24"/>
                <w:szCs w:val="24"/>
              </w:rPr>
              <w:lastRenderedPageBreak/>
              <w:t>the ease of accessibility to goods, the variety of goods available, cheaper prices on mass produced goods, how quickly goods can get to them from around the world and the role of the Industrial Revolution. Students’ prior knowledge about the Industrial Revolution and the factory system should help them make the connection between access to modern day goods and the Industrial Revolution but the teacher may need to provide guided discussion questions if students are struggling with making the connection.</w:t>
            </w:r>
          </w:p>
          <w:p w:rsidR="00126316" w:rsidRDefault="00E00B44">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Think, Pair, Share, visit </w:t>
            </w:r>
            <w:hyperlink r:id="rId49">
              <w:r>
                <w:rPr>
                  <w:rFonts w:ascii="Times New Roman" w:eastAsia="Times New Roman" w:hAnsi="Times New Roman" w:cs="Times New Roman"/>
                  <w:color w:val="1155CC"/>
                  <w:sz w:val="24"/>
                  <w:szCs w:val="24"/>
                  <w:u w:val="single"/>
                </w:rPr>
                <w:t>NCTE</w:t>
              </w:r>
            </w:hyperlink>
            <w:r>
              <w:rPr>
                <w:rFonts w:ascii="Times New Roman" w:eastAsia="Times New Roman" w:hAnsi="Times New Roman" w:cs="Times New Roman"/>
                <w:sz w:val="24"/>
                <w:szCs w:val="24"/>
              </w:rPr>
              <w:t>.</w:t>
            </w: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DBQ has guided questions that the teacher could eliminate or add to depending on the needs of students. </w:t>
            </w:r>
          </w:p>
          <w:p w:rsidR="00126316" w:rsidRDefault="00E00B4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DBQ covers some of the Agricultural Revolution in documents 7 &amp; 8. If teachers wanted students to look at it more in depth, students could use this </w:t>
            </w:r>
            <w:hyperlink r:id="rId50">
              <w:r>
                <w:rPr>
                  <w:rFonts w:ascii="Times New Roman" w:eastAsia="Times New Roman" w:hAnsi="Times New Roman" w:cs="Times New Roman"/>
                  <w:color w:val="1155CC"/>
                  <w:sz w:val="24"/>
                  <w:szCs w:val="24"/>
                  <w:u w:val="single"/>
                </w:rPr>
                <w:t>Agricultural Revolution reading from Lumen</w:t>
              </w:r>
            </w:hyperlink>
            <w:r>
              <w:rPr>
                <w:rFonts w:ascii="Times New Roman" w:eastAsia="Times New Roman" w:hAnsi="Times New Roman" w:cs="Times New Roman"/>
                <w:sz w:val="24"/>
                <w:szCs w:val="24"/>
              </w:rPr>
              <w:t xml:space="preserve"> to accomplish this. </w:t>
            </w:r>
          </w:p>
          <w:p w:rsidR="00126316" w:rsidRDefault="00E00B44">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consider having students categorize the causes of industrialization in England before they write their essay i.e. economic, geographic, political, etc. This would add another layer to the assignment and help students formulate an argument for their essay.  </w:t>
            </w:r>
          </w:p>
          <w:p w:rsidR="00126316" w:rsidRDefault="00E00B44">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teacher may want to give a formative assessment after students investigate the factors that led to the Industrial Revolution beginning in Britain. Students could do a quick write/exit ticket where they summarize the factors and then write about the factor they believe contributed the most.  Teachers can use the data from their assessment to reteach or clarify any points that students may be unclear on.</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students, teachers could modify this assignment by having students do a Gallery Walk using images of significant innovations of the time </w:t>
            </w:r>
            <w:r w:rsidR="00267387">
              <w:rPr>
                <w:rFonts w:ascii="Times New Roman" w:eastAsia="Times New Roman" w:hAnsi="Times New Roman" w:cs="Times New Roman"/>
                <w:sz w:val="24"/>
                <w:szCs w:val="24"/>
              </w:rPr>
              <w:t>period to</w:t>
            </w:r>
            <w:r>
              <w:rPr>
                <w:rFonts w:ascii="Times New Roman" w:eastAsia="Times New Roman" w:hAnsi="Times New Roman" w:cs="Times New Roman"/>
                <w:sz w:val="24"/>
                <w:szCs w:val="24"/>
              </w:rPr>
              <w:t xml:space="preserve"> acquire information about the technological innovations instead of Shark Tank pitch presentations. The rest of the activity could remain the same with students writing about the innovations they would fund and why.  </w:t>
            </w:r>
          </w:p>
          <w:p w:rsidR="00126316" w:rsidRDefault="00E00B44">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During the student pitches, teachers could choose to let the “investors” ask questions to the presenters. Investors may want clarification on certain aspects of the product.</w:t>
            </w:r>
          </w:p>
          <w:p w:rsidR="00126316" w:rsidRDefault="00E00B44">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note that the list of suggestions for technological innovations is not an exhaustive list. </w:t>
            </w:r>
          </w:p>
          <w:p w:rsidR="00126316" w:rsidRDefault="00E00B44">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choose to extend this Shark Tank activity throughout the entire unit. Students would present the positive impacts of their product and then use the activities in the next section to learn about the positives </w:t>
            </w:r>
            <w:r>
              <w:rPr>
                <w:rFonts w:ascii="Times New Roman" w:eastAsia="Times New Roman" w:hAnsi="Times New Roman" w:cs="Times New Roman"/>
                <w:sz w:val="24"/>
                <w:szCs w:val="24"/>
              </w:rPr>
              <w:lastRenderedPageBreak/>
              <w:t>and negatives of industrialization and the role of their invention in causing those effects. At the end of the unit, the “investors” could re-evaluate which products they would fund based on new information gained from the unit.</w:t>
            </w:r>
          </w:p>
          <w:p w:rsidR="00126316" w:rsidRDefault="00E00B44">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extension activity, students could compare the impact of innovations of the Industrial Revolution to modern day innovations. Students could also compare the roles of product advertisements during both time periods. </w:t>
            </w: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126316">
            <w:pPr>
              <w:widowControl w:val="0"/>
              <w:spacing w:line="240" w:lineRule="auto"/>
              <w:rPr>
                <w:rFonts w:ascii="Times New Roman" w:eastAsia="Times New Roman" w:hAnsi="Times New Roman" w:cs="Times New Roman"/>
                <w:sz w:val="24"/>
                <w:szCs w:val="24"/>
              </w:rPr>
            </w:pPr>
          </w:p>
          <w:p w:rsidR="00126316" w:rsidRDefault="00E00B44">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many effects/impacts of the Industrial Revolution so students may find it helpful to use some sort of organizer to keep track of the information. Students could fill out a</w:t>
            </w:r>
            <w:hyperlink r:id="rId51">
              <w:r>
                <w:rPr>
                  <w:rFonts w:ascii="Times New Roman" w:eastAsia="Times New Roman" w:hAnsi="Times New Roman" w:cs="Times New Roman"/>
                  <w:color w:val="1155CC"/>
                  <w:sz w:val="24"/>
                  <w:szCs w:val="24"/>
                  <w:u w:val="single"/>
                </w:rPr>
                <w:t xml:space="preserve"> SPICE char</w:t>
              </w:r>
            </w:hyperlink>
            <w:hyperlink r:id="rId52">
              <w:r>
                <w:rPr>
                  <w:rFonts w:ascii="Times New Roman" w:eastAsia="Times New Roman" w:hAnsi="Times New Roman" w:cs="Times New Roman"/>
                  <w:color w:val="1155CC"/>
                  <w:sz w:val="24"/>
                  <w:szCs w:val="24"/>
                  <w:u w:val="single"/>
                </w:rPr>
                <w:t>t</w:t>
              </w:r>
            </w:hyperlink>
            <w:r>
              <w:rPr>
                <w:rFonts w:ascii="Times New Roman" w:eastAsia="Times New Roman" w:hAnsi="Times New Roman" w:cs="Times New Roman"/>
                <w:sz w:val="24"/>
                <w:szCs w:val="24"/>
              </w:rPr>
              <w:t xml:space="preserve"> (Social, Political, Interaction with the Environment, Cultural, Economic) with information about the effects of industrialization as they move through various activities in this unit.</w:t>
            </w: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 D in the provided SHEG activity on Jacob Riis is an excerpt from his book, </w:t>
            </w:r>
            <w:r>
              <w:rPr>
                <w:rFonts w:ascii="Times New Roman" w:eastAsia="Times New Roman" w:hAnsi="Times New Roman" w:cs="Times New Roman"/>
                <w:i/>
                <w:sz w:val="24"/>
                <w:szCs w:val="24"/>
              </w:rPr>
              <w:t>How the Other Half Lives</w:t>
            </w:r>
            <w:r>
              <w:rPr>
                <w:rFonts w:ascii="Times New Roman" w:eastAsia="Times New Roman" w:hAnsi="Times New Roman" w:cs="Times New Roman"/>
                <w:sz w:val="24"/>
                <w:szCs w:val="24"/>
              </w:rPr>
              <w:t xml:space="preserve">. There is an option for an extended version that teachers may want students to look at instead of the abridged version the activity provides. It is longer than </w:t>
            </w:r>
            <w:r>
              <w:rPr>
                <w:rFonts w:ascii="Times New Roman" w:eastAsia="Times New Roman" w:hAnsi="Times New Roman" w:cs="Times New Roman"/>
                <w:sz w:val="24"/>
                <w:szCs w:val="24"/>
              </w:rPr>
              <w:lastRenderedPageBreak/>
              <w:t>the abridged version but isn’t different as far as reading difficulty and provides students with more information that they can use to achieve this “I can” statement.</w:t>
            </w:r>
          </w:p>
          <w:p w:rsidR="00126316" w:rsidRDefault="00E00B44">
            <w:pPr>
              <w:widowControl w:val="0"/>
              <w:numPr>
                <w:ilvl w:val="0"/>
                <w:numId w:val="12"/>
              </w:numPr>
              <w:pBdr>
                <w:top w:val="nil"/>
                <w:left w:val="nil"/>
                <w:bottom w:val="nil"/>
                <w:right w:val="nil"/>
                <w:between w:val="nil"/>
              </w:pBdr>
              <w:spacing w:line="240" w:lineRule="auto"/>
              <w:rPr>
                <w:rFonts w:ascii="Proxima Nova" w:eastAsia="Proxima Nova" w:hAnsi="Proxima Nova" w:cs="Proxima Nova"/>
                <w:sz w:val="24"/>
                <w:szCs w:val="24"/>
              </w:rPr>
            </w:pPr>
            <w:r>
              <w:rPr>
                <w:rFonts w:ascii="Times New Roman" w:eastAsia="Times New Roman" w:hAnsi="Times New Roman" w:cs="Times New Roman"/>
                <w:sz w:val="24"/>
                <w:szCs w:val="24"/>
              </w:rPr>
              <w:t>Based on student needs and/or time restraints, teachers could choose to eliminate the source analysis activity</w:t>
            </w:r>
            <w:r>
              <w:rPr>
                <w:rFonts w:ascii="Times New Roman" w:eastAsia="Times New Roman" w:hAnsi="Times New Roman" w:cs="Times New Roman"/>
                <w:b/>
                <w:sz w:val="24"/>
                <w:szCs w:val="24"/>
              </w:rPr>
              <w:t xml:space="preserve"> or</w:t>
            </w:r>
            <w:r>
              <w:rPr>
                <w:rFonts w:ascii="Times New Roman" w:eastAsia="Times New Roman" w:hAnsi="Times New Roman" w:cs="Times New Roman"/>
                <w:sz w:val="24"/>
                <w:szCs w:val="24"/>
              </w:rPr>
              <w:t xml:space="preserve"> the urban game. While both of these activities work well together as the urban game helps students visualize the changes they learned about in the source analysis activity, both are not necessary. Teachers could modify the urban game by having the students fill out a graphic organizer with the information that is read before each round to ensure that students are acquiring the content while playing the game. </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could choose to use these activities to modify or supplement instruction based on student needs. </w:t>
            </w:r>
          </w:p>
          <w:p w:rsidR="00126316" w:rsidRDefault="00E00B44">
            <w:pPr>
              <w:widowControl w:val="0"/>
              <w:numPr>
                <w:ilvl w:val="1"/>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watch </w:t>
            </w:r>
            <w:hyperlink r:id="rId53">
              <w:r>
                <w:rPr>
                  <w:rFonts w:ascii="Times New Roman" w:eastAsia="Times New Roman" w:hAnsi="Times New Roman" w:cs="Times New Roman"/>
                  <w:color w:val="1155CC"/>
                  <w:sz w:val="24"/>
                  <w:szCs w:val="24"/>
                  <w:u w:val="single"/>
                </w:rPr>
                <w:t>Children</w:t>
              </w:r>
            </w:hyperlink>
            <w:hyperlink r:id="rId54">
              <w:r>
                <w:rPr>
                  <w:rFonts w:ascii="Times New Roman" w:eastAsia="Times New Roman" w:hAnsi="Times New Roman" w:cs="Times New Roman"/>
                  <w:color w:val="1155CC"/>
                  <w:sz w:val="24"/>
                  <w:szCs w:val="24"/>
                  <w:u w:val="single"/>
                </w:rPr>
                <w:t xml:space="preserve"> of the Revolution: The Children who Built Victorian Britain</w:t>
              </w:r>
            </w:hyperlink>
          </w:p>
          <w:p w:rsidR="00126316" w:rsidRDefault="00E00B44">
            <w:pPr>
              <w:widowControl w:val="0"/>
              <w:numPr>
                <w:ilvl w:val="1"/>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Extend the topic of child labor by having students research child labor in the world today. </w:t>
            </w:r>
          </w:p>
          <w:p w:rsidR="00126316" w:rsidRDefault="00E00B44">
            <w:pPr>
              <w:widowControl w:val="0"/>
              <w:numPr>
                <w:ilvl w:val="1"/>
                <w:numId w:val="1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the Zoom Out photo analysis </w:t>
            </w:r>
            <w:r w:rsidR="00267387">
              <w:rPr>
                <w:rFonts w:ascii="Times New Roman" w:eastAsia="Times New Roman" w:hAnsi="Times New Roman" w:cs="Times New Roman"/>
                <w:sz w:val="24"/>
                <w:szCs w:val="24"/>
              </w:rPr>
              <w:t>method -</w:t>
            </w:r>
            <w:r>
              <w:rPr>
                <w:rFonts w:ascii="Times New Roman" w:eastAsia="Times New Roman" w:hAnsi="Times New Roman" w:cs="Times New Roman"/>
                <w:sz w:val="24"/>
                <w:szCs w:val="24"/>
              </w:rPr>
              <w:t xml:space="preserve"> show students an image that is zoomed in and have them reflect on what they see and what they think is happening in the photo. The teacher would then </w:t>
            </w:r>
            <w:r>
              <w:rPr>
                <w:rFonts w:ascii="Times New Roman" w:eastAsia="Times New Roman" w:hAnsi="Times New Roman" w:cs="Times New Roman"/>
                <w:sz w:val="24"/>
                <w:szCs w:val="24"/>
              </w:rPr>
              <w:lastRenderedPageBreak/>
              <w:t>zoom out to show more of the image and have students repeat the same reflection, this time adding how their views changed now that more of the image is revealed. Teachers could zoom out a few more times until the image is fully revealed. An alternative to this would be image analysis based on quadrants of the image.</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could choose to use these activities to modify or supplement instruction based on student needs. </w:t>
            </w:r>
          </w:p>
          <w:p w:rsidR="00126316" w:rsidRDefault="00E00B44">
            <w:pPr>
              <w:widowControl w:val="0"/>
              <w:numPr>
                <w:ilvl w:val="1"/>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Instead of the Crash Course video, students could </w:t>
            </w:r>
            <w:hyperlink r:id="rId55">
              <w:r>
                <w:rPr>
                  <w:rFonts w:ascii="Times New Roman" w:eastAsia="Times New Roman" w:hAnsi="Times New Roman" w:cs="Times New Roman"/>
                  <w:color w:val="1155CC"/>
                  <w:sz w:val="24"/>
                  <w:szCs w:val="24"/>
                  <w:u w:val="single"/>
                </w:rPr>
                <w:t>analyze primary sources: Socialism v. Capitalism</w:t>
              </w:r>
            </w:hyperlink>
            <w:r>
              <w:rPr>
                <w:rFonts w:ascii="Times New Roman" w:eastAsia="Times New Roman" w:hAnsi="Times New Roman" w:cs="Times New Roman"/>
                <w:sz w:val="24"/>
                <w:szCs w:val="24"/>
              </w:rPr>
              <w:t>.</w:t>
            </w:r>
          </w:p>
          <w:p w:rsidR="00126316" w:rsidRDefault="00E00B44">
            <w:pPr>
              <w:widowControl w:val="0"/>
              <w:numPr>
                <w:ilvl w:val="1"/>
                <w:numId w:val="1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Crash Course: Capitalism video could be assigned using </w:t>
            </w:r>
            <w:hyperlink r:id="rId56">
              <w:r>
                <w:rPr>
                  <w:rFonts w:ascii="Times New Roman" w:eastAsia="Times New Roman" w:hAnsi="Times New Roman" w:cs="Times New Roman"/>
                  <w:color w:val="1155CC"/>
                  <w:sz w:val="24"/>
                  <w:szCs w:val="24"/>
                  <w:u w:val="single"/>
                </w:rPr>
                <w:t>Edpuzzle</w:t>
              </w:r>
            </w:hyperlink>
            <w:r>
              <w:rPr>
                <w:rFonts w:ascii="Times New Roman" w:eastAsia="Times New Roman" w:hAnsi="Times New Roman" w:cs="Times New Roman"/>
                <w:sz w:val="24"/>
                <w:szCs w:val="24"/>
              </w:rPr>
              <w:t xml:space="preserve"> which allows teachers to imbed guided questions throughout the video.</w:t>
            </w:r>
          </w:p>
          <w:p w:rsidR="00126316" w:rsidRDefault="00E00B44">
            <w:pPr>
              <w:widowControl w:val="0"/>
              <w:numPr>
                <w:ilvl w:val="1"/>
                <w:numId w:val="1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assign the Khan Academy reading on the middle class using </w:t>
            </w:r>
            <w:hyperlink r:id="rId57">
              <w:r>
                <w:rPr>
                  <w:rFonts w:ascii="Times New Roman" w:eastAsia="Times New Roman" w:hAnsi="Times New Roman" w:cs="Times New Roman"/>
                  <w:color w:val="1155CC"/>
                  <w:sz w:val="24"/>
                  <w:szCs w:val="24"/>
                  <w:u w:val="single"/>
                </w:rPr>
                <w:t>Edji</w:t>
              </w:r>
            </w:hyperlink>
            <w:r>
              <w:rPr>
                <w:rFonts w:ascii="Times New Roman" w:eastAsia="Times New Roman" w:hAnsi="Times New Roman" w:cs="Times New Roman"/>
                <w:sz w:val="24"/>
                <w:szCs w:val="24"/>
              </w:rPr>
              <w:t xml:space="preserve"> which allows students to annotate articles online.</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for students to understand that while there were many negative effects of industrialization, there were lasting positive effects. </w:t>
            </w: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126316">
            <w:pPr>
              <w:widowControl w:val="0"/>
              <w:spacing w:line="240" w:lineRule="auto"/>
              <w:ind w:left="720"/>
              <w:rPr>
                <w:rFonts w:ascii="Times New Roman" w:eastAsia="Times New Roman" w:hAnsi="Times New Roman" w:cs="Times New Roman"/>
                <w:sz w:val="24"/>
                <w:szCs w:val="24"/>
              </w:rPr>
            </w:pPr>
          </w:p>
          <w:p w:rsidR="00126316" w:rsidRDefault="00E00B4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Socratic Seminars, visit </w:t>
            </w:r>
            <w:hyperlink r:id="rId58">
              <w:r>
                <w:rPr>
                  <w:rFonts w:ascii="Times New Roman" w:eastAsia="Times New Roman" w:hAnsi="Times New Roman" w:cs="Times New Roman"/>
                  <w:color w:val="1155CC"/>
                  <w:sz w:val="24"/>
                  <w:szCs w:val="24"/>
                  <w:u w:val="single"/>
                </w:rPr>
                <w:t>ReadWriteThink</w:t>
              </w:r>
            </w:hyperlink>
            <w:r>
              <w:rPr>
                <w:rFonts w:ascii="Times New Roman" w:eastAsia="Times New Roman" w:hAnsi="Times New Roman" w:cs="Times New Roman"/>
                <w:sz w:val="24"/>
                <w:szCs w:val="24"/>
              </w:rPr>
              <w:t>.</w:t>
            </w:r>
          </w:p>
          <w:p w:rsidR="00126316" w:rsidRDefault="00E00B44">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Instead of a Socratic Seminar, a Fishbowl discussion could work as well. </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review with students the difference between push and pull factors.</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9"/>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time constraints and/or needs of the students, teachers may wish to eliminate some of the questions in this activity. There are great questions on types of maps, geography, etc. but not necessarily essential in relation to the primary focus of the activity. </w:t>
            </w:r>
          </w:p>
          <w:p w:rsidR="00126316" w:rsidRDefault="00E00B44">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of the questions in the Interactive Map activity </w:t>
            </w:r>
            <w:r>
              <w:rPr>
                <w:rFonts w:ascii="Times New Roman" w:eastAsia="Times New Roman" w:hAnsi="Times New Roman" w:cs="Times New Roman"/>
                <w:sz w:val="24"/>
                <w:szCs w:val="24"/>
              </w:rPr>
              <w:lastRenderedPageBreak/>
              <w:t xml:space="preserve">from the U.S. Census Bureau rely on students’ past knowledge of U.S. history. The teacher may want to guide students through these questions or may eliminate them as that is not the primary focus of this activity.  </w:t>
            </w:r>
          </w:p>
          <w:p w:rsidR="00126316" w:rsidRDefault="00E00B44">
            <w:pPr>
              <w:widowControl w:val="0"/>
              <w:numPr>
                <w:ilvl w:val="0"/>
                <w:numId w:val="1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resources from the Library of Congress and Lumen for the United States will be used again in the following “I can” statement. As there are multiple ethnic groups covered in the Library of Congress resource, not all of them need to be addressed; however, whichever ethnic groups are covered in this activity should also be covered in the next activity.</w:t>
            </w:r>
          </w:p>
          <w:p w:rsidR="00126316" w:rsidRDefault="00E00B44">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resource could be used in an honors or AP classroom to look at migration in In France and Germany. Using this</w:t>
            </w:r>
            <w:hyperlink r:id="rId59">
              <w:r>
                <w:rPr>
                  <w:rFonts w:ascii="Times New Roman" w:eastAsia="Times New Roman" w:hAnsi="Times New Roman" w:cs="Times New Roman"/>
                  <w:color w:val="1155CC"/>
                  <w:sz w:val="24"/>
                  <w:szCs w:val="24"/>
                  <w:u w:val="single"/>
                </w:rPr>
                <w:t xml:space="preserve"> reading from European History Online</w:t>
              </w:r>
            </w:hyperlink>
            <w:r>
              <w:rPr>
                <w:rFonts w:ascii="Times New Roman" w:eastAsia="Times New Roman" w:hAnsi="Times New Roman" w:cs="Times New Roman"/>
                <w:sz w:val="24"/>
                <w:szCs w:val="24"/>
              </w:rPr>
              <w:t xml:space="preserve">, students will look at migration during three time periods - pre-industrialization, early industry, and urbanization/industrialization. </w:t>
            </w: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there are multiple ethnic groups covered in the Library of Congress resource, not all of them need to be addressed; however, whichever ethnic groups were chosen in the previous push/pull </w:t>
            </w:r>
            <w:r w:rsidR="00267387">
              <w:rPr>
                <w:rFonts w:ascii="Times New Roman" w:eastAsia="Times New Roman" w:hAnsi="Times New Roman" w:cs="Times New Roman"/>
                <w:sz w:val="24"/>
                <w:szCs w:val="24"/>
              </w:rPr>
              <w:t>activity should</w:t>
            </w:r>
            <w:r>
              <w:rPr>
                <w:rFonts w:ascii="Times New Roman" w:eastAsia="Times New Roman" w:hAnsi="Times New Roman" w:cs="Times New Roman"/>
                <w:sz w:val="24"/>
                <w:szCs w:val="24"/>
              </w:rPr>
              <w:t xml:space="preserve"> also be cov</w:t>
            </w:r>
            <w:r w:rsidR="00267387">
              <w:rPr>
                <w:rFonts w:ascii="Times New Roman" w:eastAsia="Times New Roman" w:hAnsi="Times New Roman" w:cs="Times New Roman"/>
                <w:sz w:val="24"/>
                <w:szCs w:val="24"/>
              </w:rPr>
              <w:t xml:space="preserve">ered in this activity. </w:t>
            </w:r>
          </w:p>
          <w:p w:rsidR="00126316" w:rsidRDefault="00E00B44">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Lumen resource goes more in depth on the issues immigrants faced once they arrived in the United States.</w:t>
            </w: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0"/>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extension of this activity, students could explore other reform movements that stemmed from this such as prison, mental health, and education reform and make connections to modern day issues involving those same areas.</w:t>
            </w: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12631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126316" w:rsidRDefault="00E00B4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to have a clear and comprehensive rubric that students can access while completing the assessment. Teachers may want to provide examples, model expectations, or review the rubric with the students.</w:t>
            </w:r>
          </w:p>
          <w:p w:rsidR="00126316" w:rsidRDefault="00E00B44">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Rigorous summative assessments should require students to demonstrate the ability to think critically about the material they have learned and should contain a writing component. Because of the composite nature of the student’s instruction as suggested here, the summative assessment may best be posed as an open-ended question though teachers may wish to assess this in another way. </w:t>
            </w:r>
          </w:p>
        </w:tc>
      </w:tr>
    </w:tbl>
    <w:p w:rsidR="00126316" w:rsidRDefault="00E00B4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References</w:t>
      </w: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B. (n.d.). The Agricultural Revolution | Boundless World History. Retrieved March 25, 2020, from</w:t>
      </w:r>
    </w:p>
    <w:p w:rsidR="00126316" w:rsidRDefault="002C2287">
      <w:pPr>
        <w:ind w:firstLine="720"/>
        <w:rPr>
          <w:rFonts w:ascii="Times New Roman" w:eastAsia="Times New Roman" w:hAnsi="Times New Roman" w:cs="Times New Roman"/>
          <w:sz w:val="24"/>
          <w:szCs w:val="24"/>
          <w:highlight w:val="white"/>
        </w:rPr>
      </w:pPr>
      <w:hyperlink r:id="rId60">
        <w:r w:rsidR="00E00B44">
          <w:rPr>
            <w:rFonts w:ascii="Times New Roman" w:eastAsia="Times New Roman" w:hAnsi="Times New Roman" w:cs="Times New Roman"/>
            <w:color w:val="1155CC"/>
            <w:sz w:val="24"/>
            <w:szCs w:val="24"/>
            <w:highlight w:val="white"/>
            <w:u w:val="single"/>
          </w:rPr>
          <w:t>https://courses.lumenlearning.com/boundless-worldhistory/chapter/the-agricultural-revolution/</w:t>
        </w:r>
      </w:hyperlink>
    </w:p>
    <w:p w:rsidR="00126316" w:rsidRDefault="00126316">
      <w:pPr>
        <w:rPr>
          <w:rFonts w:ascii="Times New Roman" w:eastAsia="Times New Roman" w:hAnsi="Times New Roman" w:cs="Times New Roman"/>
          <w:sz w:val="24"/>
          <w:szCs w:val="24"/>
          <w:highlight w:val="white"/>
        </w:rPr>
      </w:pP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Fishbowl. (n.d.). Facing History and Ourselves. Retrieved March 27, 2020 from</w:t>
      </w:r>
    </w:p>
    <w:p w:rsidR="00126316" w:rsidRDefault="002C2287">
      <w:pPr>
        <w:ind w:firstLine="720"/>
        <w:rPr>
          <w:rFonts w:ascii="Times New Roman" w:eastAsia="Times New Roman" w:hAnsi="Times New Roman" w:cs="Times New Roman"/>
          <w:sz w:val="24"/>
          <w:szCs w:val="24"/>
          <w:highlight w:val="white"/>
        </w:rPr>
      </w:pPr>
      <w:hyperlink r:id="rId61">
        <w:r w:rsidR="00E00B44">
          <w:rPr>
            <w:rFonts w:ascii="Times New Roman" w:eastAsia="Times New Roman" w:hAnsi="Times New Roman" w:cs="Times New Roman"/>
            <w:color w:val="1155CC"/>
            <w:sz w:val="24"/>
            <w:szCs w:val="24"/>
            <w:highlight w:val="white"/>
            <w:u w:val="single"/>
          </w:rPr>
          <w:t>https://www.facinghistory.org/resource-library/teaching-strategies/fishbowl</w:t>
        </w:r>
      </w:hyperlink>
      <w:r w:rsidR="00E00B44">
        <w:rPr>
          <w:rFonts w:ascii="Times New Roman" w:eastAsia="Times New Roman" w:hAnsi="Times New Roman" w:cs="Times New Roman"/>
          <w:sz w:val="24"/>
          <w:szCs w:val="24"/>
          <w:highlight w:val="white"/>
        </w:rPr>
        <w:t xml:space="preserve"> </w:t>
      </w:r>
    </w:p>
    <w:p w:rsidR="00126316" w:rsidRDefault="00126316">
      <w:pPr>
        <w:rPr>
          <w:rFonts w:ascii="Times New Roman" w:eastAsia="Times New Roman" w:hAnsi="Times New Roman" w:cs="Times New Roman"/>
          <w:sz w:val="24"/>
          <w:szCs w:val="24"/>
          <w:highlight w:val="white"/>
        </w:rPr>
      </w:pP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Nardinelli, C. (n.d.). Industrial Revolution and the Standard of Living. Retrieved March 25, 2020, from</w:t>
      </w:r>
    </w:p>
    <w:p w:rsidR="00126316" w:rsidRDefault="002C2287">
      <w:pPr>
        <w:ind w:firstLine="720"/>
        <w:rPr>
          <w:rFonts w:ascii="Times New Roman" w:eastAsia="Times New Roman" w:hAnsi="Times New Roman" w:cs="Times New Roman"/>
          <w:sz w:val="24"/>
          <w:szCs w:val="24"/>
          <w:highlight w:val="white"/>
        </w:rPr>
      </w:pPr>
      <w:hyperlink r:id="rId62">
        <w:r w:rsidR="00E00B44">
          <w:rPr>
            <w:rFonts w:ascii="Times New Roman" w:eastAsia="Times New Roman" w:hAnsi="Times New Roman" w:cs="Times New Roman"/>
            <w:color w:val="1155CC"/>
            <w:sz w:val="24"/>
            <w:szCs w:val="24"/>
            <w:highlight w:val="white"/>
            <w:u w:val="single"/>
          </w:rPr>
          <w:t>https://www.econlib.org/library/Enc/IndustrialRevolutionandtheStandardofLiving.html</w:t>
        </w:r>
      </w:hyperlink>
      <w:r w:rsidR="00E00B44">
        <w:rPr>
          <w:rFonts w:ascii="Times New Roman" w:eastAsia="Times New Roman" w:hAnsi="Times New Roman" w:cs="Times New Roman"/>
          <w:sz w:val="24"/>
          <w:szCs w:val="24"/>
          <w:highlight w:val="white"/>
        </w:rPr>
        <w:t xml:space="preserve"> </w:t>
      </w:r>
    </w:p>
    <w:p w:rsidR="00126316" w:rsidRDefault="00126316">
      <w:pPr>
        <w:rPr>
          <w:rFonts w:ascii="Times New Roman" w:eastAsia="Times New Roman" w:hAnsi="Times New Roman" w:cs="Times New Roman"/>
          <w:sz w:val="24"/>
          <w:szCs w:val="24"/>
          <w:highlight w:val="white"/>
        </w:rPr>
      </w:pP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Rafferty, J. P. (n.d.). The Rise of the Machines: Pros and Cons of the Industrial Revolution. Retrieved March 25, 2020, from</w:t>
      </w:r>
    </w:p>
    <w:p w:rsidR="00126316" w:rsidRDefault="002C2287">
      <w:pPr>
        <w:ind w:firstLine="720"/>
        <w:rPr>
          <w:rFonts w:ascii="Times New Roman" w:eastAsia="Times New Roman" w:hAnsi="Times New Roman" w:cs="Times New Roman"/>
          <w:sz w:val="24"/>
          <w:szCs w:val="24"/>
          <w:highlight w:val="white"/>
        </w:rPr>
      </w:pPr>
      <w:hyperlink r:id="rId63">
        <w:r w:rsidR="00E00B44">
          <w:rPr>
            <w:rFonts w:ascii="Times New Roman" w:eastAsia="Times New Roman" w:hAnsi="Times New Roman" w:cs="Times New Roman"/>
            <w:color w:val="1155CC"/>
            <w:sz w:val="24"/>
            <w:szCs w:val="24"/>
            <w:highlight w:val="white"/>
            <w:u w:val="single"/>
          </w:rPr>
          <w:t>https://www.britannica.com/story/the-rise-of-the-machines-pros-and-cons-of-the-industrial-revolution</w:t>
        </w:r>
      </w:hyperlink>
      <w:r w:rsidR="00E00B44">
        <w:rPr>
          <w:rFonts w:ascii="Times New Roman" w:eastAsia="Times New Roman" w:hAnsi="Times New Roman" w:cs="Times New Roman"/>
          <w:sz w:val="24"/>
          <w:szCs w:val="24"/>
          <w:highlight w:val="white"/>
        </w:rPr>
        <w:t xml:space="preserve"> </w:t>
      </w:r>
    </w:p>
    <w:p w:rsidR="00126316" w:rsidRDefault="00126316">
      <w:pPr>
        <w:rPr>
          <w:rFonts w:ascii="Times New Roman" w:eastAsia="Times New Roman" w:hAnsi="Times New Roman" w:cs="Times New Roman"/>
          <w:sz w:val="24"/>
          <w:szCs w:val="24"/>
          <w:highlight w:val="white"/>
        </w:rPr>
      </w:pP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Socratic Seminar. (n.d.). Facing History and Ourselves. Retrieved March 27, 2020 from</w:t>
      </w:r>
    </w:p>
    <w:p w:rsidR="00126316" w:rsidRDefault="002C2287">
      <w:pPr>
        <w:ind w:firstLine="720"/>
        <w:rPr>
          <w:rFonts w:ascii="Times New Roman" w:eastAsia="Times New Roman" w:hAnsi="Times New Roman" w:cs="Times New Roman"/>
          <w:sz w:val="24"/>
          <w:szCs w:val="24"/>
          <w:highlight w:val="white"/>
        </w:rPr>
      </w:pPr>
      <w:hyperlink r:id="rId64">
        <w:r w:rsidR="00E00B44">
          <w:rPr>
            <w:rFonts w:ascii="Times New Roman" w:eastAsia="Times New Roman" w:hAnsi="Times New Roman" w:cs="Times New Roman"/>
            <w:color w:val="1155CC"/>
            <w:sz w:val="24"/>
            <w:szCs w:val="24"/>
            <w:highlight w:val="white"/>
            <w:u w:val="single"/>
          </w:rPr>
          <w:t>https://www.facinghistory.org/resource-library/teaching-strategies/socratic-seminar</w:t>
        </w:r>
      </w:hyperlink>
      <w:r w:rsidR="00E00B44">
        <w:rPr>
          <w:rFonts w:ascii="Times New Roman" w:eastAsia="Times New Roman" w:hAnsi="Times New Roman" w:cs="Times New Roman"/>
          <w:sz w:val="24"/>
          <w:szCs w:val="24"/>
          <w:highlight w:val="white"/>
        </w:rPr>
        <w:t xml:space="preserve"> </w:t>
      </w:r>
    </w:p>
    <w:p w:rsidR="00126316" w:rsidRDefault="00126316">
      <w:pPr>
        <w:rPr>
          <w:rFonts w:ascii="Times New Roman" w:eastAsia="Times New Roman" w:hAnsi="Times New Roman" w:cs="Times New Roman"/>
          <w:i/>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South Carolina College and Career Reading Standards for Social Studies, 2020. Retrieved March 25, 2020, from</w:t>
      </w:r>
    </w:p>
    <w:p w:rsidR="00126316" w:rsidRDefault="002C2287">
      <w:pPr>
        <w:ind w:firstLine="720"/>
        <w:rPr>
          <w:rFonts w:ascii="Times New Roman" w:eastAsia="Times New Roman" w:hAnsi="Times New Roman" w:cs="Times New Roman"/>
          <w:sz w:val="24"/>
          <w:szCs w:val="24"/>
        </w:rPr>
      </w:pPr>
      <w:hyperlink r:id="rId65">
        <w:r w:rsidR="00E00B44">
          <w:rPr>
            <w:rFonts w:ascii="Times New Roman" w:eastAsia="Times New Roman" w:hAnsi="Times New Roman" w:cs="Times New Roman"/>
            <w:color w:val="1155CC"/>
            <w:sz w:val="24"/>
            <w:szCs w:val="24"/>
            <w:u w:val="single"/>
          </w:rPr>
          <w:t>https://ed.sc.gov/instruction/standards-learning/social-studies/standards/</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Social Studies: Support Documents and Resources. (n.d.). Retrieved March 25, 2020, from</w:t>
      </w:r>
    </w:p>
    <w:p w:rsidR="00126316" w:rsidRDefault="002C2287">
      <w:pPr>
        <w:ind w:firstLine="720"/>
        <w:rPr>
          <w:rFonts w:ascii="Times New Roman" w:eastAsia="Times New Roman" w:hAnsi="Times New Roman" w:cs="Times New Roman"/>
          <w:sz w:val="24"/>
          <w:szCs w:val="24"/>
        </w:rPr>
      </w:pPr>
      <w:hyperlink r:id="rId66">
        <w:r w:rsidR="00E00B44">
          <w:rPr>
            <w:rFonts w:ascii="Times New Roman" w:eastAsia="Times New Roman" w:hAnsi="Times New Roman" w:cs="Times New Roman"/>
            <w:color w:val="1155CC"/>
            <w:sz w:val="24"/>
            <w:szCs w:val="24"/>
            <w:u w:val="single"/>
          </w:rPr>
          <w:t>https://ed.sc.gov/instruction/standards-learning/social-studies/resources/</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Venn Diagram Templates. (n.d.). Retrieved March 27, 2020, from</w:t>
      </w:r>
    </w:p>
    <w:p w:rsidR="00126316" w:rsidRDefault="002C2287">
      <w:pPr>
        <w:ind w:firstLine="720"/>
        <w:rPr>
          <w:rFonts w:ascii="Times New Roman" w:eastAsia="Times New Roman" w:hAnsi="Times New Roman" w:cs="Times New Roman"/>
          <w:i/>
          <w:sz w:val="24"/>
          <w:szCs w:val="24"/>
        </w:rPr>
      </w:pPr>
      <w:hyperlink r:id="rId67">
        <w:r w:rsidR="00E00B44">
          <w:rPr>
            <w:rFonts w:ascii="Times New Roman" w:eastAsia="Times New Roman" w:hAnsi="Times New Roman" w:cs="Times New Roman"/>
            <w:color w:val="1155CC"/>
            <w:sz w:val="24"/>
            <w:szCs w:val="24"/>
            <w:u w:val="single"/>
          </w:rPr>
          <w:t>https://www.educationworld.com/tools_templates/venn_diagram_templates.shtml</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i/>
          <w:sz w:val="24"/>
          <w:szCs w:val="24"/>
        </w:rPr>
      </w:pPr>
    </w:p>
    <w:p w:rsidR="00126316" w:rsidRDefault="00E00B4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Primary Source Analysis Tools:</w:t>
      </w:r>
    </w:p>
    <w:p w:rsidR="00126316" w:rsidRDefault="00E00B44">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68">
        <w:r>
          <w:rPr>
            <w:rFonts w:ascii="Times New Roman" w:eastAsia="Times New Roman" w:hAnsi="Times New Roman" w:cs="Times New Roman"/>
            <w:color w:val="1155CC"/>
            <w:sz w:val="24"/>
            <w:szCs w:val="24"/>
            <w:u w:val="single"/>
          </w:rPr>
          <w:t>https://www.docsteach.org/tools</w:t>
        </w:r>
      </w:hyperlink>
      <w:r>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126316" w:rsidRDefault="002C2287">
      <w:pPr>
        <w:ind w:firstLine="720"/>
        <w:rPr>
          <w:rFonts w:ascii="Times New Roman" w:eastAsia="Times New Roman" w:hAnsi="Times New Roman" w:cs="Times New Roman"/>
          <w:sz w:val="24"/>
          <w:szCs w:val="24"/>
        </w:rPr>
      </w:pPr>
      <w:hyperlink r:id="rId69">
        <w:r w:rsidR="00E00B44">
          <w:rPr>
            <w:rFonts w:ascii="Times New Roman" w:eastAsia="Times New Roman" w:hAnsi="Times New Roman" w:cs="Times New Roman"/>
            <w:color w:val="1155CC"/>
            <w:sz w:val="24"/>
            <w:szCs w:val="24"/>
            <w:u w:val="single"/>
          </w:rPr>
          <w:t>https://www.archives.gov/education/lessons/worksheets</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Source Analysis Tool. (n.d.). Retrieved March 27, 2020, from </w:t>
      </w:r>
      <w:hyperlink r:id="rId70">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highlight w:val="white"/>
        </w:rPr>
      </w:pPr>
    </w:p>
    <w:p w:rsidR="00126316" w:rsidRDefault="00126316">
      <w:pPr>
        <w:rPr>
          <w:rFonts w:ascii="Times New Roman" w:eastAsia="Times New Roman" w:hAnsi="Times New Roman" w:cs="Times New Roman"/>
          <w:sz w:val="24"/>
          <w:szCs w:val="24"/>
          <w:highlight w:val="white"/>
        </w:rPr>
      </w:pPr>
    </w:p>
    <w:p w:rsidR="00126316" w:rsidRDefault="00E00B44">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126316" w:rsidRDefault="00E00B4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General Industrial Revolution Resources</w:t>
      </w: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Crash Course World History: The Industrial Revolution (video). (n.d.). Khan Academy. Retrieved March 25, 2020 from</w:t>
      </w:r>
    </w:p>
    <w:p w:rsidR="00126316" w:rsidRDefault="002C2287">
      <w:pPr>
        <w:ind w:left="720"/>
        <w:rPr>
          <w:rFonts w:ascii="Times New Roman" w:eastAsia="Times New Roman" w:hAnsi="Times New Roman" w:cs="Times New Roman"/>
          <w:sz w:val="24"/>
          <w:szCs w:val="24"/>
        </w:rPr>
      </w:pPr>
      <w:hyperlink r:id="rId71">
        <w:r w:rsidR="00E00B44">
          <w:rPr>
            <w:rFonts w:ascii="Times New Roman" w:eastAsia="Times New Roman" w:hAnsi="Times New Roman" w:cs="Times New Roman"/>
            <w:color w:val="1155CC"/>
            <w:sz w:val="24"/>
            <w:szCs w:val="24"/>
            <w:u w:val="single"/>
          </w:rPr>
          <w:t>https://www.khanacademy.org/partner-content/big-history-project/acceleration/bhp-acceleration/v/bhp-industrial-revolution-crashcourse</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Industrial Revolution. (n.d.). History Teaching Institute. Retrieved March 25, 2020 from</w:t>
      </w:r>
    </w:p>
    <w:p w:rsidR="00126316" w:rsidRDefault="002C2287">
      <w:pPr>
        <w:ind w:firstLine="720"/>
        <w:rPr>
          <w:rFonts w:ascii="Times New Roman" w:eastAsia="Times New Roman" w:hAnsi="Times New Roman" w:cs="Times New Roman"/>
          <w:sz w:val="24"/>
          <w:szCs w:val="24"/>
        </w:rPr>
      </w:pPr>
      <w:hyperlink r:id="rId72">
        <w:r w:rsidR="00E00B44">
          <w:rPr>
            <w:rFonts w:ascii="Times New Roman" w:eastAsia="Times New Roman" w:hAnsi="Times New Roman" w:cs="Times New Roman"/>
            <w:color w:val="1155CC"/>
            <w:sz w:val="24"/>
            <w:szCs w:val="24"/>
            <w:u w:val="single"/>
          </w:rPr>
          <w:t>https://hti.osu.edu/history-lesson-plans/european-history/industrial-revolution</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Industrial Revolution in the United States. (n.d.). Library of Congress.  Retrieved March 25, 2020 from</w:t>
      </w:r>
    </w:p>
    <w:p w:rsidR="00126316" w:rsidRDefault="002C2287">
      <w:pPr>
        <w:ind w:firstLine="720"/>
        <w:rPr>
          <w:rFonts w:ascii="Times New Roman" w:eastAsia="Times New Roman" w:hAnsi="Times New Roman" w:cs="Times New Roman"/>
          <w:sz w:val="24"/>
          <w:szCs w:val="24"/>
        </w:rPr>
      </w:pPr>
      <w:hyperlink r:id="rId73">
        <w:r w:rsidR="00E00B44">
          <w:rPr>
            <w:rFonts w:ascii="Times New Roman" w:eastAsia="Times New Roman" w:hAnsi="Times New Roman" w:cs="Times New Roman"/>
            <w:color w:val="1155CC"/>
            <w:sz w:val="24"/>
            <w:szCs w:val="24"/>
            <w:u w:val="single"/>
          </w:rPr>
          <w:t>https://www.loc.gov/teachers/classroommaterials/primarysourcesets/industrial-revolution/</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Factories and Industrial Workers</w:t>
      </w: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Child Labor in America - Lesson Plan | Teacher Resources. (n.d.). Library of Congress. Retrieved March 25, 2020 from</w:t>
      </w:r>
    </w:p>
    <w:p w:rsidR="00126316" w:rsidRDefault="002C2287">
      <w:pPr>
        <w:ind w:firstLine="720"/>
        <w:rPr>
          <w:rFonts w:ascii="Times New Roman" w:eastAsia="Times New Roman" w:hAnsi="Times New Roman" w:cs="Times New Roman"/>
          <w:sz w:val="24"/>
          <w:szCs w:val="24"/>
        </w:rPr>
      </w:pPr>
      <w:hyperlink r:id="rId74">
        <w:r w:rsidR="00E00B44">
          <w:rPr>
            <w:rFonts w:ascii="Times New Roman" w:eastAsia="Times New Roman" w:hAnsi="Times New Roman" w:cs="Times New Roman"/>
            <w:color w:val="1155CC"/>
            <w:sz w:val="24"/>
            <w:szCs w:val="24"/>
            <w:u w:val="single"/>
          </w:rPr>
          <w:t>https://www.loc.gov/teachers/classroommaterials/lessons/child-labor/procedure.html</w:t>
        </w:r>
      </w:hyperlink>
    </w:p>
    <w:p w:rsidR="00126316" w:rsidRDefault="00126316">
      <w:pPr>
        <w:rPr>
          <w:rFonts w:ascii="Times New Roman" w:eastAsia="Times New Roman" w:hAnsi="Times New Roman" w:cs="Times New Roman"/>
          <w:sz w:val="24"/>
          <w:szCs w:val="24"/>
          <w:highlight w:val="white"/>
        </w:rPr>
      </w:pPr>
    </w:p>
    <w:p w:rsidR="00126316" w:rsidRDefault="00E00B44">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Factory Life | Stanford History Education Group. (n.d.). Retrieved March 25, 2020, from</w:t>
      </w:r>
    </w:p>
    <w:p w:rsidR="00126316" w:rsidRDefault="002C2287">
      <w:pPr>
        <w:ind w:firstLine="720"/>
        <w:rPr>
          <w:rFonts w:ascii="Times New Roman" w:eastAsia="Times New Roman" w:hAnsi="Times New Roman" w:cs="Times New Roman"/>
          <w:sz w:val="24"/>
          <w:szCs w:val="24"/>
        </w:rPr>
      </w:pPr>
      <w:hyperlink r:id="rId75">
        <w:r w:rsidR="00E00B44">
          <w:rPr>
            <w:rFonts w:ascii="Times New Roman" w:eastAsia="Times New Roman" w:hAnsi="Times New Roman" w:cs="Times New Roman"/>
            <w:color w:val="1155CC"/>
            <w:sz w:val="24"/>
            <w:szCs w:val="24"/>
            <w:highlight w:val="white"/>
            <w:u w:val="single"/>
          </w:rPr>
          <w:t>https://sheg.stanford.edu/history-lessons/factory-life</w:t>
        </w:r>
      </w:hyperlink>
      <w:r w:rsidR="00E00B44">
        <w:rPr>
          <w:rFonts w:ascii="Times New Roman" w:eastAsia="Times New Roman" w:hAnsi="Times New Roman" w:cs="Times New Roman"/>
          <w:sz w:val="24"/>
          <w:szCs w:val="24"/>
          <w:highlight w:val="white"/>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Workers on the Line. (n.d.). Tsongas Industrial History </w:t>
      </w:r>
      <w:r w:rsidR="00267387">
        <w:rPr>
          <w:rFonts w:ascii="Times New Roman" w:eastAsia="Times New Roman" w:hAnsi="Times New Roman" w:cs="Times New Roman"/>
          <w:sz w:val="24"/>
          <w:szCs w:val="24"/>
        </w:rPr>
        <w:t xml:space="preserve">Center. </w:t>
      </w:r>
      <w:r>
        <w:rPr>
          <w:rFonts w:ascii="Times New Roman" w:eastAsia="Times New Roman" w:hAnsi="Times New Roman" w:cs="Times New Roman"/>
          <w:sz w:val="24"/>
          <w:szCs w:val="24"/>
        </w:rPr>
        <w:t>Retrieved March 25, 2020 from</w:t>
      </w:r>
    </w:p>
    <w:p w:rsidR="00126316" w:rsidRDefault="002C2287">
      <w:pPr>
        <w:ind w:firstLine="720"/>
        <w:rPr>
          <w:rFonts w:ascii="Times New Roman" w:eastAsia="Times New Roman" w:hAnsi="Times New Roman" w:cs="Times New Roman"/>
          <w:sz w:val="24"/>
          <w:szCs w:val="24"/>
        </w:rPr>
      </w:pPr>
      <w:hyperlink r:id="rId76">
        <w:r w:rsidR="00E00B44">
          <w:rPr>
            <w:rFonts w:ascii="Times New Roman" w:eastAsia="Times New Roman" w:hAnsi="Times New Roman" w:cs="Times New Roman"/>
            <w:color w:val="1155CC"/>
            <w:sz w:val="24"/>
            <w:szCs w:val="24"/>
            <w:u w:val="single"/>
          </w:rPr>
          <w:t>https://www.uml.edu/docs/WOL_tcm18-88398.pdf</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Immigration</w:t>
      </w: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Irish and German Immigration. (n.d.). U.S. History Online Textbook. Retrieved April 4, 2020, from</w:t>
      </w:r>
    </w:p>
    <w:p w:rsidR="00126316" w:rsidRDefault="002C2287">
      <w:pPr>
        <w:ind w:firstLine="720"/>
        <w:rPr>
          <w:rFonts w:ascii="Times New Roman" w:eastAsia="Times New Roman" w:hAnsi="Times New Roman" w:cs="Times New Roman"/>
          <w:sz w:val="24"/>
          <w:szCs w:val="24"/>
        </w:rPr>
      </w:pPr>
      <w:hyperlink r:id="rId77">
        <w:r w:rsidR="00E00B44">
          <w:rPr>
            <w:rFonts w:ascii="Times New Roman" w:eastAsia="Times New Roman" w:hAnsi="Times New Roman" w:cs="Times New Roman"/>
            <w:color w:val="1155CC"/>
            <w:sz w:val="24"/>
            <w:szCs w:val="24"/>
            <w:u w:val="single"/>
          </w:rPr>
          <w:t>https://www.ushistory.org/us/25f.asp</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i/>
          <w:sz w:val="24"/>
          <w:szCs w:val="24"/>
        </w:rPr>
      </w:pPr>
    </w:p>
    <w:p w:rsidR="00126316" w:rsidRDefault="00E00B44">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Industrial Leaders</w:t>
      </w: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America's Gilded Age: Robber Barons and Captains of Industry. (n.d.). Maryville Online. Retrieved March 25, 2020 from</w:t>
      </w:r>
    </w:p>
    <w:p w:rsidR="00126316" w:rsidRDefault="002C2287">
      <w:pPr>
        <w:ind w:firstLine="720"/>
        <w:rPr>
          <w:rFonts w:ascii="Times New Roman" w:eastAsia="Times New Roman" w:hAnsi="Times New Roman" w:cs="Times New Roman"/>
          <w:sz w:val="24"/>
          <w:szCs w:val="24"/>
        </w:rPr>
      </w:pPr>
      <w:hyperlink r:id="rId78">
        <w:r w:rsidR="00E00B44">
          <w:rPr>
            <w:rFonts w:ascii="Times New Roman" w:eastAsia="Times New Roman" w:hAnsi="Times New Roman" w:cs="Times New Roman"/>
            <w:color w:val="1155CC"/>
            <w:sz w:val="24"/>
            <w:szCs w:val="24"/>
            <w:u w:val="single"/>
          </w:rPr>
          <w:t>https://online.maryville.edu/business-degrees/americas-gilded-age/</w:t>
        </w:r>
      </w:hyperlink>
      <w:r w:rsidR="00E00B44">
        <w:rPr>
          <w:rFonts w:ascii="Times New Roman" w:eastAsia="Times New Roman" w:hAnsi="Times New Roman" w:cs="Times New Roman"/>
          <w:sz w:val="24"/>
          <w:szCs w:val="24"/>
        </w:rPr>
        <w:t xml:space="preserve"> </w:t>
      </w:r>
    </w:p>
    <w:p w:rsidR="00126316" w:rsidRDefault="00126316">
      <w:pPr>
        <w:rPr>
          <w:rFonts w:ascii="Times New Roman" w:eastAsia="Times New Roman" w:hAnsi="Times New Roman" w:cs="Times New Roman"/>
          <w:sz w:val="24"/>
          <w:szCs w:val="24"/>
        </w:rPr>
      </w:pP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i/>
          <w:sz w:val="24"/>
          <w:szCs w:val="24"/>
        </w:rPr>
        <w:t>Women in the Industrial Revolution</w:t>
      </w:r>
      <w:r>
        <w:rPr>
          <w:rFonts w:ascii="Times New Roman" w:eastAsia="Times New Roman" w:hAnsi="Times New Roman" w:cs="Times New Roman"/>
          <w:sz w:val="24"/>
          <w:szCs w:val="24"/>
        </w:rPr>
        <w:t xml:space="preserve"> </w:t>
      </w:r>
    </w:p>
    <w:p w:rsidR="00126316" w:rsidRDefault="00E00B44">
      <w:pPr>
        <w:rPr>
          <w:rFonts w:ascii="Times New Roman" w:eastAsia="Times New Roman" w:hAnsi="Times New Roman" w:cs="Times New Roman"/>
          <w:sz w:val="24"/>
          <w:szCs w:val="24"/>
        </w:rPr>
      </w:pPr>
      <w:r>
        <w:rPr>
          <w:rFonts w:ascii="Times New Roman" w:eastAsia="Times New Roman" w:hAnsi="Times New Roman" w:cs="Times New Roman"/>
          <w:sz w:val="24"/>
          <w:szCs w:val="24"/>
        </w:rPr>
        <w:t>History - An American Time Capsule: Three Centuries of Broadsides and Other Printed Ephemera - Collection Connections | Teacher</w:t>
      </w:r>
    </w:p>
    <w:p w:rsidR="00126316" w:rsidRDefault="00E00B44">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Resources. (n.d.). Library of Congress. Retrieved March 27, 2020 from </w:t>
      </w:r>
      <w:hyperlink r:id="rId79">
        <w:r>
          <w:rPr>
            <w:rFonts w:ascii="Times New Roman" w:eastAsia="Times New Roman" w:hAnsi="Times New Roman" w:cs="Times New Roman"/>
            <w:color w:val="1155CC"/>
            <w:sz w:val="24"/>
            <w:szCs w:val="24"/>
            <w:u w:val="single"/>
          </w:rPr>
          <w:t>https://www.loc.gov/teachers/classroommaterials/connections/time-capsule/history5.html</w:t>
        </w:r>
      </w:hyperlink>
      <w:r>
        <w:rPr>
          <w:rFonts w:ascii="Times New Roman" w:eastAsia="Times New Roman" w:hAnsi="Times New Roman" w:cs="Times New Roman"/>
          <w:sz w:val="24"/>
          <w:szCs w:val="24"/>
        </w:rPr>
        <w:t xml:space="preserve"> </w:t>
      </w:r>
    </w:p>
    <w:p w:rsidR="00126316" w:rsidRDefault="00126316">
      <w:pPr>
        <w:ind w:left="720"/>
        <w:rPr>
          <w:rFonts w:ascii="Times New Roman" w:eastAsia="Times New Roman" w:hAnsi="Times New Roman" w:cs="Times New Roman"/>
          <w:sz w:val="24"/>
          <w:szCs w:val="24"/>
        </w:rPr>
      </w:pPr>
    </w:p>
    <w:p w:rsidR="00126316" w:rsidRDefault="00126316">
      <w:pPr>
        <w:rPr>
          <w:rFonts w:ascii="Times New Roman" w:eastAsia="Times New Roman" w:hAnsi="Times New Roman" w:cs="Times New Roman"/>
          <w:sz w:val="24"/>
          <w:szCs w:val="24"/>
        </w:rPr>
      </w:pPr>
    </w:p>
    <w:sectPr w:rsidR="00126316">
      <w:headerReference w:type="default" r:id="rId80"/>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2287" w:rsidRDefault="002C2287">
      <w:pPr>
        <w:spacing w:line="240" w:lineRule="auto"/>
      </w:pPr>
      <w:r>
        <w:separator/>
      </w:r>
    </w:p>
  </w:endnote>
  <w:endnote w:type="continuationSeparator" w:id="0">
    <w:p w:rsidR="002C2287" w:rsidRDefault="002C22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2287" w:rsidRDefault="002C2287">
      <w:pPr>
        <w:spacing w:line="240" w:lineRule="auto"/>
      </w:pPr>
      <w:r>
        <w:separator/>
      </w:r>
    </w:p>
  </w:footnote>
  <w:footnote w:type="continuationSeparator" w:id="0">
    <w:p w:rsidR="002C2287" w:rsidRDefault="002C22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6316" w:rsidRDefault="001263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D5FBC"/>
    <w:multiLevelType w:val="multilevel"/>
    <w:tmpl w:val="057EF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3846DA"/>
    <w:multiLevelType w:val="multilevel"/>
    <w:tmpl w:val="CC3234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784271"/>
    <w:multiLevelType w:val="multilevel"/>
    <w:tmpl w:val="40186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34236A"/>
    <w:multiLevelType w:val="multilevel"/>
    <w:tmpl w:val="B19E7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44031C"/>
    <w:multiLevelType w:val="multilevel"/>
    <w:tmpl w:val="F0BAD1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E125576"/>
    <w:multiLevelType w:val="multilevel"/>
    <w:tmpl w:val="932EE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A64859"/>
    <w:multiLevelType w:val="multilevel"/>
    <w:tmpl w:val="76A2B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B903769"/>
    <w:multiLevelType w:val="multilevel"/>
    <w:tmpl w:val="D6FCFC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C776867"/>
    <w:multiLevelType w:val="multilevel"/>
    <w:tmpl w:val="03A66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0349D9"/>
    <w:multiLevelType w:val="multilevel"/>
    <w:tmpl w:val="BDC604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14B1804"/>
    <w:multiLevelType w:val="multilevel"/>
    <w:tmpl w:val="02B4FE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47505F4"/>
    <w:multiLevelType w:val="multilevel"/>
    <w:tmpl w:val="3B20AB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7C21A1F"/>
    <w:multiLevelType w:val="multilevel"/>
    <w:tmpl w:val="AEC2F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835691E"/>
    <w:multiLevelType w:val="multilevel"/>
    <w:tmpl w:val="FBB05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434C69"/>
    <w:multiLevelType w:val="multilevel"/>
    <w:tmpl w:val="477855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22759AB"/>
    <w:multiLevelType w:val="multilevel"/>
    <w:tmpl w:val="7A14F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DAC6652"/>
    <w:multiLevelType w:val="multilevel"/>
    <w:tmpl w:val="52CCEC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0C46778"/>
    <w:multiLevelType w:val="multilevel"/>
    <w:tmpl w:val="4E36F8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E54A11"/>
    <w:multiLevelType w:val="multilevel"/>
    <w:tmpl w:val="59B601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14"/>
  </w:num>
  <w:num w:numId="3">
    <w:abstractNumId w:val="10"/>
  </w:num>
  <w:num w:numId="4">
    <w:abstractNumId w:val="13"/>
  </w:num>
  <w:num w:numId="5">
    <w:abstractNumId w:val="16"/>
  </w:num>
  <w:num w:numId="6">
    <w:abstractNumId w:val="3"/>
  </w:num>
  <w:num w:numId="7">
    <w:abstractNumId w:val="17"/>
  </w:num>
  <w:num w:numId="8">
    <w:abstractNumId w:val="11"/>
  </w:num>
  <w:num w:numId="9">
    <w:abstractNumId w:val="4"/>
  </w:num>
  <w:num w:numId="10">
    <w:abstractNumId w:val="5"/>
  </w:num>
  <w:num w:numId="11">
    <w:abstractNumId w:val="8"/>
  </w:num>
  <w:num w:numId="12">
    <w:abstractNumId w:val="9"/>
  </w:num>
  <w:num w:numId="13">
    <w:abstractNumId w:val="2"/>
  </w:num>
  <w:num w:numId="14">
    <w:abstractNumId w:val="12"/>
  </w:num>
  <w:num w:numId="15">
    <w:abstractNumId w:val="7"/>
  </w:num>
  <w:num w:numId="16">
    <w:abstractNumId w:val="1"/>
  </w:num>
  <w:num w:numId="17">
    <w:abstractNumId w:val="0"/>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316"/>
    <w:rsid w:val="00057954"/>
    <w:rsid w:val="00126316"/>
    <w:rsid w:val="00204ED5"/>
    <w:rsid w:val="00267387"/>
    <w:rsid w:val="002C2287"/>
    <w:rsid w:val="006B65D5"/>
    <w:rsid w:val="00B73B66"/>
    <w:rsid w:val="00E00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C4810E-B17D-4CFC-9091-65F9F3887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digital.library.sc.edu/blogs/academy/wp-content/uploads/sites/31/2019/06/OS_L_DBQ_Industrialization_Quality_of_Life_sources.pdf" TargetMode="External"/><Relationship Id="rId21" Type="http://schemas.openxmlformats.org/officeDocument/2006/relationships/hyperlink" Target="https://www.southbuffalocs.org/cms/lib/NY01001376/Centricity/Domain/43/Robber%20or%20Captain%20TPT.pdf" TargetMode="External"/><Relationship Id="rId42" Type="http://schemas.openxmlformats.org/officeDocument/2006/relationships/hyperlink" Target="https://curriculum.newvisions.org/social-studies/course/10th-grade-global-history/causes-and-effects-of-the-industrial-revolution/industrial-era-reform-movements/" TargetMode="External"/><Relationship Id="rId47" Type="http://schemas.openxmlformats.org/officeDocument/2006/relationships/hyperlink" Target="http://www.loc.gov/teachers/usingprimarysources/" TargetMode="External"/><Relationship Id="rId63" Type="http://schemas.openxmlformats.org/officeDocument/2006/relationships/hyperlink" Target="https://www.britannica.com/story/the-rise-of-the-machines-pros-and-cons-of-the-industrial-revolution" TargetMode="External"/><Relationship Id="rId68" Type="http://schemas.openxmlformats.org/officeDocument/2006/relationships/hyperlink" Target="https://www.docsteach.org/tools" TargetMode="External"/><Relationship Id="rId16" Type="http://schemas.openxmlformats.org/officeDocument/2006/relationships/hyperlink" Target="https://www.murrieta.k12.ca.us/cms/lib/CA01000508/Centricity/Domain/1739/DBQ%20Student%20Industrialization%20in%20Japan%20with%20questions.pdf" TargetMode="External"/><Relationship Id="rId11" Type="http://schemas.openxmlformats.org/officeDocument/2006/relationships/hyperlink" Target="https://www.rcsdk12.org/cms/lib/NY01001156/Centricity/Domain/3632/Urban%20Game%20Packet.pdf" TargetMode="External"/><Relationship Id="rId32" Type="http://schemas.openxmlformats.org/officeDocument/2006/relationships/hyperlink" Target="https://courses.lumenlearning.com/boundless-ushistory/chapter/immigration/" TargetMode="External"/><Relationship Id="rId37" Type="http://schemas.openxmlformats.org/officeDocument/2006/relationships/hyperlink" Target="https://courses.lumenlearning.com/boundless-ushistory/chapter/immigration/" TargetMode="External"/><Relationship Id="rId53" Type="http://schemas.openxmlformats.org/officeDocument/2006/relationships/hyperlink" Target="https://www.tes.com/teaching-resource/children-of-the-revolution-the-children-who-built-victorian-britain-11909951" TargetMode="External"/><Relationship Id="rId58" Type="http://schemas.openxmlformats.org/officeDocument/2006/relationships/hyperlink" Target="http://www.readwritethink.org/professional-development/strategy-guides/socratic-seminars-30600.html" TargetMode="External"/><Relationship Id="rId74" Type="http://schemas.openxmlformats.org/officeDocument/2006/relationships/hyperlink" Target="https://www.loc.gov/teachers/classroommaterials/lessons/child-labor/procedure.html" TargetMode="External"/><Relationship Id="rId79" Type="http://schemas.openxmlformats.org/officeDocument/2006/relationships/hyperlink" Target="https://www.loc.gov/teachers/classroommaterials/connections/time-capsule/history5.html" TargetMode="External"/><Relationship Id="rId5" Type="http://schemas.openxmlformats.org/officeDocument/2006/relationships/footnotes" Target="footnotes.xml"/><Relationship Id="rId61" Type="http://schemas.openxmlformats.org/officeDocument/2006/relationships/hyperlink" Target="https://www.facinghistory.org/resource-library/teaching-strategies/fishbowl" TargetMode="External"/><Relationship Id="rId82" Type="http://schemas.openxmlformats.org/officeDocument/2006/relationships/theme" Target="theme/theme1.xml"/><Relationship Id="rId19" Type="http://schemas.openxmlformats.org/officeDocument/2006/relationships/hyperlink" Target="https://www.khanacademy.org/humanities/us-history/the-gilded-age/gilded-age/a/development-of-the-middle-class" TargetMode="External"/><Relationship Id="rId14" Type="http://schemas.openxmlformats.org/officeDocument/2006/relationships/hyperlink" Target="https://blogs.loc.gov/teachers/2015/05/analyzing-persuasive-techniques-in-historical-media-messages-child-labor/" TargetMode="External"/><Relationship Id="rId22" Type="http://schemas.openxmlformats.org/officeDocument/2006/relationships/hyperlink" Target="https://www.southbuffalocs.org/cms/lib/NY01001376/Centricity/Domain/43/Robber%20or%20Captain%20TPT.pdf" TargetMode="External"/><Relationship Id="rId27" Type="http://schemas.openxmlformats.org/officeDocument/2006/relationships/hyperlink" Target="https://www.bbc.co.uk/bitesize/guides/zqpvxsg/revision/1" TargetMode="External"/><Relationship Id="rId30" Type="http://schemas.openxmlformats.org/officeDocument/2006/relationships/hyperlink" Target="https://www2.census.gov/programs-surveys/sis/activities/history/hh-25_teacher.pdf" TargetMode="External"/><Relationship Id="rId35" Type="http://schemas.openxmlformats.org/officeDocument/2006/relationships/hyperlink" Target="https://www.bbc.co.uk/bitesize/guides/zs9jg82/revision/1" TargetMode="External"/><Relationship Id="rId43" Type="http://schemas.openxmlformats.org/officeDocument/2006/relationships/hyperlink" Target="https://curriculum.newvisions.org/social-studies/course/10th-grade-global-history/causes-and-effects-of-the-industrial-revolution/industrial-era-reform-movements/" TargetMode="External"/><Relationship Id="rId48" Type="http://schemas.openxmlformats.org/officeDocument/2006/relationships/hyperlink" Target="https://www.bestcustomwriting.com/blog/how-to-use-secondary-sources" TargetMode="External"/><Relationship Id="rId56" Type="http://schemas.openxmlformats.org/officeDocument/2006/relationships/hyperlink" Target="https://edpuzzle.com" TargetMode="External"/><Relationship Id="rId64" Type="http://schemas.openxmlformats.org/officeDocument/2006/relationships/hyperlink" Target="https://www.facinghistory.org/resource-library/teaching-strategies/socratic-seminar" TargetMode="External"/><Relationship Id="rId69" Type="http://schemas.openxmlformats.org/officeDocument/2006/relationships/hyperlink" Target="https://www.archives.gov/education/lessons/worksheets" TargetMode="External"/><Relationship Id="rId77" Type="http://schemas.openxmlformats.org/officeDocument/2006/relationships/hyperlink" Target="https://www.ushistory.org/us/25f.asp" TargetMode="External"/><Relationship Id="rId8" Type="http://schemas.openxmlformats.org/officeDocument/2006/relationships/hyperlink" Target="https://sheg.stanford.edu/history-lessons/jacob-riis" TargetMode="External"/><Relationship Id="rId51" Type="http://schemas.openxmlformats.org/officeDocument/2006/relationships/hyperlink" Target="https://drive.google.com/file/d/1LrWg1pcL8s8G2nyCBi3ECxbBazl5ui0M/view?usp=sharing" TargetMode="External"/><Relationship Id="rId72" Type="http://schemas.openxmlformats.org/officeDocument/2006/relationships/hyperlink" Target="https://hti.osu.edu/history-lesson-plans/european-history/industrial-revolution" TargetMode="External"/><Relationship Id="rId80"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ucis.pitt.edu/esc/system/files/resources/documents/Assembly%20Line%20Simulation_0.pdf" TargetMode="External"/><Relationship Id="rId17" Type="http://schemas.openxmlformats.org/officeDocument/2006/relationships/hyperlink" Target="https://www.youtube.com/watch?v=B3u4EFTwprM" TargetMode="External"/><Relationship Id="rId25" Type="http://schemas.openxmlformats.org/officeDocument/2006/relationships/hyperlink" Target="https://digital.library.sc.edu/blogs/academy/wp-content/uploads/sites/31/2019/06/OS_L_DBQ_Industrialization_Quality_of_Life_sources.pdf" TargetMode="External"/><Relationship Id="rId33" Type="http://schemas.openxmlformats.org/officeDocument/2006/relationships/hyperlink" Target="https://courses.lumenlearning.com/boundless-ushistory/chapter/immigration/" TargetMode="External"/><Relationship Id="rId38" Type="http://schemas.openxmlformats.org/officeDocument/2006/relationships/hyperlink" Target="https://courses.lumenlearning.com/boundless-ushistory/chapter/immigration/" TargetMode="External"/><Relationship Id="rId46" Type="http://schemas.openxmlformats.org/officeDocument/2006/relationships/hyperlink" Target="https://www.historyskills.com/historical-knowledge/change-and-continuity/" TargetMode="External"/><Relationship Id="rId59" Type="http://schemas.openxmlformats.org/officeDocument/2006/relationships/hyperlink" Target="http://ieg-ego.eu/en/threads/europe-on-the-road/economic-migration/leslie-page-moch-internal-migration-before-and-during-the-industrial-revolution-the-case-of-france-and-germany" TargetMode="External"/><Relationship Id="rId67" Type="http://schemas.openxmlformats.org/officeDocument/2006/relationships/hyperlink" Target="https://www.educationworld.com/tools_templates/venn_diagram_templates.shtml" TargetMode="External"/><Relationship Id="rId20" Type="http://schemas.openxmlformats.org/officeDocument/2006/relationships/hyperlink" Target="https://www.khanacademy.org/humanities/us-history/the-gilded-age/gilded-age/a/development-of-the-middle-class" TargetMode="External"/><Relationship Id="rId41" Type="http://schemas.openxmlformats.org/officeDocument/2006/relationships/hyperlink" Target="https://curriculum.newvisions.org/social-studies/course/10th-grade-global-history/causes-and-effects-of-the-industrial-revolution/industrial-era-reform-movements/" TargetMode="External"/><Relationship Id="rId54" Type="http://schemas.openxmlformats.org/officeDocument/2006/relationships/hyperlink" Target="https://www.tes.com/teaching-resource/children-of-the-revolution-the-children-who-built-victorian-britain-11909951" TargetMode="External"/><Relationship Id="rId62" Type="http://schemas.openxmlformats.org/officeDocument/2006/relationships/hyperlink" Target="https://www.econlib.org/library/Enc/IndustrialRevolutionandtheStandardofLiving.html" TargetMode="External"/><Relationship Id="rId70" Type="http://schemas.openxmlformats.org/officeDocument/2006/relationships/hyperlink" Target="http://www.loc.gov/teachers/primary-source-analysis-tool/" TargetMode="External"/><Relationship Id="rId75" Type="http://schemas.openxmlformats.org/officeDocument/2006/relationships/hyperlink" Target="https://sheg.stanford.edu/history-lessons/factory-lif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urrieta.k12.ca.us/cms/lib/CA01000508/Centricity/Domain/1739/DBQ%20Student%20Industrialization%20in%20Japan%20with%20questions.pdf" TargetMode="External"/><Relationship Id="rId23" Type="http://schemas.openxmlformats.org/officeDocument/2006/relationships/hyperlink" Target="https://digital.library.sc.edu/blogs/academy/wp-content/uploads/sites/31/2019/06/OS_L_DBQ_Industrialization_Quality_of_Life_sources.pdf" TargetMode="External"/><Relationship Id="rId28" Type="http://schemas.openxmlformats.org/officeDocument/2006/relationships/hyperlink" Target="https://www.bbc.co.uk/bitesize/guides/zy9jg82/revision/1" TargetMode="External"/><Relationship Id="rId36" Type="http://schemas.openxmlformats.org/officeDocument/2006/relationships/hyperlink" Target="https://www.loc.gov/teachers/classroommaterials/presentationsandactivities/presentations/immigration/german.html" TargetMode="External"/><Relationship Id="rId49" Type="http://schemas.openxmlformats.org/officeDocument/2006/relationships/hyperlink" Target="http://www.readwritethink.org/professional-development/strategy-guides/using-think-pair-share-30626.html" TargetMode="External"/><Relationship Id="rId57" Type="http://schemas.openxmlformats.org/officeDocument/2006/relationships/hyperlink" Target="https://edji.it/" TargetMode="External"/><Relationship Id="rId10" Type="http://schemas.openxmlformats.org/officeDocument/2006/relationships/hyperlink" Target="https://www.rcsdk12.org/cms/lib/NY01001156/Centricity/Domain/3632/Urban%20Game%20Packet.pdf" TargetMode="External"/><Relationship Id="rId31" Type="http://schemas.openxmlformats.org/officeDocument/2006/relationships/hyperlink" Target="https://www.loc.gov/teachers/classroommaterials/presentationsandactivities/presentations/immigration/german.html" TargetMode="External"/><Relationship Id="rId44" Type="http://schemas.openxmlformats.org/officeDocument/2006/relationships/hyperlink" Target="https://tc2.ca/en/creative-collaborative-critical-thinking/resources/thinking-about-history/" TargetMode="External"/><Relationship Id="rId52" Type="http://schemas.openxmlformats.org/officeDocument/2006/relationships/hyperlink" Target="https://drive.google.com/file/d/1LrWg1pcL8s8G2nyCBi3ECxbBazl5ui0M/view?usp=sharing" TargetMode="External"/><Relationship Id="rId60" Type="http://schemas.openxmlformats.org/officeDocument/2006/relationships/hyperlink" Target="https://courses.lumenlearning.com/boundless-worldhistory/chapter/the-agricultural-revolution/" TargetMode="External"/><Relationship Id="rId65" Type="http://schemas.openxmlformats.org/officeDocument/2006/relationships/hyperlink" Target="https://ed.sc.gov/instruction/standards-learning/social-studies/standards/" TargetMode="External"/><Relationship Id="rId73" Type="http://schemas.openxmlformats.org/officeDocument/2006/relationships/hyperlink" Target="https://www.loc.gov/teachers/classroommaterials/primarysourcesets/industrial-revolution/" TargetMode="External"/><Relationship Id="rId78" Type="http://schemas.openxmlformats.org/officeDocument/2006/relationships/hyperlink" Target="https://online.maryville.edu/business-degrees/americas-gilded-age/"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csdk12.org/cms/lib/NY01001156/Centricity/Domain/3632/Urban%20Game%20Packet.pdf" TargetMode="External"/><Relationship Id="rId13" Type="http://schemas.openxmlformats.org/officeDocument/2006/relationships/hyperlink" Target="https://www.ucis.pitt.edu/esc/system/files/resources/documents/Assembly%20Line%20Simulation_0.pdf" TargetMode="External"/><Relationship Id="rId18" Type="http://schemas.openxmlformats.org/officeDocument/2006/relationships/hyperlink" Target="https://www.youtube.com/watch?v=B3u4EFTwprM" TargetMode="External"/><Relationship Id="rId39" Type="http://schemas.openxmlformats.org/officeDocument/2006/relationships/hyperlink" Target="https://www.facinghistory.org/educator-resources/current-events/legacies-chinese-exclusion" TargetMode="External"/><Relationship Id="rId34" Type="http://schemas.openxmlformats.org/officeDocument/2006/relationships/hyperlink" Target="https://www.bbc.co.uk/bitesize/guides/zykqrdm/revision/1" TargetMode="External"/><Relationship Id="rId50" Type="http://schemas.openxmlformats.org/officeDocument/2006/relationships/hyperlink" Target="https://courses.lumenlearning.com/boundless-worldhistory/chapter/the-agricultural-revolution/" TargetMode="External"/><Relationship Id="rId55" Type="http://schemas.openxmlformats.org/officeDocument/2006/relationships/hyperlink" Target="https://www.rcboe.org/cms/lib/GA01903614/Centricity/Domain/10616/Socialism%20vs%20Capitalism%20Performance%20Task_Part%201.pdf" TargetMode="External"/><Relationship Id="rId76" Type="http://schemas.openxmlformats.org/officeDocument/2006/relationships/hyperlink" Target="https://www.uml.edu/docs/WOL_tcm18-88398.pdf" TargetMode="External"/><Relationship Id="rId7" Type="http://schemas.openxmlformats.org/officeDocument/2006/relationships/hyperlink" Target="https://www.whiteplainspublicschools.org/cms/lib/NY01000029/Centricity/Domain/353/DBQ%20Industrial%20Revolution.pdf" TargetMode="External"/><Relationship Id="rId71" Type="http://schemas.openxmlformats.org/officeDocument/2006/relationships/hyperlink" Target="https://www.khanacademy.org/partner-content/big-history-project/acceleration/bhp-acceleration/v/bhp-industrial-revolution-crashcourse" TargetMode="External"/><Relationship Id="rId2" Type="http://schemas.openxmlformats.org/officeDocument/2006/relationships/styles" Target="styles.xml"/><Relationship Id="rId29" Type="http://schemas.openxmlformats.org/officeDocument/2006/relationships/hyperlink" Target="http://www.culturalresources.com/images/maps/EngIndRevBig.jpg" TargetMode="External"/><Relationship Id="rId24" Type="http://schemas.openxmlformats.org/officeDocument/2006/relationships/hyperlink" Target="https://digital.library.sc.edu/blogs/academy/wp-content/uploads/sites/31/2019/06/OS_L_DBQ_Industrialization_Quality_of_Life_sources.pdf" TargetMode="External"/><Relationship Id="rId40" Type="http://schemas.openxmlformats.org/officeDocument/2006/relationships/hyperlink" Target="https://www.facinghistory.org/educator-resources/current-events/legacies-chinese-exclusion" TargetMode="External"/><Relationship Id="rId45" Type="http://schemas.openxmlformats.org/officeDocument/2006/relationships/hyperlink" Target="https://curriculum.newvisions.org/social-studies/course/getting-started/teaching-and-learning-new-visions-social-studies-curriculum/what-contextualization/" TargetMode="External"/><Relationship Id="rId66" Type="http://schemas.openxmlformats.org/officeDocument/2006/relationships/hyperlink" Target="https://ed.sc.gov/instruction/standards-learning/social-studies/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5572</Words>
  <Characters>31763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2020-06-16T23:49:00Z</dcterms:created>
  <dcterms:modified xsi:type="dcterms:W3CDTF">2020-06-16T23:49:00Z</dcterms:modified>
</cp:coreProperties>
</file>