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C0B0605" w14:textId="77777777" w:rsidR="00B25FFC" w:rsidRDefault="00B25FFC">
      <w:pPr>
        <w:rPr>
          <w:rFonts w:ascii="Times New Roman" w:eastAsia="Times New Roman" w:hAnsi="Times New Roman" w:cs="Times New Roman"/>
          <w:sz w:val="24"/>
          <w:szCs w:val="24"/>
        </w:rPr>
      </w:pPr>
    </w:p>
    <w:tbl>
      <w:tblPr>
        <w:tblStyle w:val="a"/>
        <w:tblW w:w="13530" w:type="dxa"/>
        <w:tblInd w:w="115"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20" w:firstRow="1" w:lastRow="0" w:firstColumn="0" w:lastColumn="0" w:noHBand="1" w:noVBand="1"/>
        <w:tblCaption w:val="Grade 5 Unit 4 America in World War II"/>
        <w:tblDescription w:val="This table provides a unit summary and an Overarching Inquiry Question that drives this entire instructional unit. Standards and Indicators are the base for a Unit Sequence that describes the teacher and/or student actions along with instructional guidance to reach the goals of the unit."/>
      </w:tblPr>
      <w:tblGrid>
        <w:gridCol w:w="6540"/>
        <w:gridCol w:w="6990"/>
      </w:tblGrid>
      <w:tr w:rsidR="00B25FFC" w14:paraId="126451ED" w14:textId="77777777" w:rsidTr="002D48DA">
        <w:trPr>
          <w:trHeight w:val="420"/>
          <w:tblHeader/>
        </w:trPr>
        <w:tc>
          <w:tcPr>
            <w:tcW w:w="13530" w:type="dxa"/>
            <w:gridSpan w:val="2"/>
            <w:shd w:val="clear" w:color="auto" w:fill="auto"/>
            <w:tcMar>
              <w:top w:w="100" w:type="dxa"/>
              <w:left w:w="100" w:type="dxa"/>
              <w:bottom w:w="100" w:type="dxa"/>
              <w:right w:w="100" w:type="dxa"/>
            </w:tcMar>
          </w:tcPr>
          <w:p w14:paraId="6DF2B05A" w14:textId="223EBA06" w:rsidR="00B25FFC" w:rsidRDefault="002D48DA">
            <w:pPr>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Grade 5 Unit 4</w:t>
            </w:r>
            <w:r w:rsidR="006B6BF6">
              <w:rPr>
                <w:rFonts w:ascii="Times New Roman" w:eastAsia="Times New Roman" w:hAnsi="Times New Roman" w:cs="Times New Roman"/>
                <w:b/>
                <w:sz w:val="24"/>
                <w:szCs w:val="24"/>
              </w:rPr>
              <w:t xml:space="preserve"> America in World War II</w:t>
            </w:r>
          </w:p>
        </w:tc>
      </w:tr>
      <w:tr w:rsidR="00B25FFC" w14:paraId="15ABD2B2" w14:textId="77777777" w:rsidTr="00711DF5">
        <w:trPr>
          <w:trHeight w:val="420"/>
        </w:trPr>
        <w:tc>
          <w:tcPr>
            <w:tcW w:w="13530" w:type="dxa"/>
            <w:gridSpan w:val="2"/>
            <w:shd w:val="clear" w:color="auto" w:fill="D9D9D9"/>
            <w:tcMar>
              <w:top w:w="100" w:type="dxa"/>
              <w:left w:w="100" w:type="dxa"/>
              <w:bottom w:w="100" w:type="dxa"/>
              <w:right w:w="100" w:type="dxa"/>
            </w:tcMar>
          </w:tcPr>
          <w:p w14:paraId="2DA7B3DC" w14:textId="77777777" w:rsidR="00B25FFC" w:rsidRDefault="006B6BF6">
            <w:pPr>
              <w:widowControl w:val="0"/>
              <w:spacing w:line="24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Unit Overview</w:t>
            </w:r>
          </w:p>
        </w:tc>
      </w:tr>
      <w:tr w:rsidR="00B25FFC" w14:paraId="45746EFC" w14:textId="77777777" w:rsidTr="00711DF5">
        <w:trPr>
          <w:trHeight w:val="420"/>
        </w:trPr>
        <w:tc>
          <w:tcPr>
            <w:tcW w:w="13530" w:type="dxa"/>
            <w:gridSpan w:val="2"/>
            <w:shd w:val="clear" w:color="auto" w:fill="auto"/>
            <w:tcMar>
              <w:top w:w="100" w:type="dxa"/>
              <w:left w:w="100" w:type="dxa"/>
              <w:bottom w:w="100" w:type="dxa"/>
              <w:right w:w="100" w:type="dxa"/>
            </w:tcMar>
          </w:tcPr>
          <w:p w14:paraId="7BBEACFC" w14:textId="77777777" w:rsidR="00B25FFC" w:rsidRDefault="006B6BF6">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In this unit, students are introduced to an in-depth study into the ideologies and policies that led to World War II, the events that led the U.S. from a position of neutrality to becoming involved in the war, and the strategies used in the European and Pacific theaters. Emphasis is placed on government-sponsored policies that led to the Holocaust and discrimination towards different marginalized groups in the United States.   Students will be actively engaged in hands-on learning through analysis of pictures, inquiry-based learning, opinion writings, political cartoon analysis, real world application games, and diary writing. </w:t>
            </w:r>
          </w:p>
          <w:p w14:paraId="5CFF33D6" w14:textId="77777777" w:rsidR="00B25FFC" w:rsidRDefault="00B25FFC">
            <w:pPr>
              <w:widowControl w:val="0"/>
              <w:spacing w:line="240" w:lineRule="auto"/>
              <w:rPr>
                <w:rFonts w:ascii="Times New Roman" w:eastAsia="Times New Roman" w:hAnsi="Times New Roman" w:cs="Times New Roman"/>
                <w:sz w:val="24"/>
                <w:szCs w:val="24"/>
              </w:rPr>
            </w:pPr>
          </w:p>
        </w:tc>
      </w:tr>
      <w:tr w:rsidR="00B25FFC" w14:paraId="0FD1AA1D" w14:textId="77777777" w:rsidTr="00711DF5">
        <w:trPr>
          <w:trHeight w:val="420"/>
        </w:trPr>
        <w:tc>
          <w:tcPr>
            <w:tcW w:w="13530" w:type="dxa"/>
            <w:gridSpan w:val="2"/>
            <w:shd w:val="clear" w:color="auto" w:fill="D9D9D9"/>
            <w:tcMar>
              <w:top w:w="100" w:type="dxa"/>
              <w:left w:w="100" w:type="dxa"/>
              <w:bottom w:w="100" w:type="dxa"/>
              <w:right w:w="100" w:type="dxa"/>
            </w:tcMar>
          </w:tcPr>
          <w:p w14:paraId="1ED29603" w14:textId="77777777" w:rsidR="00B25FFC" w:rsidRDefault="006B6BF6">
            <w:pPr>
              <w:widowControl w:val="0"/>
              <w:spacing w:line="24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Overarching Inquiry Question</w:t>
            </w:r>
          </w:p>
        </w:tc>
      </w:tr>
      <w:tr w:rsidR="00B25FFC" w14:paraId="40D32141" w14:textId="77777777" w:rsidTr="00711DF5">
        <w:trPr>
          <w:trHeight w:val="420"/>
        </w:trPr>
        <w:tc>
          <w:tcPr>
            <w:tcW w:w="13530" w:type="dxa"/>
            <w:gridSpan w:val="2"/>
            <w:shd w:val="clear" w:color="auto" w:fill="auto"/>
            <w:tcMar>
              <w:top w:w="100" w:type="dxa"/>
              <w:left w:w="100" w:type="dxa"/>
              <w:bottom w:w="100" w:type="dxa"/>
              <w:right w:w="100" w:type="dxa"/>
            </w:tcMar>
          </w:tcPr>
          <w:p w14:paraId="7977D6C6" w14:textId="77777777" w:rsidR="00B25FFC" w:rsidRDefault="006B6BF6">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How was it possible for nations to become involved in another world war just 20 years after the end of World War I?</w:t>
            </w:r>
          </w:p>
          <w:p w14:paraId="05776BA2" w14:textId="77777777" w:rsidR="00B25FFC" w:rsidRDefault="00B25FFC">
            <w:pPr>
              <w:widowControl w:val="0"/>
              <w:spacing w:line="240" w:lineRule="auto"/>
              <w:rPr>
                <w:rFonts w:ascii="Times New Roman" w:eastAsia="Times New Roman" w:hAnsi="Times New Roman" w:cs="Times New Roman"/>
                <w:sz w:val="24"/>
                <w:szCs w:val="24"/>
              </w:rPr>
            </w:pPr>
          </w:p>
          <w:p w14:paraId="5168E983" w14:textId="77777777" w:rsidR="00B25FFC" w:rsidRDefault="006B6BF6">
            <w:pPr>
              <w:widowControl w:val="0"/>
              <w:spacing w:line="240" w:lineRule="auto"/>
              <w:rPr>
                <w:rFonts w:ascii="Times New Roman" w:eastAsia="Times New Roman" w:hAnsi="Times New Roman" w:cs="Times New Roman"/>
                <w:sz w:val="24"/>
                <w:szCs w:val="24"/>
                <w:highlight w:val="white"/>
              </w:rPr>
            </w:pPr>
            <w:r>
              <w:rPr>
                <w:rFonts w:ascii="Times New Roman" w:eastAsia="Times New Roman" w:hAnsi="Times New Roman" w:cs="Times New Roman"/>
                <w:i/>
                <w:sz w:val="24"/>
                <w:szCs w:val="24"/>
                <w:highlight w:val="white"/>
              </w:rPr>
              <w:t xml:space="preserve">All units are created to support the </w:t>
            </w:r>
            <w:r>
              <w:rPr>
                <w:rFonts w:ascii="Times New Roman" w:eastAsia="Times New Roman" w:hAnsi="Times New Roman" w:cs="Times New Roman"/>
                <w:b/>
                <w:i/>
                <w:sz w:val="24"/>
                <w:szCs w:val="24"/>
                <w:highlight w:val="white"/>
              </w:rPr>
              <w:t>Overarching Inquiry Question</w:t>
            </w:r>
            <w:r>
              <w:rPr>
                <w:rFonts w:ascii="Times New Roman" w:eastAsia="Times New Roman" w:hAnsi="Times New Roman" w:cs="Times New Roman"/>
                <w:i/>
                <w:sz w:val="24"/>
                <w:szCs w:val="24"/>
                <w:highlight w:val="white"/>
              </w:rPr>
              <w:t xml:space="preserve">. Inquiry-Based Learning supports the </w:t>
            </w:r>
            <w:r>
              <w:rPr>
                <w:rFonts w:ascii="Times New Roman" w:eastAsia="Times New Roman" w:hAnsi="Times New Roman" w:cs="Times New Roman"/>
                <w:b/>
                <w:i/>
                <w:sz w:val="24"/>
                <w:szCs w:val="24"/>
                <w:highlight w:val="white"/>
              </w:rPr>
              <w:t>Profile of the South Carolina Graduate</w:t>
            </w:r>
            <w:r>
              <w:rPr>
                <w:rFonts w:ascii="Times New Roman" w:eastAsia="Times New Roman" w:hAnsi="Times New Roman" w:cs="Times New Roman"/>
                <w:i/>
                <w:sz w:val="24"/>
                <w:szCs w:val="24"/>
                <w:highlight w:val="white"/>
              </w:rPr>
              <w:t xml:space="preserve"> where students use skills to explore their inquiries related to the content as indicated in the standards instead of the teacher merely providing the information.</w:t>
            </w:r>
          </w:p>
        </w:tc>
      </w:tr>
      <w:tr w:rsidR="00B25FFC" w14:paraId="2FA2C60A" w14:textId="77777777" w:rsidTr="00711DF5">
        <w:trPr>
          <w:trHeight w:val="420"/>
        </w:trPr>
        <w:tc>
          <w:tcPr>
            <w:tcW w:w="13530" w:type="dxa"/>
            <w:gridSpan w:val="2"/>
            <w:shd w:val="clear" w:color="auto" w:fill="D9D9D9"/>
            <w:tcMar>
              <w:top w:w="100" w:type="dxa"/>
              <w:left w:w="100" w:type="dxa"/>
              <w:bottom w:w="100" w:type="dxa"/>
              <w:right w:w="100" w:type="dxa"/>
            </w:tcMar>
          </w:tcPr>
          <w:p w14:paraId="7EAF8C35" w14:textId="77777777" w:rsidR="00B25FFC" w:rsidRDefault="006B6BF6">
            <w:pPr>
              <w:widowControl w:val="0"/>
              <w:spacing w:line="24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Theme</w:t>
            </w:r>
          </w:p>
        </w:tc>
      </w:tr>
      <w:tr w:rsidR="00B25FFC" w14:paraId="5C674B8F" w14:textId="77777777" w:rsidTr="00711DF5">
        <w:trPr>
          <w:trHeight w:val="420"/>
        </w:trPr>
        <w:tc>
          <w:tcPr>
            <w:tcW w:w="13530" w:type="dxa"/>
            <w:gridSpan w:val="2"/>
            <w:shd w:val="clear" w:color="auto" w:fill="auto"/>
            <w:tcMar>
              <w:top w:w="100" w:type="dxa"/>
              <w:left w:w="100" w:type="dxa"/>
              <w:bottom w:w="100" w:type="dxa"/>
              <w:right w:w="100" w:type="dxa"/>
            </w:tcMar>
          </w:tcPr>
          <w:p w14:paraId="12943FFB" w14:textId="77777777" w:rsidR="00B25FFC" w:rsidRDefault="006B6BF6">
            <w:pPr>
              <w:widowControl w:val="0"/>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Isolation to Involvement</w:t>
            </w:r>
          </w:p>
        </w:tc>
      </w:tr>
      <w:tr w:rsidR="00B25FFC" w14:paraId="55D4D4B0" w14:textId="77777777" w:rsidTr="00711DF5">
        <w:trPr>
          <w:trHeight w:val="420"/>
        </w:trPr>
        <w:tc>
          <w:tcPr>
            <w:tcW w:w="13530" w:type="dxa"/>
            <w:gridSpan w:val="2"/>
            <w:shd w:val="clear" w:color="auto" w:fill="D9D9D9"/>
            <w:tcMar>
              <w:top w:w="100" w:type="dxa"/>
              <w:left w:w="100" w:type="dxa"/>
              <w:bottom w:w="100" w:type="dxa"/>
              <w:right w:w="100" w:type="dxa"/>
            </w:tcMar>
          </w:tcPr>
          <w:p w14:paraId="01CAA2D1" w14:textId="77777777" w:rsidR="00B25FFC" w:rsidRDefault="006B6BF6">
            <w:pPr>
              <w:widowControl w:val="0"/>
              <w:spacing w:line="24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Skills Emphasis at a Glance</w:t>
            </w:r>
          </w:p>
        </w:tc>
      </w:tr>
      <w:tr w:rsidR="00B25FFC" w14:paraId="2A838EBC" w14:textId="77777777" w:rsidTr="00711DF5">
        <w:trPr>
          <w:trHeight w:val="420"/>
        </w:trPr>
        <w:tc>
          <w:tcPr>
            <w:tcW w:w="13530" w:type="dxa"/>
            <w:gridSpan w:val="2"/>
            <w:shd w:val="clear" w:color="auto" w:fill="auto"/>
            <w:tcMar>
              <w:top w:w="100" w:type="dxa"/>
              <w:left w:w="100" w:type="dxa"/>
              <w:bottom w:w="100" w:type="dxa"/>
              <w:right w:w="100" w:type="dxa"/>
            </w:tcMar>
          </w:tcPr>
          <w:p w14:paraId="60F03696" w14:textId="77777777" w:rsidR="00B25FFC" w:rsidRDefault="006B6BF6">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b/>
                <w:sz w:val="24"/>
                <w:szCs w:val="24"/>
              </w:rPr>
              <w:t>Compare:</w:t>
            </w:r>
            <w:r>
              <w:rPr>
                <w:rFonts w:ascii="Times New Roman" w:eastAsia="Times New Roman" w:hAnsi="Times New Roman" w:cs="Times New Roman"/>
                <w:sz w:val="24"/>
                <w:szCs w:val="24"/>
              </w:rPr>
              <w:t xml:space="preserve">  Compare the ideologies and policies that led to World War II.</w:t>
            </w:r>
          </w:p>
          <w:p w14:paraId="7A6AF061" w14:textId="77777777" w:rsidR="00B25FFC" w:rsidRDefault="006B6BF6">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b/>
                <w:sz w:val="24"/>
                <w:szCs w:val="24"/>
              </w:rPr>
              <w:t>Cause and Effect:</w:t>
            </w:r>
            <w:r>
              <w:rPr>
                <w:rFonts w:ascii="Times New Roman" w:eastAsia="Times New Roman" w:hAnsi="Times New Roman" w:cs="Times New Roman"/>
                <w:sz w:val="24"/>
                <w:szCs w:val="24"/>
              </w:rPr>
              <w:t xml:space="preserve">  Analyze the cause and effect of government-sponsored policies within the United States and Europe and related to the status of different groups to include the Holocaust.</w:t>
            </w:r>
          </w:p>
          <w:p w14:paraId="7394BBE9" w14:textId="77777777" w:rsidR="00B25FFC" w:rsidRDefault="006B6BF6">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b/>
                <w:sz w:val="24"/>
                <w:szCs w:val="24"/>
              </w:rPr>
              <w:t xml:space="preserve">Periodization:  </w:t>
            </w:r>
            <w:r>
              <w:rPr>
                <w:rFonts w:ascii="Times New Roman" w:eastAsia="Times New Roman" w:hAnsi="Times New Roman" w:cs="Times New Roman"/>
                <w:sz w:val="24"/>
                <w:szCs w:val="24"/>
              </w:rPr>
              <w:t>Summarize the United States government’s transition away from neutrality policies from World War I that led to its eventual involvement in World War II.</w:t>
            </w:r>
          </w:p>
          <w:p w14:paraId="2BF9D175" w14:textId="77777777" w:rsidR="00B25FFC" w:rsidRDefault="006B6BF6">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b/>
                <w:sz w:val="24"/>
                <w:szCs w:val="24"/>
              </w:rPr>
              <w:lastRenderedPageBreak/>
              <w:t>Context:</w:t>
            </w:r>
            <w:r>
              <w:rPr>
                <w:rFonts w:ascii="Times New Roman" w:eastAsia="Times New Roman" w:hAnsi="Times New Roman" w:cs="Times New Roman"/>
                <w:sz w:val="24"/>
                <w:szCs w:val="24"/>
              </w:rPr>
              <w:t xml:space="preserve">  Contextualize the technological and geographic influence on military strategies in the Pacific and European theaters of war during World War II.</w:t>
            </w:r>
          </w:p>
          <w:p w14:paraId="29E53A11" w14:textId="77777777" w:rsidR="00B25FFC" w:rsidRDefault="006B6BF6">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b/>
                <w:sz w:val="24"/>
                <w:szCs w:val="24"/>
              </w:rPr>
              <w:t>Evidence:</w:t>
            </w:r>
            <w:r>
              <w:rPr>
                <w:rFonts w:ascii="Times New Roman" w:eastAsia="Times New Roman" w:hAnsi="Times New Roman" w:cs="Times New Roman"/>
                <w:sz w:val="24"/>
                <w:szCs w:val="24"/>
              </w:rPr>
              <w:t xml:space="preserve">  Analyze multiple perspectives on the economic, political, and social effects of World War II and its aftermath using primary and secondary sources.</w:t>
            </w:r>
          </w:p>
          <w:p w14:paraId="59F1595E" w14:textId="77777777" w:rsidR="00B25FFC" w:rsidRDefault="00B25FFC">
            <w:pPr>
              <w:widowControl w:val="0"/>
              <w:spacing w:line="240" w:lineRule="auto"/>
              <w:rPr>
                <w:rFonts w:ascii="Times New Roman" w:eastAsia="Times New Roman" w:hAnsi="Times New Roman" w:cs="Times New Roman"/>
                <w:sz w:val="24"/>
                <w:szCs w:val="24"/>
              </w:rPr>
            </w:pPr>
          </w:p>
          <w:p w14:paraId="1AFE5806" w14:textId="77777777" w:rsidR="00B25FFC" w:rsidRDefault="006B6BF6">
            <w:pPr>
              <w:widowControl w:val="0"/>
              <w:numPr>
                <w:ilvl w:val="0"/>
                <w:numId w:val="4"/>
              </w:numP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It is important that the teacher incorporates the historical thinking skill vocabulary in their classroom on a daily basis. Modeling is essential for student understanding of these skills.</w:t>
            </w:r>
          </w:p>
        </w:tc>
      </w:tr>
      <w:tr w:rsidR="00B25FFC" w14:paraId="0148D00C" w14:textId="77777777" w:rsidTr="00711DF5">
        <w:trPr>
          <w:trHeight w:val="420"/>
        </w:trPr>
        <w:tc>
          <w:tcPr>
            <w:tcW w:w="13530" w:type="dxa"/>
            <w:gridSpan w:val="2"/>
            <w:shd w:val="clear" w:color="auto" w:fill="D9D9D9"/>
            <w:tcMar>
              <w:top w:w="100" w:type="dxa"/>
              <w:left w:w="100" w:type="dxa"/>
              <w:bottom w:w="100" w:type="dxa"/>
              <w:right w:w="100" w:type="dxa"/>
            </w:tcMar>
          </w:tcPr>
          <w:p w14:paraId="140790C0" w14:textId="77777777" w:rsidR="00B25FFC" w:rsidRDefault="006B6BF6">
            <w:pPr>
              <w:widowControl w:val="0"/>
              <w:spacing w:line="24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lastRenderedPageBreak/>
              <w:t>Standard(s)</w:t>
            </w:r>
          </w:p>
        </w:tc>
      </w:tr>
      <w:tr w:rsidR="00B25FFC" w14:paraId="4EE2AAA5" w14:textId="77777777" w:rsidTr="00711DF5">
        <w:trPr>
          <w:trHeight w:val="420"/>
        </w:trPr>
        <w:tc>
          <w:tcPr>
            <w:tcW w:w="13530" w:type="dxa"/>
            <w:gridSpan w:val="2"/>
            <w:shd w:val="clear" w:color="auto" w:fill="auto"/>
            <w:tcMar>
              <w:top w:w="100" w:type="dxa"/>
              <w:left w:w="100" w:type="dxa"/>
              <w:bottom w:w="100" w:type="dxa"/>
              <w:right w:w="100" w:type="dxa"/>
            </w:tcMar>
          </w:tcPr>
          <w:p w14:paraId="61621BF9" w14:textId="77777777" w:rsidR="00B25FFC" w:rsidRDefault="006B6BF6">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b/>
                <w:sz w:val="24"/>
                <w:szCs w:val="24"/>
              </w:rPr>
              <w:t xml:space="preserve">Standard 3: </w:t>
            </w:r>
            <w:r>
              <w:rPr>
                <w:rFonts w:ascii="Times New Roman" w:eastAsia="Times New Roman" w:hAnsi="Times New Roman" w:cs="Times New Roman"/>
                <w:sz w:val="24"/>
                <w:szCs w:val="24"/>
              </w:rPr>
              <w:t>Demonstrate an understanding of the economic, political, and social effects of World War II, the Holocaust, and their aftermath (i.e., 1930–1950) on the United States and South Carolina.</w:t>
            </w:r>
          </w:p>
          <w:p w14:paraId="0BD80178" w14:textId="77777777" w:rsidR="00B25FFC" w:rsidRDefault="00C449FC">
            <w:pPr>
              <w:widowControl w:val="0"/>
              <w:spacing w:line="240" w:lineRule="auto"/>
              <w:rPr>
                <w:rFonts w:ascii="Times New Roman" w:eastAsia="Times New Roman" w:hAnsi="Times New Roman" w:cs="Times New Roman"/>
                <w:sz w:val="24"/>
                <w:szCs w:val="24"/>
              </w:rPr>
            </w:pPr>
            <w:hyperlink r:id="rId5" w:anchor="bookmark=id.ij98mx32wuwz">
              <w:r w:rsidR="006B6BF6">
                <w:rPr>
                  <w:rFonts w:ascii="Times New Roman" w:eastAsia="Times New Roman" w:hAnsi="Times New Roman" w:cs="Times New Roman"/>
                  <w:b/>
                  <w:sz w:val="24"/>
                  <w:szCs w:val="24"/>
                </w:rPr>
                <w:t>5.3.CO</w:t>
              </w:r>
            </w:hyperlink>
          </w:p>
          <w:p w14:paraId="78BD07A5" w14:textId="77777777" w:rsidR="00B25FFC" w:rsidRDefault="00C449FC">
            <w:pPr>
              <w:widowControl w:val="0"/>
              <w:spacing w:line="240" w:lineRule="auto"/>
              <w:rPr>
                <w:rFonts w:ascii="Times New Roman" w:eastAsia="Times New Roman" w:hAnsi="Times New Roman" w:cs="Times New Roman"/>
                <w:sz w:val="24"/>
                <w:szCs w:val="24"/>
              </w:rPr>
            </w:pPr>
            <w:hyperlink r:id="rId6" w:anchor="bookmark=id.k8i2t7eu2adx">
              <w:r w:rsidR="006B6BF6">
                <w:rPr>
                  <w:rFonts w:ascii="Times New Roman" w:eastAsia="Times New Roman" w:hAnsi="Times New Roman" w:cs="Times New Roman"/>
                  <w:b/>
                  <w:sz w:val="24"/>
                  <w:szCs w:val="24"/>
                </w:rPr>
                <w:t>5.3.CE</w:t>
              </w:r>
            </w:hyperlink>
          </w:p>
          <w:p w14:paraId="06DB47D8" w14:textId="77777777" w:rsidR="00B25FFC" w:rsidRDefault="00C449FC">
            <w:pPr>
              <w:widowControl w:val="0"/>
              <w:spacing w:line="240" w:lineRule="auto"/>
              <w:rPr>
                <w:rFonts w:ascii="Times New Roman" w:eastAsia="Times New Roman" w:hAnsi="Times New Roman" w:cs="Times New Roman"/>
                <w:sz w:val="24"/>
                <w:szCs w:val="24"/>
              </w:rPr>
            </w:pPr>
            <w:hyperlink r:id="rId7" w:anchor="bookmark=id.z2qfbpx8v8hn">
              <w:r w:rsidR="006B6BF6">
                <w:rPr>
                  <w:rFonts w:ascii="Times New Roman" w:eastAsia="Times New Roman" w:hAnsi="Times New Roman" w:cs="Times New Roman"/>
                  <w:b/>
                  <w:sz w:val="24"/>
                  <w:szCs w:val="24"/>
                </w:rPr>
                <w:t>5.3.P</w:t>
              </w:r>
            </w:hyperlink>
          </w:p>
          <w:p w14:paraId="255FE989" w14:textId="77777777" w:rsidR="00B25FFC" w:rsidRDefault="00C449FC">
            <w:pPr>
              <w:widowControl w:val="0"/>
              <w:spacing w:line="240" w:lineRule="auto"/>
              <w:rPr>
                <w:rFonts w:ascii="Times New Roman" w:eastAsia="Times New Roman" w:hAnsi="Times New Roman" w:cs="Times New Roman"/>
                <w:sz w:val="24"/>
                <w:szCs w:val="24"/>
              </w:rPr>
            </w:pPr>
            <w:hyperlink r:id="rId8" w:anchor="bookmark=id.gdcdgjvpqp2q">
              <w:r w:rsidR="006B6BF6">
                <w:rPr>
                  <w:rFonts w:ascii="Times New Roman" w:eastAsia="Times New Roman" w:hAnsi="Times New Roman" w:cs="Times New Roman"/>
                  <w:b/>
                  <w:sz w:val="24"/>
                  <w:szCs w:val="24"/>
                </w:rPr>
                <w:t>5.3.CX</w:t>
              </w:r>
            </w:hyperlink>
          </w:p>
          <w:p w14:paraId="6B8EEBDB" w14:textId="77777777" w:rsidR="00B25FFC" w:rsidRDefault="00C449FC">
            <w:pPr>
              <w:widowControl w:val="0"/>
              <w:spacing w:line="240" w:lineRule="auto"/>
              <w:rPr>
                <w:rFonts w:ascii="Times New Roman" w:eastAsia="Times New Roman" w:hAnsi="Times New Roman" w:cs="Times New Roman"/>
                <w:sz w:val="24"/>
                <w:szCs w:val="24"/>
              </w:rPr>
            </w:pPr>
            <w:hyperlink r:id="rId9" w:anchor="bookmark=id.5f5trjlocaxs">
              <w:r w:rsidR="006B6BF6">
                <w:rPr>
                  <w:rFonts w:ascii="Times New Roman" w:eastAsia="Times New Roman" w:hAnsi="Times New Roman" w:cs="Times New Roman"/>
                  <w:b/>
                  <w:sz w:val="24"/>
                  <w:szCs w:val="24"/>
                </w:rPr>
                <w:t>5.3.E</w:t>
              </w:r>
            </w:hyperlink>
          </w:p>
          <w:p w14:paraId="64FB2E83" w14:textId="77777777" w:rsidR="00B25FFC" w:rsidRDefault="006B6BF6">
            <w:pPr>
              <w:widowControl w:val="0"/>
              <w:spacing w:line="240" w:lineRule="auto"/>
              <w:rPr>
                <w:rFonts w:ascii="Times New Roman" w:eastAsia="Times New Roman" w:hAnsi="Times New Roman" w:cs="Times New Roman"/>
                <w:sz w:val="24"/>
                <w:szCs w:val="24"/>
                <w:u w:val="single"/>
              </w:rPr>
            </w:pPr>
            <w:r>
              <w:rPr>
                <w:rFonts w:ascii="Times New Roman" w:eastAsia="Times New Roman" w:hAnsi="Times New Roman" w:cs="Times New Roman"/>
                <w:b/>
                <w:sz w:val="24"/>
                <w:szCs w:val="24"/>
                <w:u w:val="single"/>
              </w:rPr>
              <w:t>Instructional Guidance:</w:t>
            </w:r>
          </w:p>
          <w:p w14:paraId="13343E78" w14:textId="77777777" w:rsidR="00B25FFC" w:rsidRDefault="006B6BF6">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b/>
                <w:sz w:val="24"/>
                <w:szCs w:val="24"/>
              </w:rPr>
              <w:t>Comparison</w:t>
            </w:r>
            <w:r>
              <w:rPr>
                <w:rFonts w:ascii="Times New Roman" w:eastAsia="Times New Roman" w:hAnsi="Times New Roman" w:cs="Times New Roman"/>
                <w:sz w:val="24"/>
                <w:szCs w:val="24"/>
              </w:rPr>
              <w:t>:   Generate comparisons based on common or differing characteristics or contexts.</w:t>
            </w:r>
          </w:p>
          <w:p w14:paraId="564D4421" w14:textId="77777777" w:rsidR="00B25FFC" w:rsidRDefault="006B6BF6">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b/>
                <w:sz w:val="24"/>
                <w:szCs w:val="24"/>
              </w:rPr>
              <w:t>Causation</w:t>
            </w:r>
            <w:r>
              <w:rPr>
                <w:rFonts w:ascii="Times New Roman" w:eastAsia="Times New Roman" w:hAnsi="Times New Roman" w:cs="Times New Roman"/>
                <w:sz w:val="24"/>
                <w:szCs w:val="24"/>
              </w:rPr>
              <w:t xml:space="preserve">:  Analyze multiple causes and effects, to include distinguishing long-term and short-term examples. </w:t>
            </w:r>
          </w:p>
          <w:p w14:paraId="6D3B8B37" w14:textId="77777777" w:rsidR="00B25FFC" w:rsidRDefault="006B6BF6">
            <w:pPr>
              <w:widowControl w:val="0"/>
              <w:spacing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Periodization:  </w:t>
            </w:r>
            <w:r>
              <w:rPr>
                <w:rFonts w:ascii="Times New Roman" w:eastAsia="Times New Roman" w:hAnsi="Times New Roman" w:cs="Times New Roman"/>
                <w:sz w:val="24"/>
                <w:szCs w:val="24"/>
              </w:rPr>
              <w:t xml:space="preserve">Study the past in blocks of time in order to understand how they are linked. </w:t>
            </w:r>
            <w:r>
              <w:rPr>
                <w:rFonts w:ascii="Times New Roman" w:eastAsia="Times New Roman" w:hAnsi="Times New Roman" w:cs="Times New Roman"/>
                <w:b/>
                <w:sz w:val="24"/>
                <w:szCs w:val="24"/>
              </w:rPr>
              <w:t xml:space="preserve"> </w:t>
            </w:r>
          </w:p>
          <w:p w14:paraId="2058A608" w14:textId="77777777" w:rsidR="00B25FFC" w:rsidRDefault="006B6BF6">
            <w:pPr>
              <w:widowControl w:val="0"/>
              <w:spacing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Contextualize:  </w:t>
            </w:r>
            <w:r>
              <w:rPr>
                <w:rFonts w:ascii="Times New Roman" w:eastAsia="Times New Roman" w:hAnsi="Times New Roman" w:cs="Times New Roman"/>
                <w:sz w:val="24"/>
                <w:szCs w:val="24"/>
              </w:rPr>
              <w:t>Place events in the proper context, allowing students to understand the historical period.</w:t>
            </w:r>
            <w:r>
              <w:rPr>
                <w:rFonts w:ascii="Times New Roman" w:eastAsia="Times New Roman" w:hAnsi="Times New Roman" w:cs="Times New Roman"/>
                <w:b/>
                <w:sz w:val="24"/>
                <w:szCs w:val="24"/>
              </w:rPr>
              <w:t xml:space="preserve"> </w:t>
            </w:r>
          </w:p>
          <w:p w14:paraId="03E64DDD" w14:textId="77777777" w:rsidR="00B25FFC" w:rsidRDefault="006B6BF6">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b/>
                <w:sz w:val="24"/>
                <w:szCs w:val="24"/>
              </w:rPr>
              <w:t xml:space="preserve">Summarize:  </w:t>
            </w:r>
            <w:r>
              <w:rPr>
                <w:rFonts w:ascii="Times New Roman" w:eastAsia="Times New Roman" w:hAnsi="Times New Roman" w:cs="Times New Roman"/>
                <w:sz w:val="24"/>
                <w:szCs w:val="24"/>
              </w:rPr>
              <w:t>Structuring historical periods to group information and to establish key events as turning points and beginning/ending points.</w:t>
            </w:r>
          </w:p>
          <w:p w14:paraId="3545B94E" w14:textId="77777777" w:rsidR="00B25FFC" w:rsidRDefault="006B6BF6">
            <w:pPr>
              <w:widowControl w:val="0"/>
              <w:spacing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Evidence:  </w:t>
            </w:r>
            <w:r>
              <w:rPr>
                <w:rFonts w:ascii="Times New Roman" w:eastAsia="Times New Roman" w:hAnsi="Times New Roman" w:cs="Times New Roman"/>
                <w:sz w:val="24"/>
                <w:szCs w:val="24"/>
              </w:rPr>
              <w:t>Identify, source, and utilize different forms of evidence, including primary and secondary sources, used in an inquiry-based study of history.</w:t>
            </w:r>
            <w:r>
              <w:rPr>
                <w:rFonts w:ascii="Times New Roman" w:eastAsia="Times New Roman" w:hAnsi="Times New Roman" w:cs="Times New Roman"/>
                <w:b/>
                <w:sz w:val="24"/>
                <w:szCs w:val="24"/>
              </w:rPr>
              <w:t xml:space="preserve"> </w:t>
            </w:r>
          </w:p>
        </w:tc>
      </w:tr>
      <w:tr w:rsidR="00B25FFC" w14:paraId="29368A2A" w14:textId="77777777" w:rsidTr="00711DF5">
        <w:trPr>
          <w:trHeight w:val="420"/>
        </w:trPr>
        <w:tc>
          <w:tcPr>
            <w:tcW w:w="13530" w:type="dxa"/>
            <w:gridSpan w:val="2"/>
            <w:shd w:val="clear" w:color="auto" w:fill="D9D9D9"/>
            <w:tcMar>
              <w:top w:w="100" w:type="dxa"/>
              <w:left w:w="100" w:type="dxa"/>
              <w:bottom w:w="100" w:type="dxa"/>
              <w:right w:w="100" w:type="dxa"/>
            </w:tcMar>
          </w:tcPr>
          <w:p w14:paraId="68B95674" w14:textId="77777777" w:rsidR="00B25FFC" w:rsidRDefault="006B6BF6">
            <w:pPr>
              <w:widowControl w:val="0"/>
              <w:spacing w:line="24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I Can Statement(s)</w:t>
            </w:r>
          </w:p>
        </w:tc>
      </w:tr>
      <w:tr w:rsidR="00B25FFC" w14:paraId="322A031F" w14:textId="77777777" w:rsidTr="00711DF5">
        <w:trPr>
          <w:trHeight w:val="420"/>
        </w:trPr>
        <w:tc>
          <w:tcPr>
            <w:tcW w:w="13530" w:type="dxa"/>
            <w:gridSpan w:val="2"/>
            <w:shd w:val="clear" w:color="auto" w:fill="auto"/>
            <w:tcMar>
              <w:top w:w="100" w:type="dxa"/>
              <w:left w:w="100" w:type="dxa"/>
              <w:bottom w:w="100" w:type="dxa"/>
              <w:right w:w="100" w:type="dxa"/>
            </w:tcMar>
          </w:tcPr>
          <w:p w14:paraId="2C5F47EC" w14:textId="77777777" w:rsidR="00B25FFC" w:rsidRDefault="006B6BF6">
            <w:pPr>
              <w:widowControl w:val="0"/>
              <w:numPr>
                <w:ilvl w:val="0"/>
                <w:numId w:val="22"/>
              </w:numPr>
              <w:spacing w:line="240" w:lineRule="auto"/>
              <w:rPr>
                <w:rFonts w:ascii="Calibri" w:eastAsia="Calibri" w:hAnsi="Calibri" w:cs="Calibri"/>
                <w:sz w:val="24"/>
                <w:szCs w:val="24"/>
              </w:rPr>
            </w:pPr>
            <w:r>
              <w:rPr>
                <w:rFonts w:ascii="Times New Roman" w:eastAsia="Times New Roman" w:hAnsi="Times New Roman" w:cs="Times New Roman"/>
                <w:sz w:val="24"/>
                <w:szCs w:val="24"/>
              </w:rPr>
              <w:lastRenderedPageBreak/>
              <w:t xml:space="preserve">I can </w:t>
            </w:r>
            <w:r>
              <w:rPr>
                <w:rFonts w:ascii="Times New Roman" w:eastAsia="Times New Roman" w:hAnsi="Times New Roman" w:cs="Times New Roman"/>
                <w:b/>
                <w:sz w:val="24"/>
                <w:szCs w:val="24"/>
              </w:rPr>
              <w:t>compare</w:t>
            </w:r>
            <w:r>
              <w:rPr>
                <w:rFonts w:ascii="Times New Roman" w:eastAsia="Times New Roman" w:hAnsi="Times New Roman" w:cs="Times New Roman"/>
                <w:sz w:val="24"/>
                <w:szCs w:val="24"/>
              </w:rPr>
              <w:t xml:space="preserve"> the ideologies and policies that led to World War II.</w:t>
            </w:r>
          </w:p>
          <w:p w14:paraId="5E56FA54" w14:textId="77777777" w:rsidR="00B25FFC" w:rsidRDefault="006B6BF6">
            <w:pPr>
              <w:widowControl w:val="0"/>
              <w:numPr>
                <w:ilvl w:val="0"/>
                <w:numId w:val="22"/>
              </w:numP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I can </w:t>
            </w:r>
            <w:r>
              <w:rPr>
                <w:rFonts w:ascii="Times New Roman" w:eastAsia="Times New Roman" w:hAnsi="Times New Roman" w:cs="Times New Roman"/>
                <w:b/>
                <w:sz w:val="24"/>
                <w:szCs w:val="24"/>
              </w:rPr>
              <w:t>summarize</w:t>
            </w:r>
            <w:r>
              <w:rPr>
                <w:rFonts w:ascii="Times New Roman" w:eastAsia="Times New Roman" w:hAnsi="Times New Roman" w:cs="Times New Roman"/>
                <w:sz w:val="24"/>
                <w:szCs w:val="24"/>
              </w:rPr>
              <w:t xml:space="preserve"> the United States government’s transition away from neutrality policies following World War I that led to its eventual involvement in World War II.</w:t>
            </w:r>
          </w:p>
          <w:p w14:paraId="49CE614D" w14:textId="77777777" w:rsidR="00B25FFC" w:rsidRDefault="006B6BF6">
            <w:pPr>
              <w:widowControl w:val="0"/>
              <w:numPr>
                <w:ilvl w:val="0"/>
                <w:numId w:val="22"/>
              </w:numP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I can </w:t>
            </w:r>
            <w:r>
              <w:rPr>
                <w:rFonts w:ascii="Times New Roman" w:eastAsia="Times New Roman" w:hAnsi="Times New Roman" w:cs="Times New Roman"/>
                <w:b/>
                <w:sz w:val="24"/>
                <w:szCs w:val="24"/>
              </w:rPr>
              <w:t>contextualize</w:t>
            </w:r>
            <w:r>
              <w:rPr>
                <w:rFonts w:ascii="Times New Roman" w:eastAsia="Times New Roman" w:hAnsi="Times New Roman" w:cs="Times New Roman"/>
                <w:sz w:val="24"/>
                <w:szCs w:val="24"/>
              </w:rPr>
              <w:t xml:space="preserve"> the technological and geographic influence on military strategies in the Pacific and European theaters of war of World War II.  </w:t>
            </w:r>
          </w:p>
          <w:p w14:paraId="0D779952" w14:textId="77777777" w:rsidR="00B25FFC" w:rsidRDefault="006B6BF6">
            <w:pPr>
              <w:widowControl w:val="0"/>
              <w:numPr>
                <w:ilvl w:val="0"/>
                <w:numId w:val="22"/>
              </w:numPr>
              <w:spacing w:line="240" w:lineRule="auto"/>
              <w:rPr>
                <w:rFonts w:ascii="Calibri" w:eastAsia="Calibri" w:hAnsi="Calibri" w:cs="Calibri"/>
                <w:sz w:val="24"/>
                <w:szCs w:val="24"/>
              </w:rPr>
            </w:pPr>
            <w:r>
              <w:rPr>
                <w:rFonts w:ascii="Times New Roman" w:eastAsia="Times New Roman" w:hAnsi="Times New Roman" w:cs="Times New Roman"/>
                <w:sz w:val="24"/>
                <w:szCs w:val="24"/>
              </w:rPr>
              <w:t xml:space="preserve">I can </w:t>
            </w:r>
            <w:r>
              <w:rPr>
                <w:rFonts w:ascii="Times New Roman" w:eastAsia="Times New Roman" w:hAnsi="Times New Roman" w:cs="Times New Roman"/>
                <w:b/>
                <w:sz w:val="24"/>
                <w:szCs w:val="24"/>
              </w:rPr>
              <w:t>analyze</w:t>
            </w:r>
            <w:r>
              <w:rPr>
                <w:rFonts w:ascii="Times New Roman" w:eastAsia="Times New Roman" w:hAnsi="Times New Roman" w:cs="Times New Roman"/>
                <w:sz w:val="24"/>
                <w:szCs w:val="24"/>
              </w:rPr>
              <w:t xml:space="preserve"> the cause and effect of government-sponsored policies within the United States and Europe related to the status of different groups, to include the Holocaust.  </w:t>
            </w:r>
          </w:p>
          <w:p w14:paraId="4041AA2B" w14:textId="77777777" w:rsidR="00B25FFC" w:rsidRDefault="006B6BF6">
            <w:pPr>
              <w:widowControl w:val="0"/>
              <w:numPr>
                <w:ilvl w:val="0"/>
                <w:numId w:val="22"/>
              </w:numPr>
              <w:spacing w:line="240" w:lineRule="auto"/>
              <w:rPr>
                <w:rFonts w:ascii="Calibri" w:eastAsia="Calibri" w:hAnsi="Calibri" w:cs="Calibri"/>
                <w:sz w:val="24"/>
                <w:szCs w:val="24"/>
              </w:rPr>
            </w:pPr>
            <w:r>
              <w:rPr>
                <w:rFonts w:ascii="Times New Roman" w:eastAsia="Times New Roman" w:hAnsi="Times New Roman" w:cs="Times New Roman"/>
                <w:sz w:val="24"/>
                <w:szCs w:val="24"/>
              </w:rPr>
              <w:t xml:space="preserve">I can </w:t>
            </w:r>
            <w:r>
              <w:rPr>
                <w:rFonts w:ascii="Times New Roman" w:eastAsia="Times New Roman" w:hAnsi="Times New Roman" w:cs="Times New Roman"/>
                <w:b/>
                <w:sz w:val="24"/>
                <w:szCs w:val="24"/>
              </w:rPr>
              <w:t>analyze</w:t>
            </w:r>
            <w:r>
              <w:rPr>
                <w:rFonts w:ascii="Times New Roman" w:eastAsia="Times New Roman" w:hAnsi="Times New Roman" w:cs="Times New Roman"/>
                <w:sz w:val="24"/>
                <w:szCs w:val="24"/>
              </w:rPr>
              <w:t xml:space="preserve"> multiple perspectives on the economic, political, and social effects of World War II and its aftermath using primary and secondary sources. </w:t>
            </w:r>
          </w:p>
        </w:tc>
      </w:tr>
      <w:tr w:rsidR="00B25FFC" w14:paraId="04A272ED" w14:textId="77777777" w:rsidTr="00711DF5">
        <w:tc>
          <w:tcPr>
            <w:tcW w:w="6540" w:type="dxa"/>
            <w:shd w:val="clear" w:color="auto" w:fill="D9D9D9"/>
            <w:tcMar>
              <w:top w:w="100" w:type="dxa"/>
              <w:left w:w="100" w:type="dxa"/>
              <w:bottom w:w="100" w:type="dxa"/>
              <w:right w:w="100" w:type="dxa"/>
            </w:tcMar>
          </w:tcPr>
          <w:p w14:paraId="10C68B64" w14:textId="77777777" w:rsidR="00B25FFC" w:rsidRDefault="006B6BF6">
            <w:pPr>
              <w:widowControl w:val="0"/>
              <w:spacing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Unit Sequence of Teacher Instructional Practices and Actions Students will Take to answer the Overarching Inquiry Question</w:t>
            </w:r>
          </w:p>
        </w:tc>
        <w:tc>
          <w:tcPr>
            <w:tcW w:w="6990" w:type="dxa"/>
            <w:shd w:val="clear" w:color="auto" w:fill="D9D9D9"/>
            <w:tcMar>
              <w:top w:w="100" w:type="dxa"/>
              <w:left w:w="100" w:type="dxa"/>
              <w:bottom w:w="100" w:type="dxa"/>
              <w:right w:w="100" w:type="dxa"/>
            </w:tcMar>
          </w:tcPr>
          <w:p w14:paraId="2BDE279D" w14:textId="77777777" w:rsidR="00B25FFC" w:rsidRDefault="006B6BF6">
            <w:pPr>
              <w:widowControl w:val="0"/>
              <w:spacing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Instructional Guidance and Resources listed below are offered as suggestions for educators to assist students in reaching the goals of the proposed sequence. </w:t>
            </w:r>
          </w:p>
        </w:tc>
      </w:tr>
      <w:tr w:rsidR="00B25FFC" w14:paraId="5992487B" w14:textId="77777777" w:rsidTr="00711DF5">
        <w:tc>
          <w:tcPr>
            <w:tcW w:w="6540" w:type="dxa"/>
            <w:shd w:val="clear" w:color="auto" w:fill="auto"/>
            <w:tcMar>
              <w:top w:w="100" w:type="dxa"/>
              <w:left w:w="100" w:type="dxa"/>
              <w:bottom w:w="100" w:type="dxa"/>
              <w:right w:w="100" w:type="dxa"/>
            </w:tcMar>
          </w:tcPr>
          <w:p w14:paraId="671FAD1C" w14:textId="77777777" w:rsidR="00B25FFC" w:rsidRDefault="006B6BF6">
            <w:pPr>
              <w:widowControl w:val="0"/>
              <w:spacing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I can compare the ideologies and policies that led to World War II.</w:t>
            </w:r>
          </w:p>
          <w:p w14:paraId="45410228" w14:textId="77777777" w:rsidR="00B25FFC" w:rsidRDefault="00B25FFC">
            <w:pPr>
              <w:widowControl w:val="0"/>
              <w:spacing w:line="240" w:lineRule="auto"/>
              <w:rPr>
                <w:rFonts w:ascii="Times New Roman" w:eastAsia="Times New Roman" w:hAnsi="Times New Roman" w:cs="Times New Roman"/>
                <w:sz w:val="24"/>
                <w:szCs w:val="24"/>
              </w:rPr>
            </w:pPr>
          </w:p>
          <w:p w14:paraId="69FCA374" w14:textId="77777777" w:rsidR="00B25FFC" w:rsidRDefault="006B6BF6">
            <w:pPr>
              <w:widowControl w:val="0"/>
              <w:spacing w:line="240" w:lineRule="auto"/>
              <w:rPr>
                <w:rFonts w:ascii="Times New Roman" w:eastAsia="Times New Roman" w:hAnsi="Times New Roman" w:cs="Times New Roman"/>
                <w:sz w:val="24"/>
                <w:szCs w:val="24"/>
                <w:shd w:val="clear" w:color="auto" w:fill="F9FAFB"/>
              </w:rPr>
            </w:pPr>
            <w:r>
              <w:rPr>
                <w:rFonts w:ascii="Times New Roman" w:eastAsia="Times New Roman" w:hAnsi="Times New Roman" w:cs="Times New Roman"/>
                <w:sz w:val="24"/>
                <w:szCs w:val="24"/>
                <w:shd w:val="clear" w:color="auto" w:fill="F9FAFB"/>
              </w:rPr>
              <w:t xml:space="preserve">Teachers will introduce the unit by having students recall and discuss how the signing of the Treaty of Versailles marked the end of World War I. </w:t>
            </w:r>
          </w:p>
          <w:p w14:paraId="1C177AB3" w14:textId="77777777" w:rsidR="00B25FFC" w:rsidRDefault="00B25FFC">
            <w:pPr>
              <w:widowControl w:val="0"/>
              <w:spacing w:line="240" w:lineRule="auto"/>
              <w:rPr>
                <w:rFonts w:ascii="Times New Roman" w:eastAsia="Times New Roman" w:hAnsi="Times New Roman" w:cs="Times New Roman"/>
                <w:sz w:val="24"/>
                <w:szCs w:val="24"/>
                <w:shd w:val="clear" w:color="auto" w:fill="F9FAFB"/>
              </w:rPr>
            </w:pPr>
          </w:p>
          <w:p w14:paraId="4BCAEB89" w14:textId="1DA303A5" w:rsidR="00B25FFC" w:rsidRDefault="006B6BF6">
            <w:pPr>
              <w:widowControl w:val="0"/>
              <w:spacing w:line="240" w:lineRule="auto"/>
              <w:rPr>
                <w:rFonts w:ascii="Times New Roman" w:eastAsia="Times New Roman" w:hAnsi="Times New Roman" w:cs="Times New Roman"/>
                <w:sz w:val="24"/>
                <w:szCs w:val="24"/>
                <w:shd w:val="clear" w:color="auto" w:fill="F9FAFB"/>
              </w:rPr>
            </w:pPr>
            <w:r>
              <w:rPr>
                <w:rFonts w:ascii="Times New Roman" w:eastAsia="Times New Roman" w:hAnsi="Times New Roman" w:cs="Times New Roman"/>
                <w:sz w:val="24"/>
                <w:szCs w:val="24"/>
                <w:shd w:val="clear" w:color="auto" w:fill="F9FAFB"/>
              </w:rPr>
              <w:t xml:space="preserve">Teachers </w:t>
            </w:r>
            <w:r w:rsidR="00A61F05">
              <w:rPr>
                <w:rFonts w:ascii="Times New Roman" w:eastAsia="Times New Roman" w:hAnsi="Times New Roman" w:cs="Times New Roman"/>
                <w:sz w:val="24"/>
                <w:szCs w:val="24"/>
                <w:shd w:val="clear" w:color="auto" w:fill="F9FAFB"/>
              </w:rPr>
              <w:t>will have</w:t>
            </w:r>
            <w:r>
              <w:rPr>
                <w:rFonts w:ascii="Times New Roman" w:eastAsia="Times New Roman" w:hAnsi="Times New Roman" w:cs="Times New Roman"/>
                <w:sz w:val="24"/>
                <w:szCs w:val="24"/>
                <w:shd w:val="clear" w:color="auto" w:fill="F9FAFB"/>
              </w:rPr>
              <w:t xml:space="preserve"> students watch the videos “The Treaty of Versailles: What did the Big 3 Want?” parts 1 and 2.  </w:t>
            </w:r>
          </w:p>
          <w:p w14:paraId="42BABDB0" w14:textId="77777777" w:rsidR="00B25FFC" w:rsidRDefault="00C449FC">
            <w:pPr>
              <w:widowControl w:val="0"/>
              <w:numPr>
                <w:ilvl w:val="0"/>
                <w:numId w:val="19"/>
              </w:numPr>
              <w:spacing w:line="240" w:lineRule="auto"/>
              <w:rPr>
                <w:rFonts w:ascii="Times New Roman" w:eastAsia="Times New Roman" w:hAnsi="Times New Roman" w:cs="Times New Roman"/>
                <w:color w:val="1155CC"/>
                <w:sz w:val="24"/>
                <w:szCs w:val="24"/>
                <w:shd w:val="clear" w:color="auto" w:fill="F9FAFB"/>
              </w:rPr>
            </w:pPr>
            <w:hyperlink r:id="rId10">
              <w:r w:rsidR="006B6BF6">
                <w:rPr>
                  <w:rFonts w:ascii="Times New Roman" w:eastAsia="Times New Roman" w:hAnsi="Times New Roman" w:cs="Times New Roman"/>
                  <w:color w:val="1155CC"/>
                  <w:sz w:val="24"/>
                  <w:szCs w:val="24"/>
                  <w:u w:val="single"/>
                  <w:shd w:val="clear" w:color="auto" w:fill="F9FAFB"/>
                </w:rPr>
                <w:t>The Treaty of Versailles, What did the Big 3 Want? (Part 1)</w:t>
              </w:r>
            </w:hyperlink>
          </w:p>
          <w:p w14:paraId="110BD764" w14:textId="77777777" w:rsidR="00B25FFC" w:rsidRDefault="00C449FC">
            <w:pPr>
              <w:widowControl w:val="0"/>
              <w:numPr>
                <w:ilvl w:val="0"/>
                <w:numId w:val="19"/>
              </w:numPr>
              <w:spacing w:line="240" w:lineRule="auto"/>
              <w:rPr>
                <w:rFonts w:ascii="Times New Roman" w:eastAsia="Times New Roman" w:hAnsi="Times New Roman" w:cs="Times New Roman"/>
                <w:color w:val="1155CC"/>
                <w:sz w:val="24"/>
                <w:szCs w:val="24"/>
                <w:shd w:val="clear" w:color="auto" w:fill="F9FAFB"/>
              </w:rPr>
            </w:pPr>
            <w:hyperlink r:id="rId11">
              <w:r w:rsidR="006B6BF6">
                <w:rPr>
                  <w:rFonts w:ascii="Times New Roman" w:eastAsia="Times New Roman" w:hAnsi="Times New Roman" w:cs="Times New Roman"/>
                  <w:color w:val="1155CC"/>
                  <w:sz w:val="24"/>
                  <w:szCs w:val="24"/>
                  <w:u w:val="single"/>
                  <w:shd w:val="clear" w:color="auto" w:fill="F9FAFB"/>
                </w:rPr>
                <w:t>The Treaty of Versailles, What did the Big 3 Want? (Part 2)</w:t>
              </w:r>
            </w:hyperlink>
          </w:p>
          <w:p w14:paraId="0E52D1A0" w14:textId="77777777" w:rsidR="00B25FFC" w:rsidRDefault="00B25FFC">
            <w:pPr>
              <w:widowControl w:val="0"/>
              <w:spacing w:line="240" w:lineRule="auto"/>
              <w:rPr>
                <w:rFonts w:ascii="Times New Roman" w:eastAsia="Times New Roman" w:hAnsi="Times New Roman" w:cs="Times New Roman"/>
                <w:sz w:val="24"/>
                <w:szCs w:val="24"/>
                <w:shd w:val="clear" w:color="auto" w:fill="F9FAFB"/>
              </w:rPr>
            </w:pPr>
          </w:p>
          <w:p w14:paraId="1A40A6BE" w14:textId="54789F2F" w:rsidR="00B25FFC" w:rsidRDefault="006B6BF6">
            <w:pPr>
              <w:widowControl w:val="0"/>
              <w:spacing w:line="240" w:lineRule="auto"/>
              <w:rPr>
                <w:rFonts w:ascii="Times New Roman" w:eastAsia="Times New Roman" w:hAnsi="Times New Roman" w:cs="Times New Roman"/>
                <w:sz w:val="24"/>
                <w:szCs w:val="24"/>
                <w:shd w:val="clear" w:color="auto" w:fill="F9FAFB"/>
              </w:rPr>
            </w:pPr>
            <w:r>
              <w:rPr>
                <w:rFonts w:ascii="Times New Roman" w:eastAsia="Times New Roman" w:hAnsi="Times New Roman" w:cs="Times New Roman"/>
                <w:sz w:val="24"/>
                <w:szCs w:val="24"/>
                <w:shd w:val="clear" w:color="auto" w:fill="F9FAFB"/>
              </w:rPr>
              <w:t xml:space="preserve">Teachers will divide students into smaller groups, assigning either England, France, or the U.S. to each group.  Students will discuss and list the goals/wants of their assigned countries.  </w:t>
            </w:r>
            <w:r>
              <w:rPr>
                <w:rFonts w:ascii="Times New Roman" w:eastAsia="Times New Roman" w:hAnsi="Times New Roman" w:cs="Times New Roman"/>
                <w:sz w:val="24"/>
                <w:szCs w:val="24"/>
                <w:shd w:val="clear" w:color="auto" w:fill="F9FAFB"/>
              </w:rPr>
              <w:lastRenderedPageBreak/>
              <w:t xml:space="preserve">Students can use butcher paper (divided into sections) for this </w:t>
            </w:r>
            <w:r w:rsidR="00A61F05">
              <w:rPr>
                <w:rFonts w:ascii="Times New Roman" w:eastAsia="Times New Roman" w:hAnsi="Times New Roman" w:cs="Times New Roman"/>
                <w:sz w:val="24"/>
                <w:szCs w:val="24"/>
                <w:shd w:val="clear" w:color="auto" w:fill="F9FAFB"/>
              </w:rPr>
              <w:t>activity. The</w:t>
            </w:r>
            <w:r>
              <w:rPr>
                <w:rFonts w:ascii="Times New Roman" w:eastAsia="Times New Roman" w:hAnsi="Times New Roman" w:cs="Times New Roman"/>
                <w:sz w:val="24"/>
                <w:szCs w:val="24"/>
                <w:shd w:val="clear" w:color="auto" w:fill="F9FAFB"/>
              </w:rPr>
              <w:t xml:space="preserve"> teacher will ask each group to share their findings with the class.  This will lead to a class discussion about how Germany was left out of the process.</w:t>
            </w:r>
          </w:p>
          <w:p w14:paraId="3D4982AB" w14:textId="77777777" w:rsidR="00B25FFC" w:rsidRDefault="00C449FC">
            <w:pPr>
              <w:widowControl w:val="0"/>
              <w:numPr>
                <w:ilvl w:val="0"/>
                <w:numId w:val="20"/>
              </w:numPr>
              <w:spacing w:line="240" w:lineRule="auto"/>
              <w:rPr>
                <w:rFonts w:ascii="Times New Roman" w:eastAsia="Times New Roman" w:hAnsi="Times New Roman" w:cs="Times New Roman"/>
                <w:color w:val="1155CC"/>
                <w:sz w:val="24"/>
                <w:szCs w:val="24"/>
                <w:shd w:val="clear" w:color="auto" w:fill="F9FAFB"/>
              </w:rPr>
            </w:pPr>
            <w:hyperlink r:id="rId12">
              <w:r w:rsidR="006B6BF6">
                <w:rPr>
                  <w:rFonts w:ascii="Times New Roman" w:eastAsia="Times New Roman" w:hAnsi="Times New Roman" w:cs="Times New Roman"/>
                  <w:color w:val="1155CC"/>
                  <w:sz w:val="24"/>
                  <w:szCs w:val="24"/>
                  <w:u w:val="single"/>
                  <w:shd w:val="clear" w:color="auto" w:fill="F9FAFB"/>
                </w:rPr>
                <w:t>Paris Peace Conference and the Treaty of Versailles</w:t>
              </w:r>
            </w:hyperlink>
          </w:p>
          <w:p w14:paraId="4826A413" w14:textId="77777777" w:rsidR="00B25FFC" w:rsidRDefault="00C449FC">
            <w:pPr>
              <w:widowControl w:val="0"/>
              <w:numPr>
                <w:ilvl w:val="0"/>
                <w:numId w:val="20"/>
              </w:numPr>
              <w:spacing w:line="240" w:lineRule="auto"/>
              <w:rPr>
                <w:rFonts w:ascii="Times New Roman" w:eastAsia="Times New Roman" w:hAnsi="Times New Roman" w:cs="Times New Roman"/>
                <w:color w:val="1155CC"/>
                <w:sz w:val="24"/>
                <w:szCs w:val="24"/>
                <w:shd w:val="clear" w:color="auto" w:fill="F9FAFB"/>
              </w:rPr>
            </w:pPr>
            <w:hyperlink r:id="rId13">
              <w:r w:rsidR="006B6BF6">
                <w:rPr>
                  <w:rFonts w:ascii="Times New Roman" w:eastAsia="Times New Roman" w:hAnsi="Times New Roman" w:cs="Times New Roman"/>
                  <w:color w:val="1155CC"/>
                  <w:sz w:val="24"/>
                  <w:szCs w:val="24"/>
                  <w:u w:val="single"/>
                  <w:shd w:val="clear" w:color="auto" w:fill="F9FAFB"/>
                </w:rPr>
                <w:t>More Details on the Treaty of Versailles</w:t>
              </w:r>
            </w:hyperlink>
          </w:p>
          <w:p w14:paraId="0D715176" w14:textId="77777777" w:rsidR="00B25FFC" w:rsidRDefault="00C449FC">
            <w:pPr>
              <w:widowControl w:val="0"/>
              <w:numPr>
                <w:ilvl w:val="0"/>
                <w:numId w:val="20"/>
              </w:numPr>
              <w:spacing w:line="240" w:lineRule="auto"/>
              <w:rPr>
                <w:rFonts w:ascii="Times New Roman" w:eastAsia="Times New Roman" w:hAnsi="Times New Roman" w:cs="Times New Roman"/>
                <w:color w:val="1155CC"/>
                <w:sz w:val="24"/>
                <w:szCs w:val="24"/>
                <w:shd w:val="clear" w:color="auto" w:fill="F9FAFB"/>
              </w:rPr>
            </w:pPr>
            <w:hyperlink r:id="rId14">
              <w:r w:rsidR="006B6BF6">
                <w:rPr>
                  <w:rFonts w:ascii="Times New Roman" w:eastAsia="Times New Roman" w:hAnsi="Times New Roman" w:cs="Times New Roman"/>
                  <w:color w:val="1155CC"/>
                  <w:sz w:val="24"/>
                  <w:szCs w:val="24"/>
                  <w:u w:val="single"/>
                  <w:shd w:val="clear" w:color="auto" w:fill="F9FAFB"/>
                </w:rPr>
                <w:t>Causes of World War II</w:t>
              </w:r>
            </w:hyperlink>
          </w:p>
          <w:p w14:paraId="4F4EC633" w14:textId="77777777" w:rsidR="00B25FFC" w:rsidRDefault="00B25FFC">
            <w:pPr>
              <w:widowControl w:val="0"/>
              <w:spacing w:line="240" w:lineRule="auto"/>
              <w:rPr>
                <w:rFonts w:ascii="Times New Roman" w:eastAsia="Times New Roman" w:hAnsi="Times New Roman" w:cs="Times New Roman"/>
                <w:sz w:val="24"/>
                <w:szCs w:val="24"/>
                <w:shd w:val="clear" w:color="auto" w:fill="F9FAFB"/>
              </w:rPr>
            </w:pPr>
          </w:p>
          <w:p w14:paraId="1C16846C" w14:textId="77777777" w:rsidR="00B25FFC" w:rsidRDefault="006B6BF6">
            <w:pPr>
              <w:widowControl w:val="0"/>
              <w:spacing w:line="240" w:lineRule="auto"/>
              <w:rPr>
                <w:rFonts w:ascii="Times New Roman" w:eastAsia="Times New Roman" w:hAnsi="Times New Roman" w:cs="Times New Roman"/>
                <w:sz w:val="24"/>
                <w:szCs w:val="24"/>
                <w:shd w:val="clear" w:color="auto" w:fill="F9FAFB"/>
              </w:rPr>
            </w:pPr>
            <w:r>
              <w:rPr>
                <w:rFonts w:ascii="Times New Roman" w:eastAsia="Times New Roman" w:hAnsi="Times New Roman" w:cs="Times New Roman"/>
                <w:sz w:val="24"/>
                <w:szCs w:val="24"/>
                <w:shd w:val="clear" w:color="auto" w:fill="F9FAFB"/>
              </w:rPr>
              <w:t xml:space="preserve">Teachers will divide students into small groups and have them analyze a political cartoon found on Khan Academy.  Teachers will place the political cartoon in the center of a piece of chart paper and create a “parking lot” for students to write their comments.  </w:t>
            </w:r>
            <w:r>
              <w:rPr>
                <w:rFonts w:ascii="Times New Roman" w:eastAsia="Times New Roman" w:hAnsi="Times New Roman" w:cs="Times New Roman"/>
                <w:color w:val="1155CC"/>
                <w:sz w:val="24"/>
                <w:szCs w:val="24"/>
                <w:shd w:val="clear" w:color="auto" w:fill="F9FAFB"/>
              </w:rPr>
              <w:t xml:space="preserve"> </w:t>
            </w:r>
            <w:hyperlink r:id="rId15" w:anchor="lesson">
              <w:r>
                <w:rPr>
                  <w:rFonts w:ascii="Times New Roman" w:eastAsia="Times New Roman" w:hAnsi="Times New Roman" w:cs="Times New Roman"/>
                  <w:color w:val="1155CC"/>
                  <w:sz w:val="24"/>
                  <w:szCs w:val="24"/>
                  <w:u w:val="single"/>
                  <w:shd w:val="clear" w:color="auto" w:fill="F9FAFB"/>
                </w:rPr>
                <w:t>The Treaty of Versailles (Khan Academy) Political Cartoon</w:t>
              </w:r>
            </w:hyperlink>
            <w:r>
              <w:rPr>
                <w:rFonts w:ascii="Times New Roman" w:eastAsia="Times New Roman" w:hAnsi="Times New Roman" w:cs="Times New Roman"/>
                <w:sz w:val="24"/>
                <w:szCs w:val="24"/>
                <w:shd w:val="clear" w:color="auto" w:fill="F9FAFB"/>
              </w:rPr>
              <w:t xml:space="preserve"> is American and suggests that Germany was crushed by the giant reparations demanded by the Treaty of Versailles. The teacher will use </w:t>
            </w:r>
            <w:hyperlink r:id="rId16">
              <w:r>
                <w:rPr>
                  <w:rFonts w:ascii="Times New Roman" w:eastAsia="Times New Roman" w:hAnsi="Times New Roman" w:cs="Times New Roman"/>
                  <w:color w:val="1155CC"/>
                  <w:sz w:val="24"/>
                  <w:szCs w:val="24"/>
                  <w:u w:val="single"/>
                  <w:shd w:val="clear" w:color="auto" w:fill="F9FAFB"/>
                </w:rPr>
                <w:t>Rubric for Assessing a Political Cartoon</w:t>
              </w:r>
            </w:hyperlink>
            <w:r>
              <w:rPr>
                <w:rFonts w:ascii="Times New Roman" w:eastAsia="Times New Roman" w:hAnsi="Times New Roman" w:cs="Times New Roman"/>
                <w:sz w:val="24"/>
                <w:szCs w:val="24"/>
                <w:shd w:val="clear" w:color="auto" w:fill="F9FAFB"/>
              </w:rPr>
              <w:t xml:space="preserve"> to assess. </w:t>
            </w:r>
          </w:p>
          <w:p w14:paraId="26E2DA4F" w14:textId="77777777" w:rsidR="00B25FFC" w:rsidRDefault="00B25FFC">
            <w:pPr>
              <w:widowControl w:val="0"/>
              <w:spacing w:line="240" w:lineRule="auto"/>
              <w:rPr>
                <w:rFonts w:ascii="Times New Roman" w:eastAsia="Times New Roman" w:hAnsi="Times New Roman" w:cs="Times New Roman"/>
                <w:sz w:val="24"/>
                <w:szCs w:val="24"/>
                <w:shd w:val="clear" w:color="auto" w:fill="F9FAFB"/>
              </w:rPr>
            </w:pPr>
          </w:p>
          <w:p w14:paraId="67DDCF94" w14:textId="77777777" w:rsidR="00B25FFC" w:rsidRDefault="006B6BF6">
            <w:pPr>
              <w:widowControl w:val="0"/>
              <w:spacing w:line="240" w:lineRule="auto"/>
              <w:rPr>
                <w:rFonts w:ascii="Times New Roman" w:eastAsia="Times New Roman" w:hAnsi="Times New Roman" w:cs="Times New Roman"/>
                <w:b/>
                <w:sz w:val="24"/>
                <w:szCs w:val="24"/>
              </w:rPr>
            </w:pPr>
            <w:r>
              <w:rPr>
                <w:rFonts w:ascii="Times New Roman" w:eastAsia="Times New Roman" w:hAnsi="Times New Roman" w:cs="Times New Roman"/>
                <w:sz w:val="24"/>
                <w:szCs w:val="24"/>
                <w:shd w:val="clear" w:color="auto" w:fill="F9FAFB"/>
              </w:rPr>
              <w:t xml:space="preserve">During this lesson, teachers will use the </w:t>
            </w:r>
            <w:hyperlink r:id="rId17">
              <w:r>
                <w:rPr>
                  <w:rFonts w:ascii="Times New Roman" w:eastAsia="Times New Roman" w:hAnsi="Times New Roman" w:cs="Times New Roman"/>
                  <w:color w:val="1155CC"/>
                  <w:sz w:val="24"/>
                  <w:szCs w:val="24"/>
                  <w:u w:val="single"/>
                  <w:shd w:val="clear" w:color="auto" w:fill="F9FAFB"/>
                </w:rPr>
                <w:t>Political Cartoon Prezi</w:t>
              </w:r>
            </w:hyperlink>
            <w:r>
              <w:rPr>
                <w:rFonts w:ascii="Times New Roman" w:eastAsia="Times New Roman" w:hAnsi="Times New Roman" w:cs="Times New Roman"/>
                <w:sz w:val="24"/>
                <w:szCs w:val="24"/>
                <w:shd w:val="clear" w:color="auto" w:fill="F9FAFB"/>
              </w:rPr>
              <w:t xml:space="preserve"> to guide their lesson.  The Prezi has political cartoons that are good resources for students to analyze throughout this unit.  Teachers should use the</w:t>
            </w:r>
            <w:r>
              <w:rPr>
                <w:rFonts w:ascii="Times New Roman" w:eastAsia="Times New Roman" w:hAnsi="Times New Roman" w:cs="Times New Roman"/>
                <w:color w:val="1155CC"/>
                <w:sz w:val="24"/>
                <w:szCs w:val="24"/>
                <w:shd w:val="clear" w:color="auto" w:fill="F9FAFB"/>
              </w:rPr>
              <w:t xml:space="preserve"> </w:t>
            </w:r>
            <w:hyperlink r:id="rId18">
              <w:r>
                <w:rPr>
                  <w:rFonts w:ascii="Times New Roman" w:eastAsia="Times New Roman" w:hAnsi="Times New Roman" w:cs="Times New Roman"/>
                  <w:color w:val="1155CC"/>
                  <w:sz w:val="24"/>
                  <w:szCs w:val="24"/>
                  <w:u w:val="single"/>
                  <w:shd w:val="clear" w:color="auto" w:fill="F9FAFB"/>
                </w:rPr>
                <w:t>Rubric for Assessing a Political Cartoon</w:t>
              </w:r>
            </w:hyperlink>
            <w:r>
              <w:rPr>
                <w:rFonts w:ascii="Times New Roman" w:eastAsia="Times New Roman" w:hAnsi="Times New Roman" w:cs="Times New Roman"/>
                <w:sz w:val="24"/>
                <w:szCs w:val="24"/>
                <w:shd w:val="clear" w:color="auto" w:fill="F9FAFB"/>
              </w:rPr>
              <w:t xml:space="preserve"> to assess students. </w:t>
            </w:r>
          </w:p>
        </w:tc>
        <w:tc>
          <w:tcPr>
            <w:tcW w:w="6990" w:type="dxa"/>
            <w:shd w:val="clear" w:color="auto" w:fill="auto"/>
            <w:tcMar>
              <w:top w:w="100" w:type="dxa"/>
              <w:left w:w="100" w:type="dxa"/>
              <w:bottom w:w="100" w:type="dxa"/>
              <w:right w:w="100" w:type="dxa"/>
            </w:tcMar>
          </w:tcPr>
          <w:p w14:paraId="43715A86" w14:textId="77777777" w:rsidR="00B25FFC" w:rsidRDefault="006B6BF6">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b/>
                <w:sz w:val="24"/>
                <w:szCs w:val="24"/>
              </w:rPr>
              <w:lastRenderedPageBreak/>
              <w:t>Deconstructed Standard:</w:t>
            </w:r>
            <w:r>
              <w:rPr>
                <w:rFonts w:ascii="Times New Roman" w:eastAsia="Times New Roman" w:hAnsi="Times New Roman" w:cs="Times New Roman"/>
                <w:b/>
                <w:i/>
                <w:sz w:val="24"/>
                <w:szCs w:val="24"/>
              </w:rPr>
              <w:t xml:space="preserve">  </w:t>
            </w:r>
            <w:r>
              <w:rPr>
                <w:rFonts w:ascii="Times New Roman" w:eastAsia="Times New Roman" w:hAnsi="Times New Roman" w:cs="Times New Roman"/>
                <w:i/>
                <w:sz w:val="24"/>
                <w:szCs w:val="24"/>
              </w:rPr>
              <w:t>Students will be able to describe how the Treaty of Versailles contributed to the rise of totalitarian governments and dictators after World War I. The goal is for students to be able to understand the factors that contributed to the totalitarian governments in Germany, Italy, the Soviet Union, and Japan and how they led to WWII. Key concepts that align to the indicators include comparing communism, fascism, Nationalism, Isolationism, and Democracy.</w:t>
            </w:r>
            <w:r>
              <w:rPr>
                <w:rFonts w:ascii="Times New Roman" w:eastAsia="Times New Roman" w:hAnsi="Times New Roman" w:cs="Times New Roman"/>
                <w:sz w:val="24"/>
                <w:szCs w:val="24"/>
              </w:rPr>
              <w:t xml:space="preserve"> </w:t>
            </w:r>
          </w:p>
          <w:p w14:paraId="6EAAA6E3" w14:textId="77777777" w:rsidR="00B25FFC" w:rsidRDefault="00B25FFC">
            <w:pPr>
              <w:widowControl w:val="0"/>
              <w:spacing w:line="240" w:lineRule="auto"/>
              <w:rPr>
                <w:rFonts w:ascii="Times New Roman" w:eastAsia="Times New Roman" w:hAnsi="Times New Roman" w:cs="Times New Roman"/>
                <w:sz w:val="24"/>
                <w:szCs w:val="24"/>
              </w:rPr>
            </w:pPr>
          </w:p>
          <w:p w14:paraId="23D134FF" w14:textId="77777777" w:rsidR="00B25FFC" w:rsidRDefault="00C449FC">
            <w:pPr>
              <w:widowControl w:val="0"/>
              <w:spacing w:line="240" w:lineRule="auto"/>
              <w:rPr>
                <w:rFonts w:ascii="Times New Roman" w:eastAsia="Times New Roman" w:hAnsi="Times New Roman" w:cs="Times New Roman"/>
                <w:color w:val="1155CC"/>
                <w:sz w:val="24"/>
                <w:szCs w:val="24"/>
              </w:rPr>
            </w:pPr>
            <w:hyperlink r:id="rId19">
              <w:r w:rsidR="006B6BF6">
                <w:rPr>
                  <w:rFonts w:ascii="Times New Roman" w:eastAsia="Times New Roman" w:hAnsi="Times New Roman" w:cs="Times New Roman"/>
                  <w:color w:val="1155CC"/>
                  <w:sz w:val="24"/>
                  <w:szCs w:val="24"/>
                  <w:u w:val="single"/>
                </w:rPr>
                <w:t>Big 3 Goals and Wants List</w:t>
              </w:r>
            </w:hyperlink>
          </w:p>
          <w:p w14:paraId="2BEAEF15" w14:textId="77777777" w:rsidR="00B25FFC" w:rsidRDefault="006B6BF6">
            <w:pPr>
              <w:widowControl w:val="0"/>
              <w:spacing w:line="240" w:lineRule="auto"/>
              <w:rPr>
                <w:rFonts w:ascii="Times New Roman" w:eastAsia="Times New Roman" w:hAnsi="Times New Roman" w:cs="Times New Roman"/>
                <w:i/>
                <w:sz w:val="24"/>
                <w:szCs w:val="24"/>
              </w:rPr>
            </w:pPr>
            <w:r>
              <w:rPr>
                <w:rFonts w:ascii="Times New Roman" w:eastAsia="Times New Roman" w:hAnsi="Times New Roman" w:cs="Times New Roman"/>
                <w:i/>
                <w:sz w:val="24"/>
                <w:szCs w:val="24"/>
              </w:rPr>
              <w:t>(See the above listed website for a list of points about the goals and wants of the “Big 3”.)</w:t>
            </w:r>
          </w:p>
          <w:p w14:paraId="6EE2C74D" w14:textId="77777777" w:rsidR="00B25FFC" w:rsidRDefault="006B6BF6">
            <w:pPr>
              <w:widowControl w:val="0"/>
              <w:numPr>
                <w:ilvl w:val="0"/>
                <w:numId w:val="16"/>
              </w:numPr>
              <w:spacing w:line="240" w:lineRule="auto"/>
              <w:rPr>
                <w:rFonts w:ascii="Times New Roman" w:eastAsia="Times New Roman" w:hAnsi="Times New Roman" w:cs="Times New Roman"/>
                <w:i/>
                <w:sz w:val="24"/>
                <w:szCs w:val="24"/>
              </w:rPr>
            </w:pPr>
            <w:r>
              <w:rPr>
                <w:rFonts w:ascii="Times New Roman" w:eastAsia="Times New Roman" w:hAnsi="Times New Roman" w:cs="Times New Roman"/>
                <w:i/>
                <w:sz w:val="24"/>
                <w:szCs w:val="24"/>
              </w:rPr>
              <w:t>United States</w:t>
            </w:r>
          </w:p>
          <w:p w14:paraId="0D04CA8A" w14:textId="77777777" w:rsidR="00B25FFC" w:rsidRDefault="006B6BF6">
            <w:pPr>
              <w:widowControl w:val="0"/>
              <w:numPr>
                <w:ilvl w:val="0"/>
                <w:numId w:val="16"/>
              </w:numPr>
              <w:spacing w:line="240" w:lineRule="auto"/>
              <w:rPr>
                <w:rFonts w:ascii="Times New Roman" w:eastAsia="Times New Roman" w:hAnsi="Times New Roman" w:cs="Times New Roman"/>
                <w:i/>
                <w:sz w:val="24"/>
                <w:szCs w:val="24"/>
              </w:rPr>
            </w:pPr>
            <w:r>
              <w:rPr>
                <w:rFonts w:ascii="Times New Roman" w:eastAsia="Times New Roman" w:hAnsi="Times New Roman" w:cs="Times New Roman"/>
                <w:i/>
                <w:sz w:val="24"/>
                <w:szCs w:val="24"/>
              </w:rPr>
              <w:t>France</w:t>
            </w:r>
          </w:p>
          <w:p w14:paraId="0BDAC376" w14:textId="77777777" w:rsidR="00B25FFC" w:rsidRDefault="006B6BF6">
            <w:pPr>
              <w:widowControl w:val="0"/>
              <w:numPr>
                <w:ilvl w:val="0"/>
                <w:numId w:val="16"/>
              </w:numPr>
              <w:spacing w:line="240" w:lineRule="auto"/>
              <w:rPr>
                <w:rFonts w:ascii="Times New Roman" w:eastAsia="Times New Roman" w:hAnsi="Times New Roman" w:cs="Times New Roman"/>
                <w:i/>
                <w:sz w:val="24"/>
                <w:szCs w:val="24"/>
              </w:rPr>
            </w:pPr>
            <w:r>
              <w:rPr>
                <w:rFonts w:ascii="Times New Roman" w:eastAsia="Times New Roman" w:hAnsi="Times New Roman" w:cs="Times New Roman"/>
                <w:i/>
                <w:sz w:val="24"/>
                <w:szCs w:val="24"/>
              </w:rPr>
              <w:t>Great Britain</w:t>
            </w:r>
          </w:p>
          <w:p w14:paraId="6289499A" w14:textId="77777777" w:rsidR="00B25FFC" w:rsidRDefault="00B25FFC">
            <w:pPr>
              <w:widowControl w:val="0"/>
              <w:spacing w:line="240" w:lineRule="auto"/>
              <w:rPr>
                <w:rFonts w:ascii="Times New Roman" w:eastAsia="Times New Roman" w:hAnsi="Times New Roman" w:cs="Times New Roman"/>
                <w:b/>
                <w:sz w:val="24"/>
                <w:szCs w:val="24"/>
                <w:highlight w:val="yellow"/>
              </w:rPr>
            </w:pPr>
          </w:p>
          <w:p w14:paraId="47D97A94" w14:textId="77777777" w:rsidR="00B25FFC" w:rsidRDefault="006B6BF6">
            <w:pPr>
              <w:widowControl w:val="0"/>
              <w:spacing w:line="240" w:lineRule="auto"/>
              <w:rPr>
                <w:rFonts w:ascii="Times New Roman" w:eastAsia="Times New Roman" w:hAnsi="Times New Roman" w:cs="Times New Roman"/>
                <w:b/>
                <w:sz w:val="24"/>
                <w:szCs w:val="24"/>
                <w:highlight w:val="white"/>
              </w:rPr>
            </w:pPr>
            <w:r>
              <w:rPr>
                <w:rFonts w:ascii="Times New Roman" w:eastAsia="Times New Roman" w:hAnsi="Times New Roman" w:cs="Times New Roman"/>
                <w:b/>
                <w:sz w:val="24"/>
                <w:szCs w:val="24"/>
                <w:highlight w:val="white"/>
              </w:rPr>
              <w:t xml:space="preserve">Possible Questions to Prompt Student Analysis for Political </w:t>
            </w:r>
            <w:r>
              <w:rPr>
                <w:rFonts w:ascii="Times New Roman" w:eastAsia="Times New Roman" w:hAnsi="Times New Roman" w:cs="Times New Roman"/>
                <w:b/>
                <w:sz w:val="24"/>
                <w:szCs w:val="24"/>
                <w:highlight w:val="white"/>
              </w:rPr>
              <w:lastRenderedPageBreak/>
              <w:t>Cartoons:</w:t>
            </w:r>
          </w:p>
          <w:p w14:paraId="7D404D3D" w14:textId="77777777" w:rsidR="00B25FFC" w:rsidRDefault="006B6BF6">
            <w:pPr>
              <w:widowControl w:val="0"/>
              <w:numPr>
                <w:ilvl w:val="0"/>
                <w:numId w:val="14"/>
              </w:numP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Describe what you see. </w:t>
            </w:r>
          </w:p>
          <w:p w14:paraId="26E01652" w14:textId="77777777" w:rsidR="00B25FFC" w:rsidRDefault="006B6BF6">
            <w:pPr>
              <w:widowControl w:val="0"/>
              <w:numPr>
                <w:ilvl w:val="0"/>
                <w:numId w:val="14"/>
              </w:numP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What do you notice first?</w:t>
            </w:r>
          </w:p>
          <w:p w14:paraId="7DC516AF" w14:textId="77777777" w:rsidR="00B25FFC" w:rsidRDefault="006B6BF6">
            <w:pPr>
              <w:widowControl w:val="0"/>
              <w:numPr>
                <w:ilvl w:val="0"/>
                <w:numId w:val="14"/>
              </w:numP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What people and objects are shown? </w:t>
            </w:r>
          </w:p>
          <w:p w14:paraId="0D04420C" w14:textId="77777777" w:rsidR="00B25FFC" w:rsidRDefault="006B6BF6">
            <w:pPr>
              <w:widowControl w:val="0"/>
              <w:numPr>
                <w:ilvl w:val="0"/>
                <w:numId w:val="14"/>
              </w:numP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What, if any, words do you see?</w:t>
            </w:r>
          </w:p>
          <w:p w14:paraId="77666D3E" w14:textId="77777777" w:rsidR="00B25FFC" w:rsidRDefault="006B6BF6">
            <w:pPr>
              <w:widowControl w:val="0"/>
              <w:numPr>
                <w:ilvl w:val="0"/>
                <w:numId w:val="14"/>
              </w:numP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What’s happening in this cartoon? </w:t>
            </w:r>
          </w:p>
          <w:p w14:paraId="2F79EE24" w14:textId="77777777" w:rsidR="00B25FFC" w:rsidRDefault="006B6BF6">
            <w:pPr>
              <w:widowControl w:val="0"/>
              <w:numPr>
                <w:ilvl w:val="0"/>
                <w:numId w:val="14"/>
              </w:numP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What was happening when this cartoon was made?</w:t>
            </w:r>
          </w:p>
          <w:p w14:paraId="73B1B66A" w14:textId="77777777" w:rsidR="00B25FFC" w:rsidRDefault="006B6BF6">
            <w:pPr>
              <w:widowControl w:val="0"/>
              <w:numPr>
                <w:ilvl w:val="0"/>
                <w:numId w:val="14"/>
              </w:numP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Who do you think was the audience for this cartoon? </w:t>
            </w:r>
          </w:p>
          <w:p w14:paraId="03AFEA76" w14:textId="77777777" w:rsidR="00B25FFC" w:rsidRDefault="006B6BF6">
            <w:pPr>
              <w:widowControl w:val="0"/>
              <w:numPr>
                <w:ilvl w:val="0"/>
                <w:numId w:val="14"/>
              </w:numP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What issue do you think this cartoon is about? </w:t>
            </w:r>
          </w:p>
          <w:p w14:paraId="0EC25E5A" w14:textId="77777777" w:rsidR="00B25FFC" w:rsidRDefault="006B6BF6">
            <w:pPr>
              <w:widowControl w:val="0"/>
              <w:numPr>
                <w:ilvl w:val="0"/>
                <w:numId w:val="14"/>
              </w:numP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What do you think the cartoonist’s opinion on this issue is?</w:t>
            </w:r>
          </w:p>
          <w:p w14:paraId="51AA5FFC" w14:textId="77777777" w:rsidR="00B25FFC" w:rsidRDefault="006B6BF6">
            <w:pPr>
              <w:widowControl w:val="0"/>
              <w:numPr>
                <w:ilvl w:val="0"/>
                <w:numId w:val="14"/>
              </w:numP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What methods does the cartoonist use to persuade the audience?</w:t>
            </w:r>
          </w:p>
          <w:p w14:paraId="103136B8" w14:textId="77777777" w:rsidR="00B25FFC" w:rsidRDefault="00B25FFC">
            <w:pPr>
              <w:widowControl w:val="0"/>
              <w:spacing w:line="240" w:lineRule="auto"/>
              <w:rPr>
                <w:rFonts w:ascii="Times New Roman" w:eastAsia="Times New Roman" w:hAnsi="Times New Roman" w:cs="Times New Roman"/>
                <w:sz w:val="24"/>
                <w:szCs w:val="24"/>
              </w:rPr>
            </w:pPr>
          </w:p>
          <w:p w14:paraId="4B0CE119" w14:textId="77777777" w:rsidR="00B25FFC" w:rsidRDefault="00B25FFC">
            <w:pPr>
              <w:widowControl w:val="0"/>
              <w:spacing w:line="240" w:lineRule="auto"/>
              <w:rPr>
                <w:rFonts w:ascii="Times New Roman" w:eastAsia="Times New Roman" w:hAnsi="Times New Roman" w:cs="Times New Roman"/>
                <w:color w:val="FF0000"/>
                <w:sz w:val="24"/>
                <w:szCs w:val="24"/>
              </w:rPr>
            </w:pPr>
          </w:p>
          <w:p w14:paraId="48245506" w14:textId="77777777" w:rsidR="00B25FFC" w:rsidRDefault="00B25FFC">
            <w:pPr>
              <w:widowControl w:val="0"/>
              <w:spacing w:line="240" w:lineRule="auto"/>
              <w:rPr>
                <w:rFonts w:ascii="Times New Roman" w:eastAsia="Times New Roman" w:hAnsi="Times New Roman" w:cs="Times New Roman"/>
                <w:color w:val="FF0000"/>
                <w:sz w:val="24"/>
                <w:szCs w:val="24"/>
              </w:rPr>
            </w:pPr>
          </w:p>
          <w:p w14:paraId="34DE91F6" w14:textId="77777777" w:rsidR="00B25FFC" w:rsidRDefault="00B25FFC">
            <w:pPr>
              <w:widowControl w:val="0"/>
              <w:spacing w:line="240" w:lineRule="auto"/>
              <w:rPr>
                <w:rFonts w:ascii="Times New Roman" w:eastAsia="Times New Roman" w:hAnsi="Times New Roman" w:cs="Times New Roman"/>
                <w:b/>
                <w:sz w:val="24"/>
                <w:szCs w:val="24"/>
              </w:rPr>
            </w:pPr>
          </w:p>
        </w:tc>
      </w:tr>
      <w:tr w:rsidR="00B25FFC" w14:paraId="3F3DE687" w14:textId="77777777" w:rsidTr="00711DF5">
        <w:tc>
          <w:tcPr>
            <w:tcW w:w="6540" w:type="dxa"/>
            <w:shd w:val="clear" w:color="auto" w:fill="auto"/>
            <w:tcMar>
              <w:top w:w="100" w:type="dxa"/>
              <w:left w:w="100" w:type="dxa"/>
              <w:bottom w:w="100" w:type="dxa"/>
              <w:right w:w="100" w:type="dxa"/>
            </w:tcMar>
          </w:tcPr>
          <w:p w14:paraId="5BF386C6" w14:textId="77777777" w:rsidR="00B25FFC" w:rsidRDefault="006B6BF6">
            <w:pPr>
              <w:widowControl w:val="0"/>
              <w:spacing w:line="240" w:lineRule="auto"/>
              <w:rPr>
                <w:rFonts w:ascii="Times New Roman" w:eastAsia="Times New Roman" w:hAnsi="Times New Roman" w:cs="Times New Roman"/>
                <w:b/>
                <w:color w:val="FF0000"/>
                <w:sz w:val="24"/>
                <w:szCs w:val="24"/>
              </w:rPr>
            </w:pPr>
            <w:r>
              <w:rPr>
                <w:rFonts w:ascii="Times New Roman" w:eastAsia="Times New Roman" w:hAnsi="Times New Roman" w:cs="Times New Roman"/>
                <w:b/>
                <w:sz w:val="24"/>
                <w:szCs w:val="24"/>
              </w:rPr>
              <w:lastRenderedPageBreak/>
              <w:t>I can summarize the United States government’s transition away from neutrality policies following World War I that led to its eventual involvement in World War II.</w:t>
            </w:r>
          </w:p>
          <w:p w14:paraId="28864FF2" w14:textId="77777777" w:rsidR="00B25FFC" w:rsidRDefault="00B25FFC">
            <w:pPr>
              <w:widowControl w:val="0"/>
              <w:spacing w:line="240" w:lineRule="auto"/>
              <w:rPr>
                <w:rFonts w:ascii="Times New Roman" w:eastAsia="Times New Roman" w:hAnsi="Times New Roman" w:cs="Times New Roman"/>
                <w:sz w:val="24"/>
                <w:szCs w:val="24"/>
              </w:rPr>
            </w:pPr>
          </w:p>
          <w:p w14:paraId="43B5AD9D" w14:textId="77777777" w:rsidR="00B25FFC" w:rsidRDefault="006B6BF6">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Teachers will introduce this topic by having students explain how and why the U.S. attempted to remain an isolationist country and </w:t>
            </w:r>
            <w:r>
              <w:rPr>
                <w:rFonts w:ascii="Times New Roman" w:eastAsia="Times New Roman" w:hAnsi="Times New Roman" w:cs="Times New Roman"/>
                <w:sz w:val="24"/>
                <w:szCs w:val="24"/>
              </w:rPr>
              <w:lastRenderedPageBreak/>
              <w:t>stay neutral during the start of World War II. This discussion will segway in the next activity, allowing students to dig deeper into these concepts.</w:t>
            </w:r>
          </w:p>
          <w:p w14:paraId="2BD22A71" w14:textId="77777777" w:rsidR="00B25FFC" w:rsidRDefault="00C449FC">
            <w:pPr>
              <w:widowControl w:val="0"/>
              <w:numPr>
                <w:ilvl w:val="0"/>
                <w:numId w:val="10"/>
              </w:numPr>
              <w:spacing w:line="240" w:lineRule="auto"/>
              <w:rPr>
                <w:rFonts w:ascii="Times New Roman" w:eastAsia="Times New Roman" w:hAnsi="Times New Roman" w:cs="Times New Roman"/>
                <w:sz w:val="24"/>
                <w:szCs w:val="24"/>
              </w:rPr>
            </w:pPr>
            <w:hyperlink r:id="rId20">
              <w:r w:rsidR="006B6BF6">
                <w:rPr>
                  <w:rFonts w:ascii="Times New Roman" w:eastAsia="Times New Roman" w:hAnsi="Times New Roman" w:cs="Times New Roman"/>
                  <w:color w:val="1155CC"/>
                  <w:sz w:val="24"/>
                  <w:szCs w:val="24"/>
                  <w:u w:val="single"/>
                </w:rPr>
                <w:t>Ducksters: Attack on Pearl Harbor</w:t>
              </w:r>
            </w:hyperlink>
            <w:r w:rsidR="006B6BF6">
              <w:rPr>
                <w:rFonts w:ascii="Times New Roman" w:eastAsia="Times New Roman" w:hAnsi="Times New Roman" w:cs="Times New Roman"/>
                <w:sz w:val="24"/>
                <w:szCs w:val="24"/>
              </w:rPr>
              <w:t xml:space="preserve"> (Events leading up to attack)</w:t>
            </w:r>
          </w:p>
          <w:p w14:paraId="38B2F2B0" w14:textId="77777777" w:rsidR="00B25FFC" w:rsidRDefault="00C449FC">
            <w:pPr>
              <w:widowControl w:val="0"/>
              <w:numPr>
                <w:ilvl w:val="0"/>
                <w:numId w:val="10"/>
              </w:numPr>
              <w:spacing w:line="240" w:lineRule="auto"/>
              <w:rPr>
                <w:rFonts w:ascii="Times New Roman" w:eastAsia="Times New Roman" w:hAnsi="Times New Roman" w:cs="Times New Roman"/>
                <w:sz w:val="24"/>
                <w:szCs w:val="24"/>
              </w:rPr>
            </w:pPr>
            <w:hyperlink r:id="rId21">
              <w:r w:rsidR="006B6BF6">
                <w:rPr>
                  <w:rFonts w:ascii="Times New Roman" w:eastAsia="Times New Roman" w:hAnsi="Times New Roman" w:cs="Times New Roman"/>
                  <w:color w:val="1155CC"/>
                  <w:sz w:val="24"/>
                  <w:szCs w:val="24"/>
                  <w:u w:val="single"/>
                </w:rPr>
                <w:t>FDR: Lend Lease</w:t>
              </w:r>
            </w:hyperlink>
          </w:p>
          <w:p w14:paraId="44152846" w14:textId="77777777" w:rsidR="00B25FFC" w:rsidRDefault="00B25FFC">
            <w:pPr>
              <w:widowControl w:val="0"/>
              <w:spacing w:line="240" w:lineRule="auto"/>
              <w:ind w:left="720"/>
              <w:rPr>
                <w:rFonts w:ascii="Times New Roman" w:eastAsia="Times New Roman" w:hAnsi="Times New Roman" w:cs="Times New Roman"/>
                <w:sz w:val="24"/>
                <w:szCs w:val="24"/>
              </w:rPr>
            </w:pPr>
          </w:p>
          <w:p w14:paraId="7AB6D334" w14:textId="77777777" w:rsidR="00B25FFC" w:rsidRDefault="006B6BF6">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During this lesson, teachers will use the </w:t>
            </w:r>
            <w:hyperlink r:id="rId22">
              <w:r>
                <w:rPr>
                  <w:rFonts w:ascii="Times New Roman" w:eastAsia="Times New Roman" w:hAnsi="Times New Roman" w:cs="Times New Roman"/>
                  <w:color w:val="1155CC"/>
                  <w:sz w:val="24"/>
                  <w:szCs w:val="24"/>
                  <w:u w:val="single"/>
                </w:rPr>
                <w:t>Political Cartoon Prezi</w:t>
              </w:r>
            </w:hyperlink>
            <w:r>
              <w:rPr>
                <w:rFonts w:ascii="Times New Roman" w:eastAsia="Times New Roman" w:hAnsi="Times New Roman" w:cs="Times New Roman"/>
                <w:sz w:val="24"/>
                <w:szCs w:val="24"/>
              </w:rPr>
              <w:t xml:space="preserve"> to guide their lesson.  The Prezi has political cartoons that are good resources for students to analyze throughout this unit.  Teachers can use the </w:t>
            </w:r>
            <w:hyperlink r:id="rId23">
              <w:r>
                <w:rPr>
                  <w:rFonts w:ascii="Times New Roman" w:eastAsia="Times New Roman" w:hAnsi="Times New Roman" w:cs="Times New Roman"/>
                  <w:color w:val="1155CC"/>
                  <w:sz w:val="24"/>
                  <w:szCs w:val="24"/>
                  <w:u w:val="single"/>
                </w:rPr>
                <w:t>Rubric for Assessing a Political Cartoon</w:t>
              </w:r>
            </w:hyperlink>
            <w:r>
              <w:rPr>
                <w:rFonts w:ascii="Times New Roman" w:eastAsia="Times New Roman" w:hAnsi="Times New Roman" w:cs="Times New Roman"/>
                <w:color w:val="FF0000"/>
                <w:sz w:val="24"/>
                <w:szCs w:val="24"/>
              </w:rPr>
              <w:t xml:space="preserve"> </w:t>
            </w:r>
            <w:r>
              <w:rPr>
                <w:rFonts w:ascii="Times New Roman" w:eastAsia="Times New Roman" w:hAnsi="Times New Roman" w:cs="Times New Roman"/>
                <w:sz w:val="24"/>
                <w:szCs w:val="24"/>
              </w:rPr>
              <w:t xml:space="preserve">to assess students.  The teacher could also place a political cartoon in the center of a piece of butcher paper and have students fill in a </w:t>
            </w:r>
            <w:hyperlink r:id="rId24">
              <w:r>
                <w:rPr>
                  <w:rFonts w:ascii="Times New Roman" w:eastAsia="Times New Roman" w:hAnsi="Times New Roman" w:cs="Times New Roman"/>
                  <w:color w:val="1155CC"/>
                  <w:sz w:val="24"/>
                  <w:szCs w:val="24"/>
                  <w:u w:val="single"/>
                </w:rPr>
                <w:t>Placemat Activity</w:t>
              </w:r>
            </w:hyperlink>
            <w:r>
              <w:rPr>
                <w:rFonts w:ascii="Times New Roman" w:eastAsia="Times New Roman" w:hAnsi="Times New Roman" w:cs="Times New Roman"/>
                <w:sz w:val="24"/>
                <w:szCs w:val="24"/>
              </w:rPr>
              <w:t xml:space="preserve"> graphic organizer.</w:t>
            </w:r>
          </w:p>
          <w:p w14:paraId="52D1608F" w14:textId="77777777" w:rsidR="00B25FFC" w:rsidRDefault="00B25FFC">
            <w:pPr>
              <w:widowControl w:val="0"/>
              <w:spacing w:line="240" w:lineRule="auto"/>
              <w:rPr>
                <w:rFonts w:ascii="Times New Roman" w:eastAsia="Times New Roman" w:hAnsi="Times New Roman" w:cs="Times New Roman"/>
                <w:sz w:val="24"/>
                <w:szCs w:val="24"/>
              </w:rPr>
            </w:pPr>
          </w:p>
          <w:p w14:paraId="457232BA" w14:textId="77777777" w:rsidR="00B25FFC" w:rsidRDefault="006B6BF6">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Teachers will have students watch the </w:t>
            </w:r>
            <w:hyperlink r:id="rId25">
              <w:r>
                <w:rPr>
                  <w:rFonts w:ascii="Times New Roman" w:eastAsia="Times New Roman" w:hAnsi="Times New Roman" w:cs="Times New Roman"/>
                  <w:color w:val="1155CC"/>
                  <w:sz w:val="24"/>
                  <w:szCs w:val="24"/>
                  <w:u w:val="single"/>
                </w:rPr>
                <w:t>Pearl Harbor Attack Video</w:t>
              </w:r>
            </w:hyperlink>
            <w:r>
              <w:rPr>
                <w:rFonts w:ascii="Times New Roman" w:eastAsia="Times New Roman" w:hAnsi="Times New Roman" w:cs="Times New Roman"/>
                <w:sz w:val="24"/>
                <w:szCs w:val="24"/>
              </w:rPr>
              <w:t>.  Teachers will have the students work in groups to create a script for a newscast that would inform Americans of the attack on Pearl Harbor. Record the newscasts to view and share with others.</w:t>
            </w:r>
          </w:p>
          <w:p w14:paraId="4910EF2C" w14:textId="77777777" w:rsidR="00B25FFC" w:rsidRDefault="00B25FFC">
            <w:pPr>
              <w:widowControl w:val="0"/>
              <w:spacing w:line="240" w:lineRule="auto"/>
              <w:rPr>
                <w:rFonts w:ascii="Times New Roman" w:eastAsia="Times New Roman" w:hAnsi="Times New Roman" w:cs="Times New Roman"/>
                <w:sz w:val="24"/>
                <w:szCs w:val="24"/>
              </w:rPr>
            </w:pPr>
          </w:p>
          <w:p w14:paraId="29B45084" w14:textId="2549AC8F" w:rsidR="00B25FFC" w:rsidRDefault="006B6BF6">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Students will also read </w:t>
            </w:r>
            <w:r w:rsidR="007D2E6B">
              <w:rPr>
                <w:rFonts w:ascii="Times New Roman" w:eastAsia="Times New Roman" w:hAnsi="Times New Roman" w:cs="Times New Roman"/>
                <w:sz w:val="24"/>
                <w:szCs w:val="24"/>
              </w:rPr>
              <w:t xml:space="preserve">the </w:t>
            </w:r>
            <w:r>
              <w:rPr>
                <w:rFonts w:ascii="Times New Roman" w:eastAsia="Times New Roman" w:hAnsi="Times New Roman" w:cs="Times New Roman"/>
                <w:sz w:val="24"/>
                <w:szCs w:val="24"/>
              </w:rPr>
              <w:t xml:space="preserve">“Attack on Pearl Harbor!” play using </w:t>
            </w:r>
            <w:hyperlink r:id="rId26">
              <w:r>
                <w:rPr>
                  <w:rFonts w:ascii="Times New Roman" w:eastAsia="Times New Roman" w:hAnsi="Times New Roman" w:cs="Times New Roman"/>
                  <w:i/>
                  <w:color w:val="1155CC"/>
                  <w:sz w:val="24"/>
                  <w:szCs w:val="24"/>
                  <w:u w:val="single"/>
                </w:rPr>
                <w:t xml:space="preserve">Junior Scholastic </w:t>
              </w:r>
            </w:hyperlink>
            <w:hyperlink r:id="rId27">
              <w:r>
                <w:rPr>
                  <w:rFonts w:ascii="Times New Roman" w:eastAsia="Times New Roman" w:hAnsi="Times New Roman" w:cs="Times New Roman"/>
                  <w:color w:val="1155CC"/>
                  <w:sz w:val="24"/>
                  <w:szCs w:val="24"/>
                  <w:u w:val="single"/>
                </w:rPr>
                <w:t>Resources</w:t>
              </w:r>
            </w:hyperlink>
            <w:r>
              <w:rPr>
                <w:rFonts w:ascii="Times New Roman" w:eastAsia="Times New Roman" w:hAnsi="Times New Roman" w:cs="Times New Roman"/>
                <w:sz w:val="24"/>
                <w:szCs w:val="24"/>
              </w:rPr>
              <w:t>.  The teacher can use a variety of literary strategies that correlate to this topic. (See Lesson Plan from</w:t>
            </w:r>
            <w:r>
              <w:rPr>
                <w:rFonts w:ascii="Times New Roman" w:eastAsia="Times New Roman" w:hAnsi="Times New Roman" w:cs="Times New Roman"/>
                <w:i/>
                <w:sz w:val="24"/>
                <w:szCs w:val="24"/>
              </w:rPr>
              <w:t xml:space="preserve"> Junior Scholastic.</w:t>
            </w:r>
            <w:r>
              <w:rPr>
                <w:rFonts w:ascii="Times New Roman" w:eastAsia="Times New Roman" w:hAnsi="Times New Roman" w:cs="Times New Roman"/>
                <w:sz w:val="24"/>
                <w:szCs w:val="24"/>
              </w:rPr>
              <w:t>)</w:t>
            </w:r>
          </w:p>
          <w:p w14:paraId="05819027" w14:textId="77777777" w:rsidR="00B25FFC" w:rsidRDefault="00B25FFC">
            <w:pPr>
              <w:widowControl w:val="0"/>
              <w:spacing w:line="240" w:lineRule="auto"/>
              <w:ind w:left="720"/>
              <w:rPr>
                <w:rFonts w:ascii="Times New Roman" w:eastAsia="Times New Roman" w:hAnsi="Times New Roman" w:cs="Times New Roman"/>
                <w:sz w:val="24"/>
                <w:szCs w:val="24"/>
              </w:rPr>
            </w:pPr>
          </w:p>
          <w:p w14:paraId="5683E47C" w14:textId="77777777" w:rsidR="00B25FFC" w:rsidRDefault="006B6BF6">
            <w:pPr>
              <w:widowControl w:val="0"/>
              <w:shd w:val="clear" w:color="auto" w:fill="F9FAFB"/>
              <w:spacing w:after="160" w:line="240" w:lineRule="auto"/>
              <w:rPr>
                <w:rFonts w:ascii="Times New Roman" w:eastAsia="Times New Roman" w:hAnsi="Times New Roman" w:cs="Times New Roman"/>
                <w:b/>
                <w:sz w:val="24"/>
                <w:szCs w:val="24"/>
              </w:rPr>
            </w:pPr>
            <w:r>
              <w:rPr>
                <w:rFonts w:ascii="Times New Roman" w:eastAsia="Times New Roman" w:hAnsi="Times New Roman" w:cs="Times New Roman"/>
                <w:sz w:val="24"/>
                <w:szCs w:val="24"/>
              </w:rPr>
              <w:t xml:space="preserve">Students can also analyze </w:t>
            </w:r>
            <w:hyperlink r:id="rId28">
              <w:r>
                <w:rPr>
                  <w:rFonts w:ascii="Times New Roman" w:eastAsia="Times New Roman" w:hAnsi="Times New Roman" w:cs="Times New Roman"/>
                  <w:color w:val="1155CC"/>
                  <w:sz w:val="24"/>
                  <w:szCs w:val="24"/>
                  <w:u w:val="single"/>
                </w:rPr>
                <w:t>Political Cartoon #59: Neutrality and Isolationism</w:t>
              </w:r>
            </w:hyperlink>
            <w:r>
              <w:rPr>
                <w:rFonts w:ascii="Times New Roman" w:eastAsia="Times New Roman" w:hAnsi="Times New Roman" w:cs="Times New Roman"/>
                <w:sz w:val="24"/>
                <w:szCs w:val="24"/>
              </w:rPr>
              <w:t xml:space="preserve"> and the teacher will use </w:t>
            </w:r>
            <w:hyperlink r:id="rId29">
              <w:r>
                <w:rPr>
                  <w:rFonts w:ascii="Times New Roman" w:eastAsia="Times New Roman" w:hAnsi="Times New Roman" w:cs="Times New Roman"/>
                  <w:color w:val="1155CC"/>
                  <w:sz w:val="24"/>
                  <w:szCs w:val="24"/>
                  <w:u w:val="single"/>
                </w:rPr>
                <w:t>Rubric for Assessing a Political Cartoon</w:t>
              </w:r>
            </w:hyperlink>
            <w:r>
              <w:rPr>
                <w:rFonts w:ascii="Times New Roman" w:eastAsia="Times New Roman" w:hAnsi="Times New Roman" w:cs="Times New Roman"/>
                <w:sz w:val="24"/>
                <w:szCs w:val="24"/>
              </w:rPr>
              <w:t xml:space="preserve"> to assess.</w:t>
            </w:r>
          </w:p>
        </w:tc>
        <w:tc>
          <w:tcPr>
            <w:tcW w:w="6990" w:type="dxa"/>
            <w:shd w:val="clear" w:color="auto" w:fill="auto"/>
            <w:tcMar>
              <w:top w:w="100" w:type="dxa"/>
              <w:left w:w="100" w:type="dxa"/>
              <w:bottom w:w="100" w:type="dxa"/>
              <w:right w:w="100" w:type="dxa"/>
            </w:tcMar>
          </w:tcPr>
          <w:p w14:paraId="1CE14B5B" w14:textId="77777777" w:rsidR="00B25FFC" w:rsidRDefault="006B6BF6">
            <w:pPr>
              <w:widowControl w:val="0"/>
              <w:spacing w:line="240" w:lineRule="auto"/>
              <w:rPr>
                <w:rFonts w:ascii="Times New Roman" w:eastAsia="Times New Roman" w:hAnsi="Times New Roman" w:cs="Times New Roman"/>
                <w:b/>
                <w:i/>
                <w:color w:val="FF0000"/>
                <w:sz w:val="24"/>
                <w:szCs w:val="24"/>
              </w:rPr>
            </w:pPr>
            <w:r>
              <w:rPr>
                <w:rFonts w:ascii="Times New Roman" w:eastAsia="Times New Roman" w:hAnsi="Times New Roman" w:cs="Times New Roman"/>
                <w:b/>
                <w:sz w:val="24"/>
                <w:szCs w:val="24"/>
              </w:rPr>
              <w:lastRenderedPageBreak/>
              <w:t xml:space="preserve">Deconstructed Standard:  </w:t>
            </w:r>
            <w:r>
              <w:rPr>
                <w:rFonts w:ascii="Times New Roman" w:eastAsia="Times New Roman" w:hAnsi="Times New Roman" w:cs="Times New Roman"/>
                <w:i/>
                <w:sz w:val="24"/>
                <w:szCs w:val="24"/>
              </w:rPr>
              <w:t xml:space="preserve">Students will be able to explain the transition of U.S. policy of neutrality after WWI to involvement in WWII. The goal is to show how the U.S. attempted to remain an isolationist and neutral nation after WWI by establishing policies to aid our allies without direct involvement in the war, but was eventually drawn into WWII.  Key concepts that align to these </w:t>
            </w:r>
            <w:r>
              <w:rPr>
                <w:rFonts w:ascii="Times New Roman" w:eastAsia="Times New Roman" w:hAnsi="Times New Roman" w:cs="Times New Roman"/>
                <w:i/>
                <w:sz w:val="24"/>
                <w:szCs w:val="24"/>
              </w:rPr>
              <w:lastRenderedPageBreak/>
              <w:t>indicators include the Neutrality Acts, Lend Lease, peacetime draft, attack on Pearl Harbor, Homefront, and the invasion of Normandy on D-Day.</w:t>
            </w:r>
          </w:p>
          <w:p w14:paraId="0A14A187" w14:textId="77777777" w:rsidR="00B25FFC" w:rsidRDefault="00B25FFC">
            <w:pPr>
              <w:widowControl w:val="0"/>
              <w:spacing w:line="240" w:lineRule="auto"/>
              <w:rPr>
                <w:rFonts w:ascii="Times New Roman" w:eastAsia="Times New Roman" w:hAnsi="Times New Roman" w:cs="Times New Roman"/>
                <w:sz w:val="24"/>
                <w:szCs w:val="24"/>
              </w:rPr>
            </w:pPr>
          </w:p>
          <w:p w14:paraId="548565C0" w14:textId="77777777" w:rsidR="00B25FFC" w:rsidRDefault="006B6BF6">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b/>
                <w:sz w:val="24"/>
                <w:szCs w:val="24"/>
              </w:rPr>
              <w:t xml:space="preserve">Book Suggestions:  </w:t>
            </w:r>
            <w:r>
              <w:rPr>
                <w:rFonts w:ascii="Times New Roman" w:eastAsia="Times New Roman" w:hAnsi="Times New Roman" w:cs="Times New Roman"/>
                <w:sz w:val="24"/>
                <w:szCs w:val="24"/>
              </w:rPr>
              <w:t>See bottom of document for book synopsis</w:t>
            </w:r>
          </w:p>
          <w:p w14:paraId="1C9D48F3" w14:textId="77777777" w:rsidR="00B25FFC" w:rsidRDefault="006B6BF6">
            <w:pPr>
              <w:widowControl w:val="0"/>
              <w:numPr>
                <w:ilvl w:val="0"/>
                <w:numId w:val="6"/>
              </w:numPr>
              <w:spacing w:line="240" w:lineRule="auto"/>
              <w:rPr>
                <w:rFonts w:ascii="Times New Roman" w:eastAsia="Times New Roman" w:hAnsi="Times New Roman" w:cs="Times New Roman"/>
                <w:sz w:val="24"/>
                <w:szCs w:val="24"/>
              </w:rPr>
            </w:pPr>
            <w:r>
              <w:rPr>
                <w:rFonts w:ascii="Times New Roman" w:eastAsia="Times New Roman" w:hAnsi="Times New Roman" w:cs="Times New Roman"/>
                <w:i/>
                <w:sz w:val="24"/>
                <w:szCs w:val="24"/>
              </w:rPr>
              <w:t>Attack on Pearl Harbor: The True Story of the Day America</w:t>
            </w:r>
          </w:p>
          <w:p w14:paraId="59044FB8" w14:textId="77777777" w:rsidR="00B25FFC" w:rsidRDefault="006B6BF6">
            <w:pPr>
              <w:widowControl w:val="0"/>
              <w:numPr>
                <w:ilvl w:val="0"/>
                <w:numId w:val="6"/>
              </w:numPr>
              <w:spacing w:line="240" w:lineRule="auto"/>
              <w:rPr>
                <w:rFonts w:ascii="Times New Roman" w:eastAsia="Times New Roman" w:hAnsi="Times New Roman" w:cs="Times New Roman"/>
                <w:sz w:val="24"/>
                <w:szCs w:val="24"/>
              </w:rPr>
            </w:pPr>
            <w:r>
              <w:rPr>
                <w:rFonts w:ascii="Times New Roman" w:eastAsia="Times New Roman" w:hAnsi="Times New Roman" w:cs="Times New Roman"/>
                <w:i/>
                <w:sz w:val="24"/>
                <w:szCs w:val="24"/>
              </w:rPr>
              <w:t>Entered World War II</w:t>
            </w:r>
            <w:r>
              <w:rPr>
                <w:rFonts w:ascii="Times New Roman" w:eastAsia="Times New Roman" w:hAnsi="Times New Roman" w:cs="Times New Roman"/>
                <w:sz w:val="24"/>
                <w:szCs w:val="24"/>
              </w:rPr>
              <w:t xml:space="preserve"> by Shelley Tanaka</w:t>
            </w:r>
          </w:p>
          <w:p w14:paraId="15731D96" w14:textId="77777777" w:rsidR="00B25FFC" w:rsidRDefault="00B25FFC">
            <w:pPr>
              <w:widowControl w:val="0"/>
              <w:spacing w:line="240" w:lineRule="auto"/>
              <w:rPr>
                <w:rFonts w:ascii="Times New Roman" w:eastAsia="Times New Roman" w:hAnsi="Times New Roman" w:cs="Times New Roman"/>
                <w:b/>
                <w:sz w:val="24"/>
                <w:szCs w:val="24"/>
              </w:rPr>
            </w:pPr>
          </w:p>
          <w:p w14:paraId="7C42D1DD" w14:textId="77777777" w:rsidR="00B25FFC" w:rsidRDefault="006B6BF6">
            <w:pPr>
              <w:widowControl w:val="0"/>
              <w:spacing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Extension Activity:  </w:t>
            </w:r>
          </w:p>
          <w:p w14:paraId="2A7A0B57" w14:textId="77777777" w:rsidR="00B25FFC" w:rsidRDefault="006B6BF6">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Create a Movie Trailer</w:t>
            </w:r>
          </w:p>
          <w:p w14:paraId="2711CC6B" w14:textId="77777777" w:rsidR="00B25FFC" w:rsidRDefault="006B6BF6">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shd w:val="clear" w:color="auto" w:fill="F9FAFB"/>
              </w:rPr>
              <w:t>Divide students into groups. Have each group imagine that the play is going to be produced as a movie. Have them write, produce, and record a trailer to promote the feature film. They may write a script, design a set, and prepare costumes for the production of their trailer.</w:t>
            </w:r>
          </w:p>
          <w:p w14:paraId="70DBE71B" w14:textId="77777777" w:rsidR="00B25FFC" w:rsidRDefault="00B25FFC">
            <w:pPr>
              <w:widowControl w:val="0"/>
              <w:spacing w:line="240" w:lineRule="auto"/>
              <w:rPr>
                <w:rFonts w:ascii="Times New Roman" w:eastAsia="Times New Roman" w:hAnsi="Times New Roman" w:cs="Times New Roman"/>
                <w:b/>
                <w:sz w:val="24"/>
                <w:szCs w:val="24"/>
              </w:rPr>
            </w:pPr>
          </w:p>
        </w:tc>
      </w:tr>
      <w:tr w:rsidR="00B25FFC" w14:paraId="18956568" w14:textId="77777777" w:rsidTr="00711DF5">
        <w:tc>
          <w:tcPr>
            <w:tcW w:w="6540" w:type="dxa"/>
            <w:shd w:val="clear" w:color="auto" w:fill="auto"/>
            <w:tcMar>
              <w:top w:w="100" w:type="dxa"/>
              <w:left w:w="100" w:type="dxa"/>
              <w:bottom w:w="100" w:type="dxa"/>
              <w:right w:w="100" w:type="dxa"/>
            </w:tcMar>
          </w:tcPr>
          <w:p w14:paraId="44C19C4A" w14:textId="77777777" w:rsidR="00B25FFC" w:rsidRDefault="006B6BF6">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b/>
                <w:sz w:val="24"/>
                <w:szCs w:val="24"/>
              </w:rPr>
              <w:lastRenderedPageBreak/>
              <w:t xml:space="preserve">I can contextualize the technological and geographic influence on military strategies in the Pacific and European theaters of war of World War II. </w:t>
            </w:r>
          </w:p>
          <w:p w14:paraId="52959527" w14:textId="77777777" w:rsidR="00B25FFC" w:rsidRDefault="00B25FFC">
            <w:pPr>
              <w:widowControl w:val="0"/>
              <w:spacing w:line="240" w:lineRule="auto"/>
              <w:rPr>
                <w:rFonts w:ascii="Times New Roman" w:eastAsia="Times New Roman" w:hAnsi="Times New Roman" w:cs="Times New Roman"/>
                <w:sz w:val="24"/>
                <w:szCs w:val="24"/>
              </w:rPr>
            </w:pPr>
          </w:p>
          <w:p w14:paraId="4F87E3F1" w14:textId="6F2784FB" w:rsidR="00B25FFC" w:rsidRDefault="006B6BF6">
            <w:pPr>
              <w:widowControl w:val="0"/>
              <w:spacing w:line="240" w:lineRule="auto"/>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rPr>
              <w:t xml:space="preserve">The teacher will introduce this standard by having students discuss why advancements in technology and military strategies would impact key players involved in World War II.  Teachers use </w:t>
            </w:r>
            <w:r w:rsidR="007D2E6B">
              <w:rPr>
                <w:rFonts w:ascii="Times New Roman" w:eastAsia="Times New Roman" w:hAnsi="Times New Roman" w:cs="Times New Roman"/>
                <w:sz w:val="24"/>
                <w:szCs w:val="24"/>
              </w:rPr>
              <w:t>a</w:t>
            </w:r>
            <w:r>
              <w:rPr>
                <w:rFonts w:ascii="Times New Roman" w:eastAsia="Times New Roman" w:hAnsi="Times New Roman" w:cs="Times New Roman"/>
                <w:sz w:val="24"/>
                <w:szCs w:val="24"/>
                <w:highlight w:val="white"/>
              </w:rPr>
              <w:t xml:space="preserve"> critical thinking strategy to get students to develop their own questions of investigation.</w:t>
            </w:r>
          </w:p>
          <w:p w14:paraId="2B40682C" w14:textId="77777777" w:rsidR="00B25FFC" w:rsidRDefault="006B6BF6">
            <w:pPr>
              <w:widowControl w:val="0"/>
              <w:spacing w:line="240" w:lineRule="auto"/>
              <w:rPr>
                <w:rFonts w:ascii="Times New Roman" w:eastAsia="Times New Roman" w:hAnsi="Times New Roman" w:cs="Times New Roman"/>
                <w:b/>
                <w:sz w:val="24"/>
                <w:szCs w:val="24"/>
              </w:rPr>
            </w:pPr>
            <w:r>
              <w:rPr>
                <w:rFonts w:ascii="Times New Roman" w:eastAsia="Times New Roman" w:hAnsi="Times New Roman" w:cs="Times New Roman"/>
                <w:sz w:val="24"/>
                <w:szCs w:val="24"/>
              </w:rPr>
              <w:t xml:space="preserve">During this lesson, teachers will use the </w:t>
            </w:r>
            <w:hyperlink r:id="rId30">
              <w:r>
                <w:rPr>
                  <w:rFonts w:ascii="Times New Roman" w:eastAsia="Times New Roman" w:hAnsi="Times New Roman" w:cs="Times New Roman"/>
                  <w:color w:val="1155CC"/>
                  <w:sz w:val="24"/>
                  <w:szCs w:val="24"/>
                  <w:u w:val="single"/>
                </w:rPr>
                <w:t>Political Cartoon Prezi</w:t>
              </w:r>
            </w:hyperlink>
            <w:r>
              <w:rPr>
                <w:rFonts w:ascii="Times New Roman" w:eastAsia="Times New Roman" w:hAnsi="Times New Roman" w:cs="Times New Roman"/>
                <w:sz w:val="24"/>
                <w:szCs w:val="24"/>
              </w:rPr>
              <w:t xml:space="preserve"> to guide their lesson.  The Prezi has political cartoons that are good resources for students to analyze throughout this unit.  Teachers can use the </w:t>
            </w:r>
            <w:hyperlink r:id="rId31">
              <w:r>
                <w:rPr>
                  <w:rFonts w:ascii="Times New Roman" w:eastAsia="Times New Roman" w:hAnsi="Times New Roman" w:cs="Times New Roman"/>
                  <w:color w:val="1155CC"/>
                  <w:sz w:val="24"/>
                  <w:szCs w:val="24"/>
                  <w:u w:val="single"/>
                </w:rPr>
                <w:t>Rubric for Assessing a Political Cartoon</w:t>
              </w:r>
            </w:hyperlink>
            <w:r>
              <w:rPr>
                <w:rFonts w:ascii="Times New Roman" w:eastAsia="Times New Roman" w:hAnsi="Times New Roman" w:cs="Times New Roman"/>
                <w:color w:val="FF0000"/>
                <w:sz w:val="24"/>
                <w:szCs w:val="24"/>
              </w:rPr>
              <w:t xml:space="preserve"> </w:t>
            </w:r>
            <w:r>
              <w:rPr>
                <w:rFonts w:ascii="Times New Roman" w:eastAsia="Times New Roman" w:hAnsi="Times New Roman" w:cs="Times New Roman"/>
                <w:sz w:val="24"/>
                <w:szCs w:val="24"/>
              </w:rPr>
              <w:t xml:space="preserve">to assess students. </w:t>
            </w:r>
          </w:p>
          <w:p w14:paraId="60E92EBB" w14:textId="77777777" w:rsidR="00B25FFC" w:rsidRDefault="00B25FFC">
            <w:pPr>
              <w:widowControl w:val="0"/>
              <w:spacing w:line="240" w:lineRule="auto"/>
              <w:rPr>
                <w:rFonts w:ascii="Times New Roman" w:eastAsia="Times New Roman" w:hAnsi="Times New Roman" w:cs="Times New Roman"/>
                <w:sz w:val="24"/>
                <w:szCs w:val="24"/>
              </w:rPr>
            </w:pPr>
          </w:p>
          <w:p w14:paraId="6CB2B876" w14:textId="65C9D425" w:rsidR="00B25FFC" w:rsidRDefault="006B6BF6">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Teachers will divide students into smaller groups and assign each group with a topic pertaining to the standard.  Students </w:t>
            </w:r>
            <w:r w:rsidR="00A61F05">
              <w:rPr>
                <w:rFonts w:ascii="Times New Roman" w:eastAsia="Times New Roman" w:hAnsi="Times New Roman" w:cs="Times New Roman"/>
                <w:sz w:val="24"/>
                <w:szCs w:val="24"/>
              </w:rPr>
              <w:t>will create</w:t>
            </w:r>
            <w:r>
              <w:rPr>
                <w:rFonts w:ascii="Times New Roman" w:eastAsia="Times New Roman" w:hAnsi="Times New Roman" w:cs="Times New Roman"/>
                <w:sz w:val="24"/>
                <w:szCs w:val="24"/>
              </w:rPr>
              <w:t xml:space="preserve"> an anchor chart listing advancements in technology/military strategies and their roles in World War II.  Students will come back together and have a class discussion, teaching the other groups about their researched topics.</w:t>
            </w:r>
          </w:p>
          <w:p w14:paraId="1F5B82BA" w14:textId="77777777" w:rsidR="00B25FFC" w:rsidRDefault="00C449FC">
            <w:pPr>
              <w:widowControl w:val="0"/>
              <w:numPr>
                <w:ilvl w:val="0"/>
                <w:numId w:val="8"/>
              </w:numPr>
              <w:spacing w:line="240" w:lineRule="auto"/>
              <w:rPr>
                <w:rFonts w:ascii="Times New Roman" w:eastAsia="Times New Roman" w:hAnsi="Times New Roman" w:cs="Times New Roman"/>
                <w:sz w:val="24"/>
                <w:szCs w:val="24"/>
              </w:rPr>
            </w:pPr>
            <w:hyperlink r:id="rId32">
              <w:r w:rsidR="006B6BF6">
                <w:rPr>
                  <w:rFonts w:ascii="Times New Roman" w:eastAsia="Times New Roman" w:hAnsi="Times New Roman" w:cs="Times New Roman"/>
                  <w:color w:val="1155CC"/>
                  <w:sz w:val="24"/>
                  <w:szCs w:val="24"/>
                  <w:u w:val="single"/>
                </w:rPr>
                <w:t>Ducksters: World War II Technology</w:t>
              </w:r>
            </w:hyperlink>
            <w:r w:rsidR="006B6BF6">
              <w:rPr>
                <w:rFonts w:ascii="Times New Roman" w:eastAsia="Times New Roman" w:hAnsi="Times New Roman" w:cs="Times New Roman"/>
                <w:sz w:val="24"/>
                <w:szCs w:val="24"/>
              </w:rPr>
              <w:t xml:space="preserve"> (Quiz)</w:t>
            </w:r>
          </w:p>
          <w:p w14:paraId="14B2D6CA" w14:textId="77777777" w:rsidR="00B25FFC" w:rsidRDefault="006B6BF6">
            <w:pPr>
              <w:widowControl w:val="0"/>
              <w:spacing w:line="240" w:lineRule="auto"/>
              <w:ind w:left="720"/>
              <w:rPr>
                <w:rFonts w:ascii="Times New Roman" w:eastAsia="Times New Roman" w:hAnsi="Times New Roman" w:cs="Times New Roman"/>
                <w:sz w:val="24"/>
                <w:szCs w:val="24"/>
              </w:rPr>
            </w:pPr>
            <w:r>
              <w:rPr>
                <w:rFonts w:ascii="Times New Roman" w:eastAsia="Times New Roman" w:hAnsi="Times New Roman" w:cs="Times New Roman"/>
                <w:sz w:val="24"/>
                <w:szCs w:val="24"/>
              </w:rPr>
              <w:t>Advancements in Aviation</w:t>
            </w:r>
          </w:p>
          <w:p w14:paraId="2BE6C638" w14:textId="77777777" w:rsidR="00B25FFC" w:rsidRDefault="006B6BF6">
            <w:pPr>
              <w:widowControl w:val="0"/>
              <w:spacing w:line="240" w:lineRule="auto"/>
              <w:ind w:left="720"/>
              <w:rPr>
                <w:rFonts w:ascii="Times New Roman" w:eastAsia="Times New Roman" w:hAnsi="Times New Roman" w:cs="Times New Roman"/>
                <w:sz w:val="24"/>
                <w:szCs w:val="24"/>
              </w:rPr>
            </w:pPr>
            <w:r>
              <w:rPr>
                <w:rFonts w:ascii="Times New Roman" w:eastAsia="Times New Roman" w:hAnsi="Times New Roman" w:cs="Times New Roman"/>
                <w:sz w:val="24"/>
                <w:szCs w:val="24"/>
              </w:rPr>
              <w:t>Sonar and Radar Technologies</w:t>
            </w:r>
          </w:p>
          <w:p w14:paraId="4F4F2D15" w14:textId="77777777" w:rsidR="00B25FFC" w:rsidRDefault="006B6BF6">
            <w:pPr>
              <w:widowControl w:val="0"/>
              <w:spacing w:line="240" w:lineRule="auto"/>
              <w:ind w:left="720"/>
              <w:rPr>
                <w:rFonts w:ascii="Times New Roman" w:eastAsia="Times New Roman" w:hAnsi="Times New Roman" w:cs="Times New Roman"/>
                <w:sz w:val="24"/>
                <w:szCs w:val="24"/>
              </w:rPr>
            </w:pPr>
            <w:r>
              <w:rPr>
                <w:rFonts w:ascii="Times New Roman" w:eastAsia="Times New Roman" w:hAnsi="Times New Roman" w:cs="Times New Roman"/>
                <w:sz w:val="24"/>
                <w:szCs w:val="24"/>
              </w:rPr>
              <w:t>Penicillin</w:t>
            </w:r>
          </w:p>
          <w:p w14:paraId="2B815732" w14:textId="77777777" w:rsidR="00B25FFC" w:rsidRDefault="00C449FC">
            <w:pPr>
              <w:widowControl w:val="0"/>
              <w:numPr>
                <w:ilvl w:val="0"/>
                <w:numId w:val="8"/>
              </w:numPr>
              <w:spacing w:line="240" w:lineRule="auto"/>
              <w:rPr>
                <w:rFonts w:ascii="Times New Roman" w:eastAsia="Times New Roman" w:hAnsi="Times New Roman" w:cs="Times New Roman"/>
                <w:sz w:val="24"/>
                <w:szCs w:val="24"/>
              </w:rPr>
            </w:pPr>
            <w:hyperlink r:id="rId33">
              <w:r w:rsidR="006B6BF6">
                <w:rPr>
                  <w:rFonts w:ascii="Times New Roman" w:eastAsia="Times New Roman" w:hAnsi="Times New Roman" w:cs="Times New Roman"/>
                  <w:color w:val="1155CC"/>
                  <w:sz w:val="24"/>
                  <w:szCs w:val="24"/>
                  <w:u w:val="single"/>
                </w:rPr>
                <w:t>Advancements made during WWII</w:t>
              </w:r>
            </w:hyperlink>
          </w:p>
          <w:p w14:paraId="1BFAE777" w14:textId="77777777" w:rsidR="00B25FFC" w:rsidRDefault="006B6BF6">
            <w:pPr>
              <w:widowControl w:val="0"/>
              <w:spacing w:line="240" w:lineRule="auto"/>
              <w:ind w:left="720"/>
              <w:rPr>
                <w:rFonts w:ascii="Times New Roman" w:eastAsia="Times New Roman" w:hAnsi="Times New Roman" w:cs="Times New Roman"/>
                <w:sz w:val="24"/>
                <w:szCs w:val="24"/>
              </w:rPr>
            </w:pPr>
            <w:r>
              <w:rPr>
                <w:rFonts w:ascii="Times New Roman" w:eastAsia="Times New Roman" w:hAnsi="Times New Roman" w:cs="Times New Roman"/>
                <w:sz w:val="24"/>
                <w:szCs w:val="24"/>
              </w:rPr>
              <w:t>Rocketry and the Atomic Bombs</w:t>
            </w:r>
          </w:p>
          <w:p w14:paraId="038E92F5" w14:textId="77777777" w:rsidR="00B25FFC" w:rsidRDefault="006B6BF6">
            <w:pPr>
              <w:widowControl w:val="0"/>
              <w:spacing w:line="240" w:lineRule="auto"/>
              <w:ind w:left="720"/>
              <w:rPr>
                <w:rFonts w:ascii="Times New Roman" w:eastAsia="Times New Roman" w:hAnsi="Times New Roman" w:cs="Times New Roman"/>
                <w:sz w:val="24"/>
                <w:szCs w:val="24"/>
              </w:rPr>
            </w:pPr>
            <w:r>
              <w:rPr>
                <w:rFonts w:ascii="Times New Roman" w:eastAsia="Times New Roman" w:hAnsi="Times New Roman" w:cs="Times New Roman"/>
                <w:sz w:val="24"/>
                <w:szCs w:val="24"/>
              </w:rPr>
              <w:t>Advancements in Aviation</w:t>
            </w:r>
          </w:p>
          <w:p w14:paraId="0FA86280" w14:textId="77777777" w:rsidR="00B25FFC" w:rsidRDefault="006B6BF6">
            <w:pPr>
              <w:widowControl w:val="0"/>
              <w:spacing w:line="240" w:lineRule="auto"/>
              <w:ind w:left="720"/>
              <w:rPr>
                <w:rFonts w:ascii="Times New Roman" w:eastAsia="Times New Roman" w:hAnsi="Times New Roman" w:cs="Times New Roman"/>
                <w:sz w:val="24"/>
                <w:szCs w:val="24"/>
              </w:rPr>
            </w:pPr>
            <w:r>
              <w:rPr>
                <w:rFonts w:ascii="Times New Roman" w:eastAsia="Times New Roman" w:hAnsi="Times New Roman" w:cs="Times New Roman"/>
                <w:sz w:val="24"/>
                <w:szCs w:val="24"/>
              </w:rPr>
              <w:t>Sonar and Radar Technologies</w:t>
            </w:r>
          </w:p>
          <w:p w14:paraId="49D78365" w14:textId="77777777" w:rsidR="00B25FFC" w:rsidRDefault="00C449FC">
            <w:pPr>
              <w:widowControl w:val="0"/>
              <w:numPr>
                <w:ilvl w:val="0"/>
                <w:numId w:val="8"/>
              </w:numPr>
              <w:spacing w:line="240" w:lineRule="auto"/>
              <w:rPr>
                <w:rFonts w:ascii="Times New Roman" w:eastAsia="Times New Roman" w:hAnsi="Times New Roman" w:cs="Times New Roman"/>
                <w:sz w:val="24"/>
                <w:szCs w:val="24"/>
              </w:rPr>
            </w:pPr>
            <w:hyperlink r:id="rId34">
              <w:r w:rsidR="006B6BF6">
                <w:rPr>
                  <w:rFonts w:ascii="Times New Roman" w:eastAsia="Times New Roman" w:hAnsi="Times New Roman" w:cs="Times New Roman"/>
                  <w:color w:val="1155CC"/>
                  <w:sz w:val="24"/>
                  <w:szCs w:val="24"/>
                  <w:u w:val="single"/>
                </w:rPr>
                <w:t>Island Hopping</w:t>
              </w:r>
            </w:hyperlink>
          </w:p>
        </w:tc>
        <w:tc>
          <w:tcPr>
            <w:tcW w:w="6990" w:type="dxa"/>
            <w:shd w:val="clear" w:color="auto" w:fill="auto"/>
            <w:tcMar>
              <w:top w:w="100" w:type="dxa"/>
              <w:left w:w="100" w:type="dxa"/>
              <w:bottom w:w="100" w:type="dxa"/>
              <w:right w:w="100" w:type="dxa"/>
            </w:tcMar>
          </w:tcPr>
          <w:p w14:paraId="6BD88AB0" w14:textId="77777777" w:rsidR="00B25FFC" w:rsidRDefault="006B6BF6">
            <w:pPr>
              <w:widowControl w:val="0"/>
              <w:spacing w:line="240" w:lineRule="auto"/>
              <w:rPr>
                <w:rFonts w:ascii="Times New Roman" w:eastAsia="Times New Roman" w:hAnsi="Times New Roman" w:cs="Times New Roman"/>
                <w:i/>
                <w:color w:val="FF0000"/>
                <w:sz w:val="24"/>
                <w:szCs w:val="24"/>
              </w:rPr>
            </w:pPr>
            <w:r>
              <w:rPr>
                <w:rFonts w:ascii="Times New Roman" w:eastAsia="Times New Roman" w:hAnsi="Times New Roman" w:cs="Times New Roman"/>
                <w:b/>
                <w:sz w:val="24"/>
                <w:szCs w:val="24"/>
              </w:rPr>
              <w:t xml:space="preserve">Deconstructed Standard:  </w:t>
            </w:r>
            <w:r>
              <w:rPr>
                <w:rFonts w:ascii="Times New Roman" w:eastAsia="Times New Roman" w:hAnsi="Times New Roman" w:cs="Times New Roman"/>
                <w:i/>
                <w:sz w:val="24"/>
                <w:szCs w:val="24"/>
              </w:rPr>
              <w:t>Students will be able to explain the technological and geographic influences on military strategies both in the European (including the Southern Front) and Pacific theaters of World War II. The goal is for students to understand the role that geography played impacting US military strategies and how technological advancements aided the war effort and military strategies. Key concepts that align to the indicators include island hopping, attack on Pearl Harbor, advancement in aviation, sonar, radar, rocketry, atomic bomb, and penicillin.</w:t>
            </w:r>
          </w:p>
          <w:p w14:paraId="6D4D6956" w14:textId="77777777" w:rsidR="00B25FFC" w:rsidRDefault="006B6BF6">
            <w:pPr>
              <w:widowControl w:val="0"/>
              <w:spacing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Suggestions for a Lesson:</w:t>
            </w:r>
          </w:p>
          <w:p w14:paraId="4DCEFB8E" w14:textId="77777777" w:rsidR="00B25FFC" w:rsidRDefault="006B6BF6">
            <w:pPr>
              <w:widowControl w:val="0"/>
              <w:spacing w:line="240" w:lineRule="auto"/>
              <w:rPr>
                <w:rFonts w:ascii="Times New Roman" w:eastAsia="Times New Roman" w:hAnsi="Times New Roman" w:cs="Times New Roman"/>
                <w:b/>
                <w:sz w:val="24"/>
                <w:szCs w:val="24"/>
              </w:rPr>
            </w:pPr>
            <w:r>
              <w:rPr>
                <w:rFonts w:ascii="Times New Roman" w:eastAsia="Times New Roman" w:hAnsi="Times New Roman" w:cs="Times New Roman"/>
                <w:sz w:val="24"/>
                <w:szCs w:val="24"/>
              </w:rPr>
              <w:t xml:space="preserve">Teachers can use the link </w:t>
            </w:r>
            <w:hyperlink r:id="rId35">
              <w:r>
                <w:rPr>
                  <w:rFonts w:ascii="Times New Roman" w:eastAsia="Times New Roman" w:hAnsi="Times New Roman" w:cs="Times New Roman"/>
                  <w:color w:val="1155CC"/>
                  <w:sz w:val="24"/>
                  <w:szCs w:val="24"/>
                  <w:u w:val="single"/>
                </w:rPr>
                <w:t>National WWII Museum Virtual Field Trip</w:t>
              </w:r>
            </w:hyperlink>
            <w:r>
              <w:rPr>
                <w:rFonts w:ascii="Times New Roman" w:eastAsia="Times New Roman" w:hAnsi="Times New Roman" w:cs="Times New Roman"/>
                <w:sz w:val="24"/>
                <w:szCs w:val="24"/>
              </w:rPr>
              <w:t xml:space="preserve"> for this next activity.  Teachers will then distribute copies of the student worksheets on pages 10-11 before the video conference begins.  Teachers will choose vocabulary, according to the standard, to correlate with this lesson.   Teachers must make a Test Call to The National WWII Museum at least one day before your Virtual Field Trip. Teachers can use the link for setup instructions.  There is also a list of post-field trip and extension activities found through the link provided.</w:t>
            </w:r>
          </w:p>
        </w:tc>
      </w:tr>
      <w:tr w:rsidR="00B25FFC" w14:paraId="788C06D3" w14:textId="77777777" w:rsidTr="00711DF5">
        <w:tc>
          <w:tcPr>
            <w:tcW w:w="6540" w:type="dxa"/>
            <w:shd w:val="clear" w:color="auto" w:fill="auto"/>
            <w:tcMar>
              <w:top w:w="100" w:type="dxa"/>
              <w:left w:w="100" w:type="dxa"/>
              <w:bottom w:w="100" w:type="dxa"/>
              <w:right w:w="100" w:type="dxa"/>
            </w:tcMar>
          </w:tcPr>
          <w:p w14:paraId="3660130F" w14:textId="77777777" w:rsidR="00B25FFC" w:rsidRDefault="006B6BF6">
            <w:pPr>
              <w:widowControl w:val="0"/>
              <w:spacing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lastRenderedPageBreak/>
              <w:t xml:space="preserve">I can analyze the cause and effect of government-sponsored policies within the United States and Europe related to the status of different groups, to include the Holocaust.  </w:t>
            </w:r>
          </w:p>
          <w:p w14:paraId="1EC7FCD8" w14:textId="77777777" w:rsidR="00B25FFC" w:rsidRDefault="00B25FFC">
            <w:pPr>
              <w:widowControl w:val="0"/>
              <w:spacing w:line="240" w:lineRule="auto"/>
              <w:rPr>
                <w:rFonts w:ascii="Times New Roman" w:eastAsia="Times New Roman" w:hAnsi="Times New Roman" w:cs="Times New Roman"/>
                <w:sz w:val="24"/>
                <w:szCs w:val="24"/>
              </w:rPr>
            </w:pPr>
          </w:p>
          <w:p w14:paraId="793BAE80" w14:textId="79085947" w:rsidR="00B25FFC" w:rsidRDefault="006B6BF6">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To introduce this standard, the teacher will lead a class discussion and ask students to recall, explain, and describe Jim Crow Laws from a previous unit.  Students will write what they remember about Jim Crow Laws in their notes and share with a partner or group member. Teachers will read an the excerpt from the article </w:t>
            </w:r>
            <w:hyperlink r:id="rId36">
              <w:r>
                <w:rPr>
                  <w:rFonts w:ascii="Times New Roman" w:eastAsia="Times New Roman" w:hAnsi="Times New Roman" w:cs="Times New Roman"/>
                  <w:color w:val="1155CC"/>
                  <w:sz w:val="24"/>
                  <w:szCs w:val="24"/>
                  <w:u w:val="single"/>
                </w:rPr>
                <w:t>Why the Nazis Loved America</w:t>
              </w:r>
            </w:hyperlink>
            <w:r>
              <w:rPr>
                <w:rFonts w:ascii="Times New Roman" w:eastAsia="Times New Roman" w:hAnsi="Times New Roman" w:cs="Times New Roman"/>
                <w:sz w:val="24"/>
                <w:szCs w:val="24"/>
              </w:rPr>
              <w:t xml:space="preserve"> starting at paragraph #4.  This will segway into how government-sponsored policies of persecution on the Jewish people and how it led to the Holocaust.</w:t>
            </w:r>
            <w:r w:rsidR="00550765">
              <w:rPr>
                <w:rFonts w:ascii="Times New Roman" w:eastAsia="Times New Roman" w:hAnsi="Times New Roman" w:cs="Times New Roman"/>
                <w:sz w:val="24"/>
                <w:szCs w:val="24"/>
              </w:rPr>
              <w:t xml:space="preserve">  Students can also use a Venn d</w:t>
            </w:r>
            <w:r>
              <w:rPr>
                <w:rFonts w:ascii="Times New Roman" w:eastAsia="Times New Roman" w:hAnsi="Times New Roman" w:cs="Times New Roman"/>
                <w:sz w:val="24"/>
                <w:szCs w:val="24"/>
              </w:rPr>
              <w:t>iagram to compare and contrast Jim Crow Laws and the Holocaust.  Students will write a sho</w:t>
            </w:r>
            <w:r w:rsidR="00550765">
              <w:rPr>
                <w:rFonts w:ascii="Times New Roman" w:eastAsia="Times New Roman" w:hAnsi="Times New Roman" w:cs="Times New Roman"/>
                <w:sz w:val="24"/>
                <w:szCs w:val="24"/>
              </w:rPr>
              <w:t>rt summary based on their Venn d</w:t>
            </w:r>
            <w:r>
              <w:rPr>
                <w:rFonts w:ascii="Times New Roman" w:eastAsia="Times New Roman" w:hAnsi="Times New Roman" w:cs="Times New Roman"/>
                <w:sz w:val="24"/>
                <w:szCs w:val="24"/>
              </w:rPr>
              <w:t>iagrams.</w:t>
            </w:r>
          </w:p>
          <w:p w14:paraId="01A26202" w14:textId="77777777" w:rsidR="00B25FFC" w:rsidRDefault="00C449FC">
            <w:pPr>
              <w:widowControl w:val="0"/>
              <w:numPr>
                <w:ilvl w:val="0"/>
                <w:numId w:val="9"/>
              </w:numPr>
              <w:spacing w:line="240" w:lineRule="auto"/>
              <w:rPr>
                <w:rFonts w:ascii="Times New Roman" w:eastAsia="Times New Roman" w:hAnsi="Times New Roman" w:cs="Times New Roman"/>
                <w:sz w:val="24"/>
                <w:szCs w:val="24"/>
              </w:rPr>
            </w:pPr>
            <w:hyperlink r:id="rId37">
              <w:r w:rsidR="006B6BF6">
                <w:rPr>
                  <w:rFonts w:ascii="Times New Roman" w:eastAsia="Times New Roman" w:hAnsi="Times New Roman" w:cs="Times New Roman"/>
                  <w:color w:val="1155CC"/>
                  <w:sz w:val="24"/>
                  <w:szCs w:val="24"/>
                  <w:u w:val="single"/>
                </w:rPr>
                <w:t>How the Nazis were Inspired by Jim Crow</w:t>
              </w:r>
            </w:hyperlink>
          </w:p>
          <w:p w14:paraId="4D96A3CB" w14:textId="77777777" w:rsidR="00B25FFC" w:rsidRDefault="00B25FFC">
            <w:pPr>
              <w:widowControl w:val="0"/>
              <w:spacing w:line="240" w:lineRule="auto"/>
              <w:ind w:left="720"/>
              <w:rPr>
                <w:rFonts w:ascii="Times New Roman" w:eastAsia="Times New Roman" w:hAnsi="Times New Roman" w:cs="Times New Roman"/>
                <w:sz w:val="24"/>
                <w:szCs w:val="24"/>
                <w:highlight w:val="yellow"/>
              </w:rPr>
            </w:pPr>
          </w:p>
          <w:p w14:paraId="27167E03" w14:textId="77777777" w:rsidR="00B25FFC" w:rsidRDefault="006B6BF6">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Teachers will have students watch “Kids Meet with a Holocaust Survivor” video.  After watching the video, students will write a “day in the life” journal entry from a child’s perspective living during the Holocaust.</w:t>
            </w:r>
          </w:p>
          <w:p w14:paraId="24ED012C" w14:textId="77777777" w:rsidR="00B25FFC" w:rsidRDefault="00C449FC">
            <w:pPr>
              <w:widowControl w:val="0"/>
              <w:numPr>
                <w:ilvl w:val="0"/>
                <w:numId w:val="1"/>
              </w:numPr>
              <w:spacing w:line="240" w:lineRule="auto"/>
              <w:rPr>
                <w:rFonts w:ascii="Times New Roman" w:eastAsia="Times New Roman" w:hAnsi="Times New Roman" w:cs="Times New Roman"/>
                <w:sz w:val="24"/>
                <w:szCs w:val="24"/>
              </w:rPr>
            </w:pPr>
            <w:hyperlink r:id="rId38">
              <w:r w:rsidR="006B6BF6">
                <w:rPr>
                  <w:rFonts w:ascii="Times New Roman" w:eastAsia="Times New Roman" w:hAnsi="Times New Roman" w:cs="Times New Roman"/>
                  <w:color w:val="1155CC"/>
                  <w:sz w:val="24"/>
                  <w:szCs w:val="24"/>
                  <w:u w:val="single"/>
                </w:rPr>
                <w:t>Kids Meet with a Holocaust Survivor</w:t>
              </w:r>
            </w:hyperlink>
          </w:p>
          <w:p w14:paraId="3352C4C9" w14:textId="77777777" w:rsidR="00B25FFC" w:rsidRDefault="00C449FC">
            <w:pPr>
              <w:widowControl w:val="0"/>
              <w:numPr>
                <w:ilvl w:val="0"/>
                <w:numId w:val="1"/>
              </w:numPr>
              <w:spacing w:line="240" w:lineRule="auto"/>
              <w:rPr>
                <w:rFonts w:ascii="Times New Roman" w:eastAsia="Times New Roman" w:hAnsi="Times New Roman" w:cs="Times New Roman"/>
                <w:sz w:val="24"/>
                <w:szCs w:val="24"/>
              </w:rPr>
            </w:pPr>
            <w:hyperlink r:id="rId39">
              <w:r w:rsidR="006B6BF6">
                <w:rPr>
                  <w:rFonts w:ascii="Times New Roman" w:eastAsia="Times New Roman" w:hAnsi="Times New Roman" w:cs="Times New Roman"/>
                  <w:color w:val="1155CC"/>
                  <w:sz w:val="24"/>
                  <w:szCs w:val="24"/>
                  <w:u w:val="single"/>
                </w:rPr>
                <w:t>Ducksters: World War II and the Holocaust</w:t>
              </w:r>
            </w:hyperlink>
            <w:r w:rsidR="006B6BF6">
              <w:rPr>
                <w:rFonts w:ascii="Times New Roman" w:eastAsia="Times New Roman" w:hAnsi="Times New Roman" w:cs="Times New Roman"/>
                <w:sz w:val="24"/>
                <w:szCs w:val="24"/>
              </w:rPr>
              <w:t xml:space="preserve"> (Quiz)</w:t>
            </w:r>
          </w:p>
          <w:p w14:paraId="095417A8" w14:textId="77777777" w:rsidR="00B25FFC" w:rsidRDefault="00B25FFC">
            <w:pPr>
              <w:widowControl w:val="0"/>
              <w:spacing w:line="240" w:lineRule="auto"/>
              <w:rPr>
                <w:rFonts w:ascii="Times New Roman" w:eastAsia="Times New Roman" w:hAnsi="Times New Roman" w:cs="Times New Roman"/>
                <w:sz w:val="24"/>
                <w:szCs w:val="24"/>
              </w:rPr>
            </w:pPr>
          </w:p>
          <w:p w14:paraId="7A1C4A31" w14:textId="77777777" w:rsidR="00B25FFC" w:rsidRDefault="006B6BF6">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During this lesson, teachers will use the </w:t>
            </w:r>
            <w:hyperlink r:id="rId40">
              <w:r>
                <w:rPr>
                  <w:rFonts w:ascii="Times New Roman" w:eastAsia="Times New Roman" w:hAnsi="Times New Roman" w:cs="Times New Roman"/>
                  <w:color w:val="1155CC"/>
                  <w:sz w:val="24"/>
                  <w:szCs w:val="24"/>
                  <w:u w:val="single"/>
                </w:rPr>
                <w:t>Political Cartoon Prezi</w:t>
              </w:r>
            </w:hyperlink>
            <w:r>
              <w:rPr>
                <w:rFonts w:ascii="Times New Roman" w:eastAsia="Times New Roman" w:hAnsi="Times New Roman" w:cs="Times New Roman"/>
                <w:sz w:val="24"/>
                <w:szCs w:val="24"/>
              </w:rPr>
              <w:t xml:space="preserve"> to guide their lesson.  The Prezi has political cartoons that are good resources for students to analyze throughout this unit.  Teachers can use the </w:t>
            </w:r>
            <w:hyperlink r:id="rId41">
              <w:r>
                <w:rPr>
                  <w:rFonts w:ascii="Times New Roman" w:eastAsia="Times New Roman" w:hAnsi="Times New Roman" w:cs="Times New Roman"/>
                  <w:color w:val="1155CC"/>
                  <w:sz w:val="24"/>
                  <w:szCs w:val="24"/>
                  <w:u w:val="single"/>
                </w:rPr>
                <w:t>Rubric for Assessing a Political Cartoon</w:t>
              </w:r>
            </w:hyperlink>
            <w:r>
              <w:rPr>
                <w:rFonts w:ascii="Times New Roman" w:eastAsia="Times New Roman" w:hAnsi="Times New Roman" w:cs="Times New Roman"/>
                <w:color w:val="FF0000"/>
                <w:sz w:val="24"/>
                <w:szCs w:val="24"/>
              </w:rPr>
              <w:t xml:space="preserve"> </w:t>
            </w:r>
            <w:r>
              <w:rPr>
                <w:rFonts w:ascii="Times New Roman" w:eastAsia="Times New Roman" w:hAnsi="Times New Roman" w:cs="Times New Roman"/>
                <w:sz w:val="24"/>
                <w:szCs w:val="24"/>
              </w:rPr>
              <w:t xml:space="preserve">to assess students. </w:t>
            </w:r>
          </w:p>
          <w:p w14:paraId="2A57228D" w14:textId="77777777" w:rsidR="00B25FFC" w:rsidRDefault="00B25FFC">
            <w:pPr>
              <w:widowControl w:val="0"/>
              <w:spacing w:line="240" w:lineRule="auto"/>
              <w:rPr>
                <w:rFonts w:ascii="Times New Roman" w:eastAsia="Times New Roman" w:hAnsi="Times New Roman" w:cs="Times New Roman"/>
                <w:sz w:val="24"/>
                <w:szCs w:val="24"/>
              </w:rPr>
            </w:pPr>
          </w:p>
          <w:p w14:paraId="6BD552A9" w14:textId="0D130872" w:rsidR="00B25FFC" w:rsidRDefault="006B6BF6">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 xml:space="preserve">Teachers will break students up into small groups and have </w:t>
            </w:r>
            <w:proofErr w:type="gramStart"/>
            <w:r>
              <w:rPr>
                <w:rFonts w:ascii="Times New Roman" w:eastAsia="Times New Roman" w:hAnsi="Times New Roman" w:cs="Times New Roman"/>
                <w:sz w:val="24"/>
                <w:szCs w:val="24"/>
              </w:rPr>
              <w:t>them</w:t>
            </w:r>
            <w:proofErr w:type="gramEnd"/>
            <w:r>
              <w:rPr>
                <w:rFonts w:ascii="Times New Roman" w:eastAsia="Times New Roman" w:hAnsi="Times New Roman" w:cs="Times New Roman"/>
                <w:sz w:val="24"/>
                <w:szCs w:val="24"/>
              </w:rPr>
              <w:t xml:space="preserve"> read </w:t>
            </w:r>
            <w:r w:rsidR="00C449FC">
              <w:rPr>
                <w:rFonts w:ascii="Times New Roman" w:eastAsia="Times New Roman" w:hAnsi="Times New Roman" w:cs="Times New Roman"/>
                <w:sz w:val="24"/>
                <w:szCs w:val="24"/>
              </w:rPr>
              <w:t>the article on American Internment Camps</w:t>
            </w:r>
            <w:r>
              <w:rPr>
                <w:rFonts w:ascii="Times New Roman" w:eastAsia="Times New Roman" w:hAnsi="Times New Roman" w:cs="Times New Roman"/>
                <w:sz w:val="24"/>
                <w:szCs w:val="24"/>
              </w:rPr>
              <w:t xml:space="preserve"> from </w:t>
            </w:r>
            <w:r>
              <w:rPr>
                <w:rFonts w:ascii="Times New Roman" w:eastAsia="Times New Roman" w:hAnsi="Times New Roman" w:cs="Times New Roman"/>
                <w:i/>
                <w:sz w:val="24"/>
                <w:szCs w:val="24"/>
              </w:rPr>
              <w:t>Junior Scholastic</w:t>
            </w:r>
            <w:r>
              <w:rPr>
                <w:rFonts w:ascii="Times New Roman" w:eastAsia="Times New Roman" w:hAnsi="Times New Roman" w:cs="Times New Roman"/>
                <w:sz w:val="24"/>
                <w:szCs w:val="24"/>
              </w:rPr>
              <w:t>.  To assess comprehension, students can complete a quiz that follows the article.</w:t>
            </w:r>
          </w:p>
          <w:p w14:paraId="7E43EA15" w14:textId="7D1810BA" w:rsidR="00B25FFC" w:rsidRPr="00C449FC" w:rsidRDefault="00C449FC" w:rsidP="00A20FC9">
            <w:pPr>
              <w:widowControl w:val="0"/>
              <w:numPr>
                <w:ilvl w:val="0"/>
                <w:numId w:val="23"/>
              </w:numPr>
              <w:spacing w:line="240" w:lineRule="auto"/>
              <w:rPr>
                <w:rFonts w:ascii="Times New Roman" w:eastAsia="Times New Roman" w:hAnsi="Times New Roman" w:cs="Times New Roman"/>
                <w:sz w:val="24"/>
                <w:szCs w:val="24"/>
              </w:rPr>
            </w:pPr>
            <w:hyperlink r:id="rId42">
              <w:r w:rsidR="006B6BF6" w:rsidRPr="00C449FC">
                <w:rPr>
                  <w:rFonts w:ascii="Times New Roman" w:eastAsia="Times New Roman" w:hAnsi="Times New Roman" w:cs="Times New Roman"/>
                  <w:i/>
                  <w:color w:val="1155CC"/>
                  <w:sz w:val="24"/>
                  <w:szCs w:val="24"/>
                  <w:u w:val="single"/>
                </w:rPr>
                <w:t>Junior Scholas</w:t>
              </w:r>
              <w:r w:rsidR="006B6BF6" w:rsidRPr="00C449FC">
                <w:rPr>
                  <w:rFonts w:ascii="Times New Roman" w:eastAsia="Times New Roman" w:hAnsi="Times New Roman" w:cs="Times New Roman"/>
                  <w:i/>
                  <w:color w:val="1155CC"/>
                  <w:sz w:val="24"/>
                  <w:szCs w:val="24"/>
                  <w:u w:val="single"/>
                </w:rPr>
                <w:t>t</w:t>
              </w:r>
              <w:r w:rsidR="006B6BF6" w:rsidRPr="00C449FC">
                <w:rPr>
                  <w:rFonts w:ascii="Times New Roman" w:eastAsia="Times New Roman" w:hAnsi="Times New Roman" w:cs="Times New Roman"/>
                  <w:i/>
                  <w:color w:val="1155CC"/>
                  <w:sz w:val="24"/>
                  <w:szCs w:val="24"/>
                  <w:u w:val="single"/>
                </w:rPr>
                <w:t>ic</w:t>
              </w:r>
            </w:hyperlink>
            <w:hyperlink r:id="rId43">
              <w:r w:rsidR="006B6BF6" w:rsidRPr="00C449FC">
                <w:rPr>
                  <w:rFonts w:ascii="Times New Roman" w:eastAsia="Times New Roman" w:hAnsi="Times New Roman" w:cs="Times New Roman"/>
                  <w:color w:val="1155CC"/>
                  <w:sz w:val="24"/>
                  <w:szCs w:val="24"/>
                  <w:u w:val="single"/>
                </w:rPr>
                <w:t xml:space="preserve"> Resources</w:t>
              </w:r>
            </w:hyperlink>
            <w:r w:rsidR="006B6BF6" w:rsidRPr="00C449FC">
              <w:rPr>
                <w:rFonts w:ascii="Times New Roman" w:eastAsia="Times New Roman" w:hAnsi="Times New Roman" w:cs="Times New Roman"/>
                <w:sz w:val="24"/>
                <w:szCs w:val="24"/>
              </w:rPr>
              <w:t xml:space="preserve">:  </w:t>
            </w:r>
            <w:r w:rsidRPr="00C449FC">
              <w:rPr>
                <w:rFonts w:ascii="Times New Roman" w:eastAsia="Times New Roman" w:hAnsi="Times New Roman" w:cs="Times New Roman"/>
                <w:sz w:val="24"/>
                <w:szCs w:val="24"/>
              </w:rPr>
              <w:t>American Internment Camps</w:t>
            </w:r>
          </w:p>
          <w:p w14:paraId="0E781E3E" w14:textId="6221E88C" w:rsidR="00B25FFC" w:rsidRDefault="006B6BF6" w:rsidP="00C449FC">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highlight w:val="white"/>
              </w:rPr>
              <w:t xml:space="preserve">Teachers will have students compare and contrast what life was like in both Nazi Concentration and </w:t>
            </w:r>
            <w:r w:rsidR="00C449FC">
              <w:rPr>
                <w:rFonts w:ascii="Times New Roman" w:eastAsia="Times New Roman" w:hAnsi="Times New Roman" w:cs="Times New Roman"/>
                <w:sz w:val="24"/>
                <w:szCs w:val="24"/>
                <w:highlight w:val="white"/>
              </w:rPr>
              <w:t xml:space="preserve">American </w:t>
            </w:r>
            <w:bookmarkStart w:id="0" w:name="_GoBack"/>
            <w:r>
              <w:rPr>
                <w:rFonts w:ascii="Times New Roman" w:eastAsia="Times New Roman" w:hAnsi="Times New Roman" w:cs="Times New Roman"/>
                <w:sz w:val="24"/>
                <w:szCs w:val="24"/>
                <w:highlight w:val="white"/>
              </w:rPr>
              <w:t>Internment</w:t>
            </w:r>
            <w:bookmarkEnd w:id="0"/>
            <w:r>
              <w:rPr>
                <w:rFonts w:ascii="Times New Roman" w:eastAsia="Times New Roman" w:hAnsi="Times New Roman" w:cs="Times New Roman"/>
                <w:sz w:val="24"/>
                <w:szCs w:val="24"/>
                <w:highlight w:val="white"/>
              </w:rPr>
              <w:t xml:space="preserve"> Ca</w:t>
            </w:r>
            <w:r w:rsidR="00550765">
              <w:rPr>
                <w:rFonts w:ascii="Times New Roman" w:eastAsia="Times New Roman" w:hAnsi="Times New Roman" w:cs="Times New Roman"/>
                <w:sz w:val="24"/>
                <w:szCs w:val="24"/>
                <w:highlight w:val="white"/>
              </w:rPr>
              <w:t>mps</w:t>
            </w:r>
            <w:r w:rsidR="00C449FC">
              <w:rPr>
                <w:rFonts w:ascii="Times New Roman" w:eastAsia="Times New Roman" w:hAnsi="Times New Roman" w:cs="Times New Roman"/>
                <w:sz w:val="24"/>
                <w:szCs w:val="24"/>
                <w:highlight w:val="white"/>
              </w:rPr>
              <w:t xml:space="preserve"> for Japanese Americans</w:t>
            </w:r>
            <w:r w:rsidR="00550765">
              <w:rPr>
                <w:rFonts w:ascii="Times New Roman" w:eastAsia="Times New Roman" w:hAnsi="Times New Roman" w:cs="Times New Roman"/>
                <w:sz w:val="24"/>
                <w:szCs w:val="24"/>
                <w:highlight w:val="white"/>
              </w:rPr>
              <w:t>.  Students will use a Venn d</w:t>
            </w:r>
            <w:r>
              <w:rPr>
                <w:rFonts w:ascii="Times New Roman" w:eastAsia="Times New Roman" w:hAnsi="Times New Roman" w:cs="Times New Roman"/>
                <w:sz w:val="24"/>
                <w:szCs w:val="24"/>
                <w:highlight w:val="white"/>
              </w:rPr>
              <w:t>iagram and add this piece to their running notes.</w:t>
            </w:r>
          </w:p>
        </w:tc>
        <w:tc>
          <w:tcPr>
            <w:tcW w:w="6990" w:type="dxa"/>
            <w:shd w:val="clear" w:color="auto" w:fill="auto"/>
            <w:tcMar>
              <w:top w:w="100" w:type="dxa"/>
              <w:left w:w="100" w:type="dxa"/>
              <w:bottom w:w="100" w:type="dxa"/>
              <w:right w:w="100" w:type="dxa"/>
            </w:tcMar>
          </w:tcPr>
          <w:p w14:paraId="312CF8AE" w14:textId="4916A86C" w:rsidR="00B25FFC" w:rsidRDefault="006B6BF6">
            <w:pPr>
              <w:widowControl w:val="0"/>
              <w:spacing w:line="240" w:lineRule="auto"/>
              <w:rPr>
                <w:rFonts w:ascii="Times New Roman" w:eastAsia="Times New Roman" w:hAnsi="Times New Roman" w:cs="Times New Roman"/>
                <w:i/>
                <w:sz w:val="24"/>
                <w:szCs w:val="24"/>
              </w:rPr>
            </w:pPr>
            <w:r>
              <w:rPr>
                <w:rFonts w:ascii="Times New Roman" w:eastAsia="Times New Roman" w:hAnsi="Times New Roman" w:cs="Times New Roman"/>
                <w:b/>
                <w:sz w:val="24"/>
                <w:szCs w:val="24"/>
              </w:rPr>
              <w:lastRenderedPageBreak/>
              <w:t xml:space="preserve">Deconstructed Standard:  </w:t>
            </w:r>
            <w:r>
              <w:rPr>
                <w:rFonts w:ascii="Times New Roman" w:eastAsia="Times New Roman" w:hAnsi="Times New Roman" w:cs="Times New Roman"/>
                <w:i/>
                <w:sz w:val="24"/>
                <w:szCs w:val="24"/>
              </w:rPr>
              <w:t xml:space="preserve">Students will be able to explain the impact of government-sponsored policies of persecution on the Jewish people and how it led to the Holocaust. The goal is for students to understand how government-sponsored policies against marginalized groups can lead to discrimination and persecution. Key concepts aligned to these indicators include concentration camps, ghettos, </w:t>
            </w:r>
            <w:r w:rsidR="00C449FC">
              <w:rPr>
                <w:rFonts w:ascii="Times New Roman" w:eastAsia="Times New Roman" w:hAnsi="Times New Roman" w:cs="Times New Roman"/>
                <w:i/>
                <w:sz w:val="24"/>
                <w:szCs w:val="24"/>
              </w:rPr>
              <w:t>American Internment C</w:t>
            </w:r>
            <w:r>
              <w:rPr>
                <w:rFonts w:ascii="Times New Roman" w:eastAsia="Times New Roman" w:hAnsi="Times New Roman" w:cs="Times New Roman"/>
                <w:i/>
                <w:sz w:val="24"/>
                <w:szCs w:val="24"/>
              </w:rPr>
              <w:t>amps</w:t>
            </w:r>
            <w:r w:rsidR="00C449FC">
              <w:rPr>
                <w:rFonts w:ascii="Times New Roman" w:eastAsia="Times New Roman" w:hAnsi="Times New Roman" w:cs="Times New Roman"/>
                <w:i/>
                <w:sz w:val="24"/>
                <w:szCs w:val="24"/>
              </w:rPr>
              <w:t xml:space="preserve"> for Japanese Americans</w:t>
            </w:r>
            <w:r>
              <w:rPr>
                <w:rFonts w:ascii="Times New Roman" w:eastAsia="Times New Roman" w:hAnsi="Times New Roman" w:cs="Times New Roman"/>
                <w:i/>
                <w:sz w:val="24"/>
                <w:szCs w:val="24"/>
              </w:rPr>
              <w:t>, and the Holocaust.</w:t>
            </w:r>
          </w:p>
          <w:p w14:paraId="254D01FB" w14:textId="77777777" w:rsidR="00B25FFC" w:rsidRDefault="00B25FFC">
            <w:pPr>
              <w:widowControl w:val="0"/>
              <w:spacing w:line="240" w:lineRule="auto"/>
              <w:rPr>
                <w:rFonts w:ascii="Times New Roman" w:eastAsia="Times New Roman" w:hAnsi="Times New Roman" w:cs="Times New Roman"/>
                <w:color w:val="FF0000"/>
                <w:sz w:val="24"/>
                <w:szCs w:val="24"/>
              </w:rPr>
            </w:pPr>
          </w:p>
          <w:p w14:paraId="1651BAB3" w14:textId="77777777" w:rsidR="00B25FFC" w:rsidRDefault="006B6BF6">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b/>
                <w:sz w:val="24"/>
                <w:szCs w:val="24"/>
              </w:rPr>
              <w:t xml:space="preserve">Book Suggestions:  </w:t>
            </w:r>
            <w:r>
              <w:rPr>
                <w:rFonts w:ascii="Times New Roman" w:eastAsia="Times New Roman" w:hAnsi="Times New Roman" w:cs="Times New Roman"/>
                <w:sz w:val="24"/>
                <w:szCs w:val="24"/>
              </w:rPr>
              <w:t>See bottom of document for book synopsis</w:t>
            </w:r>
          </w:p>
          <w:p w14:paraId="58742790" w14:textId="77777777" w:rsidR="00B25FFC" w:rsidRDefault="006B6BF6">
            <w:pPr>
              <w:widowControl w:val="0"/>
              <w:numPr>
                <w:ilvl w:val="0"/>
                <w:numId w:val="11"/>
              </w:numPr>
              <w:spacing w:line="240" w:lineRule="auto"/>
              <w:rPr>
                <w:rFonts w:ascii="Times New Roman" w:eastAsia="Times New Roman" w:hAnsi="Times New Roman" w:cs="Times New Roman"/>
                <w:sz w:val="24"/>
                <w:szCs w:val="24"/>
              </w:rPr>
            </w:pPr>
            <w:r>
              <w:rPr>
                <w:rFonts w:ascii="Times New Roman" w:eastAsia="Times New Roman" w:hAnsi="Times New Roman" w:cs="Times New Roman"/>
                <w:i/>
                <w:sz w:val="24"/>
                <w:szCs w:val="24"/>
              </w:rPr>
              <w:t>The Diary of Anne Frank: The Diary of a Young Girl</w:t>
            </w:r>
          </w:p>
          <w:p w14:paraId="619B2B2E" w14:textId="77777777" w:rsidR="00B25FFC" w:rsidRDefault="006B6BF6">
            <w:pPr>
              <w:widowControl w:val="0"/>
              <w:numPr>
                <w:ilvl w:val="0"/>
                <w:numId w:val="11"/>
              </w:numPr>
              <w:spacing w:line="240" w:lineRule="auto"/>
              <w:rPr>
                <w:rFonts w:ascii="Times New Roman" w:eastAsia="Times New Roman" w:hAnsi="Times New Roman" w:cs="Times New Roman"/>
                <w:sz w:val="24"/>
                <w:szCs w:val="24"/>
              </w:rPr>
            </w:pPr>
            <w:r>
              <w:rPr>
                <w:rFonts w:ascii="Times New Roman" w:eastAsia="Times New Roman" w:hAnsi="Times New Roman" w:cs="Times New Roman"/>
                <w:i/>
                <w:sz w:val="24"/>
                <w:szCs w:val="24"/>
                <w:highlight w:val="white"/>
              </w:rPr>
              <w:t>The Bracelet</w:t>
            </w:r>
            <w:r>
              <w:rPr>
                <w:rFonts w:ascii="Times New Roman" w:eastAsia="Times New Roman" w:hAnsi="Times New Roman" w:cs="Times New Roman"/>
                <w:sz w:val="24"/>
                <w:szCs w:val="24"/>
                <w:highlight w:val="white"/>
              </w:rPr>
              <w:t xml:space="preserve"> by </w:t>
            </w:r>
            <w:hyperlink r:id="rId44">
              <w:r>
                <w:rPr>
                  <w:rFonts w:ascii="Times New Roman" w:eastAsia="Times New Roman" w:hAnsi="Times New Roman" w:cs="Times New Roman"/>
                  <w:sz w:val="24"/>
                  <w:szCs w:val="24"/>
                  <w:highlight w:val="white"/>
                </w:rPr>
                <w:t>Yoshiko Uchida</w:t>
              </w:r>
            </w:hyperlink>
            <w:r>
              <w:rPr>
                <w:rFonts w:ascii="Times New Roman" w:eastAsia="Times New Roman" w:hAnsi="Times New Roman" w:cs="Times New Roman"/>
                <w:sz w:val="24"/>
                <w:szCs w:val="24"/>
                <w:highlight w:val="white"/>
              </w:rPr>
              <w:t xml:space="preserve"> </w:t>
            </w:r>
          </w:p>
          <w:p w14:paraId="18D47707" w14:textId="77777777" w:rsidR="00B25FFC" w:rsidRDefault="006B6BF6">
            <w:pPr>
              <w:widowControl w:val="0"/>
              <w:numPr>
                <w:ilvl w:val="0"/>
                <w:numId w:val="11"/>
              </w:numPr>
              <w:spacing w:line="240" w:lineRule="auto"/>
              <w:rPr>
                <w:rFonts w:ascii="Times New Roman" w:eastAsia="Times New Roman" w:hAnsi="Times New Roman" w:cs="Times New Roman"/>
                <w:sz w:val="24"/>
                <w:szCs w:val="24"/>
              </w:rPr>
            </w:pPr>
            <w:r>
              <w:rPr>
                <w:rFonts w:ascii="Times New Roman" w:eastAsia="Times New Roman" w:hAnsi="Times New Roman" w:cs="Times New Roman"/>
                <w:i/>
                <w:sz w:val="24"/>
                <w:szCs w:val="24"/>
                <w:highlight w:val="white"/>
              </w:rPr>
              <w:t xml:space="preserve">Faithful Elephants: A True Story of Animals, People, and War </w:t>
            </w:r>
            <w:r>
              <w:rPr>
                <w:rFonts w:ascii="Times New Roman" w:eastAsia="Times New Roman" w:hAnsi="Times New Roman" w:cs="Times New Roman"/>
                <w:sz w:val="24"/>
                <w:szCs w:val="24"/>
                <w:highlight w:val="white"/>
              </w:rPr>
              <w:t>by Yukio Tsuchiya</w:t>
            </w:r>
          </w:p>
          <w:p w14:paraId="29E70FED" w14:textId="77777777" w:rsidR="00B25FFC" w:rsidRDefault="00B25FFC">
            <w:pPr>
              <w:widowControl w:val="0"/>
              <w:spacing w:line="240" w:lineRule="auto"/>
              <w:rPr>
                <w:rFonts w:ascii="Times New Roman" w:eastAsia="Times New Roman" w:hAnsi="Times New Roman" w:cs="Times New Roman"/>
                <w:i/>
                <w:sz w:val="24"/>
                <w:szCs w:val="24"/>
              </w:rPr>
            </w:pPr>
          </w:p>
          <w:p w14:paraId="205ABC69" w14:textId="77777777" w:rsidR="00B25FFC" w:rsidRDefault="006B6BF6">
            <w:pPr>
              <w:widowControl w:val="0"/>
              <w:spacing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Extension Activities:</w:t>
            </w:r>
          </w:p>
          <w:p w14:paraId="53FABC4B" w14:textId="77777777" w:rsidR="00B25FFC" w:rsidRDefault="006B6BF6">
            <w:pPr>
              <w:widowControl w:val="0"/>
              <w:spacing w:line="240" w:lineRule="auto"/>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 xml:space="preserve">This resource provides the lessons, procedure, and evaluation of activities and provides primary resources detailing Japanese-American Internment. </w:t>
            </w:r>
          </w:p>
          <w:p w14:paraId="55167345" w14:textId="6C804896" w:rsidR="00B25FFC" w:rsidRDefault="00C449FC">
            <w:pPr>
              <w:widowControl w:val="0"/>
              <w:numPr>
                <w:ilvl w:val="0"/>
                <w:numId w:val="2"/>
              </w:numPr>
              <w:spacing w:line="240" w:lineRule="auto"/>
              <w:rPr>
                <w:rFonts w:ascii="Times New Roman" w:eastAsia="Times New Roman" w:hAnsi="Times New Roman" w:cs="Times New Roman"/>
                <w:sz w:val="24"/>
                <w:szCs w:val="24"/>
                <w:highlight w:val="white"/>
              </w:rPr>
            </w:pPr>
            <w:hyperlink r:id="rId45">
              <w:r w:rsidR="006B6BF6">
                <w:rPr>
                  <w:rFonts w:ascii="Times New Roman" w:eastAsia="Times New Roman" w:hAnsi="Times New Roman" w:cs="Times New Roman"/>
                  <w:color w:val="1155CC"/>
                  <w:sz w:val="24"/>
                  <w:szCs w:val="24"/>
                  <w:highlight w:val="white"/>
                  <w:u w:val="single"/>
                </w:rPr>
                <w:t xml:space="preserve">Overview </w:t>
              </w:r>
              <w:r>
                <w:rPr>
                  <w:rFonts w:ascii="Times New Roman" w:eastAsia="Times New Roman" w:hAnsi="Times New Roman" w:cs="Times New Roman"/>
                  <w:color w:val="1155CC"/>
                  <w:sz w:val="24"/>
                  <w:szCs w:val="24"/>
                  <w:highlight w:val="white"/>
                  <w:u w:val="single"/>
                </w:rPr>
                <w:t xml:space="preserve">- </w:t>
              </w:r>
              <w:r w:rsidR="006B6BF6">
                <w:rPr>
                  <w:rFonts w:ascii="Times New Roman" w:eastAsia="Times New Roman" w:hAnsi="Times New Roman" w:cs="Times New Roman"/>
                  <w:color w:val="1155CC"/>
                  <w:sz w:val="24"/>
                  <w:szCs w:val="24"/>
                  <w:highlight w:val="white"/>
                  <w:u w:val="single"/>
                </w:rPr>
                <w:t>Fear Itself - Lesson Plan | Teacher Resources</w:t>
              </w:r>
            </w:hyperlink>
          </w:p>
          <w:p w14:paraId="5950F8BA" w14:textId="77777777" w:rsidR="00B25FFC" w:rsidRDefault="00B25FFC">
            <w:pPr>
              <w:widowControl w:val="0"/>
              <w:spacing w:line="240" w:lineRule="auto"/>
              <w:rPr>
                <w:rFonts w:ascii="Times New Roman" w:eastAsia="Times New Roman" w:hAnsi="Times New Roman" w:cs="Times New Roman"/>
                <w:b/>
                <w:sz w:val="24"/>
                <w:szCs w:val="24"/>
              </w:rPr>
            </w:pPr>
          </w:p>
          <w:p w14:paraId="1262EF89" w14:textId="77777777" w:rsidR="00B25FFC" w:rsidRDefault="00B25FFC">
            <w:pPr>
              <w:widowControl w:val="0"/>
              <w:spacing w:line="240" w:lineRule="auto"/>
              <w:ind w:left="720"/>
              <w:rPr>
                <w:rFonts w:ascii="Times New Roman" w:eastAsia="Times New Roman" w:hAnsi="Times New Roman" w:cs="Times New Roman"/>
                <w:sz w:val="24"/>
                <w:szCs w:val="24"/>
              </w:rPr>
            </w:pPr>
          </w:p>
        </w:tc>
      </w:tr>
      <w:tr w:rsidR="00B25FFC" w14:paraId="022249C7" w14:textId="77777777" w:rsidTr="00711DF5">
        <w:tc>
          <w:tcPr>
            <w:tcW w:w="6540" w:type="dxa"/>
            <w:shd w:val="clear" w:color="auto" w:fill="auto"/>
            <w:tcMar>
              <w:top w:w="100" w:type="dxa"/>
              <w:left w:w="100" w:type="dxa"/>
              <w:bottom w:w="100" w:type="dxa"/>
              <w:right w:w="100" w:type="dxa"/>
            </w:tcMar>
          </w:tcPr>
          <w:p w14:paraId="2EEEC55D" w14:textId="77777777" w:rsidR="00B25FFC" w:rsidRDefault="006B6BF6">
            <w:pPr>
              <w:widowControl w:val="0"/>
              <w:spacing w:line="240" w:lineRule="auto"/>
              <w:rPr>
                <w:rFonts w:ascii="Times New Roman" w:eastAsia="Times New Roman" w:hAnsi="Times New Roman" w:cs="Times New Roman"/>
                <w:b/>
                <w:color w:val="FF0000"/>
                <w:sz w:val="24"/>
                <w:szCs w:val="24"/>
              </w:rPr>
            </w:pPr>
            <w:r>
              <w:rPr>
                <w:rFonts w:ascii="Times New Roman" w:eastAsia="Times New Roman" w:hAnsi="Times New Roman" w:cs="Times New Roman"/>
                <w:b/>
                <w:sz w:val="24"/>
                <w:szCs w:val="24"/>
              </w:rPr>
              <w:t xml:space="preserve">I can analyze multiple perspectives on the economic, political, and social effects of World War II and its aftermath using primary and secondary sources. </w:t>
            </w:r>
          </w:p>
          <w:p w14:paraId="19164C3E" w14:textId="77777777" w:rsidR="00B25FFC" w:rsidRDefault="00B25FFC">
            <w:pPr>
              <w:widowControl w:val="0"/>
              <w:spacing w:line="240" w:lineRule="auto"/>
              <w:rPr>
                <w:rFonts w:ascii="Times New Roman" w:eastAsia="Times New Roman" w:hAnsi="Times New Roman" w:cs="Times New Roman"/>
                <w:color w:val="FF0000"/>
                <w:sz w:val="24"/>
                <w:szCs w:val="24"/>
              </w:rPr>
            </w:pPr>
          </w:p>
          <w:p w14:paraId="077796A2" w14:textId="77777777" w:rsidR="00B25FFC" w:rsidRDefault="006B6BF6">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To introduce this standard, the teacher will have students discuss how World War II had impacts on multiple cultures and peoples around the world. </w:t>
            </w:r>
          </w:p>
          <w:p w14:paraId="11DA697F" w14:textId="77777777" w:rsidR="00B25FFC" w:rsidRDefault="00B25FFC">
            <w:pPr>
              <w:widowControl w:val="0"/>
              <w:spacing w:line="240" w:lineRule="auto"/>
              <w:rPr>
                <w:rFonts w:ascii="Times New Roman" w:eastAsia="Times New Roman" w:hAnsi="Times New Roman" w:cs="Times New Roman"/>
                <w:color w:val="FF0000"/>
                <w:sz w:val="24"/>
                <w:szCs w:val="24"/>
              </w:rPr>
            </w:pPr>
          </w:p>
          <w:p w14:paraId="030DD9CC" w14:textId="77777777" w:rsidR="00B25FFC" w:rsidRDefault="006B6BF6">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Students will create a flip book explaining how different groups of people were impacted by WWII.  Include: women, African-Americans, Japanese-Americans, Navajo Code Talkers, and people of South Carolina.  Students can present their flipbooks to the class once the activity is complete.</w:t>
            </w:r>
          </w:p>
          <w:p w14:paraId="4569247A" w14:textId="77777777" w:rsidR="00B25FFC" w:rsidRDefault="00C449FC">
            <w:pPr>
              <w:widowControl w:val="0"/>
              <w:numPr>
                <w:ilvl w:val="0"/>
                <w:numId w:val="21"/>
              </w:numPr>
              <w:spacing w:line="240" w:lineRule="auto"/>
              <w:rPr>
                <w:rFonts w:ascii="Times New Roman" w:eastAsia="Times New Roman" w:hAnsi="Times New Roman" w:cs="Times New Roman"/>
                <w:sz w:val="24"/>
                <w:szCs w:val="24"/>
              </w:rPr>
            </w:pPr>
            <w:hyperlink r:id="rId46">
              <w:r w:rsidR="006B6BF6">
                <w:rPr>
                  <w:rFonts w:ascii="Times New Roman" w:eastAsia="Times New Roman" w:hAnsi="Times New Roman" w:cs="Times New Roman"/>
                  <w:i/>
                  <w:color w:val="1155CC"/>
                  <w:sz w:val="24"/>
                  <w:szCs w:val="24"/>
                  <w:u w:val="single"/>
                </w:rPr>
                <w:t>Junior Scholastic</w:t>
              </w:r>
            </w:hyperlink>
            <w:hyperlink r:id="rId47">
              <w:r w:rsidR="006B6BF6">
                <w:rPr>
                  <w:rFonts w:ascii="Times New Roman" w:eastAsia="Times New Roman" w:hAnsi="Times New Roman" w:cs="Times New Roman"/>
                  <w:color w:val="1155CC"/>
                  <w:sz w:val="24"/>
                  <w:szCs w:val="24"/>
                  <w:u w:val="single"/>
                </w:rPr>
                <w:t xml:space="preserve"> Resources</w:t>
              </w:r>
            </w:hyperlink>
          </w:p>
          <w:p w14:paraId="6DA92D18" w14:textId="77777777" w:rsidR="00B25FFC" w:rsidRDefault="006B6BF6">
            <w:pPr>
              <w:widowControl w:val="0"/>
              <w:spacing w:line="240" w:lineRule="auto"/>
              <w:ind w:left="720"/>
              <w:rPr>
                <w:rFonts w:ascii="Times New Roman" w:eastAsia="Times New Roman" w:hAnsi="Times New Roman" w:cs="Times New Roman"/>
                <w:sz w:val="24"/>
                <w:szCs w:val="24"/>
              </w:rPr>
            </w:pPr>
            <w:r>
              <w:rPr>
                <w:rFonts w:ascii="Times New Roman" w:eastAsia="Times New Roman" w:hAnsi="Times New Roman" w:cs="Times New Roman"/>
                <w:sz w:val="24"/>
                <w:szCs w:val="24"/>
              </w:rPr>
              <w:t>“Meet the Navajo Code Talkers”</w:t>
            </w:r>
          </w:p>
          <w:p w14:paraId="0E33DB39" w14:textId="2E37BF94" w:rsidR="00B25FFC" w:rsidRDefault="006B6BF6">
            <w:pPr>
              <w:widowControl w:val="0"/>
              <w:spacing w:line="240" w:lineRule="auto"/>
              <w:ind w:left="720"/>
              <w:rPr>
                <w:rFonts w:ascii="Times New Roman" w:eastAsia="Times New Roman" w:hAnsi="Times New Roman" w:cs="Times New Roman"/>
                <w:sz w:val="24"/>
                <w:szCs w:val="24"/>
              </w:rPr>
            </w:pPr>
            <w:r>
              <w:rPr>
                <w:rFonts w:ascii="Times New Roman" w:eastAsia="Times New Roman" w:hAnsi="Times New Roman" w:cs="Times New Roman"/>
                <w:sz w:val="24"/>
                <w:szCs w:val="24"/>
              </w:rPr>
              <w:t>“Life in the Internment Camps”</w:t>
            </w:r>
          </w:p>
          <w:p w14:paraId="766DC397" w14:textId="77777777" w:rsidR="00B25FFC" w:rsidRDefault="00C449FC">
            <w:pPr>
              <w:widowControl w:val="0"/>
              <w:numPr>
                <w:ilvl w:val="0"/>
                <w:numId w:val="15"/>
              </w:numPr>
              <w:spacing w:line="240" w:lineRule="auto"/>
              <w:rPr>
                <w:rFonts w:ascii="Times New Roman" w:eastAsia="Times New Roman" w:hAnsi="Times New Roman" w:cs="Times New Roman"/>
                <w:sz w:val="24"/>
                <w:szCs w:val="24"/>
              </w:rPr>
            </w:pPr>
            <w:hyperlink r:id="rId48">
              <w:r w:rsidR="006B6BF6">
                <w:rPr>
                  <w:rFonts w:ascii="Times New Roman" w:eastAsia="Times New Roman" w:hAnsi="Times New Roman" w:cs="Times New Roman"/>
                  <w:color w:val="1155CC"/>
                  <w:sz w:val="24"/>
                  <w:szCs w:val="24"/>
                  <w:u w:val="single"/>
                </w:rPr>
                <w:t>Women and Work during World War II</w:t>
              </w:r>
            </w:hyperlink>
          </w:p>
          <w:p w14:paraId="6BF5664C" w14:textId="77777777" w:rsidR="00B25FFC" w:rsidRDefault="00C449FC">
            <w:pPr>
              <w:widowControl w:val="0"/>
              <w:numPr>
                <w:ilvl w:val="0"/>
                <w:numId w:val="15"/>
              </w:numPr>
              <w:spacing w:line="240" w:lineRule="auto"/>
              <w:rPr>
                <w:rFonts w:ascii="Times New Roman" w:eastAsia="Times New Roman" w:hAnsi="Times New Roman" w:cs="Times New Roman"/>
                <w:sz w:val="24"/>
                <w:szCs w:val="24"/>
              </w:rPr>
            </w:pPr>
            <w:hyperlink r:id="rId49">
              <w:r w:rsidR="006B6BF6">
                <w:rPr>
                  <w:rFonts w:ascii="Times New Roman" w:eastAsia="Times New Roman" w:hAnsi="Times New Roman" w:cs="Times New Roman"/>
                  <w:color w:val="1155CC"/>
                  <w:sz w:val="24"/>
                  <w:szCs w:val="24"/>
                  <w:u w:val="single"/>
                </w:rPr>
                <w:t>African Americans in World War II</w:t>
              </w:r>
            </w:hyperlink>
          </w:p>
          <w:p w14:paraId="406267EC" w14:textId="77777777" w:rsidR="00B25FFC" w:rsidRDefault="00C449FC">
            <w:pPr>
              <w:widowControl w:val="0"/>
              <w:numPr>
                <w:ilvl w:val="0"/>
                <w:numId w:val="15"/>
              </w:numPr>
              <w:spacing w:line="240" w:lineRule="auto"/>
              <w:rPr>
                <w:rFonts w:ascii="Times New Roman" w:eastAsia="Times New Roman" w:hAnsi="Times New Roman" w:cs="Times New Roman"/>
                <w:sz w:val="24"/>
                <w:szCs w:val="24"/>
              </w:rPr>
            </w:pPr>
            <w:hyperlink r:id="rId50">
              <w:r w:rsidR="006B6BF6">
                <w:rPr>
                  <w:rFonts w:ascii="Times New Roman" w:eastAsia="Times New Roman" w:hAnsi="Times New Roman" w:cs="Times New Roman"/>
                  <w:color w:val="1155CC"/>
                  <w:sz w:val="24"/>
                  <w:szCs w:val="24"/>
                  <w:u w:val="single"/>
                </w:rPr>
                <w:t>South Carolinians and World War II</w:t>
              </w:r>
            </w:hyperlink>
          </w:p>
          <w:p w14:paraId="1A399B62" w14:textId="77777777" w:rsidR="00B25FFC" w:rsidRDefault="00C449FC">
            <w:pPr>
              <w:widowControl w:val="0"/>
              <w:numPr>
                <w:ilvl w:val="0"/>
                <w:numId w:val="15"/>
              </w:numPr>
              <w:spacing w:line="240" w:lineRule="auto"/>
              <w:rPr>
                <w:rFonts w:ascii="Times New Roman" w:eastAsia="Times New Roman" w:hAnsi="Times New Roman" w:cs="Times New Roman"/>
                <w:sz w:val="24"/>
                <w:szCs w:val="24"/>
              </w:rPr>
            </w:pPr>
            <w:hyperlink r:id="rId51">
              <w:r w:rsidR="006B6BF6">
                <w:rPr>
                  <w:rFonts w:ascii="Times New Roman" w:eastAsia="Times New Roman" w:hAnsi="Times New Roman" w:cs="Times New Roman"/>
                  <w:color w:val="1155CC"/>
                  <w:sz w:val="24"/>
                  <w:szCs w:val="24"/>
                  <w:u w:val="single"/>
                </w:rPr>
                <w:t>John Calhoun Moak's WWII Diary</w:t>
              </w:r>
            </w:hyperlink>
            <w:r w:rsidR="006B6BF6">
              <w:rPr>
                <w:rFonts w:ascii="Times New Roman" w:eastAsia="Times New Roman" w:hAnsi="Times New Roman" w:cs="Times New Roman"/>
                <w:color w:val="FF0000"/>
                <w:sz w:val="24"/>
                <w:szCs w:val="24"/>
              </w:rPr>
              <w:t xml:space="preserve"> </w:t>
            </w:r>
            <w:r w:rsidR="006B6BF6">
              <w:rPr>
                <w:rFonts w:ascii="Times New Roman" w:eastAsia="Times New Roman" w:hAnsi="Times New Roman" w:cs="Times New Roman"/>
                <w:sz w:val="24"/>
                <w:szCs w:val="24"/>
              </w:rPr>
              <w:t>(Primary Resource Document of a prominent South Carolinian)</w:t>
            </w:r>
          </w:p>
          <w:p w14:paraId="2F0ABF7E" w14:textId="77777777" w:rsidR="00B25FFC" w:rsidRDefault="006B6BF6">
            <w:pPr>
              <w:widowControl w:val="0"/>
              <w:spacing w:line="240" w:lineRule="auto"/>
              <w:rPr>
                <w:rFonts w:ascii="Times New Roman" w:eastAsia="Times New Roman" w:hAnsi="Times New Roman" w:cs="Times New Roman"/>
                <w:b/>
                <w:sz w:val="24"/>
                <w:szCs w:val="24"/>
              </w:rPr>
            </w:pPr>
            <w:r>
              <w:rPr>
                <w:rFonts w:ascii="Times New Roman" w:eastAsia="Times New Roman" w:hAnsi="Times New Roman" w:cs="Times New Roman"/>
                <w:sz w:val="24"/>
                <w:szCs w:val="24"/>
              </w:rPr>
              <w:t xml:space="preserve">During this lesson, teachers will use the </w:t>
            </w:r>
            <w:hyperlink r:id="rId52">
              <w:r>
                <w:rPr>
                  <w:rFonts w:ascii="Times New Roman" w:eastAsia="Times New Roman" w:hAnsi="Times New Roman" w:cs="Times New Roman"/>
                  <w:color w:val="1155CC"/>
                  <w:sz w:val="24"/>
                  <w:szCs w:val="24"/>
                  <w:u w:val="single"/>
                </w:rPr>
                <w:t>Political Cartoon Prezi</w:t>
              </w:r>
            </w:hyperlink>
            <w:r>
              <w:rPr>
                <w:rFonts w:ascii="Times New Roman" w:eastAsia="Times New Roman" w:hAnsi="Times New Roman" w:cs="Times New Roman"/>
                <w:sz w:val="24"/>
                <w:szCs w:val="24"/>
              </w:rPr>
              <w:t xml:space="preserve"> to guide their lesson.  The Prezi has political cartoons that are good resources for students to analyze throughout this unit.  Teachers can use the </w:t>
            </w:r>
            <w:hyperlink r:id="rId53">
              <w:r>
                <w:rPr>
                  <w:rFonts w:ascii="Times New Roman" w:eastAsia="Times New Roman" w:hAnsi="Times New Roman" w:cs="Times New Roman"/>
                  <w:color w:val="1155CC"/>
                  <w:sz w:val="24"/>
                  <w:szCs w:val="24"/>
                  <w:u w:val="single"/>
                </w:rPr>
                <w:t>Rubric for Assessing a Political Cartoon</w:t>
              </w:r>
            </w:hyperlink>
            <w:r>
              <w:rPr>
                <w:rFonts w:ascii="Times New Roman" w:eastAsia="Times New Roman" w:hAnsi="Times New Roman" w:cs="Times New Roman"/>
                <w:color w:val="FF0000"/>
                <w:sz w:val="24"/>
                <w:szCs w:val="24"/>
              </w:rPr>
              <w:t xml:space="preserve"> </w:t>
            </w:r>
            <w:r>
              <w:rPr>
                <w:rFonts w:ascii="Times New Roman" w:eastAsia="Times New Roman" w:hAnsi="Times New Roman" w:cs="Times New Roman"/>
                <w:sz w:val="24"/>
                <w:szCs w:val="24"/>
              </w:rPr>
              <w:t xml:space="preserve">to assess students.  </w:t>
            </w:r>
          </w:p>
        </w:tc>
        <w:tc>
          <w:tcPr>
            <w:tcW w:w="6990" w:type="dxa"/>
            <w:shd w:val="clear" w:color="auto" w:fill="auto"/>
            <w:tcMar>
              <w:top w:w="100" w:type="dxa"/>
              <w:left w:w="100" w:type="dxa"/>
              <w:bottom w:w="100" w:type="dxa"/>
              <w:right w:w="100" w:type="dxa"/>
            </w:tcMar>
          </w:tcPr>
          <w:p w14:paraId="4A6103CA" w14:textId="77777777" w:rsidR="00B25FFC" w:rsidRDefault="006B6BF6">
            <w:pPr>
              <w:widowControl w:val="0"/>
              <w:spacing w:line="240" w:lineRule="auto"/>
              <w:rPr>
                <w:rFonts w:ascii="Times New Roman" w:eastAsia="Times New Roman" w:hAnsi="Times New Roman" w:cs="Times New Roman"/>
                <w:i/>
                <w:sz w:val="24"/>
                <w:szCs w:val="24"/>
              </w:rPr>
            </w:pPr>
            <w:r>
              <w:rPr>
                <w:rFonts w:ascii="Times New Roman" w:eastAsia="Times New Roman" w:hAnsi="Times New Roman" w:cs="Times New Roman"/>
                <w:b/>
                <w:sz w:val="24"/>
                <w:szCs w:val="24"/>
              </w:rPr>
              <w:lastRenderedPageBreak/>
              <w:t xml:space="preserve">Deconstructed Standard:  </w:t>
            </w:r>
            <w:r>
              <w:rPr>
                <w:rFonts w:ascii="Times New Roman" w:eastAsia="Times New Roman" w:hAnsi="Times New Roman" w:cs="Times New Roman"/>
                <w:i/>
                <w:sz w:val="24"/>
                <w:szCs w:val="24"/>
              </w:rPr>
              <w:t>Students will be able to explain the economic, political, and social effects of World War II by analyzing multiple perspectives through primary and secondary sources. The goal is for students to gain a deeper understanding of how different groups of people were impacted by WWII. Key concepts that align to these indicators include women, African-Americans, Japanese-Americans, Navajo Code Talkers, and people of South Carolina.</w:t>
            </w:r>
          </w:p>
          <w:p w14:paraId="06DB2D02" w14:textId="77777777" w:rsidR="00B25FFC" w:rsidRDefault="00B25FFC">
            <w:pPr>
              <w:widowControl w:val="0"/>
              <w:spacing w:line="240" w:lineRule="auto"/>
              <w:rPr>
                <w:rFonts w:ascii="Times New Roman" w:eastAsia="Times New Roman" w:hAnsi="Times New Roman" w:cs="Times New Roman"/>
                <w:i/>
                <w:sz w:val="24"/>
                <w:szCs w:val="24"/>
              </w:rPr>
            </w:pPr>
          </w:p>
          <w:p w14:paraId="215A6A4A" w14:textId="77777777" w:rsidR="00B25FFC" w:rsidRDefault="006B6BF6">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b/>
                <w:sz w:val="24"/>
                <w:szCs w:val="24"/>
              </w:rPr>
              <w:t xml:space="preserve">Book Suggestions:  </w:t>
            </w:r>
            <w:r>
              <w:rPr>
                <w:rFonts w:ascii="Times New Roman" w:eastAsia="Times New Roman" w:hAnsi="Times New Roman" w:cs="Times New Roman"/>
                <w:sz w:val="24"/>
                <w:szCs w:val="24"/>
              </w:rPr>
              <w:t>See bottom of document for book synopsis</w:t>
            </w:r>
          </w:p>
          <w:p w14:paraId="24AC5414" w14:textId="77777777" w:rsidR="00B25FFC" w:rsidRDefault="00C449FC">
            <w:pPr>
              <w:widowControl w:val="0"/>
              <w:spacing w:line="240" w:lineRule="auto"/>
              <w:rPr>
                <w:rFonts w:ascii="Times New Roman" w:eastAsia="Times New Roman" w:hAnsi="Times New Roman" w:cs="Times New Roman"/>
                <w:b/>
                <w:sz w:val="24"/>
                <w:szCs w:val="24"/>
              </w:rPr>
            </w:pPr>
            <w:hyperlink r:id="rId54">
              <w:r w:rsidR="006B6BF6">
                <w:rPr>
                  <w:rFonts w:ascii="Times New Roman" w:eastAsia="Times New Roman" w:hAnsi="Times New Roman" w:cs="Times New Roman"/>
                  <w:i/>
                  <w:sz w:val="24"/>
                  <w:szCs w:val="24"/>
                </w:rPr>
                <w:t>Navajo Code Talkers</w:t>
              </w:r>
            </w:hyperlink>
            <w:r w:rsidR="006B6BF6">
              <w:rPr>
                <w:rFonts w:ascii="Times New Roman" w:eastAsia="Times New Roman" w:hAnsi="Times New Roman" w:cs="Times New Roman"/>
                <w:sz w:val="24"/>
                <w:szCs w:val="24"/>
                <w:highlight w:val="white"/>
              </w:rPr>
              <w:t xml:space="preserve"> by Blake Hoena</w:t>
            </w:r>
          </w:p>
        </w:tc>
      </w:tr>
      <w:tr w:rsidR="00B25FFC" w14:paraId="2AB7E592" w14:textId="77777777" w:rsidTr="00711DF5">
        <w:tc>
          <w:tcPr>
            <w:tcW w:w="6540" w:type="dxa"/>
            <w:shd w:val="clear" w:color="auto" w:fill="auto"/>
            <w:tcMar>
              <w:top w:w="100" w:type="dxa"/>
              <w:left w:w="100" w:type="dxa"/>
              <w:bottom w:w="100" w:type="dxa"/>
              <w:right w:w="100" w:type="dxa"/>
            </w:tcMar>
          </w:tcPr>
          <w:p w14:paraId="787507D8" w14:textId="77777777" w:rsidR="00B25FFC" w:rsidRDefault="00B25FFC">
            <w:pPr>
              <w:widowControl w:val="0"/>
              <w:pBdr>
                <w:top w:val="nil"/>
                <w:left w:val="nil"/>
                <w:bottom w:val="nil"/>
                <w:right w:val="nil"/>
                <w:between w:val="nil"/>
              </w:pBdr>
              <w:spacing w:line="240" w:lineRule="auto"/>
              <w:ind w:left="720"/>
              <w:rPr>
                <w:rFonts w:ascii="Times New Roman" w:eastAsia="Times New Roman" w:hAnsi="Times New Roman" w:cs="Times New Roman"/>
                <w:sz w:val="24"/>
                <w:szCs w:val="24"/>
              </w:rPr>
            </w:pPr>
          </w:p>
        </w:tc>
        <w:tc>
          <w:tcPr>
            <w:tcW w:w="6990" w:type="dxa"/>
            <w:shd w:val="clear" w:color="auto" w:fill="auto"/>
            <w:tcMar>
              <w:top w:w="100" w:type="dxa"/>
              <w:left w:w="100" w:type="dxa"/>
              <w:bottom w:w="100" w:type="dxa"/>
              <w:right w:w="100" w:type="dxa"/>
            </w:tcMar>
          </w:tcPr>
          <w:p w14:paraId="3CBADE49" w14:textId="77777777" w:rsidR="00B25FFC" w:rsidRDefault="006B6BF6">
            <w:pPr>
              <w:widowControl w:val="0"/>
              <w:spacing w:line="240" w:lineRule="auto"/>
              <w:rPr>
                <w:rFonts w:ascii="Times New Roman" w:eastAsia="Times New Roman" w:hAnsi="Times New Roman" w:cs="Times New Roman"/>
                <w:i/>
                <w:sz w:val="24"/>
                <w:szCs w:val="24"/>
              </w:rPr>
            </w:pPr>
            <w:r>
              <w:rPr>
                <w:rFonts w:ascii="Times New Roman" w:eastAsia="Times New Roman" w:hAnsi="Times New Roman" w:cs="Times New Roman"/>
                <w:i/>
                <w:sz w:val="24"/>
                <w:szCs w:val="24"/>
              </w:rPr>
              <w:t>Possible Book Resources</w:t>
            </w:r>
          </w:p>
          <w:p w14:paraId="67EE67D1" w14:textId="77777777" w:rsidR="00B25FFC" w:rsidRDefault="006B6BF6">
            <w:pPr>
              <w:widowControl w:val="0"/>
              <w:spacing w:line="240" w:lineRule="auto"/>
              <w:rPr>
                <w:rFonts w:ascii="Times New Roman" w:eastAsia="Times New Roman" w:hAnsi="Times New Roman" w:cs="Times New Roman"/>
                <w:sz w:val="24"/>
                <w:szCs w:val="24"/>
                <w:u w:val="single"/>
              </w:rPr>
            </w:pPr>
            <w:r>
              <w:rPr>
                <w:rFonts w:ascii="Times New Roman" w:eastAsia="Times New Roman" w:hAnsi="Times New Roman" w:cs="Times New Roman"/>
                <w:sz w:val="24"/>
                <w:szCs w:val="24"/>
                <w:u w:val="single"/>
              </w:rPr>
              <w:t>Picture Books:</w:t>
            </w:r>
          </w:p>
          <w:p w14:paraId="401199D6" w14:textId="77777777" w:rsidR="00B25FFC" w:rsidRDefault="006B6BF6">
            <w:pPr>
              <w:widowControl w:val="0"/>
              <w:numPr>
                <w:ilvl w:val="0"/>
                <w:numId w:val="5"/>
              </w:numPr>
              <w:spacing w:line="240" w:lineRule="auto"/>
              <w:rPr>
                <w:rFonts w:ascii="Times New Roman" w:eastAsia="Times New Roman" w:hAnsi="Times New Roman" w:cs="Times New Roman"/>
                <w:i/>
                <w:sz w:val="24"/>
                <w:szCs w:val="24"/>
              </w:rPr>
            </w:pPr>
            <w:r>
              <w:rPr>
                <w:rFonts w:ascii="Times New Roman" w:eastAsia="Times New Roman" w:hAnsi="Times New Roman" w:cs="Times New Roman"/>
                <w:i/>
                <w:sz w:val="24"/>
                <w:szCs w:val="24"/>
              </w:rPr>
              <w:t>The Sneetches</w:t>
            </w:r>
            <w:r>
              <w:rPr>
                <w:rFonts w:ascii="Times New Roman" w:eastAsia="Times New Roman" w:hAnsi="Times New Roman" w:cs="Times New Roman"/>
                <w:sz w:val="24"/>
                <w:szCs w:val="24"/>
              </w:rPr>
              <w:t xml:space="preserve"> by Doctor Suess</w:t>
            </w:r>
          </w:p>
          <w:p w14:paraId="19759649" w14:textId="77777777" w:rsidR="00B25FFC" w:rsidRDefault="006B6BF6">
            <w:pPr>
              <w:widowControl w:val="0"/>
              <w:numPr>
                <w:ilvl w:val="0"/>
                <w:numId w:val="3"/>
              </w:numPr>
              <w:spacing w:line="240" w:lineRule="auto"/>
              <w:ind w:left="720"/>
              <w:rPr>
                <w:rFonts w:ascii="Times New Roman" w:eastAsia="Times New Roman" w:hAnsi="Times New Roman" w:cs="Times New Roman"/>
                <w:i/>
                <w:sz w:val="24"/>
                <w:szCs w:val="24"/>
              </w:rPr>
            </w:pPr>
            <w:r>
              <w:rPr>
                <w:rFonts w:ascii="Times New Roman" w:eastAsia="Times New Roman" w:hAnsi="Times New Roman" w:cs="Times New Roman"/>
                <w:i/>
                <w:sz w:val="24"/>
                <w:szCs w:val="24"/>
              </w:rPr>
              <w:t>Yertle the Turtle</w:t>
            </w:r>
            <w:r>
              <w:rPr>
                <w:rFonts w:ascii="Times New Roman" w:eastAsia="Times New Roman" w:hAnsi="Times New Roman" w:cs="Times New Roman"/>
                <w:sz w:val="24"/>
                <w:szCs w:val="24"/>
              </w:rPr>
              <w:t xml:space="preserve"> </w:t>
            </w:r>
            <w:r>
              <w:rPr>
                <w:rFonts w:ascii="Times New Roman" w:eastAsia="Times New Roman" w:hAnsi="Times New Roman" w:cs="Times New Roman"/>
                <w:i/>
                <w:sz w:val="24"/>
                <w:szCs w:val="24"/>
              </w:rPr>
              <w:t xml:space="preserve">and Other Stories </w:t>
            </w:r>
            <w:r>
              <w:rPr>
                <w:rFonts w:ascii="Times New Roman" w:eastAsia="Times New Roman" w:hAnsi="Times New Roman" w:cs="Times New Roman"/>
                <w:sz w:val="24"/>
                <w:szCs w:val="24"/>
              </w:rPr>
              <w:t>by Doctor Seuss</w:t>
            </w:r>
          </w:p>
          <w:p w14:paraId="2CA17E96" w14:textId="77777777" w:rsidR="00B25FFC" w:rsidRDefault="006B6BF6">
            <w:pPr>
              <w:widowControl w:val="0"/>
              <w:numPr>
                <w:ilvl w:val="0"/>
                <w:numId w:val="5"/>
              </w:numPr>
              <w:spacing w:line="240" w:lineRule="auto"/>
              <w:rPr>
                <w:rFonts w:ascii="Times New Roman" w:eastAsia="Times New Roman" w:hAnsi="Times New Roman" w:cs="Times New Roman"/>
                <w:sz w:val="24"/>
                <w:szCs w:val="24"/>
              </w:rPr>
            </w:pPr>
            <w:r>
              <w:rPr>
                <w:rFonts w:ascii="Times New Roman" w:eastAsia="Times New Roman" w:hAnsi="Times New Roman" w:cs="Times New Roman"/>
                <w:i/>
                <w:sz w:val="24"/>
                <w:szCs w:val="24"/>
                <w:highlight w:val="white"/>
              </w:rPr>
              <w:t>Faithful Elephants: A True Story of Animals, People, and War</w:t>
            </w:r>
          </w:p>
          <w:p w14:paraId="78C9681F" w14:textId="77777777" w:rsidR="00B25FFC" w:rsidRDefault="00C449FC">
            <w:pPr>
              <w:widowControl w:val="0"/>
              <w:numPr>
                <w:ilvl w:val="0"/>
                <w:numId w:val="5"/>
              </w:numPr>
              <w:spacing w:line="240" w:lineRule="auto"/>
              <w:rPr>
                <w:rFonts w:ascii="Times New Roman" w:eastAsia="Times New Roman" w:hAnsi="Times New Roman" w:cs="Times New Roman"/>
                <w:sz w:val="24"/>
                <w:szCs w:val="24"/>
              </w:rPr>
            </w:pPr>
            <w:hyperlink r:id="rId55">
              <w:r w:rsidR="006B6BF6">
                <w:rPr>
                  <w:rFonts w:ascii="Times New Roman" w:eastAsia="Times New Roman" w:hAnsi="Times New Roman" w:cs="Times New Roman"/>
                  <w:i/>
                  <w:sz w:val="24"/>
                  <w:szCs w:val="24"/>
                </w:rPr>
                <w:t>Navajo Code Talkers</w:t>
              </w:r>
            </w:hyperlink>
            <w:r w:rsidR="006B6BF6">
              <w:rPr>
                <w:rFonts w:ascii="Times New Roman" w:eastAsia="Times New Roman" w:hAnsi="Times New Roman" w:cs="Times New Roman"/>
                <w:sz w:val="24"/>
                <w:szCs w:val="24"/>
                <w:highlight w:val="white"/>
              </w:rPr>
              <w:t xml:space="preserve"> by Blake Hoena</w:t>
            </w:r>
          </w:p>
          <w:p w14:paraId="2E21494A" w14:textId="77777777" w:rsidR="00B25FFC" w:rsidRDefault="006B6BF6">
            <w:pPr>
              <w:pStyle w:val="Heading1"/>
              <w:keepNext w:val="0"/>
              <w:keepLines w:val="0"/>
              <w:widowControl w:val="0"/>
              <w:numPr>
                <w:ilvl w:val="0"/>
                <w:numId w:val="7"/>
              </w:numPr>
              <w:pBdr>
                <w:bottom w:val="none" w:sz="0" w:space="1" w:color="auto"/>
              </w:pBdr>
              <w:shd w:val="clear" w:color="auto" w:fill="FFFFFF"/>
              <w:spacing w:before="0" w:after="0" w:line="240" w:lineRule="auto"/>
              <w:rPr>
                <w:rFonts w:ascii="Times New Roman" w:eastAsia="Times New Roman" w:hAnsi="Times New Roman" w:cs="Times New Roman"/>
                <w:sz w:val="24"/>
                <w:szCs w:val="24"/>
                <w:highlight w:val="white"/>
              </w:rPr>
            </w:pPr>
            <w:bookmarkStart w:id="1" w:name="_2sy6lamtlgqz" w:colFirst="0" w:colLast="0"/>
            <w:bookmarkEnd w:id="1"/>
            <w:r>
              <w:rPr>
                <w:rFonts w:ascii="Times New Roman" w:eastAsia="Times New Roman" w:hAnsi="Times New Roman" w:cs="Times New Roman"/>
                <w:i/>
                <w:sz w:val="24"/>
                <w:szCs w:val="24"/>
                <w:highlight w:val="white"/>
              </w:rPr>
              <w:t>The Bracelet</w:t>
            </w:r>
            <w:r>
              <w:rPr>
                <w:rFonts w:ascii="Times New Roman" w:eastAsia="Times New Roman" w:hAnsi="Times New Roman" w:cs="Times New Roman"/>
                <w:sz w:val="24"/>
                <w:szCs w:val="24"/>
                <w:highlight w:val="white"/>
              </w:rPr>
              <w:t xml:space="preserve"> by </w:t>
            </w:r>
            <w:hyperlink r:id="rId56">
              <w:r>
                <w:rPr>
                  <w:rFonts w:ascii="Times New Roman" w:eastAsia="Times New Roman" w:hAnsi="Times New Roman" w:cs="Times New Roman"/>
                  <w:sz w:val="24"/>
                  <w:szCs w:val="24"/>
                  <w:highlight w:val="white"/>
                </w:rPr>
                <w:t>Yoshiko Uchida</w:t>
              </w:r>
            </w:hyperlink>
            <w:r>
              <w:rPr>
                <w:rFonts w:ascii="Times New Roman" w:eastAsia="Times New Roman" w:hAnsi="Times New Roman" w:cs="Times New Roman"/>
                <w:sz w:val="24"/>
                <w:szCs w:val="24"/>
                <w:highlight w:val="white"/>
              </w:rPr>
              <w:t xml:space="preserve"> </w:t>
            </w:r>
          </w:p>
          <w:p w14:paraId="41F53237" w14:textId="77777777" w:rsidR="00B25FFC" w:rsidRDefault="006B6BF6">
            <w:pPr>
              <w:widowControl w:val="0"/>
              <w:spacing w:line="240" w:lineRule="auto"/>
              <w:rPr>
                <w:rFonts w:ascii="Times New Roman" w:eastAsia="Times New Roman" w:hAnsi="Times New Roman" w:cs="Times New Roman"/>
                <w:i/>
                <w:sz w:val="24"/>
                <w:szCs w:val="24"/>
                <w:u w:val="single"/>
              </w:rPr>
            </w:pPr>
            <w:bookmarkStart w:id="2" w:name="_amnxjdi1z4m0" w:colFirst="0" w:colLast="0"/>
            <w:bookmarkEnd w:id="2"/>
            <w:r>
              <w:rPr>
                <w:rFonts w:ascii="Times New Roman" w:eastAsia="Times New Roman" w:hAnsi="Times New Roman" w:cs="Times New Roman"/>
                <w:i/>
                <w:sz w:val="24"/>
                <w:szCs w:val="24"/>
                <w:u w:val="single"/>
              </w:rPr>
              <w:t>Chapter Books:</w:t>
            </w:r>
          </w:p>
          <w:p w14:paraId="76944B7B" w14:textId="77777777" w:rsidR="00B25FFC" w:rsidRDefault="006B6BF6">
            <w:pPr>
              <w:widowControl w:val="0"/>
              <w:numPr>
                <w:ilvl w:val="0"/>
                <w:numId w:val="18"/>
              </w:numPr>
              <w:spacing w:line="240" w:lineRule="auto"/>
              <w:rPr>
                <w:rFonts w:ascii="Times New Roman" w:eastAsia="Times New Roman" w:hAnsi="Times New Roman" w:cs="Times New Roman"/>
                <w:i/>
                <w:sz w:val="24"/>
                <w:szCs w:val="24"/>
              </w:rPr>
            </w:pPr>
            <w:r>
              <w:rPr>
                <w:rFonts w:ascii="Times New Roman" w:eastAsia="Times New Roman" w:hAnsi="Times New Roman" w:cs="Times New Roman"/>
                <w:i/>
                <w:sz w:val="24"/>
                <w:szCs w:val="24"/>
              </w:rPr>
              <w:t>Anne Frank:  The Diary of a Young Girl</w:t>
            </w:r>
          </w:p>
          <w:p w14:paraId="2E6C79A3" w14:textId="77777777" w:rsidR="00B25FFC" w:rsidRDefault="006B6BF6">
            <w:pPr>
              <w:widowControl w:val="0"/>
              <w:numPr>
                <w:ilvl w:val="0"/>
                <w:numId w:val="13"/>
              </w:numPr>
              <w:spacing w:line="240" w:lineRule="auto"/>
              <w:rPr>
                <w:rFonts w:ascii="Times New Roman" w:eastAsia="Times New Roman" w:hAnsi="Times New Roman" w:cs="Times New Roman"/>
                <w:sz w:val="24"/>
                <w:szCs w:val="24"/>
              </w:rPr>
            </w:pPr>
            <w:r>
              <w:rPr>
                <w:rFonts w:ascii="Times New Roman" w:eastAsia="Times New Roman" w:hAnsi="Times New Roman" w:cs="Times New Roman"/>
                <w:i/>
                <w:sz w:val="24"/>
                <w:szCs w:val="24"/>
              </w:rPr>
              <w:t>Attack on Pearl Harbor: The True Story of the Day America Entered World War II</w:t>
            </w:r>
            <w:r>
              <w:rPr>
                <w:rFonts w:ascii="Times New Roman" w:eastAsia="Times New Roman" w:hAnsi="Times New Roman" w:cs="Times New Roman"/>
                <w:sz w:val="24"/>
                <w:szCs w:val="24"/>
              </w:rPr>
              <w:t xml:space="preserve"> by Shelley Tanaka</w:t>
            </w:r>
          </w:p>
          <w:p w14:paraId="7AB5C79E" w14:textId="36554137" w:rsidR="00B25FFC" w:rsidRPr="002B2433" w:rsidRDefault="006B6BF6" w:rsidP="002B2433">
            <w:pPr>
              <w:widowControl w:val="0"/>
              <w:numPr>
                <w:ilvl w:val="0"/>
                <w:numId w:val="12"/>
              </w:numPr>
              <w:spacing w:line="240" w:lineRule="auto"/>
              <w:rPr>
                <w:rFonts w:ascii="Times New Roman" w:eastAsia="Times New Roman" w:hAnsi="Times New Roman" w:cs="Times New Roman"/>
                <w:sz w:val="24"/>
                <w:szCs w:val="24"/>
              </w:rPr>
            </w:pPr>
            <w:r>
              <w:rPr>
                <w:rFonts w:ascii="Times New Roman" w:eastAsia="Times New Roman" w:hAnsi="Times New Roman" w:cs="Times New Roman"/>
                <w:i/>
                <w:sz w:val="24"/>
                <w:szCs w:val="24"/>
              </w:rPr>
              <w:t>Number the Stars</w:t>
            </w:r>
            <w:r>
              <w:rPr>
                <w:rFonts w:ascii="Times New Roman" w:eastAsia="Times New Roman" w:hAnsi="Times New Roman" w:cs="Times New Roman"/>
                <w:sz w:val="24"/>
                <w:szCs w:val="24"/>
              </w:rPr>
              <w:t xml:space="preserve"> by Lois Lowry</w:t>
            </w:r>
          </w:p>
        </w:tc>
      </w:tr>
    </w:tbl>
    <w:p w14:paraId="6BEEDE8A" w14:textId="77777777" w:rsidR="00B25FFC" w:rsidRDefault="00B25FFC">
      <w:pPr>
        <w:rPr>
          <w:rFonts w:ascii="Times New Roman" w:eastAsia="Times New Roman" w:hAnsi="Times New Roman" w:cs="Times New Roman"/>
          <w:sz w:val="24"/>
          <w:szCs w:val="24"/>
        </w:rPr>
      </w:pPr>
    </w:p>
    <w:p w14:paraId="45DC3F6E" w14:textId="77777777" w:rsidR="00B25FFC" w:rsidRDefault="006B6BF6">
      <w:pPr>
        <w:rPr>
          <w:rFonts w:ascii="Times New Roman" w:eastAsia="Times New Roman" w:hAnsi="Times New Roman" w:cs="Times New Roman"/>
          <w:b/>
          <w:sz w:val="24"/>
          <w:szCs w:val="24"/>
        </w:rPr>
      </w:pPr>
      <w:r>
        <w:rPr>
          <w:rFonts w:ascii="Times New Roman" w:eastAsia="Times New Roman" w:hAnsi="Times New Roman" w:cs="Times New Roman"/>
          <w:b/>
          <w:sz w:val="24"/>
          <w:szCs w:val="24"/>
        </w:rPr>
        <w:t>References</w:t>
      </w:r>
    </w:p>
    <w:p w14:paraId="2D7A3CFF" w14:textId="77777777" w:rsidR="00B25FFC" w:rsidRDefault="00B25FFC">
      <w:pPr>
        <w:rPr>
          <w:rFonts w:ascii="Times New Roman" w:eastAsia="Times New Roman" w:hAnsi="Times New Roman" w:cs="Times New Roman"/>
          <w:b/>
          <w:sz w:val="24"/>
          <w:szCs w:val="24"/>
        </w:rPr>
      </w:pPr>
    </w:p>
    <w:p w14:paraId="4582DAE7" w14:textId="77777777" w:rsidR="00B25FFC" w:rsidRDefault="006B6BF6">
      <w:pPr>
        <w:widowControl w:val="0"/>
        <w:spacing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Additional Resources</w:t>
      </w:r>
    </w:p>
    <w:p w14:paraId="4814A8B5" w14:textId="77777777" w:rsidR="00B25FFC" w:rsidRDefault="00C449FC">
      <w:pPr>
        <w:widowControl w:val="0"/>
        <w:spacing w:line="240" w:lineRule="auto"/>
        <w:rPr>
          <w:rFonts w:ascii="Times New Roman" w:eastAsia="Times New Roman" w:hAnsi="Times New Roman" w:cs="Times New Roman"/>
          <w:sz w:val="24"/>
          <w:szCs w:val="24"/>
        </w:rPr>
      </w:pPr>
      <w:hyperlink r:id="rId57">
        <w:r w:rsidR="006B6BF6">
          <w:rPr>
            <w:rFonts w:ascii="Times New Roman" w:eastAsia="Times New Roman" w:hAnsi="Times New Roman" w:cs="Times New Roman"/>
            <w:color w:val="1155CC"/>
            <w:sz w:val="24"/>
            <w:szCs w:val="24"/>
            <w:u w:val="single"/>
          </w:rPr>
          <w:t>Rise of Dictators</w:t>
        </w:r>
      </w:hyperlink>
    </w:p>
    <w:p w14:paraId="5B990AF5" w14:textId="77777777" w:rsidR="00B25FFC" w:rsidRDefault="00C449FC">
      <w:pPr>
        <w:widowControl w:val="0"/>
        <w:spacing w:line="240" w:lineRule="auto"/>
        <w:rPr>
          <w:rFonts w:ascii="Times New Roman" w:eastAsia="Times New Roman" w:hAnsi="Times New Roman" w:cs="Times New Roman"/>
          <w:sz w:val="24"/>
          <w:szCs w:val="24"/>
        </w:rPr>
      </w:pPr>
      <w:hyperlink r:id="rId58">
        <w:r w:rsidR="006B6BF6">
          <w:rPr>
            <w:rFonts w:ascii="Times New Roman" w:eastAsia="Times New Roman" w:hAnsi="Times New Roman" w:cs="Times New Roman"/>
            <w:color w:val="1155CC"/>
            <w:sz w:val="24"/>
            <w:szCs w:val="24"/>
            <w:u w:val="single"/>
          </w:rPr>
          <w:t>America and the World: Foreign Affairs in Political Cartoons 1898-1940</w:t>
        </w:r>
      </w:hyperlink>
    </w:p>
    <w:p w14:paraId="194645BA" w14:textId="77777777" w:rsidR="00B25FFC" w:rsidRDefault="00C449FC">
      <w:pPr>
        <w:widowControl w:val="0"/>
        <w:spacing w:line="240" w:lineRule="auto"/>
        <w:rPr>
          <w:rFonts w:ascii="Times New Roman" w:eastAsia="Times New Roman" w:hAnsi="Times New Roman" w:cs="Times New Roman"/>
          <w:b/>
          <w:sz w:val="24"/>
          <w:szCs w:val="24"/>
        </w:rPr>
      </w:pPr>
      <w:hyperlink r:id="rId59">
        <w:r w:rsidR="006B6BF6">
          <w:rPr>
            <w:rFonts w:ascii="Times New Roman" w:eastAsia="Times New Roman" w:hAnsi="Times New Roman" w:cs="Times New Roman"/>
            <w:color w:val="1155CC"/>
            <w:sz w:val="24"/>
            <w:szCs w:val="24"/>
            <w:u w:val="single"/>
          </w:rPr>
          <w:t>National WWII Museum Virtual Field Trip</w:t>
        </w:r>
      </w:hyperlink>
    </w:p>
    <w:sectPr w:rsidR="00B25FFC">
      <w:pgSz w:w="15840" w:h="12240"/>
      <w:pgMar w:top="1440" w:right="1440" w:bottom="1440" w:left="1440" w:header="720" w:footer="720"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7C42DE4"/>
    <w:multiLevelType w:val="multilevel"/>
    <w:tmpl w:val="7F1AB0B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 w15:restartNumberingAfterBreak="0">
    <w:nsid w:val="0D621F8F"/>
    <w:multiLevelType w:val="multilevel"/>
    <w:tmpl w:val="ED0EB03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15:restartNumberingAfterBreak="0">
    <w:nsid w:val="11977283"/>
    <w:multiLevelType w:val="multilevel"/>
    <w:tmpl w:val="AE06C29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15:restartNumberingAfterBreak="0">
    <w:nsid w:val="135D001F"/>
    <w:multiLevelType w:val="multilevel"/>
    <w:tmpl w:val="C9DA463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 w15:restartNumberingAfterBreak="0">
    <w:nsid w:val="155D4BB1"/>
    <w:multiLevelType w:val="multilevel"/>
    <w:tmpl w:val="130CFE1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 w15:restartNumberingAfterBreak="0">
    <w:nsid w:val="1DAB5BEB"/>
    <w:multiLevelType w:val="multilevel"/>
    <w:tmpl w:val="1052701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 w15:restartNumberingAfterBreak="0">
    <w:nsid w:val="35605EF3"/>
    <w:multiLevelType w:val="multilevel"/>
    <w:tmpl w:val="DC10F37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7" w15:restartNumberingAfterBreak="0">
    <w:nsid w:val="3D360AB9"/>
    <w:multiLevelType w:val="multilevel"/>
    <w:tmpl w:val="19EA9F6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8" w15:restartNumberingAfterBreak="0">
    <w:nsid w:val="40374808"/>
    <w:multiLevelType w:val="multilevel"/>
    <w:tmpl w:val="1C6CC8A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9" w15:restartNumberingAfterBreak="0">
    <w:nsid w:val="46BA09E5"/>
    <w:multiLevelType w:val="multilevel"/>
    <w:tmpl w:val="68F26D5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0" w15:restartNumberingAfterBreak="0">
    <w:nsid w:val="48A11437"/>
    <w:multiLevelType w:val="multilevel"/>
    <w:tmpl w:val="488EFE9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1" w15:restartNumberingAfterBreak="0">
    <w:nsid w:val="4DAE5E9C"/>
    <w:multiLevelType w:val="multilevel"/>
    <w:tmpl w:val="A35C7F98"/>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12" w15:restartNumberingAfterBreak="0">
    <w:nsid w:val="51282986"/>
    <w:multiLevelType w:val="multilevel"/>
    <w:tmpl w:val="4C96AFE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3" w15:restartNumberingAfterBreak="0">
    <w:nsid w:val="53BC2904"/>
    <w:multiLevelType w:val="multilevel"/>
    <w:tmpl w:val="6F2A1A3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4" w15:restartNumberingAfterBreak="0">
    <w:nsid w:val="56BA77DC"/>
    <w:multiLevelType w:val="multilevel"/>
    <w:tmpl w:val="155CBCC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5" w15:restartNumberingAfterBreak="0">
    <w:nsid w:val="5723257F"/>
    <w:multiLevelType w:val="multilevel"/>
    <w:tmpl w:val="69F8EC6C"/>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6" w15:restartNumberingAfterBreak="0">
    <w:nsid w:val="5CE165A7"/>
    <w:multiLevelType w:val="multilevel"/>
    <w:tmpl w:val="1FAA0AB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7" w15:restartNumberingAfterBreak="0">
    <w:nsid w:val="6088048D"/>
    <w:multiLevelType w:val="multilevel"/>
    <w:tmpl w:val="9B2A3DE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8" w15:restartNumberingAfterBreak="0">
    <w:nsid w:val="650C44A3"/>
    <w:multiLevelType w:val="multilevel"/>
    <w:tmpl w:val="C670445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9" w15:restartNumberingAfterBreak="0">
    <w:nsid w:val="657A4A67"/>
    <w:multiLevelType w:val="multilevel"/>
    <w:tmpl w:val="4ABC8E1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0" w15:restartNumberingAfterBreak="0">
    <w:nsid w:val="6EFB52B3"/>
    <w:multiLevelType w:val="multilevel"/>
    <w:tmpl w:val="E670E5D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1" w15:restartNumberingAfterBreak="0">
    <w:nsid w:val="78E77E09"/>
    <w:multiLevelType w:val="multilevel"/>
    <w:tmpl w:val="FA1A5B1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2" w15:restartNumberingAfterBreak="0">
    <w:nsid w:val="7E2F27F7"/>
    <w:multiLevelType w:val="multilevel"/>
    <w:tmpl w:val="CC1499D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9"/>
  </w:num>
  <w:num w:numId="2">
    <w:abstractNumId w:val="21"/>
  </w:num>
  <w:num w:numId="3">
    <w:abstractNumId w:val="11"/>
  </w:num>
  <w:num w:numId="4">
    <w:abstractNumId w:val="7"/>
  </w:num>
  <w:num w:numId="5">
    <w:abstractNumId w:val="22"/>
  </w:num>
  <w:num w:numId="6">
    <w:abstractNumId w:val="8"/>
  </w:num>
  <w:num w:numId="7">
    <w:abstractNumId w:val="19"/>
  </w:num>
  <w:num w:numId="8">
    <w:abstractNumId w:val="16"/>
  </w:num>
  <w:num w:numId="9">
    <w:abstractNumId w:val="5"/>
  </w:num>
  <w:num w:numId="10">
    <w:abstractNumId w:val="13"/>
  </w:num>
  <w:num w:numId="11">
    <w:abstractNumId w:val="0"/>
  </w:num>
  <w:num w:numId="12">
    <w:abstractNumId w:val="20"/>
  </w:num>
  <w:num w:numId="13">
    <w:abstractNumId w:val="12"/>
  </w:num>
  <w:num w:numId="14">
    <w:abstractNumId w:val="15"/>
  </w:num>
  <w:num w:numId="15">
    <w:abstractNumId w:val="10"/>
  </w:num>
  <w:num w:numId="16">
    <w:abstractNumId w:val="4"/>
  </w:num>
  <w:num w:numId="17">
    <w:abstractNumId w:val="6"/>
  </w:num>
  <w:num w:numId="18">
    <w:abstractNumId w:val="2"/>
  </w:num>
  <w:num w:numId="19">
    <w:abstractNumId w:val="17"/>
  </w:num>
  <w:num w:numId="20">
    <w:abstractNumId w:val="3"/>
  </w:num>
  <w:num w:numId="21">
    <w:abstractNumId w:val="1"/>
  </w:num>
  <w:num w:numId="22">
    <w:abstractNumId w:val="14"/>
  </w:num>
  <w:num w:numId="23">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25FFC"/>
    <w:rsid w:val="000C3A56"/>
    <w:rsid w:val="002B2433"/>
    <w:rsid w:val="002D48DA"/>
    <w:rsid w:val="00550765"/>
    <w:rsid w:val="006B6BF6"/>
    <w:rsid w:val="00711DF5"/>
    <w:rsid w:val="007D2E6B"/>
    <w:rsid w:val="00A61F05"/>
    <w:rsid w:val="00B25FFC"/>
    <w:rsid w:val="00C449FC"/>
    <w:rsid w:val="00EE556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5F42CEA"/>
  <w15:docId w15:val="{9E2D877C-F026-4385-B1D9-CED976679C3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Arial" w:eastAsia="Arial" w:hAnsi="Arial" w:cs="Arial"/>
        <w:sz w:val="22"/>
        <w:szCs w:val="22"/>
        <w:lang w:val="en" w:eastAsia="en-US" w:bidi="ar-SA"/>
      </w:rPr>
    </w:rPrDefault>
    <w:pPrDefault>
      <w:pPr>
        <w:spacing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next w:val="Normal"/>
    <w:uiPriority w:val="9"/>
    <w:qFormat/>
    <w:pPr>
      <w:keepNext/>
      <w:keepLines/>
      <w:spacing w:before="400" w:after="120"/>
      <w:outlineLvl w:val="0"/>
    </w:pPr>
    <w:rPr>
      <w:sz w:val="40"/>
      <w:szCs w:val="40"/>
    </w:rPr>
  </w:style>
  <w:style w:type="paragraph" w:styleId="Heading2">
    <w:name w:val="heading 2"/>
    <w:basedOn w:val="Normal"/>
    <w:next w:val="Normal"/>
    <w:uiPriority w:val="9"/>
    <w:semiHidden/>
    <w:unhideWhenUsed/>
    <w:qFormat/>
    <w:pPr>
      <w:keepNext/>
      <w:keepLines/>
      <w:spacing w:before="360" w:after="120"/>
      <w:outlineLvl w:val="1"/>
    </w:pPr>
    <w:rPr>
      <w:sz w:val="32"/>
      <w:szCs w:val="32"/>
    </w:rPr>
  </w:style>
  <w:style w:type="paragraph" w:styleId="Heading3">
    <w:name w:val="heading 3"/>
    <w:basedOn w:val="Normal"/>
    <w:next w:val="Normal"/>
    <w:uiPriority w:val="9"/>
    <w:semiHidden/>
    <w:unhideWhenUsed/>
    <w:qFormat/>
    <w:pPr>
      <w:keepNext/>
      <w:keepLines/>
      <w:spacing w:before="320" w:after="80"/>
      <w:outlineLvl w:val="2"/>
    </w:pPr>
    <w:rPr>
      <w:color w:val="434343"/>
      <w:sz w:val="28"/>
      <w:szCs w:val="28"/>
    </w:rPr>
  </w:style>
  <w:style w:type="paragraph" w:styleId="Heading4">
    <w:name w:val="heading 4"/>
    <w:basedOn w:val="Normal"/>
    <w:next w:val="Normal"/>
    <w:uiPriority w:val="9"/>
    <w:semiHidden/>
    <w:unhideWhenUsed/>
    <w:qFormat/>
    <w:pPr>
      <w:keepNext/>
      <w:keepLines/>
      <w:spacing w:before="280" w:after="80"/>
      <w:outlineLvl w:val="3"/>
    </w:pPr>
    <w:rPr>
      <w:color w:val="666666"/>
      <w:sz w:val="24"/>
      <w:szCs w:val="24"/>
    </w:rPr>
  </w:style>
  <w:style w:type="paragraph" w:styleId="Heading5">
    <w:name w:val="heading 5"/>
    <w:basedOn w:val="Normal"/>
    <w:next w:val="Normal"/>
    <w:uiPriority w:val="9"/>
    <w:semiHidden/>
    <w:unhideWhenUsed/>
    <w:qFormat/>
    <w:pPr>
      <w:keepNext/>
      <w:keepLines/>
      <w:spacing w:before="240" w:after="80"/>
      <w:outlineLvl w:val="4"/>
    </w:pPr>
    <w:rPr>
      <w:color w:val="666666"/>
    </w:rPr>
  </w:style>
  <w:style w:type="paragraph" w:styleId="Heading6">
    <w:name w:val="heading 6"/>
    <w:basedOn w:val="Normal"/>
    <w:next w:val="Normal"/>
    <w:uiPriority w:val="9"/>
    <w:semiHidden/>
    <w:unhideWhenUsed/>
    <w:qFormat/>
    <w:pPr>
      <w:keepNext/>
      <w:keepLines/>
      <w:spacing w:before="240" w:after="80"/>
      <w:outlineLvl w:val="5"/>
    </w:pPr>
    <w:rPr>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after="60"/>
    </w:pPr>
    <w:rPr>
      <w:sz w:val="52"/>
      <w:szCs w:val="52"/>
    </w:rPr>
  </w:style>
  <w:style w:type="paragraph" w:styleId="Subtitle">
    <w:name w:val="Subtitle"/>
    <w:basedOn w:val="Normal"/>
    <w:next w:val="Normal"/>
    <w:uiPriority w:val="11"/>
    <w:qFormat/>
    <w:pPr>
      <w:keepNext/>
      <w:keepLines/>
      <w:spacing w:after="320"/>
    </w:pPr>
    <w:rPr>
      <w:color w:val="666666"/>
      <w:sz w:val="30"/>
      <w:szCs w:val="30"/>
    </w:rPr>
  </w:style>
  <w:style w:type="table" w:customStyle="1" w:styleId="a">
    <w:basedOn w:val="TableNormal"/>
    <w:tblPr>
      <w:tblStyleRowBandSize w:val="1"/>
      <w:tblStyleColBandSize w:val="1"/>
      <w:tblCellMar>
        <w:top w:w="100" w:type="dxa"/>
        <w:left w:w="100" w:type="dxa"/>
        <w:bottom w:w="100" w:type="dxa"/>
        <w:right w:w="10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13" Type="http://schemas.openxmlformats.org/officeDocument/2006/relationships/hyperlink" Target="https://www.khanacademy.org/humanities/us-history/rise-to-world-power/us-in-wwi/v/more-detail-on-the-treaty-of-versailles-and-germany" TargetMode="External"/><Relationship Id="rId18" Type="http://schemas.openxmlformats.org/officeDocument/2006/relationships/hyperlink" Target="http://assets.pearsonglobalschools.com/asset_mgr/current/201129/govt_rubric_political_cartoon.pdf" TargetMode="External"/><Relationship Id="rId26" Type="http://schemas.openxmlformats.org/officeDocument/2006/relationships/hyperlink" Target="https://junior.scholastic.com/pages/content-hubs/world-war-ii.html" TargetMode="External"/><Relationship Id="rId39" Type="http://schemas.openxmlformats.org/officeDocument/2006/relationships/hyperlink" Target="https://www.ducksters.com/history/world_war_ii/holocaust.php" TargetMode="External"/><Relationship Id="rId21" Type="http://schemas.openxmlformats.org/officeDocument/2006/relationships/hyperlink" Target="https://scetv.pbslearningmedia.org/resource/pres10.socst.ush.dww.lendlease/fdr-the-lend-lease-act/" TargetMode="External"/><Relationship Id="rId34" Type="http://schemas.openxmlformats.org/officeDocument/2006/relationships/hyperlink" Target="https://www.nationalww2museum.org/visit/exhibits/road-tokyo/island-hopping" TargetMode="External"/><Relationship Id="rId42" Type="http://schemas.openxmlformats.org/officeDocument/2006/relationships/hyperlink" Target="https://junior.scholastic.com/pages/content-hubs/world-war-ii.html" TargetMode="External"/><Relationship Id="rId47" Type="http://schemas.openxmlformats.org/officeDocument/2006/relationships/hyperlink" Target="https://junior.scholastic.com/pages/content-hubs/world-war-ii.html" TargetMode="External"/><Relationship Id="rId50" Type="http://schemas.openxmlformats.org/officeDocument/2006/relationships/hyperlink" Target="https://salutetofreedom.org/sc.html" TargetMode="External"/><Relationship Id="rId55" Type="http://schemas.openxmlformats.org/officeDocument/2006/relationships/hyperlink" Target="https://bookroo.com/books/navajo-code-talkers" TargetMode="External"/><Relationship Id="rId7" Type="http://schemas.openxmlformats.org/officeDocument/2006/relationships/hyperlink" Target="https://docs.google.com/document/d/1M9D3W9dxfyh5w8VMF7WNMGUIfgtjBuMNhcrz6eP8100/edit" TargetMode="External"/><Relationship Id="rId2" Type="http://schemas.openxmlformats.org/officeDocument/2006/relationships/styles" Target="styles.xml"/><Relationship Id="rId16" Type="http://schemas.openxmlformats.org/officeDocument/2006/relationships/hyperlink" Target="http://assets.pearsonglobalschools.com/asset_mgr/current/201129/govt_rubric_political_cartoon.pdf" TargetMode="External"/><Relationship Id="rId29" Type="http://schemas.openxmlformats.org/officeDocument/2006/relationships/hyperlink" Target="http://assets.pearsonglobalschools.com/asset_mgr/current/201129/govt_rubric_political_cartoon.pdf" TargetMode="External"/><Relationship Id="rId11" Type="http://schemas.openxmlformats.org/officeDocument/2006/relationships/hyperlink" Target="https://www.youtube.com/watch?v=0jycVFL8CNM" TargetMode="External"/><Relationship Id="rId24" Type="http://schemas.openxmlformats.org/officeDocument/2006/relationships/hyperlink" Target="http://www.learnalberta.ca/content/sssm/html/placematactivity_sm.html" TargetMode="External"/><Relationship Id="rId32" Type="http://schemas.openxmlformats.org/officeDocument/2006/relationships/hyperlink" Target="https://www.ducksters.com/history/world_war_ii/technology_of_ww2.php" TargetMode="External"/><Relationship Id="rId37" Type="http://schemas.openxmlformats.org/officeDocument/2006/relationships/hyperlink" Target="https://www.history.com/news/how-the-nazis-were-inspired-by-jim-crow" TargetMode="External"/><Relationship Id="rId40" Type="http://schemas.openxmlformats.org/officeDocument/2006/relationships/hyperlink" Target="https://prezi.com/fogbtfyyy0pa/social-studies-modern-day-dr-seuss/" TargetMode="External"/><Relationship Id="rId45" Type="http://schemas.openxmlformats.org/officeDocument/2006/relationships/hyperlink" Target="http://www.loc.gov/teachers/classroommaterials/lessons/fear/" TargetMode="External"/><Relationship Id="rId53" Type="http://schemas.openxmlformats.org/officeDocument/2006/relationships/hyperlink" Target="http://assets.pearsonglobalschools.com/asset_mgr/current/201129/govt_rubric_political_cartoon.pdf" TargetMode="External"/><Relationship Id="rId58" Type="http://schemas.openxmlformats.org/officeDocument/2006/relationships/hyperlink" Target="https://www.archives.gov/files/legislative/resources/education/america-and-the-world/ebook.pdf" TargetMode="External"/><Relationship Id="rId5" Type="http://schemas.openxmlformats.org/officeDocument/2006/relationships/hyperlink" Target="https://docs.google.com/document/d/1M9D3W9dxfyh5w8VMF7WNMGUIfgtjBuMNhcrz6eP8100/edit" TargetMode="External"/><Relationship Id="rId61" Type="http://schemas.openxmlformats.org/officeDocument/2006/relationships/theme" Target="theme/theme1.xml"/><Relationship Id="rId19" Type="http://schemas.openxmlformats.org/officeDocument/2006/relationships/hyperlink" Target="https://www.bbc.co.uk/bitesize/guides/zxq282p/revision/3" TargetMode="External"/><Relationship Id="rId14" Type="http://schemas.openxmlformats.org/officeDocument/2006/relationships/hyperlink" Target="https://www.historyforkids.net/causes-of-ww2.html" TargetMode="External"/><Relationship Id="rId22" Type="http://schemas.openxmlformats.org/officeDocument/2006/relationships/hyperlink" Target="https://prezi.com/fogbtfyyy0pa/social-studies-modern-day-dr-seuss/" TargetMode="External"/><Relationship Id="rId27" Type="http://schemas.openxmlformats.org/officeDocument/2006/relationships/hyperlink" Target="https://junior.scholastic.com/pages/content-hubs/world-war-ii.html" TargetMode="External"/><Relationship Id="rId30" Type="http://schemas.openxmlformats.org/officeDocument/2006/relationships/hyperlink" Target="https://prezi.com/fogbtfyyy0pa/social-studies-modern-day-dr-seuss/" TargetMode="External"/><Relationship Id="rId35" Type="http://schemas.openxmlformats.org/officeDocument/2006/relationships/hyperlink" Target="https://www.nationalww2museum.org/sites/default/files/2017-07/s-t-teacher-and-student.pdf" TargetMode="External"/><Relationship Id="rId43" Type="http://schemas.openxmlformats.org/officeDocument/2006/relationships/hyperlink" Target="https://junior.scholastic.com/pages/content-hubs/world-war-ii.html" TargetMode="External"/><Relationship Id="rId48" Type="http://schemas.openxmlformats.org/officeDocument/2006/relationships/hyperlink" Target="https://www.striking-women.org/module/women-and-work/world-war-ii-1939-1945" TargetMode="External"/><Relationship Id="rId56" Type="http://schemas.openxmlformats.org/officeDocument/2006/relationships/hyperlink" Target="https://www.goodreads.com/author/show/38539.Yoshiko_Uchida" TargetMode="External"/><Relationship Id="rId8" Type="http://schemas.openxmlformats.org/officeDocument/2006/relationships/hyperlink" Target="https://docs.google.com/document/d/1M9D3W9dxfyh5w8VMF7WNMGUIfgtjBuMNhcrz6eP8100/edit" TargetMode="External"/><Relationship Id="rId51" Type="http://schemas.openxmlformats.org/officeDocument/2006/relationships/hyperlink" Target="http://www.gcdigital.org/digital/collection/p15077coll9/id/172/rec/5" TargetMode="External"/><Relationship Id="rId3" Type="http://schemas.openxmlformats.org/officeDocument/2006/relationships/settings" Target="settings.xml"/><Relationship Id="rId12" Type="http://schemas.openxmlformats.org/officeDocument/2006/relationships/hyperlink" Target="https://www.khanacademy.org/humanities/us-history/rise-to-world-power/us-in-wwi/v/paris-peace-conference-and-treaty-of-versailles" TargetMode="External"/><Relationship Id="rId17" Type="http://schemas.openxmlformats.org/officeDocument/2006/relationships/hyperlink" Target="https://prezi.com/fogbtfyyy0pa/social-studies-modern-day-dr-seuss/" TargetMode="External"/><Relationship Id="rId25" Type="http://schemas.openxmlformats.org/officeDocument/2006/relationships/hyperlink" Target="https://www.history.com/topics/world-war-ii/japanese-attack-pearl-harbor-video" TargetMode="External"/><Relationship Id="rId33" Type="http://schemas.openxmlformats.org/officeDocument/2006/relationships/hyperlink" Target="https://www.warhistoryonline.com/instant-articles/inventions-and-innovations-wwii.html" TargetMode="External"/><Relationship Id="rId38" Type="http://schemas.openxmlformats.org/officeDocument/2006/relationships/hyperlink" Target="https://www.youtube.com/watch?v=qZS0YlpCS7I" TargetMode="External"/><Relationship Id="rId46" Type="http://schemas.openxmlformats.org/officeDocument/2006/relationships/hyperlink" Target="https://junior.scholastic.com/pages/content-hubs/world-war-ii.html" TargetMode="External"/><Relationship Id="rId59" Type="http://schemas.openxmlformats.org/officeDocument/2006/relationships/hyperlink" Target="https://www.nationalww2museum.org/sites/default/files/2017-07/s-t-teacher-and-student.pdf" TargetMode="External"/><Relationship Id="rId20" Type="http://schemas.openxmlformats.org/officeDocument/2006/relationships/hyperlink" Target="https://www.ducksters.com/history/world_war_ii/pearl_harbor_attack.php" TargetMode="External"/><Relationship Id="rId41" Type="http://schemas.openxmlformats.org/officeDocument/2006/relationships/hyperlink" Target="http://assets.pearsonglobalschools.com/asset_mgr/current/201129/govt_rubric_political_cartoon.pdf" TargetMode="External"/><Relationship Id="rId54" Type="http://schemas.openxmlformats.org/officeDocument/2006/relationships/hyperlink" Target="https://bookroo.com/books/navajo-code-talkers" TargetMode="External"/><Relationship Id="rId1" Type="http://schemas.openxmlformats.org/officeDocument/2006/relationships/numbering" Target="numbering.xml"/><Relationship Id="rId6" Type="http://schemas.openxmlformats.org/officeDocument/2006/relationships/hyperlink" Target="https://docs.google.com/document/d/1M9D3W9dxfyh5w8VMF7WNMGUIfgtjBuMNhcrz6eP8100/edit" TargetMode="External"/><Relationship Id="rId15" Type="http://schemas.openxmlformats.org/officeDocument/2006/relationships/hyperlink" Target="https://study.com/academy/lesson/appeasement-during-wwii-lesson-for-kids.html" TargetMode="External"/><Relationship Id="rId23" Type="http://schemas.openxmlformats.org/officeDocument/2006/relationships/hyperlink" Target="http://assets.pearsonglobalschools.com/asset_mgr/current/201129/govt_rubric_political_cartoon.pdf" TargetMode="External"/><Relationship Id="rId28" Type="http://schemas.openxmlformats.org/officeDocument/2006/relationships/hyperlink" Target="https://www.archives.gov/files/legislative/resources/education/america-and-the-world/ebook.pdf" TargetMode="External"/><Relationship Id="rId36" Type="http://schemas.openxmlformats.org/officeDocument/2006/relationships/hyperlink" Target="https://time.com/4703586/nazis-america-race-law/" TargetMode="External"/><Relationship Id="rId49" Type="http://schemas.openxmlformats.org/officeDocument/2006/relationships/hyperlink" Target="https://www.nationalww2museum.org/war/topics/african-americans-world-war-ii" TargetMode="External"/><Relationship Id="rId57" Type="http://schemas.openxmlformats.org/officeDocument/2006/relationships/hyperlink" Target="http://www.digitalhistory.uh.edu/teachers/lesson_plans/pdfs/unit10_11.pdf" TargetMode="External"/><Relationship Id="rId10" Type="http://schemas.openxmlformats.org/officeDocument/2006/relationships/hyperlink" Target="https://www.youtube.com/watch?v=vrYhLNQMRro&amp;vl=en-US" TargetMode="External"/><Relationship Id="rId31" Type="http://schemas.openxmlformats.org/officeDocument/2006/relationships/hyperlink" Target="http://assets.pearsonglobalschools.com/asset_mgr/current/201129/govt_rubric_political_cartoon.pdf" TargetMode="External"/><Relationship Id="rId44" Type="http://schemas.openxmlformats.org/officeDocument/2006/relationships/hyperlink" Target="https://www.goodreads.com/author/show/38539.Yoshiko_Uchida" TargetMode="External"/><Relationship Id="rId52" Type="http://schemas.openxmlformats.org/officeDocument/2006/relationships/hyperlink" Target="https://prezi.com/fogbtfyyy0pa/social-studies-modern-day-dr-seuss/" TargetMode="External"/><Relationship Id="rId6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s://docs.google.com/document/d/1M9D3W9dxfyh5w8VMF7WNMGUIfgtjBuMNhcrz6eP8100/edi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TotalTime>
  <Pages>9</Pages>
  <Words>3378</Words>
  <Characters>19256</Characters>
  <Application>Microsoft Office Word</Application>
  <DocSecurity>0</DocSecurity>
  <Lines>160</Lines>
  <Paragraphs>45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22589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Parent Family</dc:creator>
  <cp:lastModifiedBy>Corsini, Stephen P</cp:lastModifiedBy>
  <cp:revision>4</cp:revision>
  <dcterms:created xsi:type="dcterms:W3CDTF">2020-12-07T21:40:00Z</dcterms:created>
  <dcterms:modified xsi:type="dcterms:W3CDTF">2020-12-07T21:47:00Z</dcterms:modified>
</cp:coreProperties>
</file>