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BF0E4" w14:textId="77777777" w:rsidR="00C42586" w:rsidRDefault="00DC44A4" w:rsidP="00DC44A4">
      <w:pPr>
        <w:rPr>
          <w:color w:val="201F1E"/>
          <w:bdr w:val="none" w:sz="0" w:space="0" w:color="auto" w:frame="1"/>
          <w:shd w:val="clear" w:color="auto" w:fill="FFFFFF"/>
        </w:rPr>
      </w:pPr>
      <w:r w:rsidRPr="00640B88">
        <w:rPr>
          <w:color w:val="201F1E"/>
          <w:shd w:val="clear" w:color="auto" w:fill="FFFFFF"/>
        </w:rPr>
        <w:t>The Alignment Guides are to assist educators in aligning inquiry and skills based instruction with the </w:t>
      </w:r>
      <w:r w:rsidRPr="00640B88">
        <w:rPr>
          <w:i/>
          <w:iCs/>
          <w:color w:val="201F1E"/>
          <w:shd w:val="clear" w:color="auto" w:fill="FFFFFF"/>
        </w:rPr>
        <w:t>2020 South Carolina Social Studies College- and Career- Ready Standard</w:t>
      </w:r>
      <w:r w:rsidRPr="00640B88">
        <w:rPr>
          <w:color w:val="201F1E"/>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w:t>
      </w:r>
    </w:p>
    <w:p w14:paraId="5711CA2E" w14:textId="2F6D113A" w:rsidR="00DC44A4" w:rsidRPr="00FE723B" w:rsidRDefault="00C42586" w:rsidP="00FE723B">
      <w:pPr>
        <w:pStyle w:val="Heading1"/>
      </w:pPr>
      <w:r w:rsidRPr="00FE723B">
        <w:t>Inquiry-Based Themes for Life in South Carolina</w:t>
      </w:r>
      <w:r w:rsidR="00DC44A4" w:rsidRPr="00FE723B">
        <w:t> </w:t>
      </w:r>
    </w:p>
    <w:tbl>
      <w:tblPr>
        <w:tblStyle w:val="a"/>
        <w:tblW w:w="97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Inquiry-Based Themes for Life in South Carolina"/>
        <w:tblDescription w:val="This chart gives a short explanation of the themes of History, Geography, Economics, and Civics and Government in the Grade 1 course. "/>
      </w:tblPr>
      <w:tblGrid>
        <w:gridCol w:w="1635"/>
        <w:gridCol w:w="1665"/>
        <w:gridCol w:w="6435"/>
      </w:tblGrid>
      <w:tr w:rsidR="00DA1417" w:rsidRPr="00DA1417" w14:paraId="7C2CF6BE" w14:textId="77777777" w:rsidTr="0046764C">
        <w:trPr>
          <w:trHeight w:val="860"/>
          <w:tblHeader/>
        </w:trPr>
        <w:tc>
          <w:tcPr>
            <w:tcW w:w="1635" w:type="dxa"/>
          </w:tcPr>
          <w:p w14:paraId="64EA0AC5" w14:textId="77777777" w:rsidR="006C00E6" w:rsidRPr="00DA1417" w:rsidRDefault="006C00E6">
            <w:pPr>
              <w:spacing w:after="0"/>
              <w:jc w:val="center"/>
              <w:rPr>
                <w:b/>
              </w:rPr>
            </w:pPr>
          </w:p>
          <w:p w14:paraId="01AC1617" w14:textId="77777777" w:rsidR="006C00E6" w:rsidRPr="00DA1417" w:rsidRDefault="00423904">
            <w:pPr>
              <w:spacing w:after="0"/>
              <w:jc w:val="center"/>
              <w:rPr>
                <w:b/>
              </w:rPr>
            </w:pPr>
            <w:r w:rsidRPr="00DA1417">
              <w:rPr>
                <w:b/>
              </w:rPr>
              <w:t>Theme Name</w:t>
            </w:r>
          </w:p>
        </w:tc>
        <w:tc>
          <w:tcPr>
            <w:tcW w:w="1665" w:type="dxa"/>
          </w:tcPr>
          <w:p w14:paraId="41D820C2" w14:textId="77777777" w:rsidR="006C00E6" w:rsidRPr="00DA1417" w:rsidRDefault="00423904">
            <w:pPr>
              <w:spacing w:after="0"/>
              <w:jc w:val="center"/>
              <w:rPr>
                <w:b/>
              </w:rPr>
            </w:pPr>
            <w:r w:rsidRPr="00DA1417">
              <w:rPr>
                <w:b/>
              </w:rPr>
              <w:t>Alignment Guide Abbreviation</w:t>
            </w:r>
          </w:p>
        </w:tc>
        <w:tc>
          <w:tcPr>
            <w:tcW w:w="6435" w:type="dxa"/>
          </w:tcPr>
          <w:p w14:paraId="1B6D995C" w14:textId="77777777" w:rsidR="006C00E6" w:rsidRPr="00DA1417" w:rsidRDefault="006C00E6">
            <w:pPr>
              <w:spacing w:after="0"/>
              <w:jc w:val="center"/>
              <w:rPr>
                <w:b/>
              </w:rPr>
            </w:pPr>
          </w:p>
          <w:p w14:paraId="56A11199" w14:textId="77777777" w:rsidR="006C00E6" w:rsidRPr="00DA1417" w:rsidRDefault="00423904">
            <w:pPr>
              <w:spacing w:after="0"/>
              <w:jc w:val="center"/>
              <w:rPr>
                <w:b/>
              </w:rPr>
            </w:pPr>
            <w:r w:rsidRPr="00DA1417">
              <w:rPr>
                <w:b/>
              </w:rPr>
              <w:t>Theme Description</w:t>
            </w:r>
          </w:p>
        </w:tc>
      </w:tr>
      <w:tr w:rsidR="00DA1417" w:rsidRPr="00DA1417" w14:paraId="369FCD33" w14:textId="77777777">
        <w:tc>
          <w:tcPr>
            <w:tcW w:w="1635" w:type="dxa"/>
          </w:tcPr>
          <w:p w14:paraId="6402C0E5" w14:textId="77777777" w:rsidR="006C00E6" w:rsidRPr="00DA1417" w:rsidRDefault="00423904">
            <w:r w:rsidRPr="00DA1417">
              <w:t>History</w:t>
            </w:r>
          </w:p>
        </w:tc>
        <w:tc>
          <w:tcPr>
            <w:tcW w:w="1665" w:type="dxa"/>
          </w:tcPr>
          <w:p w14:paraId="58AF045B" w14:textId="77777777" w:rsidR="006C00E6" w:rsidRPr="00DA1417" w:rsidRDefault="00423904">
            <w:pPr>
              <w:jc w:val="center"/>
            </w:pPr>
            <w:r w:rsidRPr="00DA1417">
              <w:t>H</w:t>
            </w:r>
          </w:p>
        </w:tc>
        <w:tc>
          <w:tcPr>
            <w:tcW w:w="6435" w:type="dxa"/>
          </w:tcPr>
          <w:p w14:paraId="4D46F7DE"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i/>
              </w:rPr>
            </w:pPr>
            <w:r w:rsidRPr="00DA1417">
              <w:t>History in the primary grades encourages the use of evidence to study comparison, continuity, and changes while scaffolding content from community to nation.</w:t>
            </w:r>
          </w:p>
        </w:tc>
      </w:tr>
      <w:tr w:rsidR="00DA1417" w:rsidRPr="00DA1417" w14:paraId="706C303B" w14:textId="77777777">
        <w:tc>
          <w:tcPr>
            <w:tcW w:w="1635" w:type="dxa"/>
          </w:tcPr>
          <w:p w14:paraId="2B8FF74B" w14:textId="77777777" w:rsidR="006C00E6" w:rsidRPr="00DA1417" w:rsidRDefault="00423904">
            <w:r w:rsidRPr="00DA1417">
              <w:t>Geography</w:t>
            </w:r>
          </w:p>
        </w:tc>
        <w:tc>
          <w:tcPr>
            <w:tcW w:w="1665" w:type="dxa"/>
          </w:tcPr>
          <w:p w14:paraId="4D0EC2F3" w14:textId="77777777" w:rsidR="006C00E6" w:rsidRPr="00DA1417" w:rsidRDefault="00423904">
            <w:pPr>
              <w:jc w:val="center"/>
            </w:pPr>
            <w:r w:rsidRPr="00DA1417">
              <w:t>G</w:t>
            </w:r>
          </w:p>
        </w:tc>
        <w:tc>
          <w:tcPr>
            <w:tcW w:w="6435" w:type="dxa"/>
          </w:tcPr>
          <w:p w14:paraId="4A59C1CA"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i/>
              </w:rPr>
            </w:pPr>
            <w:r w:rsidRPr="00DA1417">
              <w:t>Geography in the primary grades encourages the study of Earth as a home for humans and how they interact with it.</w:t>
            </w:r>
          </w:p>
        </w:tc>
      </w:tr>
      <w:tr w:rsidR="00DA1417" w:rsidRPr="00DA1417" w14:paraId="2892AC7A" w14:textId="77777777">
        <w:tc>
          <w:tcPr>
            <w:tcW w:w="1635" w:type="dxa"/>
          </w:tcPr>
          <w:p w14:paraId="01833D13" w14:textId="77777777" w:rsidR="006C00E6" w:rsidRPr="00DA1417" w:rsidRDefault="00423904">
            <w:r w:rsidRPr="00DA1417">
              <w:t>Economics</w:t>
            </w:r>
          </w:p>
        </w:tc>
        <w:tc>
          <w:tcPr>
            <w:tcW w:w="1665" w:type="dxa"/>
          </w:tcPr>
          <w:p w14:paraId="22CABC46" w14:textId="77777777" w:rsidR="006C00E6" w:rsidRPr="00DA1417" w:rsidRDefault="00423904">
            <w:pPr>
              <w:jc w:val="center"/>
            </w:pPr>
            <w:r w:rsidRPr="00DA1417">
              <w:t>E</w:t>
            </w:r>
          </w:p>
        </w:tc>
        <w:tc>
          <w:tcPr>
            <w:tcW w:w="6435" w:type="dxa"/>
          </w:tcPr>
          <w:p w14:paraId="56A59003"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i/>
              </w:rPr>
            </w:pPr>
            <w:r w:rsidRPr="00DA1417">
              <w:t>Economics in the primary grades encourages the study of wants and needs, scarcity, and supply and demand as a basis for understanding how economic decisions affect students’ lives.</w:t>
            </w:r>
          </w:p>
        </w:tc>
      </w:tr>
      <w:tr w:rsidR="006C00E6" w:rsidRPr="00DA1417" w14:paraId="42EEE82C" w14:textId="77777777">
        <w:tc>
          <w:tcPr>
            <w:tcW w:w="1635" w:type="dxa"/>
          </w:tcPr>
          <w:p w14:paraId="1DEF9D56" w14:textId="77777777" w:rsidR="006C00E6" w:rsidRPr="00DA1417" w:rsidRDefault="00423904">
            <w:r w:rsidRPr="00DA1417">
              <w:t>Civics and Government</w:t>
            </w:r>
          </w:p>
        </w:tc>
        <w:tc>
          <w:tcPr>
            <w:tcW w:w="1665" w:type="dxa"/>
          </w:tcPr>
          <w:p w14:paraId="0C73BDFE" w14:textId="77777777" w:rsidR="006C00E6" w:rsidRPr="00DA1417" w:rsidRDefault="00423904">
            <w:pPr>
              <w:jc w:val="center"/>
            </w:pPr>
            <w:r w:rsidRPr="00DA1417">
              <w:t>CG</w:t>
            </w:r>
          </w:p>
        </w:tc>
        <w:tc>
          <w:tcPr>
            <w:tcW w:w="6435" w:type="dxa"/>
          </w:tcPr>
          <w:p w14:paraId="4F4C7344"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i/>
              </w:rPr>
            </w:pPr>
            <w:r w:rsidRPr="00DA1417">
              <w:t>Civics and Government in the primary grades encourages the study of a citizen’s role and responsibility, including the study of rules, authority, and consequences within their communities.</w:t>
            </w:r>
          </w:p>
        </w:tc>
      </w:tr>
    </w:tbl>
    <w:p w14:paraId="624DAC1C" w14:textId="77777777" w:rsidR="006C00E6" w:rsidRPr="00DA1417" w:rsidRDefault="006C00E6">
      <w:pPr>
        <w:pBdr>
          <w:top w:val="none" w:sz="0" w:space="0" w:color="000000"/>
          <w:left w:val="none" w:sz="0" w:space="0" w:color="000000"/>
          <w:bottom w:val="none" w:sz="0" w:space="0" w:color="000000"/>
          <w:right w:val="none" w:sz="0" w:space="0" w:color="000000"/>
          <w:between w:val="none" w:sz="0" w:space="0" w:color="000000"/>
        </w:pBdr>
        <w:spacing w:after="0"/>
      </w:pPr>
    </w:p>
    <w:p w14:paraId="58D09CFD" w14:textId="77777777" w:rsidR="006C00E6" w:rsidRPr="00DA1417" w:rsidRDefault="00423904">
      <w:pPr>
        <w:spacing w:after="0"/>
        <w:rPr>
          <w:b/>
        </w:rPr>
      </w:pPr>
      <w:r w:rsidRPr="00DA1417">
        <w:br w:type="page"/>
      </w:r>
    </w:p>
    <w:p w14:paraId="5623888D" w14:textId="77777777" w:rsidR="006C00E6" w:rsidRPr="00DA1417" w:rsidRDefault="00423904">
      <w:pPr>
        <w:spacing w:after="0"/>
        <w:rPr>
          <w:b/>
        </w:rPr>
      </w:pPr>
      <w:r w:rsidRPr="00DA1417">
        <w:rPr>
          <w:b/>
        </w:rPr>
        <w:lastRenderedPageBreak/>
        <w:t xml:space="preserve">Standard 1: </w:t>
      </w:r>
      <w:r w:rsidRPr="00DA1417">
        <w:t>Utilize the college and career skills of a historian to show continuity and change over time in South Carolina.</w:t>
      </w:r>
    </w:p>
    <w:p w14:paraId="2C3A5F9E" w14:textId="77777777" w:rsidR="006C00E6" w:rsidRPr="00DA1417" w:rsidRDefault="006C00E6">
      <w:pPr>
        <w:spacing w:after="0"/>
        <w:rPr>
          <w:b/>
        </w:rPr>
      </w:pPr>
    </w:p>
    <w:p w14:paraId="5672F46F" w14:textId="77777777" w:rsidR="006C00E6" w:rsidRPr="00DA1417" w:rsidRDefault="00423904">
      <w:r w:rsidRPr="00DA1417">
        <w:rPr>
          <w:b/>
        </w:rPr>
        <w:t xml:space="preserve">Enduring Understanding: </w:t>
      </w:r>
      <w:r w:rsidRPr="00DA1417">
        <w:t>The similarities and differences within South Carolina, and the exploration of associated patterns between them, allow students to develop the foundational understanding that history involves continuities and changes in people from all backgrounds, and that patterns of history develop over time.</w:t>
      </w:r>
    </w:p>
    <w:p w14:paraId="13181D78" w14:textId="46641A49" w:rsidR="00413EDE" w:rsidRPr="00DA1417" w:rsidRDefault="00423904">
      <w:pPr>
        <w:spacing w:after="0"/>
      </w:pPr>
      <w:r w:rsidRPr="00DA1417">
        <w:rPr>
          <w:b/>
        </w:rPr>
        <w:t>Expository Narrative and Inquiry:</w:t>
      </w:r>
      <w:r w:rsidRPr="00DA1417">
        <w:t xml:space="preserve"> </w:t>
      </w:r>
      <w:r w:rsidR="00212E4E" w:rsidRPr="00DA1417">
        <w:t>South Carolina is home to diverse communities. Inquiries regarding their</w:t>
      </w:r>
      <w:r w:rsidRPr="00DA1417">
        <w:t xml:space="preserve"> similarities and differences </w:t>
      </w:r>
      <w:r w:rsidR="0008440B" w:rsidRPr="00DA1417">
        <w:t>allow</w:t>
      </w:r>
      <w:r w:rsidR="00212E4E" w:rsidRPr="00DA1417">
        <w:t xml:space="preserve"> for </w:t>
      </w:r>
      <w:r w:rsidRPr="00DA1417">
        <w:t xml:space="preserve">comparison skills </w:t>
      </w:r>
      <w:r w:rsidR="00212E4E" w:rsidRPr="00DA1417">
        <w:t>to be practiced and for students to begin thinking outside of their current physical location and understand the concept of different communities across the state and to begin to explore the why behind those differences. By evaluating v</w:t>
      </w:r>
      <w:r w:rsidR="00413EDE" w:rsidRPr="00DA1417">
        <w:t xml:space="preserve">arious </w:t>
      </w:r>
      <w:r w:rsidR="00212E4E" w:rsidRPr="00DA1417">
        <w:t>evidence</w:t>
      </w:r>
      <w:r w:rsidR="00413EDE" w:rsidRPr="00DA1417">
        <w:t xml:space="preserve"> in the form of primary and secondary sources</w:t>
      </w:r>
      <w:r w:rsidR="00212E4E" w:rsidRPr="00DA1417">
        <w:t xml:space="preserve">, students begin </w:t>
      </w:r>
      <w:r w:rsidR="0008440B" w:rsidRPr="00DA1417">
        <w:t xml:space="preserve">to </w:t>
      </w:r>
      <w:r w:rsidR="00212E4E" w:rsidRPr="00DA1417">
        <w:t>explore t</w:t>
      </w:r>
      <w:r w:rsidRPr="00DA1417">
        <w:t>he continuities and changes that have occurred</w:t>
      </w:r>
      <w:r w:rsidR="00212E4E" w:rsidRPr="00DA1417">
        <w:t xml:space="preserve"> around the Palmetto State</w:t>
      </w:r>
      <w:r w:rsidRPr="00DA1417">
        <w:t>.</w:t>
      </w:r>
      <w:r w:rsidR="00413EDE" w:rsidRPr="00DA1417">
        <w:t xml:space="preserve"> Inquiries investigated with evidence allows for examinations into</w:t>
      </w:r>
      <w:r w:rsidRPr="00DA1417">
        <w:t xml:space="preserve"> age appropriate current events specific to South Carolina. </w:t>
      </w:r>
      <w:r w:rsidR="00413EDE" w:rsidRPr="00DA1417">
        <w:t xml:space="preserve">With guidance and support, young historians will look at various </w:t>
      </w:r>
      <w:r w:rsidRPr="00DA1417">
        <w:t xml:space="preserve">patterns that develop over time in South Carolina and use </w:t>
      </w:r>
      <w:r w:rsidR="00413EDE" w:rsidRPr="00DA1417">
        <w:t xml:space="preserve">those patterns to </w:t>
      </w:r>
      <w:r w:rsidRPr="00DA1417">
        <w:t>predict possible effects that relate to current events.</w:t>
      </w:r>
      <w:r w:rsidR="00413EDE" w:rsidRPr="00DA1417">
        <w:t xml:space="preserve"> Various events can be examined with economic and civic and government lenses as students examine issues and propose solutions as described in Standards 3 and 4.</w:t>
      </w:r>
    </w:p>
    <w:p w14:paraId="1F2F4196" w14:textId="77777777" w:rsidR="006C00E6" w:rsidRPr="00DA1417" w:rsidRDefault="006C00E6">
      <w:pPr>
        <w:spacing w:after="0"/>
      </w:pPr>
    </w:p>
    <w:p w14:paraId="5564AF40" w14:textId="77777777" w:rsidR="00C40B6A" w:rsidRPr="00DA1417" w:rsidRDefault="00C40B6A" w:rsidP="00C40B6A">
      <w:pPr>
        <w:spacing w:after="0"/>
      </w:pPr>
      <w:r w:rsidRPr="00DA1417">
        <w:rPr>
          <w:b/>
        </w:rPr>
        <w:t xml:space="preserve">Transdisciplinary Opportunities: </w:t>
      </w:r>
      <w:r w:rsidRPr="00DA1417">
        <w:t>A sampling of</w:t>
      </w:r>
      <w:r w:rsidRPr="00DA1417">
        <w:rPr>
          <w:b/>
        </w:rPr>
        <w:t xml:space="preserve"> </w:t>
      </w:r>
      <w:r w:rsidRPr="00DA1417">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12A96520" w14:textId="77777777" w:rsidR="006C00E6" w:rsidRPr="00DA1417" w:rsidRDefault="006C00E6">
      <w:pPr>
        <w:spacing w:after="0"/>
      </w:pPr>
    </w:p>
    <w:tbl>
      <w:tblPr>
        <w:tblStyle w:val="a0"/>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 1 standards that could provide an opportunity to be combined with this social studies indicator for a transdisciplinary approach to instruction."/>
      </w:tblPr>
      <w:tblGrid>
        <w:gridCol w:w="3192"/>
        <w:gridCol w:w="3192"/>
        <w:gridCol w:w="3192"/>
      </w:tblGrid>
      <w:tr w:rsidR="00DA1417" w:rsidRPr="00DA1417" w14:paraId="1DA3759F" w14:textId="77777777" w:rsidTr="0046764C">
        <w:trPr>
          <w:tblHeader/>
        </w:trPr>
        <w:tc>
          <w:tcPr>
            <w:tcW w:w="3192" w:type="dxa"/>
          </w:tcPr>
          <w:p w14:paraId="07992DB5"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Essential Content</w:t>
            </w:r>
          </w:p>
        </w:tc>
        <w:tc>
          <w:tcPr>
            <w:tcW w:w="3192" w:type="dxa"/>
          </w:tcPr>
          <w:p w14:paraId="1A7B2B42"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 xml:space="preserve">Related Course </w:t>
            </w:r>
          </w:p>
        </w:tc>
        <w:tc>
          <w:tcPr>
            <w:tcW w:w="3192" w:type="dxa"/>
          </w:tcPr>
          <w:p w14:paraId="023746CA"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Related Course Indicator</w:t>
            </w:r>
          </w:p>
        </w:tc>
      </w:tr>
      <w:tr w:rsidR="00DA1417" w:rsidRPr="00DA1417" w14:paraId="52D4846F" w14:textId="77777777">
        <w:tc>
          <w:tcPr>
            <w:tcW w:w="3192" w:type="dxa"/>
          </w:tcPr>
          <w:p w14:paraId="22E41E1F" w14:textId="77777777" w:rsidR="006C00E6" w:rsidRPr="00DA1417" w:rsidRDefault="00423904">
            <w:pPr>
              <w:rPr>
                <w:color w:val="auto"/>
              </w:rPr>
            </w:pPr>
            <w:r w:rsidRPr="00DA1417">
              <w:rPr>
                <w:color w:val="auto"/>
              </w:rPr>
              <w:t>Making Predictions</w:t>
            </w:r>
          </w:p>
        </w:tc>
        <w:tc>
          <w:tcPr>
            <w:tcW w:w="3192" w:type="dxa"/>
          </w:tcPr>
          <w:p w14:paraId="24644F13" w14:textId="77777777" w:rsidR="006C00E6" w:rsidRPr="00DA1417" w:rsidRDefault="00423904">
            <w:pPr>
              <w:rPr>
                <w:color w:val="auto"/>
              </w:rPr>
            </w:pPr>
            <w:r w:rsidRPr="00DA1417">
              <w:rPr>
                <w:color w:val="auto"/>
              </w:rPr>
              <w:t>ELA</w:t>
            </w:r>
          </w:p>
        </w:tc>
        <w:tc>
          <w:tcPr>
            <w:tcW w:w="3192" w:type="dxa"/>
          </w:tcPr>
          <w:p w14:paraId="373A4E24" w14:textId="77777777" w:rsidR="006C00E6" w:rsidRPr="00DA1417" w:rsidRDefault="00423904">
            <w:pPr>
              <w:rPr>
                <w:color w:val="auto"/>
              </w:rPr>
            </w:pPr>
            <w:r w:rsidRPr="00DA1417">
              <w:rPr>
                <w:color w:val="auto"/>
              </w:rPr>
              <w:t>1.MC.5.1</w:t>
            </w:r>
          </w:p>
        </w:tc>
      </w:tr>
      <w:tr w:rsidR="00DA1417" w:rsidRPr="00DA1417" w14:paraId="30735A60" w14:textId="77777777">
        <w:tc>
          <w:tcPr>
            <w:tcW w:w="3192" w:type="dxa"/>
          </w:tcPr>
          <w:p w14:paraId="3DE9697F" w14:textId="77777777" w:rsidR="006C00E6" w:rsidRPr="00DA1417" w:rsidRDefault="00423904">
            <w:pPr>
              <w:rPr>
                <w:color w:val="auto"/>
              </w:rPr>
            </w:pPr>
            <w:r w:rsidRPr="00DA1417">
              <w:rPr>
                <w:color w:val="auto"/>
              </w:rPr>
              <w:t>Inquiry: Construct Knowledge</w:t>
            </w:r>
          </w:p>
        </w:tc>
        <w:tc>
          <w:tcPr>
            <w:tcW w:w="3192" w:type="dxa"/>
          </w:tcPr>
          <w:p w14:paraId="3E80F871" w14:textId="77777777" w:rsidR="006C00E6" w:rsidRPr="00DA1417" w:rsidRDefault="00423904">
            <w:pPr>
              <w:rPr>
                <w:color w:val="auto"/>
              </w:rPr>
            </w:pPr>
            <w:r w:rsidRPr="00DA1417">
              <w:rPr>
                <w:color w:val="auto"/>
              </w:rPr>
              <w:t>ELA</w:t>
            </w:r>
          </w:p>
        </w:tc>
        <w:tc>
          <w:tcPr>
            <w:tcW w:w="3192" w:type="dxa"/>
          </w:tcPr>
          <w:p w14:paraId="74C7CF94" w14:textId="77777777" w:rsidR="006C00E6" w:rsidRPr="00DA1417" w:rsidRDefault="00423904">
            <w:pPr>
              <w:rPr>
                <w:color w:val="auto"/>
              </w:rPr>
            </w:pPr>
            <w:r w:rsidRPr="00DA1417">
              <w:rPr>
                <w:color w:val="auto"/>
              </w:rPr>
              <w:t xml:space="preserve">1.I.3 </w:t>
            </w:r>
          </w:p>
        </w:tc>
      </w:tr>
      <w:tr w:rsidR="00DA1417" w:rsidRPr="00DA1417" w14:paraId="318C88E6" w14:textId="77777777">
        <w:tc>
          <w:tcPr>
            <w:tcW w:w="3192" w:type="dxa"/>
          </w:tcPr>
          <w:p w14:paraId="545EE738" w14:textId="77777777" w:rsidR="006C00E6" w:rsidRPr="00DA1417" w:rsidRDefault="00423904">
            <w:pPr>
              <w:rPr>
                <w:color w:val="auto"/>
              </w:rPr>
            </w:pPr>
            <w:r w:rsidRPr="00DA1417">
              <w:rPr>
                <w:color w:val="auto"/>
              </w:rPr>
              <w:t>Inquiry: Synthesize Learning</w:t>
            </w:r>
          </w:p>
        </w:tc>
        <w:tc>
          <w:tcPr>
            <w:tcW w:w="3192" w:type="dxa"/>
          </w:tcPr>
          <w:p w14:paraId="57D94115" w14:textId="77777777" w:rsidR="006C00E6" w:rsidRPr="00DA1417" w:rsidRDefault="00423904">
            <w:pPr>
              <w:rPr>
                <w:color w:val="auto"/>
              </w:rPr>
            </w:pPr>
            <w:r w:rsidRPr="00DA1417">
              <w:rPr>
                <w:color w:val="auto"/>
              </w:rPr>
              <w:t>ELA</w:t>
            </w:r>
          </w:p>
        </w:tc>
        <w:tc>
          <w:tcPr>
            <w:tcW w:w="3192" w:type="dxa"/>
          </w:tcPr>
          <w:p w14:paraId="44A2B87E" w14:textId="77777777" w:rsidR="006C00E6" w:rsidRPr="00DA1417" w:rsidRDefault="00423904">
            <w:pPr>
              <w:rPr>
                <w:color w:val="auto"/>
              </w:rPr>
            </w:pPr>
            <w:r w:rsidRPr="00DA1417">
              <w:rPr>
                <w:color w:val="auto"/>
              </w:rPr>
              <w:t>1.I.4</w:t>
            </w:r>
          </w:p>
        </w:tc>
      </w:tr>
      <w:tr w:rsidR="006C00E6" w:rsidRPr="00DA1417" w14:paraId="69CA6ED9" w14:textId="77777777">
        <w:tc>
          <w:tcPr>
            <w:tcW w:w="3192" w:type="dxa"/>
          </w:tcPr>
          <w:p w14:paraId="776CB233" w14:textId="77777777" w:rsidR="006C00E6" w:rsidRPr="00DA1417" w:rsidRDefault="00423904">
            <w:pPr>
              <w:rPr>
                <w:color w:val="auto"/>
              </w:rPr>
            </w:pPr>
            <w:r w:rsidRPr="00DA1417">
              <w:rPr>
                <w:color w:val="auto"/>
              </w:rPr>
              <w:t>Reading Comprehension</w:t>
            </w:r>
          </w:p>
        </w:tc>
        <w:tc>
          <w:tcPr>
            <w:tcW w:w="3192" w:type="dxa"/>
          </w:tcPr>
          <w:p w14:paraId="1FFD35C8" w14:textId="77777777" w:rsidR="006C00E6" w:rsidRPr="00DA1417" w:rsidRDefault="00423904">
            <w:pPr>
              <w:rPr>
                <w:color w:val="auto"/>
              </w:rPr>
            </w:pPr>
            <w:r w:rsidRPr="00DA1417">
              <w:rPr>
                <w:color w:val="auto"/>
              </w:rPr>
              <w:t>ELA</w:t>
            </w:r>
          </w:p>
        </w:tc>
        <w:tc>
          <w:tcPr>
            <w:tcW w:w="3192" w:type="dxa"/>
          </w:tcPr>
          <w:p w14:paraId="5004F8D2" w14:textId="77777777" w:rsidR="006C00E6" w:rsidRPr="00DA1417" w:rsidRDefault="00423904">
            <w:pPr>
              <w:rPr>
                <w:color w:val="auto"/>
              </w:rPr>
            </w:pPr>
            <w:r w:rsidRPr="00DA1417">
              <w:rPr>
                <w:color w:val="auto"/>
              </w:rPr>
              <w:t>1.RI.12.1</w:t>
            </w:r>
          </w:p>
        </w:tc>
      </w:tr>
    </w:tbl>
    <w:p w14:paraId="160B5D84" w14:textId="77777777" w:rsidR="006C00E6" w:rsidRPr="00DA1417" w:rsidRDefault="006C00E6"/>
    <w:p w14:paraId="4D0F4CE5" w14:textId="77777777" w:rsidR="006C00E6" w:rsidRPr="00DA1417" w:rsidRDefault="00423904">
      <w:pPr>
        <w:spacing w:after="0"/>
        <w:rPr>
          <w:shd w:val="clear" w:color="auto" w:fill="FCE5CD"/>
        </w:rPr>
      </w:pPr>
      <w:r w:rsidRPr="00DA1417">
        <w:rPr>
          <w:b/>
        </w:rPr>
        <w:t xml:space="preserve">Possible questions for inquiry: </w:t>
      </w:r>
      <w:r w:rsidRPr="00DA1417">
        <w:t xml:space="preserve">Educators have the flexibility and latitude to use these and other questions that could lead students to engage in inquiry-based learning around the </w:t>
      </w:r>
      <w:r w:rsidR="002B2F69" w:rsidRPr="00DA1417">
        <w:t xml:space="preserve">Key Concept of Standard 1 and the </w:t>
      </w:r>
      <w:r w:rsidRPr="00DA1417">
        <w:t>themes of the course.</w:t>
      </w:r>
    </w:p>
    <w:p w14:paraId="5F05D304" w14:textId="77777777" w:rsidR="006C00E6" w:rsidRPr="00DA1417" w:rsidRDefault="00423904">
      <w:pPr>
        <w:numPr>
          <w:ilvl w:val="0"/>
          <w:numId w:val="6"/>
        </w:numPr>
        <w:spacing w:after="0"/>
      </w:pPr>
      <w:r w:rsidRPr="00DA1417">
        <w:t>What are some cultural and natural features of our community and how have they changed over time?</w:t>
      </w:r>
    </w:p>
    <w:p w14:paraId="7D7D3AE2" w14:textId="77777777" w:rsidR="006C00E6" w:rsidRPr="00DA1417" w:rsidRDefault="00423904">
      <w:pPr>
        <w:numPr>
          <w:ilvl w:val="0"/>
          <w:numId w:val="6"/>
        </w:numPr>
        <w:spacing w:after="0"/>
      </w:pPr>
      <w:r w:rsidRPr="00DA1417">
        <w:t>Why do different places in South Carolina have different physical features?</w:t>
      </w:r>
    </w:p>
    <w:p w14:paraId="4848E8A9" w14:textId="77777777" w:rsidR="006C00E6" w:rsidRPr="00DA1417" w:rsidRDefault="00423904">
      <w:pPr>
        <w:numPr>
          <w:ilvl w:val="0"/>
          <w:numId w:val="6"/>
        </w:numPr>
        <w:spacing w:after="0"/>
      </w:pPr>
      <w:r w:rsidRPr="00DA1417">
        <w:t>How does this week’s weather affect your home, neighborhood, and school?</w:t>
      </w:r>
    </w:p>
    <w:p w14:paraId="30127F46" w14:textId="77777777" w:rsidR="006C00E6" w:rsidRPr="00DA1417" w:rsidRDefault="00423904">
      <w:pPr>
        <w:numPr>
          <w:ilvl w:val="0"/>
          <w:numId w:val="6"/>
        </w:numPr>
        <w:spacing w:after="0"/>
      </w:pPr>
      <w:r w:rsidRPr="00DA1417">
        <w:t>How have past and current leaders in both state and local governments made changes in our state and community?</w:t>
      </w:r>
    </w:p>
    <w:p w14:paraId="50A97F23" w14:textId="77777777" w:rsidR="002B2F69" w:rsidRPr="00DA1417" w:rsidRDefault="00423904">
      <w:pPr>
        <w:numPr>
          <w:ilvl w:val="0"/>
          <w:numId w:val="6"/>
        </w:numPr>
      </w:pPr>
      <w:r w:rsidRPr="00DA1417">
        <w:t>How has South Carolina changed over time? How has it stayed the same? What evidence could I collect to show this continuity and change?</w:t>
      </w:r>
    </w:p>
    <w:p w14:paraId="117F5256" w14:textId="77777777" w:rsidR="006C00E6" w:rsidRPr="00DA1417" w:rsidRDefault="002B2F69">
      <w:pPr>
        <w:numPr>
          <w:ilvl w:val="0"/>
          <w:numId w:val="6"/>
        </w:numPr>
      </w:pPr>
      <w:r w:rsidRPr="00DA1417">
        <w:lastRenderedPageBreak/>
        <w:t>How is my community affected by a specific event? How does an event in another community in South Carolina affect mine?</w:t>
      </w:r>
      <w:r w:rsidR="00423904" w:rsidRPr="00DA1417">
        <w:br w:type="page"/>
      </w:r>
    </w:p>
    <w:p w14:paraId="5C8660F1" w14:textId="77777777" w:rsidR="00AC5BFF" w:rsidRPr="00DA1417" w:rsidRDefault="00AC5BFF" w:rsidP="00FE723B">
      <w:pPr>
        <w:pStyle w:val="Heading1"/>
      </w:pPr>
      <w:r w:rsidRPr="00DA1417">
        <w:t>HISTORY</w:t>
      </w:r>
    </w:p>
    <w:p w14:paraId="3CD99304" w14:textId="77777777" w:rsidR="006C00E6" w:rsidRPr="00DA1417" w:rsidRDefault="00423904">
      <w:pPr>
        <w:spacing w:after="0"/>
        <w:rPr>
          <w:b/>
        </w:rPr>
      </w:pPr>
      <w:r w:rsidRPr="00DA1417">
        <w:rPr>
          <w:b/>
        </w:rPr>
        <w:t xml:space="preserve">Standard 1: </w:t>
      </w:r>
      <w:r w:rsidRPr="00DA1417">
        <w:t>Utilize the college and career skills of a historian to study continuity and change over time in South Carolina.</w:t>
      </w:r>
    </w:p>
    <w:p w14:paraId="01E9CFCE" w14:textId="77777777" w:rsidR="006C00E6" w:rsidRPr="00DA1417" w:rsidRDefault="006C00E6">
      <w:pPr>
        <w:spacing w:after="0"/>
        <w:rPr>
          <w:b/>
        </w:rPr>
      </w:pPr>
    </w:p>
    <w:p w14:paraId="01D5D307" w14:textId="77777777" w:rsidR="006C00E6" w:rsidRPr="00DA1417" w:rsidRDefault="00423904">
      <w:r w:rsidRPr="00DA1417">
        <w:rPr>
          <w:b/>
        </w:rPr>
        <w:t xml:space="preserve">Enduring Understanding: </w:t>
      </w:r>
      <w:r w:rsidRPr="00DA1417">
        <w:t>The similarities and differences within South Carolina, and the exploration of associated patterns between them, allow students to develop the foundational understanding that history involves continuities and changes in people from all backgrounds, and that patterns of history develop over time.</w:t>
      </w:r>
    </w:p>
    <w:p w14:paraId="030D6813" w14:textId="77777777" w:rsidR="006C00E6" w:rsidRPr="00DA1417" w:rsidRDefault="00423904">
      <w:r w:rsidRPr="00DA1417">
        <w:rPr>
          <w:b/>
        </w:rPr>
        <w:t>1.H.1:</w:t>
      </w:r>
      <w:r w:rsidRPr="00DA1417">
        <w:t xml:space="preserve"> Identify similarities and differences between one’s community and other South Carolina communities over time.</w:t>
      </w:r>
    </w:p>
    <w:p w14:paraId="345E51AD" w14:textId="77777777" w:rsidR="006C00E6" w:rsidRPr="00DA1417" w:rsidRDefault="00423904">
      <w:pPr>
        <w:spacing w:after="0"/>
      </w:pPr>
      <w:r w:rsidRPr="00DA1417">
        <w:t>This indicator was developed to encourage inquiry into the defining characteristics of a student</w:t>
      </w:r>
      <w:r w:rsidR="002B2F69" w:rsidRPr="00DA1417">
        <w:t>’s</w:t>
      </w:r>
      <w:r w:rsidRPr="00DA1417">
        <w:t xml:space="preserve"> own community. Further, inquiry should include the finding of similarities and differences among communities throughout South Carolina to build comparison skills for historical inquiry. </w:t>
      </w:r>
    </w:p>
    <w:p w14:paraId="21703594" w14:textId="77777777" w:rsidR="006C00E6" w:rsidRPr="00DA1417" w:rsidRDefault="006C00E6">
      <w:pPr>
        <w:spacing w:after="0"/>
      </w:pPr>
    </w:p>
    <w:p w14:paraId="68C4365C" w14:textId="16685EAE" w:rsidR="006C00E6" w:rsidRPr="00DA1417" w:rsidRDefault="00423904">
      <w:pPr>
        <w:spacing w:after="0"/>
        <w:ind w:left="720"/>
      </w:pPr>
      <w:r w:rsidRPr="00DA1417">
        <w:rPr>
          <w:b/>
        </w:rPr>
        <w:t xml:space="preserve">Depth of Knowledge: </w:t>
      </w:r>
      <w:r w:rsidRPr="00DA1417">
        <w:t>Level 2</w:t>
      </w:r>
      <w:r w:rsidR="00F27333" w:rsidRPr="00DA1417">
        <w:t xml:space="preserve">: </w:t>
      </w:r>
      <w:r w:rsidR="002B2F69" w:rsidRPr="00DA1417">
        <w:t>Basic Reasoning</w:t>
      </w:r>
      <w:r w:rsidRPr="00DA1417">
        <w:t xml:space="preserve"> </w:t>
      </w:r>
    </w:p>
    <w:p w14:paraId="4A664379" w14:textId="77777777" w:rsidR="006C00E6" w:rsidRPr="00DA1417" w:rsidRDefault="006C00E6">
      <w:pPr>
        <w:spacing w:after="0"/>
      </w:pPr>
    </w:p>
    <w:p w14:paraId="5037453C" w14:textId="385A5449" w:rsidR="006C00E6" w:rsidRPr="00DA1417" w:rsidRDefault="00423904">
      <w:pPr>
        <w:ind w:left="720"/>
      </w:pPr>
      <w:r w:rsidRPr="00DA1417">
        <w:rPr>
          <w:b/>
        </w:rPr>
        <w:t xml:space="preserve">Target Skill: </w:t>
      </w:r>
      <w:r w:rsidR="00481EDA" w:rsidRPr="00DA1417">
        <w:rPr>
          <w:b/>
        </w:rPr>
        <w:t xml:space="preserve">CO: </w:t>
      </w:r>
      <w:r w:rsidRPr="00DA1417">
        <w:rPr>
          <w:b/>
        </w:rPr>
        <w:t>Comparison</w:t>
      </w:r>
      <w:r w:rsidR="00481EDA" w:rsidRPr="00DA1417">
        <w:rPr>
          <w:b/>
        </w:rPr>
        <w:t xml:space="preserve"> </w:t>
      </w:r>
      <w:r w:rsidRPr="00DA1417">
        <w:rPr>
          <w:b/>
        </w:rPr>
        <w:t xml:space="preserve">– </w:t>
      </w:r>
      <w:r w:rsidRPr="00DA1417">
        <w:t>Identify comparisons based on common or differing characteristics or contexts.</w:t>
      </w:r>
    </w:p>
    <w:p w14:paraId="7367E530" w14:textId="77777777" w:rsidR="006C00E6" w:rsidRPr="00DA1417" w:rsidRDefault="00423904" w:rsidP="00481EDA">
      <w:pPr>
        <w:spacing w:after="0"/>
        <w:rPr>
          <w:b/>
        </w:rPr>
      </w:pPr>
      <w:r w:rsidRPr="00DA1417">
        <w:rPr>
          <w:b/>
        </w:rPr>
        <w:t xml:space="preserve">Possible Content associated with the skill of Comparison: </w:t>
      </w:r>
    </w:p>
    <w:p w14:paraId="73D04CD5" w14:textId="672BE833" w:rsidR="006C00E6" w:rsidRPr="00DA1417" w:rsidRDefault="00423904" w:rsidP="00481EDA">
      <w:pPr>
        <w:spacing w:after="0"/>
        <w:jc w:val="center"/>
        <w:rPr>
          <w:i/>
        </w:rPr>
      </w:pPr>
      <w:r w:rsidRPr="00DA1417">
        <w:rPr>
          <w:i/>
        </w:rPr>
        <w:t>This is an example of content that can be explored with this skill that speaks to the entirety of Standard 1.</w:t>
      </w:r>
    </w:p>
    <w:p w14:paraId="192084E3" w14:textId="77777777" w:rsidR="00AC5BFF" w:rsidRPr="00DA1417" w:rsidRDefault="00AC5BFF">
      <w:pPr>
        <w:spacing w:after="0"/>
        <w:ind w:left="720"/>
      </w:pPr>
    </w:p>
    <w:p w14:paraId="0F96B589" w14:textId="2FD6CDE0" w:rsidR="006C00E6" w:rsidRPr="00DA1417" w:rsidRDefault="002B2F69" w:rsidP="00481EDA">
      <w:pPr>
        <w:pStyle w:val="ListParagraph"/>
        <w:numPr>
          <w:ilvl w:val="0"/>
          <w:numId w:val="24"/>
        </w:numPr>
        <w:spacing w:after="0"/>
      </w:pPr>
      <w:r w:rsidRPr="00DA1417">
        <w:t>Examine historic and current images of the Grand Strand and a rural community in the state to</w:t>
      </w:r>
      <w:r w:rsidR="00AC5BFF" w:rsidRPr="00DA1417">
        <w:t xml:space="preserve"> inquire about comparisons and the continuities and changes for each. </w:t>
      </w:r>
    </w:p>
    <w:p w14:paraId="23BEFDAC" w14:textId="77777777" w:rsidR="006C00E6" w:rsidRPr="00DA1417" w:rsidRDefault="006C00E6">
      <w:pPr>
        <w:spacing w:after="0"/>
        <w:ind w:left="1440"/>
      </w:pPr>
    </w:p>
    <w:p w14:paraId="0282CEC5" w14:textId="01AE48F1" w:rsidR="00C40B6A" w:rsidRPr="00DA1417" w:rsidRDefault="00C40B6A" w:rsidP="00C40B6A">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043DF944" w14:textId="77777777" w:rsidR="00AC5BFF" w:rsidRPr="00DA1417" w:rsidRDefault="00AC5BFF" w:rsidP="00AC5BFF">
      <w:pPr>
        <w:pStyle w:val="ListParagraph"/>
        <w:numPr>
          <w:ilvl w:val="0"/>
          <w:numId w:val="8"/>
        </w:numPr>
        <w:spacing w:after="0"/>
        <w:sectPr w:rsidR="00AC5BFF" w:rsidRPr="00DA141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sectPr>
      </w:pPr>
    </w:p>
    <w:p w14:paraId="589054AF" w14:textId="77777777" w:rsidR="006C00E6" w:rsidRPr="00DA1417" w:rsidRDefault="00AC5BFF" w:rsidP="00AC5BFF">
      <w:pPr>
        <w:pStyle w:val="ListParagraph"/>
        <w:numPr>
          <w:ilvl w:val="0"/>
          <w:numId w:val="8"/>
        </w:numPr>
        <w:spacing w:after="0"/>
      </w:pPr>
      <w:r w:rsidRPr="00DA1417">
        <w:t>Grand Strand</w:t>
      </w:r>
    </w:p>
    <w:p w14:paraId="340D9325" w14:textId="77777777" w:rsidR="00AC5BFF" w:rsidRPr="00DA1417" w:rsidRDefault="00AC5BFF" w:rsidP="00AC5BFF">
      <w:pPr>
        <w:pStyle w:val="ListParagraph"/>
        <w:numPr>
          <w:ilvl w:val="0"/>
          <w:numId w:val="8"/>
        </w:numPr>
        <w:spacing w:after="0"/>
      </w:pPr>
      <w:r w:rsidRPr="00DA1417">
        <w:t>Myrtle Beach</w:t>
      </w:r>
    </w:p>
    <w:p w14:paraId="07D2B68E" w14:textId="77777777" w:rsidR="00AC5BFF" w:rsidRPr="00DA1417" w:rsidRDefault="00AC5BFF" w:rsidP="00AC5BFF">
      <w:pPr>
        <w:pStyle w:val="ListParagraph"/>
        <w:numPr>
          <w:ilvl w:val="0"/>
          <w:numId w:val="8"/>
        </w:numPr>
        <w:spacing w:after="0"/>
      </w:pPr>
      <w:r w:rsidRPr="00DA1417">
        <w:t>Charleston</w:t>
      </w:r>
    </w:p>
    <w:p w14:paraId="39B21D55" w14:textId="77777777" w:rsidR="00AC5BFF" w:rsidRPr="00DA1417" w:rsidRDefault="00AC5BFF" w:rsidP="00AC5BFF">
      <w:pPr>
        <w:pStyle w:val="ListParagraph"/>
        <w:numPr>
          <w:ilvl w:val="0"/>
          <w:numId w:val="8"/>
        </w:numPr>
        <w:spacing w:after="0"/>
      </w:pPr>
      <w:r w:rsidRPr="00DA1417">
        <w:t>Columbia</w:t>
      </w:r>
    </w:p>
    <w:p w14:paraId="011C251E" w14:textId="77777777" w:rsidR="00AC5BFF" w:rsidRPr="00DA1417" w:rsidRDefault="00AC5BFF" w:rsidP="00AC5BFF">
      <w:pPr>
        <w:pStyle w:val="ListParagraph"/>
        <w:numPr>
          <w:ilvl w:val="0"/>
          <w:numId w:val="8"/>
        </w:numPr>
        <w:spacing w:after="0"/>
      </w:pPr>
      <w:r w:rsidRPr="00DA1417">
        <w:t>Greenville</w:t>
      </w:r>
    </w:p>
    <w:p w14:paraId="2FC89E35" w14:textId="77777777" w:rsidR="00AC5BFF" w:rsidRPr="00DA1417" w:rsidRDefault="00AC5BFF" w:rsidP="00AC5BFF">
      <w:pPr>
        <w:pStyle w:val="ListParagraph"/>
        <w:numPr>
          <w:ilvl w:val="0"/>
          <w:numId w:val="8"/>
        </w:numPr>
        <w:spacing w:after="0"/>
      </w:pPr>
      <w:r w:rsidRPr="00DA1417">
        <w:t>Spartanburg</w:t>
      </w:r>
    </w:p>
    <w:p w14:paraId="3E6A1479" w14:textId="77777777" w:rsidR="00AC5BFF" w:rsidRPr="00DA1417" w:rsidRDefault="00AC5BFF" w:rsidP="00AC5BFF">
      <w:pPr>
        <w:pStyle w:val="ListParagraph"/>
        <w:numPr>
          <w:ilvl w:val="0"/>
          <w:numId w:val="8"/>
        </w:numPr>
        <w:spacing w:after="0"/>
      </w:pPr>
      <w:r w:rsidRPr="00DA1417">
        <w:t>urban</w:t>
      </w:r>
    </w:p>
    <w:p w14:paraId="06A0344C" w14:textId="77777777" w:rsidR="00AC5BFF" w:rsidRPr="00DA1417" w:rsidRDefault="00AC5BFF" w:rsidP="00AC5BFF">
      <w:pPr>
        <w:pStyle w:val="ListParagraph"/>
        <w:numPr>
          <w:ilvl w:val="0"/>
          <w:numId w:val="8"/>
        </w:numPr>
        <w:spacing w:after="0"/>
      </w:pPr>
      <w:r w:rsidRPr="00DA1417">
        <w:t>rural</w:t>
      </w:r>
    </w:p>
    <w:p w14:paraId="4B030A98" w14:textId="77777777" w:rsidR="00AC5BFF" w:rsidRPr="00DA1417" w:rsidRDefault="00AC5BFF" w:rsidP="00AC5BFF">
      <w:pPr>
        <w:pStyle w:val="ListParagraph"/>
        <w:numPr>
          <w:ilvl w:val="0"/>
          <w:numId w:val="8"/>
        </w:numPr>
        <w:spacing w:after="0"/>
      </w:pPr>
      <w:r w:rsidRPr="00DA1417">
        <w:t>suburban</w:t>
      </w:r>
    </w:p>
    <w:p w14:paraId="4EBA51E5" w14:textId="77777777" w:rsidR="00AC5BFF" w:rsidRPr="00DA1417" w:rsidRDefault="00AC5BFF" w:rsidP="00AC5BFF">
      <w:pPr>
        <w:pStyle w:val="ListParagraph"/>
        <w:numPr>
          <w:ilvl w:val="0"/>
          <w:numId w:val="8"/>
        </w:numPr>
        <w:spacing w:after="0"/>
      </w:pPr>
      <w:r w:rsidRPr="00DA1417">
        <w:t>town</w:t>
      </w:r>
    </w:p>
    <w:p w14:paraId="5CE48E83" w14:textId="77777777" w:rsidR="00AC5BFF" w:rsidRPr="00DA1417" w:rsidRDefault="00AC5BFF" w:rsidP="00AC5BFF">
      <w:pPr>
        <w:pStyle w:val="ListParagraph"/>
        <w:numPr>
          <w:ilvl w:val="0"/>
          <w:numId w:val="8"/>
        </w:numPr>
        <w:spacing w:after="0"/>
      </w:pPr>
      <w:r w:rsidRPr="00DA1417">
        <w:t>city</w:t>
      </w:r>
    </w:p>
    <w:p w14:paraId="473C2D01" w14:textId="77777777" w:rsidR="00AC5BFF" w:rsidRPr="00DA1417" w:rsidRDefault="00AC5BFF" w:rsidP="00AC5BFF">
      <w:pPr>
        <w:pStyle w:val="ListParagraph"/>
        <w:numPr>
          <w:ilvl w:val="0"/>
          <w:numId w:val="8"/>
        </w:numPr>
        <w:spacing w:after="0"/>
      </w:pPr>
      <w:r w:rsidRPr="00DA1417">
        <w:t>county</w:t>
      </w:r>
    </w:p>
    <w:p w14:paraId="6A974B0A" w14:textId="77777777" w:rsidR="00AC5BFF" w:rsidRPr="00DA1417" w:rsidRDefault="00AC5BFF" w:rsidP="00AC5BFF">
      <w:pPr>
        <w:spacing w:after="0"/>
        <w:sectPr w:rsidR="00AC5BFF" w:rsidRPr="00DA1417" w:rsidSect="00AC5BFF">
          <w:type w:val="continuous"/>
          <w:pgSz w:w="12240" w:h="15840"/>
          <w:pgMar w:top="1440" w:right="1440" w:bottom="1440" w:left="1440" w:header="720" w:footer="720" w:gutter="0"/>
          <w:pgNumType w:start="1"/>
          <w:cols w:num="3" w:space="720"/>
          <w:titlePg/>
        </w:sectPr>
      </w:pPr>
    </w:p>
    <w:p w14:paraId="4926AA01" w14:textId="77777777" w:rsidR="00AC5BFF" w:rsidRPr="00DA1417" w:rsidRDefault="00AC5BFF" w:rsidP="00AC5BFF">
      <w:pPr>
        <w:spacing w:after="0"/>
      </w:pPr>
    </w:p>
    <w:p w14:paraId="6B54CD5D" w14:textId="77777777" w:rsidR="006C00E6" w:rsidRPr="00DA1417" w:rsidRDefault="006C00E6">
      <w:pPr>
        <w:spacing w:after="0"/>
        <w:ind w:left="1440"/>
        <w:rPr>
          <w:i/>
          <w:shd w:val="clear" w:color="auto" w:fill="D9EAD3"/>
        </w:rPr>
      </w:pPr>
    </w:p>
    <w:p w14:paraId="66DE4790" w14:textId="77777777" w:rsidR="00965ED3" w:rsidRPr="00DA1417" w:rsidRDefault="00965ED3">
      <w:pPr>
        <w:rPr>
          <w:b/>
        </w:rPr>
      </w:pPr>
      <w:r w:rsidRPr="00DA1417">
        <w:rPr>
          <w:b/>
        </w:rPr>
        <w:br w:type="page"/>
      </w:r>
    </w:p>
    <w:p w14:paraId="65204058" w14:textId="7F2A7115" w:rsidR="00965ED3" w:rsidRPr="00DA1417" w:rsidRDefault="00965ED3" w:rsidP="00FE723B">
      <w:pPr>
        <w:pStyle w:val="Heading1"/>
      </w:pPr>
      <w:r w:rsidRPr="00DA1417">
        <w:t>HISTORY</w:t>
      </w:r>
    </w:p>
    <w:p w14:paraId="2F57634B" w14:textId="463472AD" w:rsidR="006C00E6" w:rsidRPr="00DA1417" w:rsidRDefault="00423904">
      <w:pPr>
        <w:spacing w:after="0"/>
        <w:rPr>
          <w:sz w:val="23"/>
          <w:szCs w:val="23"/>
        </w:rPr>
      </w:pPr>
      <w:proofErr w:type="gramStart"/>
      <w:r w:rsidRPr="00DA1417">
        <w:rPr>
          <w:b/>
        </w:rPr>
        <w:t>1.H.2</w:t>
      </w:r>
      <w:proofErr w:type="gramEnd"/>
      <w:r w:rsidRPr="00DA1417">
        <w:rPr>
          <w:b/>
        </w:rPr>
        <w:t xml:space="preserve">: </w:t>
      </w:r>
      <w:r w:rsidRPr="00DA1417">
        <w:rPr>
          <w:sz w:val="23"/>
          <w:szCs w:val="23"/>
        </w:rPr>
        <w:t xml:space="preserve">Analyze a current event in South Carolina and make predictions about possible outcomes. </w:t>
      </w:r>
    </w:p>
    <w:p w14:paraId="46890D7C" w14:textId="77777777" w:rsidR="006C00E6" w:rsidRPr="00DA1417" w:rsidRDefault="006C00E6">
      <w:pPr>
        <w:spacing w:after="0"/>
        <w:rPr>
          <w:sz w:val="23"/>
          <w:szCs w:val="23"/>
        </w:rPr>
      </w:pPr>
    </w:p>
    <w:p w14:paraId="12D734B4" w14:textId="77777777" w:rsidR="006C00E6" w:rsidRPr="00DA1417" w:rsidRDefault="00423904">
      <w:pPr>
        <w:spacing w:after="0"/>
        <w:rPr>
          <w:sz w:val="23"/>
          <w:szCs w:val="23"/>
        </w:rPr>
      </w:pPr>
      <w:r w:rsidRPr="00DA1417">
        <w:rPr>
          <w:sz w:val="23"/>
          <w:szCs w:val="23"/>
        </w:rPr>
        <w:t xml:space="preserve">This indicator was developed to encourage inquiry into the causes and effects of current events specific to South Carolina, such as a recent weather experience or a new law. This promotes further inquiry into how events have affected their own lives and community. </w:t>
      </w:r>
    </w:p>
    <w:p w14:paraId="650D8B05" w14:textId="77777777" w:rsidR="006C00E6" w:rsidRPr="00DA1417" w:rsidRDefault="006C00E6">
      <w:pPr>
        <w:spacing w:after="0"/>
        <w:rPr>
          <w:sz w:val="23"/>
          <w:szCs w:val="23"/>
        </w:rPr>
      </w:pPr>
    </w:p>
    <w:p w14:paraId="539B3068" w14:textId="6326C429" w:rsidR="006C00E6" w:rsidRPr="00DA1417" w:rsidRDefault="00423904">
      <w:pPr>
        <w:spacing w:after="0"/>
        <w:ind w:left="720"/>
      </w:pPr>
      <w:r w:rsidRPr="00DA1417">
        <w:rPr>
          <w:b/>
        </w:rPr>
        <w:t xml:space="preserve">Depth of Knowledge: </w:t>
      </w:r>
      <w:r w:rsidR="00AC5BFF" w:rsidRPr="00DA1417">
        <w:t>Level 3</w:t>
      </w:r>
      <w:r w:rsidR="00F27333" w:rsidRPr="00DA1417">
        <w:t xml:space="preserve">: </w:t>
      </w:r>
      <w:r w:rsidR="00AC5BFF" w:rsidRPr="00DA1417">
        <w:t xml:space="preserve">Complex </w:t>
      </w:r>
      <w:r w:rsidRPr="00DA1417">
        <w:t xml:space="preserve">Reasoning </w:t>
      </w:r>
    </w:p>
    <w:p w14:paraId="6B6F4728" w14:textId="757E2389" w:rsidR="00AC5BFF" w:rsidRPr="00DA1417" w:rsidRDefault="00AC5BFF" w:rsidP="00965ED3">
      <w:pPr>
        <w:spacing w:after="0"/>
        <w:rPr>
          <w:b/>
        </w:rPr>
      </w:pPr>
    </w:p>
    <w:p w14:paraId="2709B7D4" w14:textId="0D26CBB9" w:rsidR="006C00E6" w:rsidRPr="00DA1417" w:rsidRDefault="00423904">
      <w:pPr>
        <w:spacing w:after="0"/>
        <w:ind w:left="720"/>
      </w:pPr>
      <w:r w:rsidRPr="00DA1417">
        <w:rPr>
          <w:b/>
        </w:rPr>
        <w:t xml:space="preserve">Target Skill: </w:t>
      </w:r>
      <w:r w:rsidR="00965ED3" w:rsidRPr="00DA1417">
        <w:rPr>
          <w:b/>
        </w:rPr>
        <w:t xml:space="preserve">CE: </w:t>
      </w:r>
      <w:r w:rsidRPr="00DA1417">
        <w:t>Causation</w:t>
      </w:r>
      <w:r w:rsidR="00965ED3" w:rsidRPr="00DA1417">
        <w:t xml:space="preserve"> </w:t>
      </w:r>
      <w:r w:rsidRPr="00DA1417">
        <w:rPr>
          <w:b/>
        </w:rPr>
        <w:t xml:space="preserve">– </w:t>
      </w:r>
      <w:r w:rsidRPr="00DA1417">
        <w:t>Identify multiple causes and effects, to include distinguishing long-term and short-term causes and effects.</w:t>
      </w:r>
    </w:p>
    <w:p w14:paraId="3ADE01E1" w14:textId="77777777" w:rsidR="006C00E6" w:rsidRPr="00DA1417" w:rsidRDefault="006C00E6">
      <w:pPr>
        <w:spacing w:after="0"/>
        <w:ind w:firstLine="720"/>
        <w:rPr>
          <w:b/>
          <w:shd w:val="clear" w:color="auto" w:fill="D9EAD3"/>
        </w:rPr>
      </w:pPr>
    </w:p>
    <w:p w14:paraId="71FAE19D" w14:textId="77777777" w:rsidR="006C00E6" w:rsidRPr="00DA1417" w:rsidRDefault="00423904" w:rsidP="00965ED3">
      <w:pPr>
        <w:spacing w:after="0"/>
        <w:rPr>
          <w:b/>
        </w:rPr>
      </w:pPr>
      <w:r w:rsidRPr="00DA1417">
        <w:rPr>
          <w:b/>
        </w:rPr>
        <w:t xml:space="preserve">Possible Content associated with the skill of Comparison: </w:t>
      </w:r>
    </w:p>
    <w:p w14:paraId="40AE2BD0" w14:textId="77777777" w:rsidR="006C00E6" w:rsidRPr="00DA1417" w:rsidRDefault="00423904" w:rsidP="00965ED3">
      <w:pPr>
        <w:spacing w:after="0"/>
        <w:jc w:val="center"/>
        <w:rPr>
          <w:i/>
        </w:rPr>
      </w:pPr>
      <w:r w:rsidRPr="00DA1417">
        <w:rPr>
          <w:i/>
        </w:rPr>
        <w:t>This is an example of content that can be explored with this skill that speaks to the entirety of Standard 1.</w:t>
      </w:r>
    </w:p>
    <w:p w14:paraId="74D39410" w14:textId="77777777" w:rsidR="00AC5BFF" w:rsidRPr="00DA1417" w:rsidRDefault="00AC5BFF">
      <w:pPr>
        <w:spacing w:after="0"/>
        <w:ind w:left="720"/>
      </w:pPr>
    </w:p>
    <w:p w14:paraId="73E43148" w14:textId="166F55F6" w:rsidR="006C00E6" w:rsidRPr="00DA1417" w:rsidRDefault="00AC5BFF" w:rsidP="00965ED3">
      <w:pPr>
        <w:pStyle w:val="ListParagraph"/>
        <w:numPr>
          <w:ilvl w:val="0"/>
          <w:numId w:val="24"/>
        </w:numPr>
        <w:spacing w:after="0"/>
      </w:pPr>
      <w:r w:rsidRPr="00DA1417">
        <w:t>Regularly d</w:t>
      </w:r>
      <w:r w:rsidR="00423904" w:rsidRPr="00DA1417">
        <w:t>iscuss a</w:t>
      </w:r>
      <w:r w:rsidRPr="00DA1417">
        <w:t>ge-appropriate</w:t>
      </w:r>
      <w:r w:rsidR="00423904" w:rsidRPr="00DA1417">
        <w:t xml:space="preserve"> current event</w:t>
      </w:r>
      <w:r w:rsidRPr="00DA1417">
        <w:t>s and inquire about how they affect</w:t>
      </w:r>
      <w:r w:rsidR="00423904" w:rsidRPr="00DA1417">
        <w:t xml:space="preserve"> our lives in the present and predict if </w:t>
      </w:r>
      <w:r w:rsidRPr="00DA1417">
        <w:t xml:space="preserve">and how </w:t>
      </w:r>
      <w:r w:rsidR="00B47A39" w:rsidRPr="00DA1417">
        <w:t>they</w:t>
      </w:r>
      <w:r w:rsidR="00423904" w:rsidRPr="00DA1417">
        <w:t xml:space="preserve"> wi</w:t>
      </w:r>
      <w:r w:rsidRPr="00DA1417">
        <w:t>ll have an effect in the future.</w:t>
      </w:r>
      <w:r w:rsidR="00423904" w:rsidRPr="00DA1417">
        <w:t xml:space="preserve"> </w:t>
      </w:r>
    </w:p>
    <w:p w14:paraId="14438095" w14:textId="77777777" w:rsidR="006C00E6" w:rsidRPr="00DA1417" w:rsidRDefault="006C00E6">
      <w:pPr>
        <w:spacing w:after="0"/>
        <w:ind w:left="1440"/>
      </w:pPr>
    </w:p>
    <w:p w14:paraId="2C68BF5A" w14:textId="511B4ED2" w:rsidR="00C40B6A" w:rsidRPr="00DA1417" w:rsidRDefault="00C40B6A" w:rsidP="00C40B6A">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6BAE7137" w14:textId="77777777" w:rsidR="006C00E6" w:rsidRPr="00DA1417" w:rsidRDefault="00AC5BFF" w:rsidP="00AC5BFF">
      <w:pPr>
        <w:pStyle w:val="ListParagraph"/>
        <w:numPr>
          <w:ilvl w:val="0"/>
          <w:numId w:val="9"/>
        </w:numPr>
        <w:spacing w:after="0"/>
      </w:pPr>
      <w:r w:rsidRPr="00DA1417">
        <w:t>Teacher discretion is needed to determine age appropriate events that affect their local community or the state at large.</w:t>
      </w:r>
    </w:p>
    <w:p w14:paraId="1E3A3CCD" w14:textId="77777777" w:rsidR="006C00E6" w:rsidRPr="00DA1417" w:rsidRDefault="006C00E6">
      <w:pPr>
        <w:spacing w:after="0"/>
        <w:ind w:left="1440"/>
      </w:pPr>
    </w:p>
    <w:p w14:paraId="2C6EE221" w14:textId="77777777" w:rsidR="00965ED3" w:rsidRPr="00DA1417" w:rsidRDefault="00965ED3">
      <w:pPr>
        <w:spacing w:after="0"/>
        <w:rPr>
          <w:b/>
        </w:rPr>
      </w:pPr>
    </w:p>
    <w:p w14:paraId="245A6EB6" w14:textId="77777777" w:rsidR="00965ED3" w:rsidRPr="00DA1417" w:rsidRDefault="00965ED3">
      <w:pPr>
        <w:rPr>
          <w:b/>
          <w:sz w:val="28"/>
          <w:szCs w:val="28"/>
        </w:rPr>
      </w:pPr>
      <w:r w:rsidRPr="00DA1417">
        <w:rPr>
          <w:b/>
          <w:sz w:val="28"/>
          <w:szCs w:val="28"/>
        </w:rPr>
        <w:br w:type="page"/>
      </w:r>
    </w:p>
    <w:p w14:paraId="52F06B35" w14:textId="01C958A5" w:rsidR="00965ED3" w:rsidRPr="00DA1417" w:rsidRDefault="00965ED3" w:rsidP="00FE723B">
      <w:pPr>
        <w:pStyle w:val="Heading1"/>
      </w:pPr>
      <w:r w:rsidRPr="00DA1417">
        <w:t>HISTORY</w:t>
      </w:r>
    </w:p>
    <w:p w14:paraId="3B3B34A7" w14:textId="3BC27845" w:rsidR="006C00E6" w:rsidRPr="00DA1417" w:rsidRDefault="00423904">
      <w:pPr>
        <w:spacing w:after="0"/>
        <w:rPr>
          <w:i/>
        </w:rPr>
      </w:pPr>
      <w:proofErr w:type="gramStart"/>
      <w:r w:rsidRPr="00DA1417">
        <w:rPr>
          <w:b/>
        </w:rPr>
        <w:t>1.H.3</w:t>
      </w:r>
      <w:proofErr w:type="gramEnd"/>
      <w:r w:rsidRPr="00DA1417">
        <w:rPr>
          <w:b/>
        </w:rPr>
        <w:t xml:space="preserve">: </w:t>
      </w:r>
      <w:r w:rsidRPr="00DA1417">
        <w:t>Evaluate different sources of evidence used in historical inquiry, such as art, artifacts, digital sources, graphs, maps, oral histories, photographs/images, and texts.</w:t>
      </w:r>
    </w:p>
    <w:p w14:paraId="695FBCA3" w14:textId="77777777" w:rsidR="006C00E6" w:rsidRPr="00DA1417" w:rsidRDefault="006C00E6">
      <w:pPr>
        <w:spacing w:after="0"/>
        <w:rPr>
          <w:i/>
        </w:rPr>
      </w:pPr>
    </w:p>
    <w:p w14:paraId="18D4AE7B" w14:textId="77777777" w:rsidR="006C00E6" w:rsidRPr="00DA1417" w:rsidRDefault="00423904">
      <w:pPr>
        <w:spacing w:after="0"/>
      </w:pPr>
      <w:r w:rsidRPr="00DA1417">
        <w:t>This indicator was developed to encourage inquiry into evaluating and utilizing primary sources as sources of knowledge to learn about South Carolina.</w:t>
      </w:r>
    </w:p>
    <w:p w14:paraId="3236626D" w14:textId="77777777" w:rsidR="006C00E6" w:rsidRPr="00DA1417" w:rsidRDefault="006C00E6">
      <w:pPr>
        <w:spacing w:after="0"/>
        <w:rPr>
          <w:sz w:val="23"/>
          <w:szCs w:val="23"/>
        </w:rPr>
      </w:pPr>
    </w:p>
    <w:p w14:paraId="79E3C889" w14:textId="02596079" w:rsidR="006C00E6" w:rsidRPr="00DA1417" w:rsidRDefault="00423904" w:rsidP="00965ED3">
      <w:pPr>
        <w:spacing w:after="0"/>
        <w:ind w:firstLine="720"/>
      </w:pPr>
      <w:r w:rsidRPr="00DA1417">
        <w:rPr>
          <w:b/>
        </w:rPr>
        <w:t xml:space="preserve">Depth of Knowledge: </w:t>
      </w:r>
      <w:r w:rsidR="00F27333" w:rsidRPr="00DA1417">
        <w:t xml:space="preserve">Level 4: </w:t>
      </w:r>
      <w:r w:rsidR="00AC5BFF" w:rsidRPr="00DA1417">
        <w:t>Extended Reasoning</w:t>
      </w:r>
      <w:r w:rsidRPr="00DA1417">
        <w:t xml:space="preserve"> </w:t>
      </w:r>
    </w:p>
    <w:p w14:paraId="329130CC" w14:textId="77777777" w:rsidR="006C00E6" w:rsidRPr="00DA1417" w:rsidRDefault="006C00E6">
      <w:pPr>
        <w:spacing w:after="0"/>
        <w:ind w:firstLine="720"/>
      </w:pPr>
    </w:p>
    <w:p w14:paraId="0709D3DC" w14:textId="79CE8081" w:rsidR="006C00E6" w:rsidRPr="00DA1417" w:rsidRDefault="00423904">
      <w:pPr>
        <w:ind w:left="720"/>
      </w:pPr>
      <w:r w:rsidRPr="00DA1417">
        <w:rPr>
          <w:b/>
        </w:rPr>
        <w:t xml:space="preserve">Target Skill: </w:t>
      </w:r>
      <w:r w:rsidR="00965ED3" w:rsidRPr="00DA1417">
        <w:rPr>
          <w:b/>
        </w:rPr>
        <w:t xml:space="preserve">E: </w:t>
      </w:r>
      <w:r w:rsidRPr="00DA1417">
        <w:rPr>
          <w:b/>
        </w:rPr>
        <w:t>Evidence</w:t>
      </w:r>
      <w:r w:rsidR="00965ED3" w:rsidRPr="00DA1417">
        <w:t xml:space="preserve"> </w:t>
      </w:r>
      <w:r w:rsidRPr="00DA1417">
        <w:rPr>
          <w:b/>
        </w:rPr>
        <w:t>–</w:t>
      </w:r>
      <w:r w:rsidRPr="00DA1417">
        <w:t>Utilize historical evidence to effectively support arguments.</w:t>
      </w:r>
    </w:p>
    <w:p w14:paraId="1F1158EB" w14:textId="77777777" w:rsidR="006C00E6" w:rsidRPr="00DA1417" w:rsidRDefault="006C00E6">
      <w:pPr>
        <w:spacing w:after="0"/>
        <w:ind w:left="720"/>
      </w:pPr>
    </w:p>
    <w:p w14:paraId="778CF979" w14:textId="77777777" w:rsidR="002F0CBA" w:rsidRPr="00DA1417" w:rsidRDefault="002F0CBA" w:rsidP="002F0CBA">
      <w:pPr>
        <w:spacing w:after="0"/>
        <w:rPr>
          <w:b/>
        </w:rPr>
      </w:pPr>
      <w:r w:rsidRPr="00DA1417">
        <w:rPr>
          <w:b/>
        </w:rPr>
        <w:t>Examples of perspectives to consider through Primary Sources:</w:t>
      </w:r>
    </w:p>
    <w:p w14:paraId="764B8972" w14:textId="77777777" w:rsidR="002F0CBA" w:rsidRPr="00DA1417" w:rsidRDefault="002F0CBA" w:rsidP="002F0CBA">
      <w:pPr>
        <w:pStyle w:val="ListParagraph"/>
        <w:numPr>
          <w:ilvl w:val="0"/>
          <w:numId w:val="10"/>
        </w:numPr>
        <w:spacing w:after="0"/>
      </w:pPr>
      <w:r w:rsidRPr="00DA1417">
        <w:t>Historic images of various communities</w:t>
      </w:r>
    </w:p>
    <w:p w14:paraId="4AE4C93C" w14:textId="77777777" w:rsidR="002F0CBA" w:rsidRPr="00DA1417" w:rsidRDefault="002F0CBA" w:rsidP="002F0CBA">
      <w:pPr>
        <w:pStyle w:val="ListParagraph"/>
        <w:numPr>
          <w:ilvl w:val="0"/>
          <w:numId w:val="10"/>
        </w:numPr>
        <w:spacing w:after="0"/>
      </w:pPr>
      <w:r w:rsidRPr="00DA1417">
        <w:t>Historic maps of South Carolina cities</w:t>
      </w:r>
    </w:p>
    <w:p w14:paraId="4608CF26" w14:textId="77777777" w:rsidR="002F0CBA" w:rsidRPr="00DA1417" w:rsidRDefault="002F0CBA" w:rsidP="002F0CBA">
      <w:pPr>
        <w:pStyle w:val="ListParagraph"/>
        <w:numPr>
          <w:ilvl w:val="0"/>
          <w:numId w:val="10"/>
        </w:numPr>
        <w:spacing w:after="0"/>
      </w:pPr>
      <w:r w:rsidRPr="00DA1417">
        <w:t>Excerpts from diaries</w:t>
      </w:r>
    </w:p>
    <w:p w14:paraId="5AFFC22A" w14:textId="77777777" w:rsidR="002F0CBA" w:rsidRPr="00DA1417" w:rsidRDefault="002F0CBA" w:rsidP="002F0CBA">
      <w:pPr>
        <w:spacing w:after="0"/>
      </w:pPr>
    </w:p>
    <w:p w14:paraId="5779C2A9" w14:textId="77777777" w:rsidR="00481EDA" w:rsidRPr="00DA1417" w:rsidRDefault="00481EDA" w:rsidP="00481EDA">
      <w:pPr>
        <w:spacing w:after="0"/>
        <w:rPr>
          <w:b/>
        </w:rPr>
      </w:pPr>
      <w:r w:rsidRPr="00DA1417">
        <w:rPr>
          <w:b/>
        </w:rPr>
        <w:t>Examples of secondary sources to assist in providing perspective:</w:t>
      </w:r>
    </w:p>
    <w:p w14:paraId="752DC042" w14:textId="77777777" w:rsidR="00481EDA" w:rsidRPr="00DA1417" w:rsidRDefault="00481EDA" w:rsidP="00481EDA">
      <w:pPr>
        <w:numPr>
          <w:ilvl w:val="0"/>
          <w:numId w:val="11"/>
        </w:numPr>
        <w:spacing w:after="0"/>
        <w:sectPr w:rsidR="00481EDA" w:rsidRPr="00DA1417" w:rsidSect="00965ED3">
          <w:type w:val="continuous"/>
          <w:pgSz w:w="12240" w:h="15840"/>
          <w:pgMar w:top="1440" w:right="1440" w:bottom="1440" w:left="1440" w:header="0" w:footer="720" w:gutter="0"/>
          <w:pgNumType w:start="1"/>
          <w:cols w:space="720"/>
          <w:titlePg/>
        </w:sectPr>
      </w:pPr>
    </w:p>
    <w:p w14:paraId="77358F45" w14:textId="77777777" w:rsidR="00481EDA" w:rsidRPr="00DA1417" w:rsidRDefault="00481EDA" w:rsidP="00481EDA">
      <w:pPr>
        <w:numPr>
          <w:ilvl w:val="0"/>
          <w:numId w:val="11"/>
        </w:numPr>
        <w:spacing w:after="0"/>
      </w:pPr>
      <w:r w:rsidRPr="00DA1417">
        <w:t xml:space="preserve">Brochures </w:t>
      </w:r>
    </w:p>
    <w:p w14:paraId="5CC64E77" w14:textId="77777777" w:rsidR="00481EDA" w:rsidRPr="00DA1417" w:rsidRDefault="00481EDA" w:rsidP="00481EDA">
      <w:pPr>
        <w:numPr>
          <w:ilvl w:val="0"/>
          <w:numId w:val="11"/>
        </w:numPr>
        <w:spacing w:after="0"/>
      </w:pPr>
      <w:r w:rsidRPr="00DA1417">
        <w:t>Maps/Graphs</w:t>
      </w:r>
    </w:p>
    <w:p w14:paraId="3EBD0392" w14:textId="77777777" w:rsidR="00481EDA" w:rsidRPr="00DA1417" w:rsidRDefault="00481EDA" w:rsidP="00481EDA">
      <w:pPr>
        <w:numPr>
          <w:ilvl w:val="0"/>
          <w:numId w:val="11"/>
        </w:numPr>
        <w:spacing w:after="0"/>
      </w:pPr>
      <w:r w:rsidRPr="00DA1417">
        <w:t>Trade books</w:t>
      </w:r>
    </w:p>
    <w:p w14:paraId="743ED7CB" w14:textId="77777777" w:rsidR="00481EDA" w:rsidRPr="00DA1417" w:rsidRDefault="00481EDA" w:rsidP="00481EDA">
      <w:pPr>
        <w:numPr>
          <w:ilvl w:val="0"/>
          <w:numId w:val="11"/>
        </w:numPr>
        <w:spacing w:after="0"/>
      </w:pPr>
      <w:r w:rsidRPr="00DA1417">
        <w:t>Online encyclopedias</w:t>
      </w:r>
    </w:p>
    <w:p w14:paraId="29E98C32" w14:textId="77777777" w:rsidR="00481EDA" w:rsidRPr="00DA1417" w:rsidRDefault="00481EDA" w:rsidP="00481EDA">
      <w:pPr>
        <w:numPr>
          <w:ilvl w:val="0"/>
          <w:numId w:val="11"/>
        </w:numPr>
        <w:spacing w:after="0"/>
      </w:pPr>
      <w:r w:rsidRPr="00DA1417">
        <w:t>Textbooks</w:t>
      </w:r>
    </w:p>
    <w:p w14:paraId="7FB420F8" w14:textId="77777777" w:rsidR="00481EDA" w:rsidRPr="00DA1417" w:rsidRDefault="00481EDA" w:rsidP="00481EDA">
      <w:pPr>
        <w:numPr>
          <w:ilvl w:val="0"/>
          <w:numId w:val="11"/>
        </w:numPr>
        <w:spacing w:after="0"/>
      </w:pPr>
      <w:r w:rsidRPr="00DA1417">
        <w:t>Biographies</w:t>
      </w:r>
    </w:p>
    <w:p w14:paraId="3C61BCE2" w14:textId="77777777" w:rsidR="00481EDA" w:rsidRPr="00DA1417" w:rsidRDefault="00481EDA" w:rsidP="00481EDA">
      <w:pPr>
        <w:numPr>
          <w:ilvl w:val="0"/>
          <w:numId w:val="11"/>
        </w:numPr>
        <w:spacing w:after="0"/>
      </w:pPr>
      <w:r w:rsidRPr="00DA1417">
        <w:t>Videos</w:t>
      </w:r>
    </w:p>
    <w:p w14:paraId="0C980E6F" w14:textId="77777777" w:rsidR="00481EDA" w:rsidRPr="00DA1417" w:rsidRDefault="00481EDA" w:rsidP="00481EDA">
      <w:pPr>
        <w:numPr>
          <w:ilvl w:val="0"/>
          <w:numId w:val="11"/>
        </w:numPr>
        <w:spacing w:after="0"/>
      </w:pPr>
      <w:r w:rsidRPr="00DA1417">
        <w:t>Magazines</w:t>
      </w:r>
    </w:p>
    <w:p w14:paraId="406E741E" w14:textId="77777777" w:rsidR="00481EDA" w:rsidRPr="00DA1417" w:rsidRDefault="00481EDA" w:rsidP="00481EDA">
      <w:pPr>
        <w:numPr>
          <w:ilvl w:val="0"/>
          <w:numId w:val="11"/>
        </w:numPr>
        <w:spacing w:after="0"/>
      </w:pPr>
      <w:r w:rsidRPr="00DA1417">
        <w:t>Newspapers</w:t>
      </w:r>
    </w:p>
    <w:p w14:paraId="68697ACA" w14:textId="77777777" w:rsidR="00481EDA" w:rsidRPr="00DA1417" w:rsidRDefault="00481EDA" w:rsidP="00481EDA">
      <w:pPr>
        <w:numPr>
          <w:ilvl w:val="0"/>
          <w:numId w:val="11"/>
        </w:numPr>
        <w:spacing w:after="0"/>
      </w:pPr>
      <w:r w:rsidRPr="00DA1417">
        <w:t>Peer reviewed scholarly articles/journals</w:t>
      </w:r>
    </w:p>
    <w:p w14:paraId="319873B2" w14:textId="77777777" w:rsidR="00481EDA" w:rsidRPr="00DA1417" w:rsidRDefault="00481EDA" w:rsidP="00481EDA">
      <w:pPr>
        <w:numPr>
          <w:ilvl w:val="0"/>
          <w:numId w:val="11"/>
        </w:numPr>
        <w:spacing w:after="0"/>
      </w:pPr>
      <w:r w:rsidRPr="00DA1417">
        <w:t>SC DISCUS databases</w:t>
      </w:r>
    </w:p>
    <w:p w14:paraId="409B451D" w14:textId="77777777" w:rsidR="00481EDA" w:rsidRPr="00DA1417" w:rsidRDefault="00481EDA" w:rsidP="00481EDA">
      <w:pPr>
        <w:numPr>
          <w:ilvl w:val="0"/>
          <w:numId w:val="11"/>
        </w:numPr>
        <w:spacing w:after="0"/>
      </w:pPr>
      <w:r w:rsidRPr="00DA1417">
        <w:t>Podcasts</w:t>
      </w:r>
    </w:p>
    <w:p w14:paraId="1FB72E06" w14:textId="77777777" w:rsidR="00481EDA" w:rsidRPr="00DA1417" w:rsidRDefault="00481EDA" w:rsidP="00481EDA">
      <w:pPr>
        <w:numPr>
          <w:ilvl w:val="0"/>
          <w:numId w:val="11"/>
        </w:numPr>
      </w:pPr>
      <w:r w:rsidRPr="00DA1417">
        <w:t>Museum exhibits (online)</w:t>
      </w:r>
    </w:p>
    <w:p w14:paraId="277AE0C0" w14:textId="77777777" w:rsidR="006C00E6" w:rsidRPr="00DA1417" w:rsidRDefault="006C00E6" w:rsidP="002F0CBA">
      <w:pPr>
        <w:spacing w:after="0"/>
      </w:pPr>
    </w:p>
    <w:p w14:paraId="300CE85D" w14:textId="77777777" w:rsidR="006C00E6" w:rsidRPr="00DA1417" w:rsidRDefault="006C00E6">
      <w:pPr>
        <w:spacing w:after="0"/>
      </w:pPr>
    </w:p>
    <w:p w14:paraId="7A3AFD9D" w14:textId="77777777" w:rsidR="00AC5BFF" w:rsidRPr="00DA1417" w:rsidRDefault="00AC5BFF">
      <w:pPr>
        <w:rPr>
          <w:b/>
        </w:rPr>
      </w:pPr>
      <w:r w:rsidRPr="00DA1417">
        <w:rPr>
          <w:b/>
        </w:rPr>
        <w:br w:type="page"/>
      </w:r>
    </w:p>
    <w:p w14:paraId="1C462870" w14:textId="09DD244B" w:rsidR="00D61DC5" w:rsidRPr="00DA1417" w:rsidRDefault="00D61DC5" w:rsidP="00FE723B">
      <w:pPr>
        <w:pStyle w:val="Heading1"/>
      </w:pPr>
      <w:r w:rsidRPr="00DA1417">
        <w:t>GEOGRAPHY</w:t>
      </w:r>
    </w:p>
    <w:p w14:paraId="44207B54" w14:textId="0F6313A4" w:rsidR="006C00E6" w:rsidRPr="00DA1417" w:rsidRDefault="00423904">
      <w:pPr>
        <w:spacing w:after="0"/>
      </w:pPr>
      <w:r w:rsidRPr="00DA1417">
        <w:rPr>
          <w:b/>
        </w:rPr>
        <w:t xml:space="preserve">Standard 2: </w:t>
      </w:r>
      <w:r w:rsidRPr="00DA1417">
        <w:t>Utilize the college and career skills of a geographer to apply map skills and draw conclusions about places in South Carolina and South Carolina's place in the surrounding region.</w:t>
      </w:r>
    </w:p>
    <w:p w14:paraId="2D2812C5" w14:textId="77777777" w:rsidR="006C00E6" w:rsidRPr="00DA1417" w:rsidRDefault="006C00E6">
      <w:pPr>
        <w:spacing w:after="0"/>
      </w:pPr>
    </w:p>
    <w:p w14:paraId="7564CD74" w14:textId="77777777" w:rsidR="006C00E6" w:rsidRPr="00DA1417" w:rsidRDefault="00423904">
      <w:pPr>
        <w:spacing w:after="0"/>
        <w:rPr>
          <w:i/>
        </w:rPr>
      </w:pPr>
      <w:r w:rsidRPr="00DA1417">
        <w:rPr>
          <w:b/>
        </w:rPr>
        <w:t xml:space="preserve">Enduring Understanding: </w:t>
      </w:r>
      <w:r w:rsidRPr="00DA1417">
        <w:t>By studying South Carolina’s</w:t>
      </w:r>
      <w:r w:rsidRPr="00DA1417">
        <w:rPr>
          <w:b/>
        </w:rPr>
        <w:t xml:space="preserve"> </w:t>
      </w:r>
      <w:r w:rsidRPr="00DA1417">
        <w:t>diverse physical geography and the state’s location relative to other places in the United States, students begin to develop an understanding that humans interact with the various features of Earth and consequently create different cultural, economic, and historical landscapes.</w:t>
      </w:r>
    </w:p>
    <w:p w14:paraId="372ADCB1" w14:textId="77777777" w:rsidR="006C00E6" w:rsidRPr="00DA1417" w:rsidRDefault="006C00E6">
      <w:pPr>
        <w:spacing w:after="0"/>
        <w:rPr>
          <w:b/>
        </w:rPr>
      </w:pPr>
    </w:p>
    <w:p w14:paraId="02614E64" w14:textId="6ACC87CD" w:rsidR="006C00E6" w:rsidRPr="00DA1417" w:rsidRDefault="00423904">
      <w:pPr>
        <w:spacing w:after="0"/>
      </w:pPr>
      <w:r w:rsidRPr="00DA1417">
        <w:rPr>
          <w:b/>
        </w:rPr>
        <w:t xml:space="preserve">Expository Narrative and Inquiry: </w:t>
      </w:r>
      <w:r w:rsidR="00D61DC5" w:rsidRPr="00DA1417">
        <w:t>Knowing where South Carolina is located in the world and various features of the state is essential for responsible citizenship.</w:t>
      </w:r>
      <w:r w:rsidR="00965ED3" w:rsidRPr="00DA1417">
        <w:t xml:space="preserve"> </w:t>
      </w:r>
      <w:r w:rsidR="00D61DC5" w:rsidRPr="00DA1417">
        <w:t xml:space="preserve">Maps can </w:t>
      </w:r>
      <w:r w:rsidRPr="00DA1417">
        <w:t>identify and describe South Carolina’s location within the nation</w:t>
      </w:r>
      <w:r w:rsidR="00D61DC5" w:rsidRPr="00DA1417">
        <w:t xml:space="preserve"> and be used to</w:t>
      </w:r>
      <w:r w:rsidR="00965ED3" w:rsidRPr="00DA1417">
        <w:t xml:space="preserve"> </w:t>
      </w:r>
      <w:r w:rsidRPr="00DA1417">
        <w:t xml:space="preserve">investigate South Carolina’s physical features, such as bodies of water and mountains. </w:t>
      </w:r>
      <w:r w:rsidR="00D61DC5" w:rsidRPr="00DA1417">
        <w:t>Analyzing various features from different sources allows for inquir</w:t>
      </w:r>
      <w:r w:rsidR="0008440B" w:rsidRPr="00DA1417">
        <w:t>i</w:t>
      </w:r>
      <w:r w:rsidR="00D61DC5" w:rsidRPr="00DA1417">
        <w:t>es into understanding</w:t>
      </w:r>
      <w:r w:rsidRPr="00DA1417">
        <w:rPr>
          <w:strike/>
        </w:rPr>
        <w:t xml:space="preserve"> </w:t>
      </w:r>
      <w:r w:rsidRPr="00DA1417">
        <w:t xml:space="preserve">different types of communities. By understanding differences and similarities between rural, suburban, and urban areas, students will explore the advantages and disadvantages of each community. </w:t>
      </w:r>
      <w:r w:rsidR="00A37067" w:rsidRPr="00DA1417">
        <w:t xml:space="preserve">South Carolina is home to a variety of landforms and natural resources allowing </w:t>
      </w:r>
      <w:r w:rsidRPr="00DA1417">
        <w:t xml:space="preserve">the three main regions </w:t>
      </w:r>
      <w:r w:rsidR="00A37067" w:rsidRPr="00DA1417">
        <w:t xml:space="preserve">to </w:t>
      </w:r>
      <w:r w:rsidRPr="00DA1417">
        <w:t xml:space="preserve">have different resources </w:t>
      </w:r>
      <w:r w:rsidR="00A37067" w:rsidRPr="00DA1417">
        <w:t>that</w:t>
      </w:r>
      <w:r w:rsidR="00965ED3" w:rsidRPr="00DA1417">
        <w:t xml:space="preserve"> </w:t>
      </w:r>
      <w:r w:rsidRPr="00DA1417">
        <w:t xml:space="preserve">ultimately affect the culture and economies of the people living there. </w:t>
      </w:r>
    </w:p>
    <w:p w14:paraId="6A090EDE" w14:textId="77777777" w:rsidR="006C00E6" w:rsidRPr="00DA1417" w:rsidRDefault="006C00E6">
      <w:pPr>
        <w:spacing w:after="0"/>
      </w:pPr>
    </w:p>
    <w:p w14:paraId="31C8085B" w14:textId="77777777" w:rsidR="00C40B6A" w:rsidRPr="00DA1417" w:rsidRDefault="00C40B6A" w:rsidP="00C40B6A">
      <w:pPr>
        <w:spacing w:after="0"/>
      </w:pPr>
      <w:r w:rsidRPr="00DA1417">
        <w:rPr>
          <w:b/>
        </w:rPr>
        <w:t xml:space="preserve">Transdisciplinary Opportunities: </w:t>
      </w:r>
      <w:r w:rsidRPr="00DA1417">
        <w:t>A sampling of</w:t>
      </w:r>
      <w:r w:rsidRPr="00DA1417">
        <w:rPr>
          <w:b/>
        </w:rPr>
        <w:t xml:space="preserve"> </w:t>
      </w:r>
      <w:r w:rsidRPr="00DA1417">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3A2D5564" w14:textId="77777777" w:rsidR="006C00E6" w:rsidRPr="00DA1417" w:rsidRDefault="006C00E6">
      <w:pPr>
        <w:spacing w:after="0"/>
      </w:pPr>
    </w:p>
    <w:tbl>
      <w:tblPr>
        <w:tblStyle w:val="a1"/>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1 standards that could provide an opportunity to be combined with this social studies indicator for a transdisciplinary approach to instruction."/>
      </w:tblPr>
      <w:tblGrid>
        <w:gridCol w:w="3192"/>
        <w:gridCol w:w="3192"/>
        <w:gridCol w:w="3192"/>
      </w:tblGrid>
      <w:tr w:rsidR="00DA1417" w:rsidRPr="00DA1417" w14:paraId="2A6F628A" w14:textId="77777777" w:rsidTr="0046764C">
        <w:trPr>
          <w:tblHeader/>
        </w:trPr>
        <w:tc>
          <w:tcPr>
            <w:tcW w:w="3192" w:type="dxa"/>
          </w:tcPr>
          <w:p w14:paraId="7831A987"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Essential Content</w:t>
            </w:r>
          </w:p>
        </w:tc>
        <w:tc>
          <w:tcPr>
            <w:tcW w:w="3192" w:type="dxa"/>
          </w:tcPr>
          <w:p w14:paraId="244195D5"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 xml:space="preserve">Related Course </w:t>
            </w:r>
          </w:p>
        </w:tc>
        <w:tc>
          <w:tcPr>
            <w:tcW w:w="3192" w:type="dxa"/>
          </w:tcPr>
          <w:p w14:paraId="031DD48A"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Related Course Indicator</w:t>
            </w:r>
          </w:p>
        </w:tc>
      </w:tr>
      <w:tr w:rsidR="00DA1417" w:rsidRPr="00DA1417" w14:paraId="6756855C" w14:textId="77777777">
        <w:tc>
          <w:tcPr>
            <w:tcW w:w="3192" w:type="dxa"/>
          </w:tcPr>
          <w:p w14:paraId="0E2408A7" w14:textId="77777777" w:rsidR="006C00E6" w:rsidRPr="00DA1417" w:rsidRDefault="00423904">
            <w:pPr>
              <w:ind w:left="90" w:right="-75"/>
              <w:rPr>
                <w:color w:val="auto"/>
              </w:rPr>
            </w:pPr>
            <w:r w:rsidRPr="00DA1417">
              <w:rPr>
                <w:color w:val="auto"/>
              </w:rPr>
              <w:t>Collect, Organize &amp; Represent Data</w:t>
            </w:r>
          </w:p>
        </w:tc>
        <w:tc>
          <w:tcPr>
            <w:tcW w:w="3192" w:type="dxa"/>
          </w:tcPr>
          <w:p w14:paraId="176CA1D9" w14:textId="77777777" w:rsidR="006C00E6" w:rsidRPr="00DA1417" w:rsidRDefault="00423904">
            <w:pPr>
              <w:ind w:left="90" w:right="-75"/>
              <w:rPr>
                <w:color w:val="auto"/>
              </w:rPr>
            </w:pPr>
            <w:r w:rsidRPr="00DA1417">
              <w:rPr>
                <w:color w:val="auto"/>
              </w:rPr>
              <w:t>Math</w:t>
            </w:r>
          </w:p>
        </w:tc>
        <w:tc>
          <w:tcPr>
            <w:tcW w:w="3192" w:type="dxa"/>
          </w:tcPr>
          <w:p w14:paraId="3D89B7A2" w14:textId="77777777" w:rsidR="006C00E6" w:rsidRPr="00DA1417" w:rsidRDefault="00423904">
            <w:pPr>
              <w:ind w:left="90" w:right="-75"/>
              <w:rPr>
                <w:color w:val="auto"/>
              </w:rPr>
            </w:pPr>
            <w:r w:rsidRPr="00DA1417">
              <w:rPr>
                <w:color w:val="auto"/>
              </w:rPr>
              <w:t>1.MDA.4</w:t>
            </w:r>
          </w:p>
        </w:tc>
      </w:tr>
      <w:tr w:rsidR="00DA1417" w:rsidRPr="00DA1417" w14:paraId="0615CD1E" w14:textId="77777777">
        <w:tc>
          <w:tcPr>
            <w:tcW w:w="3192" w:type="dxa"/>
          </w:tcPr>
          <w:p w14:paraId="7D470D82" w14:textId="77777777" w:rsidR="006C00E6" w:rsidRPr="00DA1417" w:rsidRDefault="00423904">
            <w:pPr>
              <w:ind w:left="90" w:right="-75"/>
              <w:rPr>
                <w:color w:val="auto"/>
              </w:rPr>
            </w:pPr>
            <w:r w:rsidRPr="00DA1417">
              <w:rPr>
                <w:color w:val="auto"/>
              </w:rPr>
              <w:t>Inquiry: Construct Knowledge</w:t>
            </w:r>
          </w:p>
        </w:tc>
        <w:tc>
          <w:tcPr>
            <w:tcW w:w="3192" w:type="dxa"/>
          </w:tcPr>
          <w:p w14:paraId="29DE346E" w14:textId="77777777" w:rsidR="006C00E6" w:rsidRPr="00DA1417" w:rsidRDefault="00423904">
            <w:pPr>
              <w:ind w:left="90" w:right="-75"/>
              <w:rPr>
                <w:color w:val="auto"/>
              </w:rPr>
            </w:pPr>
            <w:r w:rsidRPr="00DA1417">
              <w:rPr>
                <w:color w:val="auto"/>
              </w:rPr>
              <w:t>ELA</w:t>
            </w:r>
          </w:p>
        </w:tc>
        <w:tc>
          <w:tcPr>
            <w:tcW w:w="3192" w:type="dxa"/>
          </w:tcPr>
          <w:p w14:paraId="4C8E31B5" w14:textId="77777777" w:rsidR="006C00E6" w:rsidRPr="00DA1417" w:rsidRDefault="00423904">
            <w:pPr>
              <w:ind w:left="90" w:right="-75"/>
              <w:rPr>
                <w:color w:val="auto"/>
              </w:rPr>
            </w:pPr>
            <w:r w:rsidRPr="00DA1417">
              <w:rPr>
                <w:color w:val="auto"/>
              </w:rPr>
              <w:t>1.I.3</w:t>
            </w:r>
          </w:p>
        </w:tc>
      </w:tr>
      <w:tr w:rsidR="00DA1417" w:rsidRPr="00DA1417" w14:paraId="7AABC9E4" w14:textId="77777777">
        <w:tc>
          <w:tcPr>
            <w:tcW w:w="3192" w:type="dxa"/>
          </w:tcPr>
          <w:p w14:paraId="0D6A9BA5" w14:textId="77777777" w:rsidR="006C00E6" w:rsidRPr="00DA1417" w:rsidRDefault="00423904">
            <w:pPr>
              <w:ind w:left="90" w:right="-75"/>
              <w:rPr>
                <w:color w:val="auto"/>
              </w:rPr>
            </w:pPr>
            <w:r w:rsidRPr="00DA1417">
              <w:rPr>
                <w:color w:val="auto"/>
              </w:rPr>
              <w:t>Support Comprehension</w:t>
            </w:r>
          </w:p>
        </w:tc>
        <w:tc>
          <w:tcPr>
            <w:tcW w:w="3192" w:type="dxa"/>
          </w:tcPr>
          <w:p w14:paraId="4DE1AEB4" w14:textId="77777777" w:rsidR="006C00E6" w:rsidRPr="00DA1417" w:rsidRDefault="00423904">
            <w:pPr>
              <w:ind w:left="90" w:right="-75"/>
              <w:rPr>
                <w:color w:val="auto"/>
              </w:rPr>
            </w:pPr>
            <w:r w:rsidRPr="00DA1417">
              <w:rPr>
                <w:color w:val="auto"/>
              </w:rPr>
              <w:t>ELA</w:t>
            </w:r>
          </w:p>
        </w:tc>
        <w:tc>
          <w:tcPr>
            <w:tcW w:w="3192" w:type="dxa"/>
          </w:tcPr>
          <w:p w14:paraId="65F81E35" w14:textId="77777777" w:rsidR="006C00E6" w:rsidRPr="00DA1417" w:rsidRDefault="00423904">
            <w:pPr>
              <w:ind w:left="90" w:right="-75"/>
              <w:rPr>
                <w:color w:val="auto"/>
              </w:rPr>
            </w:pPr>
            <w:r w:rsidRPr="00DA1417">
              <w:rPr>
                <w:color w:val="auto"/>
              </w:rPr>
              <w:t>1.RI.1 and 1.RI.12</w:t>
            </w:r>
          </w:p>
        </w:tc>
      </w:tr>
      <w:tr w:rsidR="00DA1417" w:rsidRPr="00DA1417" w14:paraId="49FD6C52" w14:textId="77777777">
        <w:tc>
          <w:tcPr>
            <w:tcW w:w="3192" w:type="dxa"/>
          </w:tcPr>
          <w:p w14:paraId="2B6D2C96" w14:textId="77777777" w:rsidR="006C00E6" w:rsidRPr="00DA1417" w:rsidRDefault="00423904">
            <w:pPr>
              <w:ind w:left="90" w:right="-75"/>
              <w:rPr>
                <w:color w:val="auto"/>
              </w:rPr>
            </w:pPr>
            <w:r w:rsidRPr="00DA1417">
              <w:rPr>
                <w:color w:val="auto"/>
              </w:rPr>
              <w:t>Research a Topic</w:t>
            </w:r>
          </w:p>
        </w:tc>
        <w:tc>
          <w:tcPr>
            <w:tcW w:w="3192" w:type="dxa"/>
          </w:tcPr>
          <w:p w14:paraId="16543A9B" w14:textId="77777777" w:rsidR="006C00E6" w:rsidRPr="00DA1417" w:rsidRDefault="00423904">
            <w:pPr>
              <w:ind w:left="90" w:right="-75"/>
              <w:rPr>
                <w:color w:val="auto"/>
              </w:rPr>
            </w:pPr>
            <w:r w:rsidRPr="00DA1417">
              <w:rPr>
                <w:color w:val="auto"/>
              </w:rPr>
              <w:t>ELA</w:t>
            </w:r>
          </w:p>
        </w:tc>
        <w:tc>
          <w:tcPr>
            <w:tcW w:w="3192" w:type="dxa"/>
          </w:tcPr>
          <w:p w14:paraId="3859040E" w14:textId="77777777" w:rsidR="006C00E6" w:rsidRPr="00DA1417" w:rsidRDefault="00423904">
            <w:pPr>
              <w:ind w:left="90" w:right="-75"/>
              <w:rPr>
                <w:color w:val="auto"/>
              </w:rPr>
            </w:pPr>
            <w:r w:rsidRPr="00DA1417">
              <w:rPr>
                <w:color w:val="auto"/>
              </w:rPr>
              <w:t>1.RI.7</w:t>
            </w:r>
          </w:p>
        </w:tc>
      </w:tr>
      <w:tr w:rsidR="00DA1417" w:rsidRPr="00DA1417" w14:paraId="65FB43C0" w14:textId="77777777">
        <w:tc>
          <w:tcPr>
            <w:tcW w:w="3192" w:type="dxa"/>
          </w:tcPr>
          <w:p w14:paraId="1A315A76" w14:textId="77777777" w:rsidR="006C00E6" w:rsidRPr="00DA1417" w:rsidRDefault="00423904">
            <w:pPr>
              <w:ind w:left="90" w:right="-75"/>
              <w:rPr>
                <w:color w:val="auto"/>
              </w:rPr>
            </w:pPr>
            <w:r w:rsidRPr="00DA1417">
              <w:rPr>
                <w:color w:val="auto"/>
              </w:rPr>
              <w:t>Develop and use models</w:t>
            </w:r>
          </w:p>
        </w:tc>
        <w:tc>
          <w:tcPr>
            <w:tcW w:w="3192" w:type="dxa"/>
          </w:tcPr>
          <w:p w14:paraId="72681E15" w14:textId="77777777" w:rsidR="006C00E6" w:rsidRPr="00DA1417" w:rsidRDefault="00423904">
            <w:pPr>
              <w:ind w:left="90" w:right="-75"/>
              <w:rPr>
                <w:color w:val="auto"/>
              </w:rPr>
            </w:pPr>
            <w:r w:rsidRPr="00DA1417">
              <w:rPr>
                <w:color w:val="auto"/>
              </w:rPr>
              <w:t>Science</w:t>
            </w:r>
          </w:p>
        </w:tc>
        <w:tc>
          <w:tcPr>
            <w:tcW w:w="3192" w:type="dxa"/>
          </w:tcPr>
          <w:p w14:paraId="1F56F4D5" w14:textId="77777777" w:rsidR="006C00E6" w:rsidRPr="00DA1417" w:rsidRDefault="00423904">
            <w:pPr>
              <w:ind w:left="90" w:right="-75"/>
              <w:rPr>
                <w:color w:val="auto"/>
              </w:rPr>
            </w:pPr>
            <w:r w:rsidRPr="00DA1417">
              <w:rPr>
                <w:color w:val="auto"/>
              </w:rPr>
              <w:t>1.S.1A.2</w:t>
            </w:r>
          </w:p>
        </w:tc>
      </w:tr>
    </w:tbl>
    <w:p w14:paraId="19665F5F" w14:textId="19A9B565" w:rsidR="00A37067" w:rsidRPr="00DA1417" w:rsidRDefault="00423904">
      <w:pPr>
        <w:spacing w:after="0"/>
        <w:rPr>
          <w:b/>
        </w:rPr>
      </w:pPr>
      <w:r w:rsidRPr="00DA1417">
        <w:rPr>
          <w:b/>
        </w:rPr>
        <w:t xml:space="preserve"> </w:t>
      </w:r>
    </w:p>
    <w:p w14:paraId="3C29B083" w14:textId="7492A812" w:rsidR="006C00E6" w:rsidRPr="00DA1417" w:rsidRDefault="00423904">
      <w:pPr>
        <w:spacing w:after="0"/>
      </w:pPr>
      <w:r w:rsidRPr="00DA1417">
        <w:rPr>
          <w:b/>
        </w:rPr>
        <w:t xml:space="preserve">Possible questions for inquiry: </w:t>
      </w:r>
      <w:r w:rsidRPr="00DA1417">
        <w:t xml:space="preserve">Educators have the flexibility and latitude to use these and other questions that could lead students to engage in inquiry-based learning around the </w:t>
      </w:r>
      <w:r w:rsidR="004C25AE" w:rsidRPr="00DA1417">
        <w:t xml:space="preserve">Key Concept of Standard 2 and the </w:t>
      </w:r>
      <w:r w:rsidRPr="00DA1417">
        <w:t>themes of the course.</w:t>
      </w:r>
    </w:p>
    <w:p w14:paraId="1AC8F8CB" w14:textId="3E7E2038" w:rsidR="006C00E6" w:rsidRPr="00DA1417" w:rsidRDefault="0008440B" w:rsidP="00A37067">
      <w:pPr>
        <w:pStyle w:val="ListParagraph"/>
        <w:numPr>
          <w:ilvl w:val="0"/>
          <w:numId w:val="12"/>
        </w:numPr>
        <w:spacing w:after="0"/>
      </w:pPr>
      <w:r w:rsidRPr="00DA1417">
        <w:t xml:space="preserve">What are the advantages of </w:t>
      </w:r>
      <w:r w:rsidR="00A37067" w:rsidRPr="00DA1417">
        <w:t>a paper</w:t>
      </w:r>
      <w:r w:rsidRPr="00DA1417">
        <w:t>? What are the advantages of</w:t>
      </w:r>
      <w:r w:rsidR="00A37067" w:rsidRPr="00DA1417">
        <w:t xml:space="preserve"> a digital map?</w:t>
      </w:r>
    </w:p>
    <w:p w14:paraId="2AFD3A85" w14:textId="79C0A74C" w:rsidR="006C00E6" w:rsidRPr="00DA1417" w:rsidRDefault="00423904" w:rsidP="00A37067">
      <w:pPr>
        <w:pStyle w:val="ListParagraph"/>
        <w:numPr>
          <w:ilvl w:val="0"/>
          <w:numId w:val="12"/>
        </w:numPr>
        <w:spacing w:after="0"/>
      </w:pPr>
      <w:r w:rsidRPr="00DA1417">
        <w:t xml:space="preserve">Why would you rather live in a rural, suburban, or urban community? </w:t>
      </w:r>
    </w:p>
    <w:p w14:paraId="4FBAD1B0" w14:textId="7005B46B" w:rsidR="006C00E6" w:rsidRPr="00DA1417" w:rsidRDefault="00423904" w:rsidP="00A37067">
      <w:pPr>
        <w:pStyle w:val="ListParagraph"/>
        <w:numPr>
          <w:ilvl w:val="0"/>
          <w:numId w:val="12"/>
        </w:numPr>
        <w:spacing w:after="0"/>
      </w:pPr>
      <w:r w:rsidRPr="00DA1417">
        <w:t xml:space="preserve">What industries and services are available to people living in urban areas that are not available to those living in rural ones? </w:t>
      </w:r>
    </w:p>
    <w:p w14:paraId="25E761E9" w14:textId="6FE45258" w:rsidR="00A37067" w:rsidRPr="00DA1417" w:rsidRDefault="00A37067" w:rsidP="00A37067">
      <w:pPr>
        <w:pStyle w:val="ListParagraph"/>
        <w:numPr>
          <w:ilvl w:val="0"/>
          <w:numId w:val="12"/>
        </w:numPr>
        <w:spacing w:after="0"/>
      </w:pPr>
      <w:r w:rsidRPr="00DA1417">
        <w:t>What landforms help to define a particular place in South Carolina?</w:t>
      </w:r>
    </w:p>
    <w:p w14:paraId="4D0B30D1" w14:textId="5C956D5E" w:rsidR="006C00E6" w:rsidRPr="00DA1417" w:rsidRDefault="00423904" w:rsidP="00A37067">
      <w:pPr>
        <w:pStyle w:val="ListParagraph"/>
        <w:numPr>
          <w:ilvl w:val="0"/>
          <w:numId w:val="12"/>
        </w:numPr>
      </w:pPr>
      <w:r w:rsidRPr="00DA1417">
        <w:t>Explore a variety of maps of South Carolina, what can you determine about particular landforms, natural resources, and regions?</w:t>
      </w:r>
    </w:p>
    <w:p w14:paraId="6B91A588" w14:textId="72FFC0D4" w:rsidR="00A37067" w:rsidRPr="00DA1417" w:rsidRDefault="00A37067" w:rsidP="00A37067">
      <w:pPr>
        <w:pStyle w:val="ListParagraph"/>
        <w:numPr>
          <w:ilvl w:val="0"/>
          <w:numId w:val="12"/>
        </w:numPr>
      </w:pPr>
      <w:r w:rsidRPr="00DA1417">
        <w:t xml:space="preserve">What are the features of a </w:t>
      </w:r>
      <w:r w:rsidR="0008440B" w:rsidRPr="00DA1417">
        <w:t>high quality</w:t>
      </w:r>
      <w:r w:rsidRPr="00DA1417">
        <w:t xml:space="preserve"> map?</w:t>
      </w:r>
    </w:p>
    <w:p w14:paraId="415CA0A3" w14:textId="77777777" w:rsidR="006C00E6" w:rsidRPr="00DA1417" w:rsidRDefault="00423904" w:rsidP="00A37067">
      <w:pPr>
        <w:pStyle w:val="ListParagraph"/>
        <w:numPr>
          <w:ilvl w:val="0"/>
          <w:numId w:val="12"/>
        </w:numPr>
        <w:spacing w:after="0"/>
        <w:rPr>
          <w:b/>
        </w:rPr>
      </w:pPr>
      <w:r w:rsidRPr="00DA1417">
        <w:br w:type="page"/>
      </w:r>
    </w:p>
    <w:p w14:paraId="7B2B36DF" w14:textId="44B94479" w:rsidR="003767FE" w:rsidRPr="00DA1417" w:rsidRDefault="003767FE" w:rsidP="00FE723B">
      <w:pPr>
        <w:pStyle w:val="Heading1"/>
      </w:pPr>
      <w:r w:rsidRPr="00DA1417">
        <w:t>GEOGRAPHY</w:t>
      </w:r>
    </w:p>
    <w:p w14:paraId="198B5779" w14:textId="16D76DA1" w:rsidR="006C00E6" w:rsidRPr="00DA1417" w:rsidRDefault="00423904">
      <w:pPr>
        <w:spacing w:after="0"/>
      </w:pPr>
      <w:r w:rsidRPr="00DA1417">
        <w:rPr>
          <w:b/>
        </w:rPr>
        <w:t xml:space="preserve">Standard 2: </w:t>
      </w:r>
      <w:r w:rsidRPr="00DA1417">
        <w:t>Utilize the college and career skills of a geographer to apply map skills and draw conclusions about places in South Carolina and South Carolina's place in the surrounding region.</w:t>
      </w:r>
    </w:p>
    <w:p w14:paraId="11A770A9" w14:textId="77777777" w:rsidR="006C00E6" w:rsidRPr="00DA1417" w:rsidRDefault="006C00E6">
      <w:pPr>
        <w:spacing w:after="0"/>
      </w:pPr>
    </w:p>
    <w:p w14:paraId="5F99C39B" w14:textId="77777777" w:rsidR="006C00E6" w:rsidRPr="00DA1417" w:rsidRDefault="00423904">
      <w:pPr>
        <w:spacing w:after="0"/>
        <w:rPr>
          <w:i/>
        </w:rPr>
      </w:pPr>
      <w:r w:rsidRPr="00DA1417">
        <w:rPr>
          <w:b/>
        </w:rPr>
        <w:t xml:space="preserve">Enduring Understanding: </w:t>
      </w:r>
      <w:r w:rsidRPr="00DA1417">
        <w:t>By studying South Carolina’s</w:t>
      </w:r>
      <w:r w:rsidRPr="00DA1417">
        <w:rPr>
          <w:b/>
        </w:rPr>
        <w:t xml:space="preserve"> </w:t>
      </w:r>
      <w:r w:rsidRPr="00DA1417">
        <w:t>diverse physical geography and the state’s location relative to other places in the United States, students begin to develop an understanding that humans interact with the various features of Earth and consequently create different cultural, economic, and historical landscapes.</w:t>
      </w:r>
    </w:p>
    <w:p w14:paraId="28F204B3" w14:textId="77777777" w:rsidR="006C00E6" w:rsidRPr="00DA1417" w:rsidRDefault="006C00E6">
      <w:pPr>
        <w:spacing w:after="0"/>
        <w:rPr>
          <w:b/>
        </w:rPr>
      </w:pPr>
    </w:p>
    <w:p w14:paraId="67AB1660" w14:textId="77777777" w:rsidR="006C00E6" w:rsidRPr="00DA1417" w:rsidRDefault="00423904">
      <w:pPr>
        <w:spacing w:after="0"/>
        <w:rPr>
          <w:i/>
        </w:rPr>
      </w:pPr>
      <w:r w:rsidRPr="00DA1417">
        <w:rPr>
          <w:b/>
        </w:rPr>
        <w:t xml:space="preserve">1.G.1 </w:t>
      </w:r>
      <w:r w:rsidRPr="00DA1417">
        <w:t xml:space="preserve">Identify various types of maps, map features, and the purpose of maps. </w:t>
      </w:r>
    </w:p>
    <w:p w14:paraId="2986486D" w14:textId="77777777" w:rsidR="006C00E6" w:rsidRPr="00DA1417" w:rsidRDefault="006C00E6">
      <w:pPr>
        <w:spacing w:after="0"/>
      </w:pPr>
    </w:p>
    <w:p w14:paraId="1F95587D" w14:textId="77777777" w:rsidR="006C00E6" w:rsidRPr="00DA1417" w:rsidRDefault="00423904">
      <w:pPr>
        <w:spacing w:after="0"/>
      </w:pPr>
      <w:r w:rsidRPr="00DA1417">
        <w:t>This indicator was developed to encourage inquiry into a variety of maps (e.g., maps of malls, roads, schools, zoos, and the world) and the purpose of different types of maps. Further, inquiry is made into map features (e.g., map title, map key/legend, and compass rose) and how they are tools in geographic inquiry.</w:t>
      </w:r>
    </w:p>
    <w:p w14:paraId="3F70738D" w14:textId="77777777" w:rsidR="006C00E6" w:rsidRPr="00DA1417" w:rsidRDefault="006C00E6">
      <w:pPr>
        <w:spacing w:after="0"/>
        <w:rPr>
          <w:b/>
        </w:rPr>
      </w:pPr>
    </w:p>
    <w:p w14:paraId="580DAE48" w14:textId="29D22D46" w:rsidR="006C00E6" w:rsidRPr="00DA1417" w:rsidRDefault="00423904">
      <w:pPr>
        <w:spacing w:after="0"/>
        <w:ind w:firstLine="720"/>
      </w:pPr>
      <w:r w:rsidRPr="00DA1417">
        <w:rPr>
          <w:b/>
        </w:rPr>
        <w:t xml:space="preserve">Depth of Knowledge: </w:t>
      </w:r>
      <w:r w:rsidRPr="00DA1417">
        <w:t>Level 2</w:t>
      </w:r>
      <w:r w:rsidR="00F27333" w:rsidRPr="00DA1417">
        <w:t xml:space="preserve">: </w:t>
      </w:r>
      <w:r w:rsidR="003767FE" w:rsidRPr="00DA1417">
        <w:t>Basic Reasoning</w:t>
      </w:r>
    </w:p>
    <w:p w14:paraId="1FE3D3A1" w14:textId="77777777" w:rsidR="006C00E6" w:rsidRPr="00DA1417" w:rsidRDefault="006C00E6">
      <w:pPr>
        <w:spacing w:after="0"/>
      </w:pPr>
    </w:p>
    <w:p w14:paraId="023A884E" w14:textId="12DEA278" w:rsidR="006C00E6" w:rsidRPr="00DA1417" w:rsidRDefault="00423904">
      <w:pPr>
        <w:ind w:firstLine="720"/>
      </w:pPr>
      <w:r w:rsidRPr="00DA1417">
        <w:rPr>
          <w:b/>
        </w:rPr>
        <w:t xml:space="preserve">Target Skill: </w:t>
      </w:r>
      <w:r w:rsidR="00965ED3" w:rsidRPr="00DA1417">
        <w:rPr>
          <w:b/>
        </w:rPr>
        <w:t xml:space="preserve">M: Mapping </w:t>
      </w:r>
      <w:r w:rsidRPr="00DA1417">
        <w:t>- Identify, use, interpret, and construct maps.</w:t>
      </w:r>
    </w:p>
    <w:p w14:paraId="1A8BD063" w14:textId="77777777" w:rsidR="006C00E6" w:rsidRPr="00DA1417" w:rsidRDefault="00423904" w:rsidP="00965ED3">
      <w:pPr>
        <w:spacing w:after="0"/>
        <w:rPr>
          <w:b/>
        </w:rPr>
      </w:pPr>
      <w:r w:rsidRPr="00DA1417">
        <w:rPr>
          <w:b/>
        </w:rPr>
        <w:t xml:space="preserve">Possible Content associated with the skill of Mapping: </w:t>
      </w:r>
    </w:p>
    <w:p w14:paraId="00C6145A" w14:textId="7FAF6113" w:rsidR="006C00E6" w:rsidRPr="00DA1417" w:rsidRDefault="00423904" w:rsidP="00965ED3">
      <w:pPr>
        <w:spacing w:after="0"/>
        <w:jc w:val="center"/>
        <w:rPr>
          <w:i/>
        </w:rPr>
      </w:pPr>
      <w:r w:rsidRPr="00DA1417">
        <w:rPr>
          <w:i/>
        </w:rPr>
        <w:t>This is an example of content that can be explored with this skill that speaks to the entirety of Standard 2.</w:t>
      </w:r>
    </w:p>
    <w:p w14:paraId="062C1762" w14:textId="77777777" w:rsidR="003767FE" w:rsidRPr="00DA1417" w:rsidRDefault="003767FE">
      <w:pPr>
        <w:spacing w:after="0"/>
        <w:ind w:left="720"/>
        <w:rPr>
          <w:i/>
        </w:rPr>
      </w:pPr>
    </w:p>
    <w:p w14:paraId="4A077585" w14:textId="7FDCF713" w:rsidR="006C00E6" w:rsidRPr="00DA1417" w:rsidRDefault="003767FE">
      <w:pPr>
        <w:numPr>
          <w:ilvl w:val="0"/>
          <w:numId w:val="3"/>
        </w:numPr>
        <w:spacing w:after="0"/>
      </w:pPr>
      <w:r w:rsidRPr="00DA1417">
        <w:t>Use the compass rose on a map and use positional words to describe the relative location of the local community with others in the state.</w:t>
      </w:r>
    </w:p>
    <w:p w14:paraId="1B344B55" w14:textId="77777777" w:rsidR="006C00E6" w:rsidRPr="00DA1417" w:rsidRDefault="006C00E6">
      <w:pPr>
        <w:spacing w:after="0"/>
        <w:ind w:left="1440"/>
      </w:pPr>
    </w:p>
    <w:p w14:paraId="761508F1" w14:textId="118FD374" w:rsidR="00C40B6A" w:rsidRPr="00DA1417" w:rsidRDefault="00C40B6A" w:rsidP="00C40B6A">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072B96B2" w14:textId="77777777" w:rsidR="003767FE" w:rsidRPr="00DA1417" w:rsidRDefault="003767FE" w:rsidP="003767FE">
      <w:pPr>
        <w:pStyle w:val="ListParagraph"/>
        <w:numPr>
          <w:ilvl w:val="0"/>
          <w:numId w:val="13"/>
        </w:numPr>
        <w:spacing w:after="0"/>
        <w:sectPr w:rsidR="003767FE" w:rsidRPr="00DA1417" w:rsidSect="00AC5BFF">
          <w:type w:val="continuous"/>
          <w:pgSz w:w="12240" w:h="15840"/>
          <w:pgMar w:top="1440" w:right="1440" w:bottom="1440" w:left="1440" w:header="720" w:footer="720" w:gutter="0"/>
          <w:pgNumType w:start="1"/>
          <w:cols w:space="720"/>
          <w:titlePg/>
        </w:sectPr>
      </w:pPr>
    </w:p>
    <w:p w14:paraId="286E5053" w14:textId="1C807595" w:rsidR="006C00E6" w:rsidRPr="00DA1417" w:rsidRDefault="003767FE" w:rsidP="003767FE">
      <w:pPr>
        <w:pStyle w:val="ListParagraph"/>
        <w:numPr>
          <w:ilvl w:val="0"/>
          <w:numId w:val="13"/>
        </w:numPr>
        <w:spacing w:after="0"/>
      </w:pPr>
      <w:r w:rsidRPr="00DA1417">
        <w:t>title</w:t>
      </w:r>
    </w:p>
    <w:p w14:paraId="63446D4E" w14:textId="0A56AF4C" w:rsidR="003767FE" w:rsidRPr="00DA1417" w:rsidRDefault="003767FE" w:rsidP="003767FE">
      <w:pPr>
        <w:pStyle w:val="ListParagraph"/>
        <w:numPr>
          <w:ilvl w:val="0"/>
          <w:numId w:val="13"/>
        </w:numPr>
        <w:spacing w:after="0"/>
      </w:pPr>
      <w:r w:rsidRPr="00DA1417">
        <w:t>north</w:t>
      </w:r>
    </w:p>
    <w:p w14:paraId="3A8FABA9" w14:textId="7EF268B2" w:rsidR="003767FE" w:rsidRPr="00DA1417" w:rsidRDefault="003767FE" w:rsidP="003767FE">
      <w:pPr>
        <w:pStyle w:val="ListParagraph"/>
        <w:numPr>
          <w:ilvl w:val="0"/>
          <w:numId w:val="13"/>
        </w:numPr>
        <w:spacing w:after="0"/>
      </w:pPr>
      <w:r w:rsidRPr="00DA1417">
        <w:t>south</w:t>
      </w:r>
    </w:p>
    <w:p w14:paraId="5E927053" w14:textId="77777777" w:rsidR="003767FE" w:rsidRPr="00DA1417" w:rsidRDefault="003767FE" w:rsidP="003767FE">
      <w:pPr>
        <w:pStyle w:val="ListParagraph"/>
        <w:numPr>
          <w:ilvl w:val="0"/>
          <w:numId w:val="13"/>
        </w:numPr>
        <w:spacing w:after="0"/>
      </w:pPr>
      <w:r w:rsidRPr="00DA1417">
        <w:t xml:space="preserve">east </w:t>
      </w:r>
    </w:p>
    <w:p w14:paraId="34A7679B" w14:textId="6351C066" w:rsidR="003767FE" w:rsidRPr="00DA1417" w:rsidRDefault="003767FE" w:rsidP="003767FE">
      <w:pPr>
        <w:pStyle w:val="ListParagraph"/>
        <w:numPr>
          <w:ilvl w:val="0"/>
          <w:numId w:val="13"/>
        </w:numPr>
        <w:spacing w:after="0"/>
      </w:pPr>
      <w:r w:rsidRPr="00DA1417">
        <w:t>west</w:t>
      </w:r>
    </w:p>
    <w:p w14:paraId="524EF1F4" w14:textId="4B7009C1" w:rsidR="003767FE" w:rsidRPr="00DA1417" w:rsidRDefault="003767FE" w:rsidP="003767FE">
      <w:pPr>
        <w:pStyle w:val="ListParagraph"/>
        <w:numPr>
          <w:ilvl w:val="0"/>
          <w:numId w:val="13"/>
        </w:numPr>
        <w:spacing w:after="0"/>
      </w:pPr>
      <w:r w:rsidRPr="00DA1417">
        <w:t>map key/legend</w:t>
      </w:r>
    </w:p>
    <w:p w14:paraId="24330389" w14:textId="017B92AD" w:rsidR="003767FE" w:rsidRPr="00DA1417" w:rsidRDefault="003767FE" w:rsidP="003767FE">
      <w:pPr>
        <w:pStyle w:val="ListParagraph"/>
        <w:numPr>
          <w:ilvl w:val="0"/>
          <w:numId w:val="13"/>
        </w:numPr>
        <w:spacing w:after="0"/>
      </w:pPr>
      <w:r w:rsidRPr="00DA1417">
        <w:t>compass rose</w:t>
      </w:r>
    </w:p>
    <w:p w14:paraId="09380105" w14:textId="77777777" w:rsidR="003767FE" w:rsidRPr="00DA1417" w:rsidRDefault="003767FE">
      <w:pPr>
        <w:spacing w:after="0"/>
        <w:ind w:left="720"/>
        <w:sectPr w:rsidR="003767FE" w:rsidRPr="00DA1417" w:rsidSect="003767FE">
          <w:type w:val="continuous"/>
          <w:pgSz w:w="12240" w:h="15840"/>
          <w:pgMar w:top="1440" w:right="1440" w:bottom="1440" w:left="1440" w:header="720" w:footer="720" w:gutter="0"/>
          <w:pgNumType w:start="1"/>
          <w:cols w:num="3" w:space="720"/>
          <w:titlePg/>
        </w:sectPr>
      </w:pPr>
    </w:p>
    <w:p w14:paraId="16CFF606" w14:textId="2E40DBAB" w:rsidR="003767FE" w:rsidRPr="00DA1417" w:rsidRDefault="003767FE">
      <w:pPr>
        <w:spacing w:after="0"/>
        <w:ind w:left="720"/>
      </w:pPr>
    </w:p>
    <w:p w14:paraId="2B0C4889" w14:textId="77777777" w:rsidR="006C00E6" w:rsidRPr="00DA1417" w:rsidRDefault="006C00E6">
      <w:pPr>
        <w:spacing w:after="0"/>
        <w:ind w:left="720"/>
        <w:rPr>
          <w:i/>
          <w:shd w:val="clear" w:color="auto" w:fill="D9EAD3"/>
        </w:rPr>
      </w:pPr>
    </w:p>
    <w:p w14:paraId="71CA581E" w14:textId="77777777" w:rsidR="00965ED3" w:rsidRPr="00DA1417" w:rsidRDefault="00965ED3">
      <w:pPr>
        <w:rPr>
          <w:b/>
        </w:rPr>
      </w:pPr>
      <w:r w:rsidRPr="00DA1417">
        <w:rPr>
          <w:b/>
        </w:rPr>
        <w:br w:type="page"/>
      </w:r>
    </w:p>
    <w:p w14:paraId="5C6ED4A5" w14:textId="4D3FC531" w:rsidR="00965ED3" w:rsidRPr="00DA1417" w:rsidRDefault="00965ED3" w:rsidP="00FE723B">
      <w:pPr>
        <w:pStyle w:val="Heading1"/>
      </w:pPr>
      <w:r w:rsidRPr="00DA1417">
        <w:t>GEOGRAPHY</w:t>
      </w:r>
    </w:p>
    <w:p w14:paraId="11477515" w14:textId="0F822E0E" w:rsidR="006C00E6" w:rsidRPr="00DA1417" w:rsidRDefault="00423904">
      <w:pPr>
        <w:spacing w:after="0"/>
      </w:pPr>
      <w:proofErr w:type="gramStart"/>
      <w:r w:rsidRPr="00DA1417">
        <w:rPr>
          <w:b/>
        </w:rPr>
        <w:t>1.G.2</w:t>
      </w:r>
      <w:proofErr w:type="gramEnd"/>
      <w:r w:rsidRPr="00DA1417">
        <w:rPr>
          <w:b/>
        </w:rPr>
        <w:t xml:space="preserve"> </w:t>
      </w:r>
      <w:r w:rsidRPr="00DA1417">
        <w:t>Identify and describe the geographic location of South Carolina in relation to the rest of the United States through the use of various maps and geographic tools.</w:t>
      </w:r>
    </w:p>
    <w:p w14:paraId="7D635AC7" w14:textId="77777777" w:rsidR="006C00E6" w:rsidRPr="00DA1417" w:rsidRDefault="006C00E6">
      <w:pPr>
        <w:spacing w:after="0"/>
      </w:pPr>
    </w:p>
    <w:p w14:paraId="679E6E50" w14:textId="77777777" w:rsidR="006C00E6" w:rsidRPr="00DA1417" w:rsidRDefault="00423904">
      <w:pPr>
        <w:spacing w:after="0"/>
        <w:rPr>
          <w:i/>
        </w:rPr>
      </w:pPr>
      <w:r w:rsidRPr="00DA1417">
        <w:t xml:space="preserve">This indicator was developed to encourage inquiry into a variety of sources used to investigate and compare the location of South Carolina to the rest of the United States. </w:t>
      </w:r>
    </w:p>
    <w:p w14:paraId="43FAF42A" w14:textId="77777777" w:rsidR="006C00E6" w:rsidRPr="00DA1417" w:rsidRDefault="006C00E6">
      <w:pPr>
        <w:spacing w:after="0"/>
        <w:rPr>
          <w:b/>
        </w:rPr>
      </w:pPr>
    </w:p>
    <w:p w14:paraId="0D75C7D4" w14:textId="75CABF80" w:rsidR="006C00E6" w:rsidRPr="00DA1417" w:rsidRDefault="00423904">
      <w:pPr>
        <w:spacing w:after="0"/>
        <w:ind w:left="720"/>
      </w:pPr>
      <w:r w:rsidRPr="00DA1417">
        <w:rPr>
          <w:b/>
        </w:rPr>
        <w:t xml:space="preserve">Depth of Knowledge: </w:t>
      </w:r>
      <w:r w:rsidR="00F27333" w:rsidRPr="00DA1417">
        <w:t xml:space="preserve">Level 4: </w:t>
      </w:r>
      <w:r w:rsidR="003767FE" w:rsidRPr="00DA1417">
        <w:t>Extended Reasoning</w:t>
      </w:r>
      <w:r w:rsidRPr="00DA1417">
        <w:t xml:space="preserve"> </w:t>
      </w:r>
    </w:p>
    <w:p w14:paraId="7A7FB7F3" w14:textId="77777777" w:rsidR="006C00E6" w:rsidRPr="00DA1417" w:rsidRDefault="006C00E6">
      <w:pPr>
        <w:spacing w:after="0"/>
        <w:ind w:firstLine="720"/>
      </w:pPr>
    </w:p>
    <w:p w14:paraId="10C0DE5D" w14:textId="3239E7BD" w:rsidR="006C00E6" w:rsidRPr="00DA1417" w:rsidRDefault="00423904">
      <w:pPr>
        <w:ind w:left="720"/>
      </w:pPr>
      <w:r w:rsidRPr="00DA1417">
        <w:rPr>
          <w:b/>
        </w:rPr>
        <w:t>Target Skill:</w:t>
      </w:r>
      <w:r w:rsidR="00965ED3" w:rsidRPr="00DA1417">
        <w:rPr>
          <w:b/>
        </w:rPr>
        <w:t xml:space="preserve"> GE:</w:t>
      </w:r>
      <w:r w:rsidRPr="00DA1417">
        <w:rPr>
          <w:b/>
        </w:rPr>
        <w:t xml:space="preserve"> Gather </w:t>
      </w:r>
      <w:r w:rsidR="0008440B" w:rsidRPr="00DA1417">
        <w:rPr>
          <w:b/>
        </w:rPr>
        <w:t>Evidence &amp; Communicate Findings</w:t>
      </w:r>
      <w:r w:rsidRPr="00DA1417">
        <w:t xml:space="preserve"> - Identify, use, and interpret different forms of evidence, including primary and secondary sources. </w:t>
      </w:r>
    </w:p>
    <w:p w14:paraId="521F5DA4" w14:textId="77777777" w:rsidR="006C00E6" w:rsidRPr="00DA1417" w:rsidRDefault="00423904" w:rsidP="00965ED3">
      <w:pPr>
        <w:spacing w:after="0"/>
        <w:rPr>
          <w:b/>
        </w:rPr>
      </w:pPr>
      <w:r w:rsidRPr="00DA1417">
        <w:rPr>
          <w:b/>
        </w:rPr>
        <w:t xml:space="preserve">Possible Content associated with the skill of Gather Evidence and Communicate Findings: </w:t>
      </w:r>
    </w:p>
    <w:p w14:paraId="18583DD6" w14:textId="37BCBF5F" w:rsidR="006C00E6" w:rsidRPr="00DA1417" w:rsidRDefault="00423904" w:rsidP="0008440B">
      <w:pPr>
        <w:spacing w:after="0"/>
        <w:jc w:val="center"/>
        <w:rPr>
          <w:i/>
        </w:rPr>
      </w:pPr>
      <w:r w:rsidRPr="00DA1417">
        <w:rPr>
          <w:i/>
        </w:rPr>
        <w:t>This is an example of content that can be explored with this skill that speaks to the entirety of Standard 2.</w:t>
      </w:r>
    </w:p>
    <w:p w14:paraId="5F066E8F" w14:textId="77777777" w:rsidR="003767FE" w:rsidRPr="00DA1417" w:rsidRDefault="003767FE">
      <w:pPr>
        <w:spacing w:after="0"/>
        <w:ind w:left="720"/>
      </w:pPr>
    </w:p>
    <w:p w14:paraId="0C490BBE" w14:textId="30CF9395" w:rsidR="006C00E6" w:rsidRPr="00DA1417" w:rsidRDefault="003767FE" w:rsidP="00965ED3">
      <w:pPr>
        <w:pStyle w:val="ListParagraph"/>
        <w:numPr>
          <w:ilvl w:val="0"/>
          <w:numId w:val="3"/>
        </w:numPr>
        <w:spacing w:after="0"/>
      </w:pPr>
      <w:r w:rsidRPr="00DA1417">
        <w:t xml:space="preserve">Use cardinal directions to determine the location of South Carolina within the United States. </w:t>
      </w:r>
    </w:p>
    <w:p w14:paraId="6954390F" w14:textId="77777777" w:rsidR="006C00E6" w:rsidRPr="00DA1417" w:rsidRDefault="006C00E6">
      <w:pPr>
        <w:spacing w:after="0"/>
        <w:ind w:left="1440"/>
      </w:pPr>
    </w:p>
    <w:p w14:paraId="25BD05EA" w14:textId="5EFCA4FA" w:rsidR="00C40B6A" w:rsidRPr="00DA1417" w:rsidRDefault="00C40B6A" w:rsidP="00C40B6A">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60627AC6" w14:textId="77777777" w:rsidR="00F27333" w:rsidRPr="00DA1417" w:rsidRDefault="00F27333" w:rsidP="00F27333">
      <w:pPr>
        <w:pStyle w:val="ListParagraph"/>
        <w:numPr>
          <w:ilvl w:val="0"/>
          <w:numId w:val="14"/>
        </w:numPr>
        <w:spacing w:after="0"/>
        <w:sectPr w:rsidR="00F27333" w:rsidRPr="00DA1417" w:rsidSect="00AC5BFF">
          <w:type w:val="continuous"/>
          <w:pgSz w:w="12240" w:h="15840"/>
          <w:pgMar w:top="1440" w:right="1440" w:bottom="1440" w:left="1440" w:header="720" w:footer="720" w:gutter="0"/>
          <w:pgNumType w:start="1"/>
          <w:cols w:space="720"/>
          <w:titlePg/>
        </w:sectPr>
      </w:pPr>
    </w:p>
    <w:p w14:paraId="19511296" w14:textId="2EB4926F" w:rsidR="006C00E6" w:rsidRPr="00DA1417" w:rsidRDefault="00423904" w:rsidP="00F27333">
      <w:pPr>
        <w:pStyle w:val="ListParagraph"/>
        <w:numPr>
          <w:ilvl w:val="0"/>
          <w:numId w:val="14"/>
        </w:numPr>
        <w:spacing w:after="0"/>
      </w:pPr>
      <w:r w:rsidRPr="00DA1417">
        <w:t>cardinal directions</w:t>
      </w:r>
      <w:r w:rsidR="00F27333" w:rsidRPr="00DA1417">
        <w:t xml:space="preserve"> (north, south, east, west)</w:t>
      </w:r>
    </w:p>
    <w:p w14:paraId="78578759" w14:textId="6F3E24D4" w:rsidR="00F27333" w:rsidRPr="00DA1417" w:rsidRDefault="00F27333" w:rsidP="00F27333">
      <w:pPr>
        <w:pStyle w:val="ListParagraph"/>
        <w:numPr>
          <w:ilvl w:val="0"/>
          <w:numId w:val="14"/>
        </w:numPr>
        <w:spacing w:after="0"/>
      </w:pPr>
      <w:r w:rsidRPr="00DA1417">
        <w:t>map</w:t>
      </w:r>
    </w:p>
    <w:p w14:paraId="4F67638C" w14:textId="533026C8" w:rsidR="00F27333" w:rsidRPr="00DA1417" w:rsidRDefault="00F27333" w:rsidP="00F27333">
      <w:pPr>
        <w:pStyle w:val="ListParagraph"/>
        <w:numPr>
          <w:ilvl w:val="0"/>
          <w:numId w:val="14"/>
        </w:numPr>
        <w:spacing w:after="0"/>
      </w:pPr>
      <w:r w:rsidRPr="00DA1417">
        <w:t>globe</w:t>
      </w:r>
    </w:p>
    <w:p w14:paraId="794CAB0F" w14:textId="7A7C94B2" w:rsidR="00F27333" w:rsidRPr="00DA1417" w:rsidRDefault="00F27333" w:rsidP="00F27333">
      <w:pPr>
        <w:pStyle w:val="ListParagraph"/>
        <w:numPr>
          <w:ilvl w:val="0"/>
          <w:numId w:val="14"/>
        </w:numPr>
        <w:spacing w:after="0"/>
      </w:pPr>
      <w:r w:rsidRPr="00DA1417">
        <w:t>Global Positioning System</w:t>
      </w:r>
    </w:p>
    <w:p w14:paraId="18616AE0" w14:textId="52DA12D1" w:rsidR="00F27333" w:rsidRPr="00DA1417" w:rsidRDefault="00F27333" w:rsidP="00F27333">
      <w:pPr>
        <w:pStyle w:val="ListParagraph"/>
        <w:numPr>
          <w:ilvl w:val="0"/>
          <w:numId w:val="14"/>
        </w:numPr>
        <w:spacing w:after="0"/>
      </w:pPr>
      <w:r w:rsidRPr="00DA1417">
        <w:t>Appalachian Mountains</w:t>
      </w:r>
    </w:p>
    <w:p w14:paraId="1310BF0F" w14:textId="6456C460" w:rsidR="00F27333" w:rsidRPr="00DA1417" w:rsidRDefault="00F27333" w:rsidP="00F27333">
      <w:pPr>
        <w:pStyle w:val="ListParagraph"/>
        <w:numPr>
          <w:ilvl w:val="0"/>
          <w:numId w:val="14"/>
        </w:numPr>
        <w:spacing w:after="0"/>
      </w:pPr>
      <w:r w:rsidRPr="00DA1417">
        <w:t>North Carolina</w:t>
      </w:r>
    </w:p>
    <w:p w14:paraId="6FB88E76" w14:textId="731CD03A" w:rsidR="00F27333" w:rsidRPr="00DA1417" w:rsidRDefault="00F27333" w:rsidP="00F27333">
      <w:pPr>
        <w:pStyle w:val="ListParagraph"/>
        <w:numPr>
          <w:ilvl w:val="0"/>
          <w:numId w:val="14"/>
        </w:numPr>
        <w:spacing w:after="0"/>
      </w:pPr>
      <w:r w:rsidRPr="00DA1417">
        <w:t>Georgia</w:t>
      </w:r>
    </w:p>
    <w:p w14:paraId="336D4565" w14:textId="21CEFB73" w:rsidR="00F27333" w:rsidRPr="00DA1417" w:rsidRDefault="00F27333" w:rsidP="00F27333">
      <w:pPr>
        <w:pStyle w:val="ListParagraph"/>
        <w:numPr>
          <w:ilvl w:val="0"/>
          <w:numId w:val="14"/>
        </w:numPr>
        <w:spacing w:after="0"/>
      </w:pPr>
      <w:r w:rsidRPr="00DA1417">
        <w:t>Savannah River</w:t>
      </w:r>
    </w:p>
    <w:p w14:paraId="1C912CA4" w14:textId="7432EA2D" w:rsidR="00F27333" w:rsidRPr="00DA1417" w:rsidRDefault="00F27333" w:rsidP="00F27333">
      <w:pPr>
        <w:pStyle w:val="ListParagraph"/>
        <w:numPr>
          <w:ilvl w:val="0"/>
          <w:numId w:val="14"/>
        </w:numPr>
        <w:spacing w:after="0"/>
      </w:pPr>
      <w:r w:rsidRPr="00DA1417">
        <w:t>Atlantic Ocean</w:t>
      </w:r>
    </w:p>
    <w:p w14:paraId="604EC651" w14:textId="3E0F2303" w:rsidR="00F27333" w:rsidRPr="00DA1417" w:rsidRDefault="00F27333" w:rsidP="00F27333">
      <w:pPr>
        <w:pStyle w:val="ListParagraph"/>
        <w:numPr>
          <w:ilvl w:val="0"/>
          <w:numId w:val="14"/>
        </w:numPr>
        <w:spacing w:after="0"/>
      </w:pPr>
      <w:r w:rsidRPr="00DA1417">
        <w:t>continental United States</w:t>
      </w:r>
    </w:p>
    <w:p w14:paraId="31C40679" w14:textId="77777777" w:rsidR="00F27333" w:rsidRPr="00DA1417" w:rsidRDefault="00F27333" w:rsidP="0046764C">
      <w:pPr>
        <w:spacing w:after="0"/>
        <w:sectPr w:rsidR="00F27333" w:rsidRPr="00DA1417" w:rsidSect="00965ED3">
          <w:type w:val="continuous"/>
          <w:pgSz w:w="12240" w:h="15840"/>
          <w:pgMar w:top="1440" w:right="1440" w:bottom="1440" w:left="1440" w:header="720" w:footer="720" w:gutter="0"/>
          <w:pgNumType w:start="1"/>
          <w:cols w:num="3" w:space="720"/>
          <w:titlePg/>
        </w:sectPr>
      </w:pPr>
    </w:p>
    <w:p w14:paraId="01F2EBA1" w14:textId="2CCCA2EB" w:rsidR="0046764C" w:rsidRPr="00DA1417" w:rsidRDefault="0046764C">
      <w:pPr>
        <w:rPr>
          <w:b/>
        </w:rPr>
      </w:pPr>
      <w:r w:rsidRPr="00DA1417">
        <w:rPr>
          <w:b/>
        </w:rPr>
        <w:br w:type="page"/>
      </w:r>
    </w:p>
    <w:p w14:paraId="7B5A6311" w14:textId="77777777" w:rsidR="00AA4287" w:rsidRPr="00DA1417" w:rsidRDefault="00AA4287">
      <w:pPr>
        <w:rPr>
          <w:b/>
        </w:rPr>
      </w:pPr>
    </w:p>
    <w:p w14:paraId="2BB4B983" w14:textId="29DC71C4" w:rsidR="00AA4287" w:rsidRPr="00DA1417" w:rsidRDefault="00AA4287" w:rsidP="00FE723B">
      <w:pPr>
        <w:pStyle w:val="Heading1"/>
      </w:pPr>
      <w:r w:rsidRPr="00DA1417">
        <w:t>GEOGRAPHY</w:t>
      </w:r>
    </w:p>
    <w:p w14:paraId="71878891" w14:textId="2C62558B" w:rsidR="006C00E6" w:rsidRPr="00DA1417" w:rsidRDefault="00423904">
      <w:pPr>
        <w:spacing w:after="0"/>
      </w:pPr>
      <w:proofErr w:type="gramStart"/>
      <w:r w:rsidRPr="00DA1417">
        <w:rPr>
          <w:b/>
        </w:rPr>
        <w:t>1.G.3</w:t>
      </w:r>
      <w:proofErr w:type="gramEnd"/>
      <w:r w:rsidRPr="00DA1417">
        <w:rPr>
          <w:b/>
        </w:rPr>
        <w:t xml:space="preserve">: </w:t>
      </w:r>
      <w:r w:rsidRPr="00DA1417">
        <w:t>Identify and differentiate between rural, suburban, and urban areas within South Carolina.</w:t>
      </w:r>
    </w:p>
    <w:p w14:paraId="778F23B3" w14:textId="77777777" w:rsidR="006C00E6" w:rsidRPr="00DA1417" w:rsidRDefault="006C00E6">
      <w:pPr>
        <w:spacing w:after="0"/>
      </w:pPr>
    </w:p>
    <w:p w14:paraId="49598223" w14:textId="77777777" w:rsidR="006C00E6" w:rsidRPr="00DA1417" w:rsidRDefault="00423904">
      <w:pPr>
        <w:spacing w:after="0"/>
      </w:pPr>
      <w:r w:rsidRPr="00DA1417">
        <w:t xml:space="preserve">This indicator was developed to encourage inquiry into the characteristics of urban, rural, and suburban areas within South Carolina. </w:t>
      </w:r>
    </w:p>
    <w:p w14:paraId="09E25927" w14:textId="77777777" w:rsidR="006C00E6" w:rsidRPr="00DA1417" w:rsidRDefault="006C00E6">
      <w:pPr>
        <w:spacing w:after="0"/>
      </w:pPr>
    </w:p>
    <w:p w14:paraId="4B82D7E0" w14:textId="1E6427EE" w:rsidR="006C00E6" w:rsidRPr="00DA1417" w:rsidRDefault="00423904">
      <w:pPr>
        <w:spacing w:after="0"/>
        <w:ind w:firstLine="720"/>
      </w:pPr>
      <w:r w:rsidRPr="00DA1417">
        <w:rPr>
          <w:b/>
        </w:rPr>
        <w:t xml:space="preserve">Depth of Knowledge: </w:t>
      </w:r>
      <w:r w:rsidR="00F27333" w:rsidRPr="00DA1417">
        <w:t>Level 2: Basic Reasoning</w:t>
      </w:r>
      <w:r w:rsidRPr="00DA1417">
        <w:t xml:space="preserve"> - Skills &amp; Concepts</w:t>
      </w:r>
    </w:p>
    <w:p w14:paraId="75A09ABE" w14:textId="77777777" w:rsidR="006C00E6" w:rsidRPr="00DA1417" w:rsidRDefault="006C00E6">
      <w:pPr>
        <w:spacing w:after="0"/>
      </w:pPr>
    </w:p>
    <w:p w14:paraId="2D5D5A38" w14:textId="1C76CAB4" w:rsidR="006C00E6" w:rsidRPr="00DA1417" w:rsidRDefault="00423904">
      <w:pPr>
        <w:ind w:left="720"/>
      </w:pPr>
      <w:r w:rsidRPr="00DA1417">
        <w:rPr>
          <w:b/>
        </w:rPr>
        <w:t xml:space="preserve">Target Skill: </w:t>
      </w:r>
      <w:r w:rsidR="00AA4287" w:rsidRPr="00DA1417">
        <w:rPr>
          <w:b/>
        </w:rPr>
        <w:t xml:space="preserve">CC: Conditions and Connections </w:t>
      </w:r>
      <w:r w:rsidRPr="00DA1417">
        <w:t>- Identify, compare, and evaluate the development of conditions, connections, and regions</w:t>
      </w:r>
    </w:p>
    <w:p w14:paraId="715ADF19" w14:textId="77777777" w:rsidR="006C00E6" w:rsidRPr="00DA1417" w:rsidRDefault="00423904" w:rsidP="00AA4287">
      <w:pPr>
        <w:spacing w:after="0"/>
        <w:rPr>
          <w:b/>
        </w:rPr>
      </w:pPr>
      <w:r w:rsidRPr="00DA1417">
        <w:rPr>
          <w:b/>
        </w:rPr>
        <w:t xml:space="preserve">Possible Content associated with the skill of Conditions and Connections: </w:t>
      </w:r>
    </w:p>
    <w:p w14:paraId="462DAA3B" w14:textId="285F23A1" w:rsidR="006C00E6" w:rsidRPr="00DA1417" w:rsidRDefault="00423904" w:rsidP="00AA4287">
      <w:pPr>
        <w:spacing w:after="0"/>
        <w:jc w:val="center"/>
        <w:rPr>
          <w:i/>
        </w:rPr>
      </w:pPr>
      <w:r w:rsidRPr="00DA1417">
        <w:rPr>
          <w:i/>
        </w:rPr>
        <w:t>This is an example of content that can be explored with this skill that speaks to the entirety of Standard 2.</w:t>
      </w:r>
    </w:p>
    <w:p w14:paraId="64E6A9FB" w14:textId="77777777" w:rsidR="00F27333" w:rsidRPr="00DA1417" w:rsidRDefault="00F27333">
      <w:pPr>
        <w:spacing w:after="0"/>
        <w:ind w:left="720"/>
      </w:pPr>
    </w:p>
    <w:p w14:paraId="60E885DA" w14:textId="1B227994" w:rsidR="006C00E6" w:rsidRPr="00DA1417" w:rsidRDefault="00F27333" w:rsidP="00AA4287">
      <w:pPr>
        <w:pStyle w:val="ListParagraph"/>
        <w:numPr>
          <w:ilvl w:val="0"/>
          <w:numId w:val="3"/>
        </w:numPr>
        <w:spacing w:after="0"/>
        <w:rPr>
          <w:strike/>
        </w:rPr>
      </w:pPr>
      <w:r w:rsidRPr="00DA1417">
        <w:t xml:space="preserve">Explore the features of a dairy farm and determine whether a rural, urban, or suburban area is best suited for that type of activity. </w:t>
      </w:r>
    </w:p>
    <w:p w14:paraId="68567771" w14:textId="69AC6302" w:rsidR="004C25AE" w:rsidRPr="00DA1417" w:rsidRDefault="004C25AE" w:rsidP="000B1B1D">
      <w:pPr>
        <w:spacing w:after="0"/>
        <w:rPr>
          <w:b/>
          <w:sz w:val="28"/>
          <w:szCs w:val="28"/>
        </w:rPr>
      </w:pPr>
    </w:p>
    <w:p w14:paraId="4F0F9802" w14:textId="77777777" w:rsidR="000B1B1D" w:rsidRPr="00DA1417" w:rsidRDefault="000B1B1D" w:rsidP="000B1B1D">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57E8B558" w14:textId="77777777" w:rsidR="00F27333" w:rsidRPr="00DA1417" w:rsidRDefault="00F27333" w:rsidP="00F27333">
      <w:pPr>
        <w:pStyle w:val="ListParagraph"/>
        <w:numPr>
          <w:ilvl w:val="0"/>
          <w:numId w:val="15"/>
        </w:numPr>
        <w:spacing w:after="0"/>
        <w:sectPr w:rsidR="00F27333" w:rsidRPr="00DA1417" w:rsidSect="00AC5BFF">
          <w:type w:val="continuous"/>
          <w:pgSz w:w="12240" w:h="15840"/>
          <w:pgMar w:top="1440" w:right="1440" w:bottom="1440" w:left="1440" w:header="720" w:footer="720" w:gutter="0"/>
          <w:pgNumType w:start="1"/>
          <w:cols w:space="720"/>
          <w:titlePg/>
        </w:sectPr>
      </w:pPr>
    </w:p>
    <w:p w14:paraId="4C0C385B" w14:textId="09608C08" w:rsidR="006C00E6" w:rsidRPr="00DA1417" w:rsidRDefault="00F27333" w:rsidP="00F27333">
      <w:pPr>
        <w:pStyle w:val="ListParagraph"/>
        <w:numPr>
          <w:ilvl w:val="0"/>
          <w:numId w:val="15"/>
        </w:numPr>
        <w:spacing w:after="0"/>
      </w:pPr>
      <w:r w:rsidRPr="00DA1417">
        <w:t>rural</w:t>
      </w:r>
    </w:p>
    <w:p w14:paraId="704FAE5F" w14:textId="52E934FF" w:rsidR="00F27333" w:rsidRPr="00DA1417" w:rsidRDefault="00F27333" w:rsidP="00F27333">
      <w:pPr>
        <w:pStyle w:val="ListParagraph"/>
        <w:numPr>
          <w:ilvl w:val="0"/>
          <w:numId w:val="15"/>
        </w:numPr>
        <w:spacing w:after="0"/>
      </w:pPr>
      <w:r w:rsidRPr="00DA1417">
        <w:t>urban</w:t>
      </w:r>
    </w:p>
    <w:p w14:paraId="57A30077" w14:textId="53F3A043" w:rsidR="00F27333" w:rsidRPr="00DA1417" w:rsidRDefault="00F27333" w:rsidP="00F27333">
      <w:pPr>
        <w:pStyle w:val="ListParagraph"/>
        <w:numPr>
          <w:ilvl w:val="0"/>
          <w:numId w:val="15"/>
        </w:numPr>
        <w:spacing w:after="0"/>
      </w:pPr>
      <w:r w:rsidRPr="00DA1417">
        <w:t>suburban</w:t>
      </w:r>
    </w:p>
    <w:p w14:paraId="44581DA8" w14:textId="0B4EBD69" w:rsidR="00F27333" w:rsidRPr="00DA1417" w:rsidRDefault="00F27333" w:rsidP="00F27333">
      <w:pPr>
        <w:pStyle w:val="ListParagraph"/>
        <w:numPr>
          <w:ilvl w:val="0"/>
          <w:numId w:val="15"/>
        </w:numPr>
        <w:spacing w:after="0"/>
      </w:pPr>
      <w:r w:rsidRPr="00DA1417">
        <w:t>farm</w:t>
      </w:r>
    </w:p>
    <w:p w14:paraId="66C52522" w14:textId="231BEA19" w:rsidR="00F27333" w:rsidRPr="00DA1417" w:rsidRDefault="00F27333" w:rsidP="00F27333">
      <w:pPr>
        <w:pStyle w:val="ListParagraph"/>
        <w:numPr>
          <w:ilvl w:val="0"/>
          <w:numId w:val="15"/>
        </w:numPr>
        <w:spacing w:after="0"/>
      </w:pPr>
      <w:r w:rsidRPr="00DA1417">
        <w:t>downtown</w:t>
      </w:r>
    </w:p>
    <w:p w14:paraId="00F08785" w14:textId="5B8A065D" w:rsidR="00F27333" w:rsidRPr="00DA1417" w:rsidRDefault="00F27333" w:rsidP="00F27333">
      <w:pPr>
        <w:pStyle w:val="ListParagraph"/>
        <w:numPr>
          <w:ilvl w:val="0"/>
          <w:numId w:val="15"/>
        </w:numPr>
        <w:spacing w:after="0"/>
      </w:pPr>
      <w:r w:rsidRPr="00DA1417">
        <w:t>skyscraper</w:t>
      </w:r>
    </w:p>
    <w:p w14:paraId="5922F96C" w14:textId="2EDD9B2F" w:rsidR="00F27333" w:rsidRPr="00DA1417" w:rsidRDefault="00F27333" w:rsidP="00F27333">
      <w:pPr>
        <w:pStyle w:val="ListParagraph"/>
        <w:numPr>
          <w:ilvl w:val="0"/>
          <w:numId w:val="15"/>
        </w:numPr>
        <w:spacing w:after="0"/>
      </w:pPr>
      <w:r w:rsidRPr="00DA1417">
        <w:t>public transportation</w:t>
      </w:r>
    </w:p>
    <w:p w14:paraId="06973916" w14:textId="17B286CF" w:rsidR="00F27333" w:rsidRPr="00DA1417" w:rsidRDefault="00F27333" w:rsidP="00F27333">
      <w:pPr>
        <w:pStyle w:val="ListParagraph"/>
        <w:numPr>
          <w:ilvl w:val="0"/>
          <w:numId w:val="15"/>
        </w:numPr>
        <w:spacing w:after="0"/>
      </w:pPr>
      <w:r w:rsidRPr="00DA1417">
        <w:t>dirt roads</w:t>
      </w:r>
    </w:p>
    <w:p w14:paraId="36EA657A" w14:textId="5BA74691" w:rsidR="00F27333" w:rsidRPr="00DA1417" w:rsidRDefault="00F27333" w:rsidP="00F27333">
      <w:pPr>
        <w:pStyle w:val="ListParagraph"/>
        <w:numPr>
          <w:ilvl w:val="0"/>
          <w:numId w:val="15"/>
        </w:numPr>
        <w:spacing w:after="0"/>
      </w:pPr>
      <w:r w:rsidRPr="00DA1417">
        <w:t>traffic jams</w:t>
      </w:r>
    </w:p>
    <w:p w14:paraId="3B4B0E94" w14:textId="1E729BF8" w:rsidR="0008440B" w:rsidRPr="00DA1417" w:rsidRDefault="0008440B" w:rsidP="00F27333">
      <w:pPr>
        <w:pStyle w:val="ListParagraph"/>
        <w:numPr>
          <w:ilvl w:val="0"/>
          <w:numId w:val="15"/>
        </w:numPr>
        <w:spacing w:after="0"/>
      </w:pPr>
      <w:r w:rsidRPr="00DA1417">
        <w:t>population</w:t>
      </w:r>
    </w:p>
    <w:p w14:paraId="4FDFC133" w14:textId="7C4CBD54" w:rsidR="0008440B" w:rsidRPr="00DA1417" w:rsidRDefault="0008440B" w:rsidP="0008440B">
      <w:pPr>
        <w:spacing w:after="0"/>
        <w:rPr>
          <w:i/>
          <w:shd w:val="clear" w:color="auto" w:fill="D9EAD3"/>
        </w:rPr>
        <w:sectPr w:rsidR="0008440B" w:rsidRPr="00DA1417" w:rsidSect="00F27333">
          <w:type w:val="continuous"/>
          <w:pgSz w:w="12240" w:h="15840"/>
          <w:pgMar w:top="1440" w:right="1440" w:bottom="1440" w:left="1440" w:header="720" w:footer="720" w:gutter="0"/>
          <w:pgNumType w:start="1"/>
          <w:cols w:num="3" w:space="720"/>
          <w:titlePg/>
        </w:sectPr>
      </w:pPr>
    </w:p>
    <w:p w14:paraId="0BDAE59C" w14:textId="1581D1C7" w:rsidR="006C00E6" w:rsidRPr="00DA1417" w:rsidRDefault="006C00E6">
      <w:pPr>
        <w:spacing w:after="0"/>
        <w:ind w:left="720"/>
        <w:rPr>
          <w:i/>
          <w:shd w:val="clear" w:color="auto" w:fill="D9EAD3"/>
        </w:rPr>
      </w:pPr>
    </w:p>
    <w:p w14:paraId="2FD456C7" w14:textId="77777777" w:rsidR="000B1B1D" w:rsidRPr="00DA1417" w:rsidRDefault="000B1B1D">
      <w:pPr>
        <w:rPr>
          <w:b/>
        </w:rPr>
      </w:pPr>
      <w:r w:rsidRPr="00DA1417">
        <w:rPr>
          <w:b/>
        </w:rPr>
        <w:br w:type="page"/>
      </w:r>
    </w:p>
    <w:p w14:paraId="00CE4BE9" w14:textId="758253A7" w:rsidR="000B1B1D" w:rsidRPr="00DA1417" w:rsidRDefault="000B1B1D" w:rsidP="00FE723B">
      <w:pPr>
        <w:pStyle w:val="Heading1"/>
      </w:pPr>
      <w:r w:rsidRPr="00DA1417">
        <w:t>GEOGRAPHY</w:t>
      </w:r>
    </w:p>
    <w:p w14:paraId="67A75062" w14:textId="0B54AC43" w:rsidR="006C00E6" w:rsidRPr="00DA1417" w:rsidRDefault="00423904">
      <w:pPr>
        <w:spacing w:after="0"/>
        <w:rPr>
          <w:i/>
        </w:rPr>
      </w:pPr>
      <w:proofErr w:type="gramStart"/>
      <w:r w:rsidRPr="00DA1417">
        <w:rPr>
          <w:b/>
        </w:rPr>
        <w:t>1.G.4</w:t>
      </w:r>
      <w:proofErr w:type="gramEnd"/>
      <w:r w:rsidRPr="00DA1417">
        <w:rPr>
          <w:b/>
        </w:rPr>
        <w:t xml:space="preserve"> </w:t>
      </w:r>
      <w:r w:rsidRPr="00DA1417">
        <w:t>Describe and compare various landforms within South Carolina through the use of primary and secondary sources.</w:t>
      </w:r>
    </w:p>
    <w:p w14:paraId="18C3C115" w14:textId="77777777" w:rsidR="006C00E6" w:rsidRPr="00DA1417" w:rsidRDefault="006C00E6">
      <w:pPr>
        <w:spacing w:after="0"/>
        <w:rPr>
          <w:i/>
        </w:rPr>
      </w:pPr>
    </w:p>
    <w:p w14:paraId="28D2F150" w14:textId="77777777" w:rsidR="006C00E6" w:rsidRPr="00DA1417" w:rsidRDefault="00423904">
      <w:pPr>
        <w:spacing w:after="0"/>
      </w:pPr>
      <w:r w:rsidRPr="00DA1417">
        <w:t xml:space="preserve">This indicator was developed to encourage inquiry into a variety of sources used to investigate and compare different landforms (e.g., coastlines, lakes, mountains, and rivers) within South Carolina. </w:t>
      </w:r>
    </w:p>
    <w:p w14:paraId="3F8043C2" w14:textId="77777777" w:rsidR="006C00E6" w:rsidRPr="00DA1417" w:rsidRDefault="006C00E6">
      <w:pPr>
        <w:spacing w:after="0"/>
      </w:pPr>
    </w:p>
    <w:p w14:paraId="36B43E12" w14:textId="75395FA0" w:rsidR="006C00E6" w:rsidRPr="00DA1417" w:rsidRDefault="00423904">
      <w:pPr>
        <w:ind w:firstLine="720"/>
      </w:pPr>
      <w:r w:rsidRPr="00DA1417">
        <w:rPr>
          <w:b/>
        </w:rPr>
        <w:t>Depth of Knowledge:</w:t>
      </w:r>
      <w:r w:rsidR="00F27333" w:rsidRPr="00DA1417">
        <w:t xml:space="preserve"> Level 2: Basic Reasoning</w:t>
      </w:r>
    </w:p>
    <w:p w14:paraId="3BBE1527" w14:textId="5F5939FF" w:rsidR="006C00E6" w:rsidRPr="00DA1417" w:rsidRDefault="00423904">
      <w:pPr>
        <w:ind w:left="720"/>
      </w:pPr>
      <w:r w:rsidRPr="00DA1417">
        <w:rPr>
          <w:b/>
        </w:rPr>
        <w:t xml:space="preserve">Target Skills: </w:t>
      </w:r>
      <w:r w:rsidR="0008440B" w:rsidRPr="00DA1417">
        <w:rPr>
          <w:b/>
        </w:rPr>
        <w:t xml:space="preserve">GE: </w:t>
      </w:r>
      <w:r w:rsidRPr="00DA1417">
        <w:rPr>
          <w:b/>
        </w:rPr>
        <w:t>Gather Evidenc</w:t>
      </w:r>
      <w:r w:rsidR="0008440B" w:rsidRPr="00DA1417">
        <w:rPr>
          <w:b/>
        </w:rPr>
        <w:t xml:space="preserve">e and Communicate Findings </w:t>
      </w:r>
      <w:r w:rsidRPr="00DA1417">
        <w:rPr>
          <w:b/>
        </w:rPr>
        <w:t xml:space="preserve">- </w:t>
      </w:r>
      <w:r w:rsidRPr="00DA1417">
        <w:t>Identify, use, and interpret different forms of evidence from primary and secondary sources.</w:t>
      </w:r>
    </w:p>
    <w:p w14:paraId="4D7081CD" w14:textId="77777777" w:rsidR="00AD638D" w:rsidRPr="00DA1417" w:rsidRDefault="00AD638D" w:rsidP="00AD638D">
      <w:pPr>
        <w:spacing w:after="0"/>
        <w:rPr>
          <w:b/>
        </w:rPr>
      </w:pPr>
      <w:r w:rsidRPr="00DA1417">
        <w:rPr>
          <w:b/>
        </w:rPr>
        <w:t>Examples of perspectives to consider through Primary Sources:</w:t>
      </w:r>
    </w:p>
    <w:p w14:paraId="7030699D" w14:textId="054FB664" w:rsidR="00AD638D" w:rsidRPr="00DA1417" w:rsidRDefault="00AD638D" w:rsidP="00AD638D">
      <w:pPr>
        <w:pStyle w:val="ListParagraph"/>
        <w:numPr>
          <w:ilvl w:val="0"/>
          <w:numId w:val="10"/>
        </w:numPr>
        <w:spacing w:after="0"/>
      </w:pPr>
      <w:r w:rsidRPr="00DA1417">
        <w:t>Historic maps of Charleston</w:t>
      </w:r>
    </w:p>
    <w:p w14:paraId="0C50AB91" w14:textId="2F805215" w:rsidR="00AD638D" w:rsidRPr="00DA1417" w:rsidRDefault="00AD638D" w:rsidP="00AD638D">
      <w:pPr>
        <w:pStyle w:val="ListParagraph"/>
        <w:numPr>
          <w:ilvl w:val="0"/>
          <w:numId w:val="10"/>
        </w:numPr>
        <w:spacing w:after="0"/>
      </w:pPr>
      <w:r w:rsidRPr="00DA1417">
        <w:t>Images of the construction of Lake Murray</w:t>
      </w:r>
    </w:p>
    <w:p w14:paraId="0DD29326" w14:textId="4A876339" w:rsidR="00AD638D" w:rsidRPr="00DA1417" w:rsidRDefault="00AD638D" w:rsidP="00AD638D">
      <w:pPr>
        <w:pStyle w:val="ListParagraph"/>
        <w:numPr>
          <w:ilvl w:val="0"/>
          <w:numId w:val="10"/>
        </w:numPr>
        <w:spacing w:after="0"/>
      </w:pPr>
      <w:r w:rsidRPr="00DA1417">
        <w:t>Excerpts from travel diaries</w:t>
      </w:r>
    </w:p>
    <w:p w14:paraId="6263D87E" w14:textId="77777777" w:rsidR="00AD638D" w:rsidRPr="00DA1417" w:rsidRDefault="00AD638D" w:rsidP="00AD638D">
      <w:pPr>
        <w:spacing w:after="0"/>
      </w:pPr>
    </w:p>
    <w:p w14:paraId="72392A6E" w14:textId="77777777" w:rsidR="000B1B1D" w:rsidRPr="00DA1417" w:rsidRDefault="000B1B1D" w:rsidP="000B1B1D">
      <w:pPr>
        <w:spacing w:after="0"/>
        <w:rPr>
          <w:b/>
        </w:rPr>
      </w:pPr>
      <w:r w:rsidRPr="00DA1417">
        <w:rPr>
          <w:b/>
        </w:rPr>
        <w:t>Examples of secondary sources to assist in providing perspective:</w:t>
      </w:r>
    </w:p>
    <w:p w14:paraId="161DA25E" w14:textId="77777777" w:rsidR="000B1B1D" w:rsidRPr="00DA1417" w:rsidRDefault="000B1B1D" w:rsidP="000B1B1D">
      <w:pPr>
        <w:numPr>
          <w:ilvl w:val="0"/>
          <w:numId w:val="11"/>
        </w:numPr>
        <w:spacing w:after="0"/>
        <w:sectPr w:rsidR="000B1B1D" w:rsidRPr="00DA1417" w:rsidSect="00965ED3">
          <w:type w:val="continuous"/>
          <w:pgSz w:w="12240" w:h="15840"/>
          <w:pgMar w:top="1440" w:right="1440" w:bottom="1440" w:left="1440" w:header="0" w:footer="720" w:gutter="0"/>
          <w:pgNumType w:start="1"/>
          <w:cols w:space="720"/>
          <w:titlePg/>
        </w:sectPr>
      </w:pPr>
    </w:p>
    <w:p w14:paraId="09EAB2EA" w14:textId="77777777" w:rsidR="000B1B1D" w:rsidRPr="00DA1417" w:rsidRDefault="000B1B1D" w:rsidP="000B1B1D">
      <w:pPr>
        <w:numPr>
          <w:ilvl w:val="0"/>
          <w:numId w:val="11"/>
        </w:numPr>
        <w:spacing w:after="0"/>
      </w:pPr>
      <w:r w:rsidRPr="00DA1417">
        <w:t xml:space="preserve">Brochures </w:t>
      </w:r>
    </w:p>
    <w:p w14:paraId="0BDE686B" w14:textId="77777777" w:rsidR="000B1B1D" w:rsidRPr="00DA1417" w:rsidRDefault="000B1B1D" w:rsidP="000B1B1D">
      <w:pPr>
        <w:numPr>
          <w:ilvl w:val="0"/>
          <w:numId w:val="11"/>
        </w:numPr>
        <w:spacing w:after="0"/>
      </w:pPr>
      <w:r w:rsidRPr="00DA1417">
        <w:t>Maps/Graphs</w:t>
      </w:r>
    </w:p>
    <w:p w14:paraId="6E588731" w14:textId="77777777" w:rsidR="000B1B1D" w:rsidRPr="00DA1417" w:rsidRDefault="000B1B1D" w:rsidP="000B1B1D">
      <w:pPr>
        <w:numPr>
          <w:ilvl w:val="0"/>
          <w:numId w:val="11"/>
        </w:numPr>
        <w:spacing w:after="0"/>
      </w:pPr>
      <w:r w:rsidRPr="00DA1417">
        <w:t>Trade books</w:t>
      </w:r>
    </w:p>
    <w:p w14:paraId="55475717" w14:textId="77777777" w:rsidR="000B1B1D" w:rsidRPr="00DA1417" w:rsidRDefault="000B1B1D" w:rsidP="000B1B1D">
      <w:pPr>
        <w:numPr>
          <w:ilvl w:val="0"/>
          <w:numId w:val="11"/>
        </w:numPr>
        <w:spacing w:after="0"/>
      </w:pPr>
      <w:r w:rsidRPr="00DA1417">
        <w:t>Online encyclopedias</w:t>
      </w:r>
    </w:p>
    <w:p w14:paraId="2CE4E399" w14:textId="77777777" w:rsidR="000B1B1D" w:rsidRPr="00DA1417" w:rsidRDefault="000B1B1D" w:rsidP="000B1B1D">
      <w:pPr>
        <w:numPr>
          <w:ilvl w:val="0"/>
          <w:numId w:val="11"/>
        </w:numPr>
        <w:spacing w:after="0"/>
      </w:pPr>
      <w:r w:rsidRPr="00DA1417">
        <w:t>Textbooks</w:t>
      </w:r>
    </w:p>
    <w:p w14:paraId="63FC410B" w14:textId="77777777" w:rsidR="000B1B1D" w:rsidRPr="00DA1417" w:rsidRDefault="000B1B1D" w:rsidP="000B1B1D">
      <w:pPr>
        <w:numPr>
          <w:ilvl w:val="0"/>
          <w:numId w:val="11"/>
        </w:numPr>
        <w:spacing w:after="0"/>
      </w:pPr>
      <w:r w:rsidRPr="00DA1417">
        <w:t>Biographies</w:t>
      </w:r>
    </w:p>
    <w:p w14:paraId="5F582261" w14:textId="77777777" w:rsidR="000B1B1D" w:rsidRPr="00DA1417" w:rsidRDefault="000B1B1D" w:rsidP="000B1B1D">
      <w:pPr>
        <w:numPr>
          <w:ilvl w:val="0"/>
          <w:numId w:val="11"/>
        </w:numPr>
        <w:spacing w:after="0"/>
      </w:pPr>
      <w:r w:rsidRPr="00DA1417">
        <w:t>Videos</w:t>
      </w:r>
    </w:p>
    <w:p w14:paraId="532BC5D8" w14:textId="77777777" w:rsidR="000B1B1D" w:rsidRPr="00DA1417" w:rsidRDefault="000B1B1D" w:rsidP="000B1B1D">
      <w:pPr>
        <w:numPr>
          <w:ilvl w:val="0"/>
          <w:numId w:val="11"/>
        </w:numPr>
        <w:spacing w:after="0"/>
      </w:pPr>
      <w:r w:rsidRPr="00DA1417">
        <w:t>Magazines</w:t>
      </w:r>
    </w:p>
    <w:p w14:paraId="5151CACE" w14:textId="77777777" w:rsidR="000B1B1D" w:rsidRPr="00DA1417" w:rsidRDefault="000B1B1D" w:rsidP="000B1B1D">
      <w:pPr>
        <w:numPr>
          <w:ilvl w:val="0"/>
          <w:numId w:val="11"/>
        </w:numPr>
        <w:spacing w:after="0"/>
      </w:pPr>
      <w:r w:rsidRPr="00DA1417">
        <w:t>Newspapers</w:t>
      </w:r>
    </w:p>
    <w:p w14:paraId="49DE2AC9" w14:textId="77777777" w:rsidR="000B1B1D" w:rsidRPr="00DA1417" w:rsidRDefault="000B1B1D" w:rsidP="000B1B1D">
      <w:pPr>
        <w:numPr>
          <w:ilvl w:val="0"/>
          <w:numId w:val="11"/>
        </w:numPr>
        <w:spacing w:after="0"/>
      </w:pPr>
      <w:r w:rsidRPr="00DA1417">
        <w:t>Peer reviewed scholarly articles/journals</w:t>
      </w:r>
    </w:p>
    <w:p w14:paraId="6B1C34B6" w14:textId="77777777" w:rsidR="000B1B1D" w:rsidRPr="00DA1417" w:rsidRDefault="000B1B1D" w:rsidP="000B1B1D">
      <w:pPr>
        <w:numPr>
          <w:ilvl w:val="0"/>
          <w:numId w:val="11"/>
        </w:numPr>
        <w:spacing w:after="0"/>
      </w:pPr>
      <w:r w:rsidRPr="00DA1417">
        <w:t>SC DISCUS databases</w:t>
      </w:r>
    </w:p>
    <w:p w14:paraId="341F2633" w14:textId="77777777" w:rsidR="000B1B1D" w:rsidRPr="00DA1417" w:rsidRDefault="000B1B1D" w:rsidP="000B1B1D">
      <w:pPr>
        <w:numPr>
          <w:ilvl w:val="0"/>
          <w:numId w:val="11"/>
        </w:numPr>
        <w:spacing w:after="0"/>
      </w:pPr>
      <w:r w:rsidRPr="00DA1417">
        <w:t>Podcasts</w:t>
      </w:r>
    </w:p>
    <w:p w14:paraId="2A094493" w14:textId="77777777" w:rsidR="000B1B1D" w:rsidRPr="00DA1417" w:rsidRDefault="000B1B1D" w:rsidP="000B1B1D">
      <w:pPr>
        <w:numPr>
          <w:ilvl w:val="0"/>
          <w:numId w:val="11"/>
        </w:numPr>
      </w:pPr>
      <w:r w:rsidRPr="00DA1417">
        <w:t>Museum exhibits (online)</w:t>
      </w:r>
    </w:p>
    <w:p w14:paraId="71FD88AD" w14:textId="77777777" w:rsidR="006C00E6" w:rsidRPr="00DA1417" w:rsidRDefault="00423904">
      <w:pPr>
        <w:spacing w:after="0"/>
        <w:rPr>
          <w:b/>
        </w:rPr>
      </w:pPr>
      <w:r w:rsidRPr="00DA1417">
        <w:br w:type="page"/>
      </w:r>
    </w:p>
    <w:p w14:paraId="761EAB5A" w14:textId="55651FC9" w:rsidR="004A05C2" w:rsidRPr="00DA1417" w:rsidRDefault="004A05C2" w:rsidP="00FE723B">
      <w:pPr>
        <w:pStyle w:val="Heading1"/>
      </w:pPr>
      <w:r w:rsidRPr="00DA1417">
        <w:t>ECONOMICS</w:t>
      </w:r>
    </w:p>
    <w:p w14:paraId="267147F0" w14:textId="6568B209" w:rsidR="006C00E6" w:rsidRPr="00DA1417" w:rsidRDefault="00423904">
      <w:pPr>
        <w:spacing w:after="0"/>
      </w:pPr>
      <w:r w:rsidRPr="00DA1417">
        <w:rPr>
          <w:b/>
        </w:rPr>
        <w:t xml:space="preserve">Standard 3: </w:t>
      </w:r>
      <w:r w:rsidRPr="00DA1417">
        <w:t>Utilize the college and career skills of an economist to understand how economic decisions affect South Carolinians.</w:t>
      </w:r>
    </w:p>
    <w:p w14:paraId="62E19C06" w14:textId="77777777" w:rsidR="006C00E6" w:rsidRPr="00DA1417" w:rsidRDefault="006C00E6">
      <w:pPr>
        <w:spacing w:after="0"/>
      </w:pPr>
    </w:p>
    <w:p w14:paraId="042B8A38" w14:textId="3843C3BF" w:rsidR="006C00E6" w:rsidRPr="00DA1417" w:rsidRDefault="00423904">
      <w:r w:rsidRPr="00DA1417">
        <w:rPr>
          <w:b/>
        </w:rPr>
        <w:t xml:space="preserve">Enduring Understanding: </w:t>
      </w:r>
      <w:r w:rsidRPr="00DA1417">
        <w:t>By exploring how the availability of resources influences economic conditions in South Carolina, students begin to understand how resources impact the personal economic decisions that individuals make.</w:t>
      </w:r>
      <w:r w:rsidR="004A05C2" w:rsidRPr="00DA1417">
        <w:t xml:space="preserve"> </w:t>
      </w:r>
    </w:p>
    <w:p w14:paraId="1562395F" w14:textId="373004D0" w:rsidR="006C00E6" w:rsidRPr="00DA1417" w:rsidRDefault="00423904">
      <w:pPr>
        <w:rPr>
          <w:strike/>
        </w:rPr>
      </w:pPr>
      <w:r w:rsidRPr="00DA1417">
        <w:rPr>
          <w:b/>
        </w:rPr>
        <w:t>Ex</w:t>
      </w:r>
      <w:r w:rsidR="00251235" w:rsidRPr="00DA1417">
        <w:rPr>
          <w:b/>
        </w:rPr>
        <w:t xml:space="preserve">pository Narrative and Inquiry: </w:t>
      </w:r>
      <w:r w:rsidR="00251235" w:rsidRPr="00DA1417">
        <w:t xml:space="preserve">Goods and services are a part of everyone’s life. </w:t>
      </w:r>
      <w:r w:rsidR="006B19E1" w:rsidRPr="00DA1417">
        <w:t xml:space="preserve">By inquiring </w:t>
      </w:r>
      <w:r w:rsidRPr="00DA1417">
        <w:t>about goods and services in the school, the community, and South Carolina</w:t>
      </w:r>
      <w:r w:rsidR="006B19E1" w:rsidRPr="00DA1417">
        <w:t xml:space="preserve">, students will </w:t>
      </w:r>
      <w:r w:rsidRPr="00DA1417">
        <w:t xml:space="preserve">identify goods as items for purchase and services as actions that benefit others. </w:t>
      </w:r>
      <w:r w:rsidR="006B19E1" w:rsidRPr="00DA1417">
        <w:t>L</w:t>
      </w:r>
      <w:r w:rsidRPr="00DA1417">
        <w:t>ocal communit</w:t>
      </w:r>
      <w:r w:rsidR="006B19E1" w:rsidRPr="00DA1417">
        <w:t>ies</w:t>
      </w:r>
      <w:r w:rsidRPr="00DA1417">
        <w:t xml:space="preserve"> and the state </w:t>
      </w:r>
      <w:r w:rsidR="006B19E1" w:rsidRPr="00DA1417">
        <w:t xml:space="preserve">are </w:t>
      </w:r>
      <w:r w:rsidRPr="00DA1417">
        <w:t>unique</w:t>
      </w:r>
      <w:r w:rsidR="006B19E1" w:rsidRPr="00DA1417">
        <w:t xml:space="preserve"> in the goods and services available to the people in different areas and change over time due to resource availability and consumers’ changing wants and needs as they grow and are presented with different events in life</w:t>
      </w:r>
      <w:r w:rsidRPr="00DA1417">
        <w:t xml:space="preserve"> </w:t>
      </w:r>
      <w:r w:rsidR="0008440B" w:rsidRPr="00DA1417">
        <w:t>By discovering</w:t>
      </w:r>
      <w:r w:rsidRPr="00DA1417">
        <w:t xml:space="preserve"> the role that landforms play in creating </w:t>
      </w:r>
      <w:r w:rsidR="006B19E1" w:rsidRPr="00DA1417">
        <w:t xml:space="preserve">rural, suburban, and urban areas, students can explore how many times </w:t>
      </w:r>
      <w:r w:rsidRPr="00DA1417">
        <w:t xml:space="preserve">goods and services </w:t>
      </w:r>
      <w:r w:rsidR="006B19E1" w:rsidRPr="00DA1417">
        <w:t>vary</w:t>
      </w:r>
      <w:r w:rsidRPr="00DA1417">
        <w:t xml:space="preserve"> </w:t>
      </w:r>
      <w:r w:rsidR="006B19E1" w:rsidRPr="00DA1417">
        <w:t xml:space="preserve">in different </w:t>
      </w:r>
      <w:r w:rsidRPr="00DA1417">
        <w:t xml:space="preserve">communities across the Lowcountry, Midlands, and Upstate. </w:t>
      </w:r>
      <w:r w:rsidR="006B19E1" w:rsidRPr="00DA1417">
        <w:t>Civic dispositions are integrated into the identifying</w:t>
      </w:r>
      <w:r w:rsidR="00FF4A9D" w:rsidRPr="00DA1417">
        <w:t xml:space="preserve"> </w:t>
      </w:r>
      <w:r w:rsidR="006B19E1" w:rsidRPr="00DA1417">
        <w:t>economic want</w:t>
      </w:r>
      <w:r w:rsidR="00FF4A9D" w:rsidRPr="00DA1417">
        <w:t>s</w:t>
      </w:r>
      <w:r w:rsidR="006B19E1" w:rsidRPr="00DA1417">
        <w:t xml:space="preserve"> or need</w:t>
      </w:r>
      <w:r w:rsidR="00FF4A9D" w:rsidRPr="00DA1417">
        <w:t>s</w:t>
      </w:r>
      <w:r w:rsidR="006B19E1" w:rsidRPr="00DA1417">
        <w:t xml:space="preserve"> and collaborating on possibilities to </w:t>
      </w:r>
      <w:r w:rsidR="00FF4A9D" w:rsidRPr="00DA1417">
        <w:t xml:space="preserve">create a good or service to meet them. </w:t>
      </w:r>
      <w:r w:rsidR="006B19E1" w:rsidRPr="00DA1417">
        <w:t xml:space="preserve"> </w:t>
      </w:r>
    </w:p>
    <w:p w14:paraId="6CA63D2C" w14:textId="77777777" w:rsidR="00C40B6A" w:rsidRPr="00DA1417" w:rsidRDefault="00C40B6A" w:rsidP="00C40B6A">
      <w:pPr>
        <w:spacing w:after="0"/>
      </w:pPr>
      <w:r w:rsidRPr="00DA1417">
        <w:rPr>
          <w:b/>
        </w:rPr>
        <w:t xml:space="preserve">Transdisciplinary Opportunities: </w:t>
      </w:r>
      <w:r w:rsidRPr="00DA1417">
        <w:t>A sampling of</w:t>
      </w:r>
      <w:r w:rsidRPr="00DA1417">
        <w:rPr>
          <w:b/>
        </w:rPr>
        <w:t xml:space="preserve"> </w:t>
      </w:r>
      <w:r w:rsidRPr="00DA1417">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4CAB816A" w14:textId="77777777" w:rsidR="006C00E6" w:rsidRPr="00DA1417" w:rsidRDefault="006C00E6">
      <w:pPr>
        <w:spacing w:after="0"/>
      </w:pPr>
    </w:p>
    <w:tbl>
      <w:tblPr>
        <w:tblStyle w:val="a2"/>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 1 standards that could provide an opportunity to be combined with this social studies indicator for a transdisciplinary approach to instruction."/>
      </w:tblPr>
      <w:tblGrid>
        <w:gridCol w:w="3192"/>
        <w:gridCol w:w="3192"/>
        <w:gridCol w:w="3192"/>
      </w:tblGrid>
      <w:tr w:rsidR="00DA1417" w:rsidRPr="00DA1417" w14:paraId="144F1D08" w14:textId="77777777" w:rsidTr="0046764C">
        <w:trPr>
          <w:tblHeader/>
        </w:trPr>
        <w:tc>
          <w:tcPr>
            <w:tcW w:w="3192" w:type="dxa"/>
          </w:tcPr>
          <w:p w14:paraId="6A908B8F"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Essential Content</w:t>
            </w:r>
          </w:p>
        </w:tc>
        <w:tc>
          <w:tcPr>
            <w:tcW w:w="3192" w:type="dxa"/>
          </w:tcPr>
          <w:p w14:paraId="4646D4CD"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 xml:space="preserve">Related Course </w:t>
            </w:r>
          </w:p>
        </w:tc>
        <w:tc>
          <w:tcPr>
            <w:tcW w:w="3192" w:type="dxa"/>
          </w:tcPr>
          <w:p w14:paraId="265E8CDF"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Related Course Indicator</w:t>
            </w:r>
          </w:p>
        </w:tc>
      </w:tr>
      <w:tr w:rsidR="00DA1417" w:rsidRPr="00DA1417" w14:paraId="315AEEEF" w14:textId="77777777">
        <w:tc>
          <w:tcPr>
            <w:tcW w:w="3192" w:type="dxa"/>
          </w:tcPr>
          <w:p w14:paraId="3A198377" w14:textId="77777777" w:rsidR="006C00E6" w:rsidRPr="00DA1417" w:rsidRDefault="00423904">
            <w:pPr>
              <w:rPr>
                <w:color w:val="auto"/>
              </w:rPr>
            </w:pPr>
            <w:r w:rsidRPr="00DA1417">
              <w:rPr>
                <w:color w:val="auto"/>
              </w:rPr>
              <w:t>Construct Knowledge</w:t>
            </w:r>
          </w:p>
        </w:tc>
        <w:tc>
          <w:tcPr>
            <w:tcW w:w="3192" w:type="dxa"/>
          </w:tcPr>
          <w:p w14:paraId="7FD5319C" w14:textId="77777777" w:rsidR="006C00E6" w:rsidRPr="00DA1417" w:rsidRDefault="00423904">
            <w:pPr>
              <w:rPr>
                <w:color w:val="auto"/>
              </w:rPr>
            </w:pPr>
            <w:r w:rsidRPr="00DA1417">
              <w:rPr>
                <w:color w:val="auto"/>
              </w:rPr>
              <w:t>ELA</w:t>
            </w:r>
          </w:p>
        </w:tc>
        <w:tc>
          <w:tcPr>
            <w:tcW w:w="3192" w:type="dxa"/>
          </w:tcPr>
          <w:p w14:paraId="30DD3585" w14:textId="77777777" w:rsidR="006C00E6" w:rsidRPr="00DA1417" w:rsidRDefault="00423904">
            <w:pPr>
              <w:rPr>
                <w:color w:val="auto"/>
              </w:rPr>
            </w:pPr>
            <w:r w:rsidRPr="00DA1417">
              <w:rPr>
                <w:color w:val="auto"/>
              </w:rPr>
              <w:t>1.I.3</w:t>
            </w:r>
          </w:p>
        </w:tc>
      </w:tr>
      <w:tr w:rsidR="00DA1417" w:rsidRPr="00DA1417" w14:paraId="756F6D34" w14:textId="77777777">
        <w:tc>
          <w:tcPr>
            <w:tcW w:w="3192" w:type="dxa"/>
          </w:tcPr>
          <w:p w14:paraId="088D0279" w14:textId="77777777" w:rsidR="006C00E6" w:rsidRPr="00DA1417" w:rsidRDefault="00423904">
            <w:pPr>
              <w:rPr>
                <w:color w:val="auto"/>
              </w:rPr>
            </w:pPr>
            <w:r w:rsidRPr="00DA1417">
              <w:rPr>
                <w:color w:val="auto"/>
              </w:rPr>
              <w:t>Synthesize Information</w:t>
            </w:r>
          </w:p>
        </w:tc>
        <w:tc>
          <w:tcPr>
            <w:tcW w:w="3192" w:type="dxa"/>
          </w:tcPr>
          <w:p w14:paraId="24A47F8D" w14:textId="77777777" w:rsidR="006C00E6" w:rsidRPr="00DA1417" w:rsidRDefault="00423904">
            <w:pPr>
              <w:rPr>
                <w:color w:val="auto"/>
              </w:rPr>
            </w:pPr>
            <w:r w:rsidRPr="00DA1417">
              <w:rPr>
                <w:color w:val="auto"/>
              </w:rPr>
              <w:t>ELA</w:t>
            </w:r>
          </w:p>
        </w:tc>
        <w:tc>
          <w:tcPr>
            <w:tcW w:w="3192" w:type="dxa"/>
          </w:tcPr>
          <w:p w14:paraId="55BE026A" w14:textId="77777777" w:rsidR="006C00E6" w:rsidRPr="00DA1417" w:rsidRDefault="00423904">
            <w:pPr>
              <w:rPr>
                <w:color w:val="auto"/>
              </w:rPr>
            </w:pPr>
            <w:r w:rsidRPr="00DA1417">
              <w:rPr>
                <w:color w:val="auto"/>
              </w:rPr>
              <w:t>1.I.4</w:t>
            </w:r>
          </w:p>
        </w:tc>
      </w:tr>
      <w:tr w:rsidR="00DA1417" w:rsidRPr="00DA1417" w14:paraId="7FEB1956" w14:textId="77777777">
        <w:tc>
          <w:tcPr>
            <w:tcW w:w="3192" w:type="dxa"/>
          </w:tcPr>
          <w:p w14:paraId="4EBD55C8" w14:textId="77777777" w:rsidR="006C00E6" w:rsidRPr="00DA1417" w:rsidRDefault="00423904">
            <w:pPr>
              <w:rPr>
                <w:color w:val="auto"/>
              </w:rPr>
            </w:pPr>
            <w:r w:rsidRPr="00DA1417">
              <w:rPr>
                <w:color w:val="auto"/>
              </w:rPr>
              <w:t>Interact with Others</w:t>
            </w:r>
          </w:p>
        </w:tc>
        <w:tc>
          <w:tcPr>
            <w:tcW w:w="3192" w:type="dxa"/>
          </w:tcPr>
          <w:p w14:paraId="5090B717" w14:textId="77777777" w:rsidR="006C00E6" w:rsidRPr="00DA1417" w:rsidRDefault="00423904">
            <w:pPr>
              <w:rPr>
                <w:color w:val="auto"/>
              </w:rPr>
            </w:pPr>
            <w:r w:rsidRPr="00DA1417">
              <w:rPr>
                <w:color w:val="auto"/>
              </w:rPr>
              <w:t>ELA</w:t>
            </w:r>
          </w:p>
        </w:tc>
        <w:tc>
          <w:tcPr>
            <w:tcW w:w="3192" w:type="dxa"/>
          </w:tcPr>
          <w:p w14:paraId="5ACCDA99" w14:textId="77777777" w:rsidR="006C00E6" w:rsidRPr="00DA1417" w:rsidRDefault="00423904">
            <w:pPr>
              <w:rPr>
                <w:color w:val="auto"/>
              </w:rPr>
            </w:pPr>
            <w:r w:rsidRPr="00DA1417">
              <w:rPr>
                <w:color w:val="auto"/>
              </w:rPr>
              <w:t>1.C.1</w:t>
            </w:r>
          </w:p>
        </w:tc>
      </w:tr>
      <w:tr w:rsidR="00DA1417" w:rsidRPr="00DA1417" w14:paraId="24ADA702" w14:textId="77777777">
        <w:tc>
          <w:tcPr>
            <w:tcW w:w="3192" w:type="dxa"/>
          </w:tcPr>
          <w:p w14:paraId="7937FECF" w14:textId="77777777" w:rsidR="006C00E6" w:rsidRPr="00DA1417" w:rsidRDefault="00423904">
            <w:pPr>
              <w:rPr>
                <w:color w:val="auto"/>
              </w:rPr>
            </w:pPr>
            <w:r w:rsidRPr="00DA1417">
              <w:rPr>
                <w:color w:val="auto"/>
              </w:rPr>
              <w:t>Articulate Ideas</w:t>
            </w:r>
          </w:p>
        </w:tc>
        <w:tc>
          <w:tcPr>
            <w:tcW w:w="3192" w:type="dxa"/>
          </w:tcPr>
          <w:p w14:paraId="74375417" w14:textId="77777777" w:rsidR="006C00E6" w:rsidRPr="00DA1417" w:rsidRDefault="00423904">
            <w:pPr>
              <w:rPr>
                <w:color w:val="auto"/>
              </w:rPr>
            </w:pPr>
            <w:r w:rsidRPr="00DA1417">
              <w:rPr>
                <w:color w:val="auto"/>
              </w:rPr>
              <w:t>ELA</w:t>
            </w:r>
          </w:p>
        </w:tc>
        <w:tc>
          <w:tcPr>
            <w:tcW w:w="3192" w:type="dxa"/>
          </w:tcPr>
          <w:p w14:paraId="09A1F12B" w14:textId="77777777" w:rsidR="006C00E6" w:rsidRPr="00DA1417" w:rsidRDefault="00423904">
            <w:pPr>
              <w:rPr>
                <w:color w:val="auto"/>
              </w:rPr>
            </w:pPr>
            <w:r w:rsidRPr="00DA1417">
              <w:rPr>
                <w:color w:val="auto"/>
              </w:rPr>
              <w:t>1.C.2</w:t>
            </w:r>
          </w:p>
        </w:tc>
      </w:tr>
      <w:tr w:rsidR="006C00E6" w:rsidRPr="00DA1417" w14:paraId="476E417F" w14:textId="77777777">
        <w:tc>
          <w:tcPr>
            <w:tcW w:w="3192" w:type="dxa"/>
          </w:tcPr>
          <w:p w14:paraId="34ECCDE5" w14:textId="77777777" w:rsidR="006C00E6" w:rsidRPr="00DA1417" w:rsidRDefault="00423904">
            <w:pPr>
              <w:rPr>
                <w:color w:val="auto"/>
              </w:rPr>
            </w:pPr>
            <w:r w:rsidRPr="00DA1417">
              <w:rPr>
                <w:color w:val="auto"/>
              </w:rPr>
              <w:t>Use of Natural Resources</w:t>
            </w:r>
          </w:p>
        </w:tc>
        <w:tc>
          <w:tcPr>
            <w:tcW w:w="3192" w:type="dxa"/>
          </w:tcPr>
          <w:p w14:paraId="7BA39FAE" w14:textId="77777777" w:rsidR="006C00E6" w:rsidRPr="00DA1417" w:rsidRDefault="00423904">
            <w:pPr>
              <w:rPr>
                <w:color w:val="auto"/>
              </w:rPr>
            </w:pPr>
            <w:r w:rsidRPr="00DA1417">
              <w:rPr>
                <w:color w:val="auto"/>
              </w:rPr>
              <w:t>Science</w:t>
            </w:r>
          </w:p>
        </w:tc>
        <w:tc>
          <w:tcPr>
            <w:tcW w:w="3192" w:type="dxa"/>
          </w:tcPr>
          <w:p w14:paraId="4F31E014" w14:textId="77777777" w:rsidR="006C00E6" w:rsidRPr="00DA1417" w:rsidRDefault="00423904">
            <w:pPr>
              <w:rPr>
                <w:color w:val="auto"/>
              </w:rPr>
            </w:pPr>
            <w:r w:rsidRPr="00DA1417">
              <w:rPr>
                <w:color w:val="auto"/>
              </w:rPr>
              <w:t>1.E.4B.1</w:t>
            </w:r>
          </w:p>
        </w:tc>
      </w:tr>
    </w:tbl>
    <w:p w14:paraId="6BD383FE" w14:textId="77777777" w:rsidR="006C00E6" w:rsidRPr="00DA1417" w:rsidRDefault="006C00E6">
      <w:pPr>
        <w:spacing w:after="0"/>
        <w:rPr>
          <w:b/>
        </w:rPr>
      </w:pPr>
    </w:p>
    <w:p w14:paraId="2C7BA5D4" w14:textId="5F742AE5" w:rsidR="006C00E6" w:rsidRPr="00DA1417" w:rsidRDefault="00423904">
      <w:pPr>
        <w:spacing w:after="0"/>
      </w:pPr>
      <w:r w:rsidRPr="00DA1417">
        <w:rPr>
          <w:b/>
        </w:rPr>
        <w:t xml:space="preserve">Possible questions for inquiry: </w:t>
      </w:r>
      <w:r w:rsidRPr="00DA1417">
        <w:t xml:space="preserve">Educators have the flexibility and latitude to use these and other questions that could lead students to engage in inquiry-based learning around the </w:t>
      </w:r>
      <w:r w:rsidR="004C25AE" w:rsidRPr="00DA1417">
        <w:t xml:space="preserve">Key Concept of Standard 3 and the </w:t>
      </w:r>
      <w:r w:rsidRPr="00DA1417">
        <w:t>themes of the course.</w:t>
      </w:r>
    </w:p>
    <w:p w14:paraId="1E9587EA" w14:textId="77777777" w:rsidR="006C00E6" w:rsidRPr="00DA1417" w:rsidRDefault="00423904">
      <w:pPr>
        <w:numPr>
          <w:ilvl w:val="0"/>
          <w:numId w:val="2"/>
        </w:numPr>
        <w:spacing w:after="0"/>
        <w:rPr>
          <w:b/>
        </w:rPr>
      </w:pPr>
      <w:r w:rsidRPr="00DA1417">
        <w:t>Why does a rural fire department rely on volunteers when urban fire departments have a paid staff?</w:t>
      </w:r>
    </w:p>
    <w:p w14:paraId="698BE3F0" w14:textId="77777777" w:rsidR="006C00E6" w:rsidRPr="00DA1417" w:rsidRDefault="00423904">
      <w:pPr>
        <w:numPr>
          <w:ilvl w:val="0"/>
          <w:numId w:val="2"/>
        </w:numPr>
        <w:spacing w:after="0"/>
      </w:pPr>
      <w:r w:rsidRPr="00DA1417">
        <w:t>How do farming, fishing, and forestry impact the regions of our state?  Our community?</w:t>
      </w:r>
    </w:p>
    <w:p w14:paraId="36B4566A" w14:textId="30FAF0CA" w:rsidR="006C00E6" w:rsidRPr="00DA1417" w:rsidRDefault="00423904">
      <w:pPr>
        <w:numPr>
          <w:ilvl w:val="0"/>
          <w:numId w:val="2"/>
        </w:numPr>
        <w:spacing w:after="0"/>
      </w:pPr>
      <w:r w:rsidRPr="00DA1417">
        <w:t>What goods and services are available now that were not available in the past?  What was available in the past that is still available today?  What was available in the past that is no longer available today?</w:t>
      </w:r>
      <w:r w:rsidR="004C25AE" w:rsidRPr="00DA1417">
        <w:t xml:space="preserve"> Why have these changed?</w:t>
      </w:r>
    </w:p>
    <w:p w14:paraId="3F63ED62" w14:textId="5E64E2BE" w:rsidR="006C00E6" w:rsidRPr="00DA1417" w:rsidRDefault="00423904">
      <w:pPr>
        <w:numPr>
          <w:ilvl w:val="0"/>
          <w:numId w:val="2"/>
        </w:numPr>
        <w:spacing w:after="0"/>
      </w:pPr>
      <w:r w:rsidRPr="00DA1417">
        <w:t>What goods or services in urban areas are unavailable in rural ones? What goods or services in rural areas are unavailable in an urban area?</w:t>
      </w:r>
      <w:r w:rsidR="008F55AB" w:rsidRPr="00DA1417">
        <w:t xml:space="preserve"> What services do you think one of these areas need?</w:t>
      </w:r>
    </w:p>
    <w:p w14:paraId="7796B060" w14:textId="77777777" w:rsidR="006C00E6" w:rsidRPr="00DA1417" w:rsidRDefault="00423904">
      <w:pPr>
        <w:numPr>
          <w:ilvl w:val="0"/>
          <w:numId w:val="2"/>
        </w:numPr>
      </w:pPr>
      <w:r w:rsidRPr="00DA1417">
        <w:t>What is something that our community OR state needs? What plan can we develop to get what we need for our community OR state?</w:t>
      </w:r>
    </w:p>
    <w:p w14:paraId="20C1B699" w14:textId="418D16F2" w:rsidR="008F55AB" w:rsidRPr="00DA1417" w:rsidRDefault="00423904" w:rsidP="00FE723B">
      <w:pPr>
        <w:pStyle w:val="Heading1"/>
      </w:pPr>
      <w:r w:rsidRPr="00DA1417">
        <w:br w:type="page"/>
      </w:r>
      <w:r w:rsidR="008F55AB" w:rsidRPr="00DA1417">
        <w:t>ECONOMICS</w:t>
      </w:r>
    </w:p>
    <w:p w14:paraId="777F7442" w14:textId="54838079" w:rsidR="006C00E6" w:rsidRPr="00DA1417" w:rsidRDefault="00423904">
      <w:pPr>
        <w:spacing w:after="0"/>
      </w:pPr>
      <w:r w:rsidRPr="00DA1417">
        <w:rPr>
          <w:b/>
        </w:rPr>
        <w:t xml:space="preserve">Standard 3: </w:t>
      </w:r>
      <w:r w:rsidRPr="00DA1417">
        <w:t>Utilize the college and career skills of an economist to understand how economic decisions affect South Carolinians.</w:t>
      </w:r>
    </w:p>
    <w:p w14:paraId="6F9BF598" w14:textId="77777777" w:rsidR="006C00E6" w:rsidRPr="00DA1417" w:rsidRDefault="006C00E6">
      <w:pPr>
        <w:spacing w:after="0"/>
      </w:pPr>
    </w:p>
    <w:p w14:paraId="4D29BE88" w14:textId="77777777" w:rsidR="006C00E6" w:rsidRPr="00DA1417" w:rsidRDefault="00423904">
      <w:r w:rsidRPr="00DA1417">
        <w:rPr>
          <w:b/>
        </w:rPr>
        <w:t xml:space="preserve">Enduring Understanding: </w:t>
      </w:r>
      <w:r w:rsidRPr="00DA1417">
        <w:t>By exploring how the availability of resources influences economic conditions in South Carolina, students begin to understand how resources impact the personal economic decisions that individuals make.</w:t>
      </w:r>
    </w:p>
    <w:p w14:paraId="557F3A0D" w14:textId="77777777" w:rsidR="006C00E6" w:rsidRPr="00DA1417" w:rsidRDefault="00423904">
      <w:pPr>
        <w:spacing w:after="0"/>
        <w:rPr>
          <w:i/>
        </w:rPr>
      </w:pPr>
      <w:r w:rsidRPr="00DA1417">
        <w:rPr>
          <w:b/>
        </w:rPr>
        <w:t xml:space="preserve">1.E.1 </w:t>
      </w:r>
      <w:r w:rsidRPr="00DA1417">
        <w:t>Compare goods and services in the school, community, and state.</w:t>
      </w:r>
    </w:p>
    <w:p w14:paraId="0CE2EBFA" w14:textId="77777777" w:rsidR="006C00E6" w:rsidRPr="00DA1417" w:rsidRDefault="006C00E6">
      <w:pPr>
        <w:spacing w:after="0"/>
        <w:rPr>
          <w:i/>
        </w:rPr>
      </w:pPr>
    </w:p>
    <w:p w14:paraId="788394D5" w14:textId="77777777" w:rsidR="006C00E6" w:rsidRPr="00DA1417" w:rsidRDefault="00423904">
      <w:pPr>
        <w:spacing w:after="0"/>
      </w:pPr>
      <w:r w:rsidRPr="00DA1417">
        <w:t>This indicator was designed to encourage inquiry into the differences between goods and services. The indicator also encourages inquiry into the identification of goods as items for purchase (e.g. school lunch) and services as actions that benefit others.</w:t>
      </w:r>
    </w:p>
    <w:p w14:paraId="6AF1A65D" w14:textId="77777777" w:rsidR="006C00E6" w:rsidRPr="00DA1417" w:rsidRDefault="006C00E6">
      <w:pPr>
        <w:spacing w:after="0"/>
      </w:pPr>
    </w:p>
    <w:p w14:paraId="538828B5" w14:textId="3CCAF835" w:rsidR="006C00E6" w:rsidRPr="00DA1417" w:rsidRDefault="00423904">
      <w:pPr>
        <w:ind w:left="720"/>
        <w:rPr>
          <w:b/>
        </w:rPr>
      </w:pPr>
      <w:r w:rsidRPr="00DA1417">
        <w:rPr>
          <w:b/>
        </w:rPr>
        <w:t xml:space="preserve">Depth of Knowledge:  </w:t>
      </w:r>
      <w:r w:rsidR="000B1B1D" w:rsidRPr="00DA1417">
        <w:t xml:space="preserve">Level 2: Basic </w:t>
      </w:r>
      <w:r w:rsidR="008F55AB" w:rsidRPr="00DA1417">
        <w:t xml:space="preserve">Reasoning </w:t>
      </w:r>
    </w:p>
    <w:p w14:paraId="298E8963" w14:textId="7FD96515" w:rsidR="006C00E6" w:rsidRPr="00DA1417" w:rsidRDefault="00423904">
      <w:pPr>
        <w:ind w:left="720"/>
      </w:pPr>
      <w:r w:rsidRPr="00DA1417">
        <w:rPr>
          <w:b/>
        </w:rPr>
        <w:t xml:space="preserve">Target Skill: </w:t>
      </w:r>
      <w:r w:rsidR="000B1B1D" w:rsidRPr="00DA1417">
        <w:rPr>
          <w:b/>
        </w:rPr>
        <w:t>ER: Establish Relationships</w:t>
      </w:r>
      <w:r w:rsidRPr="00DA1417">
        <w:t xml:space="preserve"> - Clearly state, define, explain, and draw connections between ideas and terms.</w:t>
      </w:r>
    </w:p>
    <w:p w14:paraId="5C396870" w14:textId="77777777" w:rsidR="006C00E6" w:rsidRPr="00DA1417" w:rsidRDefault="00423904" w:rsidP="000B1B1D">
      <w:pPr>
        <w:spacing w:after="0"/>
        <w:rPr>
          <w:b/>
        </w:rPr>
      </w:pPr>
      <w:r w:rsidRPr="00DA1417">
        <w:rPr>
          <w:b/>
        </w:rPr>
        <w:t xml:space="preserve">Possible Content associated with the skill of Establish Relationships: </w:t>
      </w:r>
    </w:p>
    <w:p w14:paraId="216889D9" w14:textId="558B7DA1" w:rsidR="006C00E6" w:rsidRPr="00DA1417" w:rsidRDefault="00423904" w:rsidP="000B1B1D">
      <w:pPr>
        <w:spacing w:after="0"/>
        <w:jc w:val="center"/>
        <w:rPr>
          <w:i/>
        </w:rPr>
      </w:pPr>
      <w:r w:rsidRPr="00DA1417">
        <w:rPr>
          <w:i/>
        </w:rPr>
        <w:t>This is an example of content that can be explored with this skill that speaks to the entirety of Standard 3.</w:t>
      </w:r>
    </w:p>
    <w:p w14:paraId="635F7815" w14:textId="1E6EE738" w:rsidR="008F55AB" w:rsidRPr="00DA1417" w:rsidRDefault="008F55AB" w:rsidP="000B1B1D">
      <w:pPr>
        <w:pStyle w:val="ListParagraph"/>
        <w:numPr>
          <w:ilvl w:val="0"/>
          <w:numId w:val="3"/>
        </w:numPr>
        <w:spacing w:after="0"/>
      </w:pPr>
      <w:r w:rsidRPr="00DA1417">
        <w:t>After identifying goods and services in the school cafeteria, investigate similar ones in the community and across the state.</w:t>
      </w:r>
    </w:p>
    <w:p w14:paraId="5427C22B" w14:textId="1427AB23" w:rsidR="006C00E6" w:rsidRPr="00DA1417" w:rsidRDefault="006C00E6" w:rsidP="000B1B1D">
      <w:pPr>
        <w:spacing w:after="0"/>
      </w:pPr>
    </w:p>
    <w:p w14:paraId="7114C194" w14:textId="77777777" w:rsidR="00C40B6A" w:rsidRPr="00DA1417" w:rsidRDefault="00C40B6A" w:rsidP="00C40B6A">
      <w:pPr>
        <w:spacing w:after="0"/>
        <w:jc w:val="center"/>
        <w:rPr>
          <w:i/>
        </w:rPr>
      </w:pPr>
      <w:r w:rsidRPr="00DA1417">
        <w:rPr>
          <w:i/>
        </w:rPr>
        <w:t xml:space="preserve">Educators have the flexibility and latitude to use the following content list and/or additional related content that provides students with opportunities to employ the target skill. </w:t>
      </w:r>
    </w:p>
    <w:p w14:paraId="029FC6D9" w14:textId="77777777" w:rsidR="00A3583C" w:rsidRPr="00DA1417" w:rsidRDefault="00A3583C" w:rsidP="00A3583C">
      <w:pPr>
        <w:pStyle w:val="ListParagraph"/>
        <w:numPr>
          <w:ilvl w:val="0"/>
          <w:numId w:val="16"/>
        </w:numPr>
        <w:spacing w:after="0"/>
        <w:sectPr w:rsidR="00A3583C" w:rsidRPr="00DA1417" w:rsidSect="00AC5BFF">
          <w:type w:val="continuous"/>
          <w:pgSz w:w="12240" w:h="15840"/>
          <w:pgMar w:top="1440" w:right="1440" w:bottom="1440" w:left="1440" w:header="720" w:footer="720" w:gutter="0"/>
          <w:pgNumType w:start="1"/>
          <w:cols w:space="720"/>
          <w:titlePg/>
        </w:sectPr>
      </w:pPr>
    </w:p>
    <w:p w14:paraId="1A514867" w14:textId="48731956" w:rsidR="008F55AB" w:rsidRPr="00DA1417" w:rsidRDefault="00A3583C" w:rsidP="00A3583C">
      <w:pPr>
        <w:pStyle w:val="ListParagraph"/>
        <w:numPr>
          <w:ilvl w:val="0"/>
          <w:numId w:val="16"/>
        </w:numPr>
        <w:spacing w:after="0"/>
      </w:pPr>
      <w:r w:rsidRPr="00DA1417">
        <w:t>grocery stores</w:t>
      </w:r>
    </w:p>
    <w:p w14:paraId="2C3B6E63" w14:textId="3AF2BAC8" w:rsidR="00A3583C" w:rsidRPr="00DA1417" w:rsidRDefault="00A3583C" w:rsidP="00A3583C">
      <w:pPr>
        <w:pStyle w:val="ListParagraph"/>
        <w:numPr>
          <w:ilvl w:val="0"/>
          <w:numId w:val="16"/>
        </w:numPr>
        <w:spacing w:after="0"/>
      </w:pPr>
      <w:r w:rsidRPr="00DA1417">
        <w:t>nail salon</w:t>
      </w:r>
    </w:p>
    <w:p w14:paraId="79874D80" w14:textId="56005D3C" w:rsidR="00A3583C" w:rsidRPr="00DA1417" w:rsidRDefault="00A3583C" w:rsidP="00A3583C">
      <w:pPr>
        <w:pStyle w:val="ListParagraph"/>
        <w:numPr>
          <w:ilvl w:val="0"/>
          <w:numId w:val="16"/>
        </w:numPr>
        <w:spacing w:after="0"/>
      </w:pPr>
      <w:r w:rsidRPr="00DA1417">
        <w:t>auto repair shop</w:t>
      </w:r>
    </w:p>
    <w:p w14:paraId="6705B949" w14:textId="3FEA65A7" w:rsidR="00A3583C" w:rsidRPr="00DA1417" w:rsidRDefault="00A3583C" w:rsidP="00A3583C">
      <w:pPr>
        <w:pStyle w:val="ListParagraph"/>
        <w:numPr>
          <w:ilvl w:val="0"/>
          <w:numId w:val="16"/>
        </w:numPr>
        <w:spacing w:after="0"/>
      </w:pPr>
      <w:r w:rsidRPr="00DA1417">
        <w:t>gift shop</w:t>
      </w:r>
    </w:p>
    <w:p w14:paraId="1E4A8D3D" w14:textId="34AC75C1" w:rsidR="00A3583C" w:rsidRPr="00DA1417" w:rsidRDefault="00A3583C" w:rsidP="00A3583C">
      <w:pPr>
        <w:pStyle w:val="ListParagraph"/>
        <w:numPr>
          <w:ilvl w:val="0"/>
          <w:numId w:val="16"/>
        </w:numPr>
        <w:spacing w:after="0"/>
      </w:pPr>
      <w:r w:rsidRPr="00DA1417">
        <w:t>fun park/water park</w:t>
      </w:r>
    </w:p>
    <w:p w14:paraId="572E2B27" w14:textId="19B0E5AC" w:rsidR="00A3583C" w:rsidRPr="00DA1417" w:rsidRDefault="00A3583C" w:rsidP="00A3583C">
      <w:pPr>
        <w:pStyle w:val="ListParagraph"/>
        <w:numPr>
          <w:ilvl w:val="0"/>
          <w:numId w:val="16"/>
        </w:numPr>
        <w:spacing w:after="0"/>
      </w:pPr>
      <w:r w:rsidRPr="00DA1417">
        <w:t>police department</w:t>
      </w:r>
    </w:p>
    <w:p w14:paraId="3267C483" w14:textId="5C3CCB14" w:rsidR="00A3583C" w:rsidRPr="00DA1417" w:rsidRDefault="00A3583C" w:rsidP="00A3583C">
      <w:pPr>
        <w:pStyle w:val="ListParagraph"/>
        <w:numPr>
          <w:ilvl w:val="0"/>
          <w:numId w:val="16"/>
        </w:numPr>
        <w:spacing w:after="0"/>
      </w:pPr>
      <w:r w:rsidRPr="00DA1417">
        <w:t>fire department</w:t>
      </w:r>
    </w:p>
    <w:p w14:paraId="23479FC0" w14:textId="4594D281" w:rsidR="00A3583C" w:rsidRPr="00DA1417" w:rsidRDefault="00A3583C" w:rsidP="00A3583C">
      <w:pPr>
        <w:pStyle w:val="ListParagraph"/>
        <w:numPr>
          <w:ilvl w:val="0"/>
          <w:numId w:val="16"/>
        </w:numPr>
        <w:spacing w:after="0"/>
      </w:pPr>
      <w:r w:rsidRPr="00DA1417">
        <w:t>EMS</w:t>
      </w:r>
    </w:p>
    <w:p w14:paraId="795C8476" w14:textId="54591513" w:rsidR="00A3583C" w:rsidRPr="00DA1417" w:rsidRDefault="00A3583C" w:rsidP="00A3583C">
      <w:pPr>
        <w:pStyle w:val="ListParagraph"/>
        <w:numPr>
          <w:ilvl w:val="0"/>
          <w:numId w:val="16"/>
        </w:numPr>
        <w:spacing w:after="0"/>
      </w:pPr>
      <w:r w:rsidRPr="00DA1417">
        <w:t>hospital</w:t>
      </w:r>
    </w:p>
    <w:p w14:paraId="29815CBE" w14:textId="2EFEBFA1" w:rsidR="00A3583C" w:rsidRPr="00DA1417" w:rsidRDefault="00A3583C" w:rsidP="00A3583C">
      <w:pPr>
        <w:pStyle w:val="ListParagraph"/>
        <w:numPr>
          <w:ilvl w:val="0"/>
          <w:numId w:val="16"/>
        </w:numPr>
        <w:spacing w:after="0"/>
      </w:pPr>
      <w:r w:rsidRPr="00DA1417">
        <w:t>home improvement store</w:t>
      </w:r>
    </w:p>
    <w:p w14:paraId="6CD2F4C3" w14:textId="77777777" w:rsidR="00A3583C" w:rsidRPr="00DA1417" w:rsidRDefault="00A3583C">
      <w:pPr>
        <w:spacing w:after="0"/>
        <w:ind w:left="720"/>
        <w:rPr>
          <w:i/>
          <w:shd w:val="clear" w:color="auto" w:fill="D9EAD3"/>
        </w:rPr>
        <w:sectPr w:rsidR="00A3583C" w:rsidRPr="00DA1417" w:rsidSect="00A3583C">
          <w:type w:val="continuous"/>
          <w:pgSz w:w="12240" w:h="15840"/>
          <w:pgMar w:top="1440" w:right="1440" w:bottom="1440" w:left="1440" w:header="720" w:footer="720" w:gutter="0"/>
          <w:pgNumType w:start="1"/>
          <w:cols w:num="3" w:space="720"/>
          <w:titlePg/>
        </w:sectPr>
      </w:pPr>
    </w:p>
    <w:p w14:paraId="2997DFFE" w14:textId="469C14B3" w:rsidR="006C00E6" w:rsidRPr="00DA1417" w:rsidRDefault="006C00E6">
      <w:pPr>
        <w:spacing w:after="0"/>
        <w:ind w:left="720"/>
        <w:rPr>
          <w:i/>
          <w:shd w:val="clear" w:color="auto" w:fill="D9EAD3"/>
        </w:rPr>
      </w:pPr>
    </w:p>
    <w:p w14:paraId="28E92ED0" w14:textId="77777777" w:rsidR="000B1B1D" w:rsidRPr="00DA1417" w:rsidRDefault="000B1B1D">
      <w:pPr>
        <w:rPr>
          <w:b/>
        </w:rPr>
      </w:pPr>
      <w:r w:rsidRPr="00DA1417">
        <w:rPr>
          <w:b/>
        </w:rPr>
        <w:br w:type="page"/>
      </w:r>
    </w:p>
    <w:p w14:paraId="4DCEE7D4" w14:textId="2EC5728A" w:rsidR="000B1B1D" w:rsidRPr="00DA1417" w:rsidRDefault="000B1B1D" w:rsidP="00FE723B">
      <w:pPr>
        <w:pStyle w:val="Heading1"/>
      </w:pPr>
      <w:r w:rsidRPr="00DA1417">
        <w:t>ECONOMICS</w:t>
      </w:r>
    </w:p>
    <w:p w14:paraId="4278ED56" w14:textId="20EAC9D9" w:rsidR="006C00E6" w:rsidRPr="00DA1417" w:rsidRDefault="00423904">
      <w:pPr>
        <w:spacing w:after="0"/>
        <w:rPr>
          <w:i/>
        </w:rPr>
      </w:pPr>
      <w:proofErr w:type="gramStart"/>
      <w:r w:rsidRPr="00DA1417">
        <w:rPr>
          <w:b/>
        </w:rPr>
        <w:t>1.E.2</w:t>
      </w:r>
      <w:proofErr w:type="gramEnd"/>
      <w:r w:rsidRPr="00DA1417">
        <w:rPr>
          <w:b/>
        </w:rPr>
        <w:t xml:space="preserve">: </w:t>
      </w:r>
      <w:r w:rsidRPr="00DA1417">
        <w:t>Explain how goods and services change over time.</w:t>
      </w:r>
    </w:p>
    <w:p w14:paraId="3435E2D2" w14:textId="77777777" w:rsidR="006C00E6" w:rsidRPr="00DA1417" w:rsidRDefault="006C00E6">
      <w:pPr>
        <w:spacing w:after="0"/>
        <w:rPr>
          <w:i/>
        </w:rPr>
      </w:pPr>
    </w:p>
    <w:p w14:paraId="124B5F52" w14:textId="45A56BF3" w:rsidR="006C00E6" w:rsidRPr="00DA1417" w:rsidRDefault="00423904">
      <w:pPr>
        <w:spacing w:after="0"/>
      </w:pPr>
      <w:r w:rsidRPr="00DA1417">
        <w:t xml:space="preserve">This indicator was designed to encourage inquiry into the goods and services relevant to one’s own life, such as cell phones and computers, and how their relevance is affected by an individual’s changing wants and needs. (This indicator was also designed to promote inquiry into the relationship </w:t>
      </w:r>
      <w:r w:rsidR="0045629B" w:rsidRPr="00DA1417">
        <w:t xml:space="preserve">between </w:t>
      </w:r>
      <w:r w:rsidRPr="00DA1417">
        <w:t>wants and needs and their rel</w:t>
      </w:r>
      <w:r w:rsidR="0045629B" w:rsidRPr="00DA1417">
        <w:t>ationship to goods and services.</w:t>
      </w:r>
      <w:r w:rsidRPr="00DA1417">
        <w:t>)</w:t>
      </w:r>
    </w:p>
    <w:p w14:paraId="709475C6" w14:textId="77777777" w:rsidR="006C00E6" w:rsidRPr="00DA1417" w:rsidRDefault="00423904">
      <w:pPr>
        <w:spacing w:after="0"/>
        <w:rPr>
          <w:b/>
        </w:rPr>
      </w:pPr>
      <w:r w:rsidRPr="00DA1417">
        <w:rPr>
          <w:b/>
        </w:rPr>
        <w:tab/>
      </w:r>
    </w:p>
    <w:p w14:paraId="0A77147C" w14:textId="413B6502" w:rsidR="006C00E6" w:rsidRPr="00DA1417" w:rsidRDefault="00423904">
      <w:pPr>
        <w:ind w:left="720"/>
        <w:rPr>
          <w:b/>
        </w:rPr>
      </w:pPr>
      <w:r w:rsidRPr="00DA1417">
        <w:rPr>
          <w:b/>
        </w:rPr>
        <w:t xml:space="preserve">Depth of Knowledge: </w:t>
      </w:r>
      <w:r w:rsidR="0045629B" w:rsidRPr="00DA1417">
        <w:t xml:space="preserve">Level 3: Complex </w:t>
      </w:r>
      <w:r w:rsidRPr="00DA1417">
        <w:t xml:space="preserve">Reasoning </w:t>
      </w:r>
    </w:p>
    <w:p w14:paraId="15598DB9" w14:textId="5AD16222" w:rsidR="006C00E6" w:rsidRPr="00DA1417" w:rsidRDefault="00F92F8C">
      <w:pPr>
        <w:ind w:left="720"/>
      </w:pPr>
      <w:r w:rsidRPr="00DA1417">
        <w:rPr>
          <w:b/>
        </w:rPr>
        <w:t>Target Skill: IN: Interpret</w:t>
      </w:r>
      <w:r w:rsidR="00423904" w:rsidRPr="00DA1417">
        <w:rPr>
          <w:b/>
        </w:rPr>
        <w:t xml:space="preserve"> </w:t>
      </w:r>
      <w:r w:rsidR="00423904" w:rsidRPr="00DA1417">
        <w:t>- Gather, interpret, and construct data and graphs to evaluate the impact of changes in the economy.</w:t>
      </w:r>
    </w:p>
    <w:p w14:paraId="279EC049" w14:textId="66464906" w:rsidR="006C00E6" w:rsidRPr="00DA1417" w:rsidRDefault="00423904" w:rsidP="000B1B1D">
      <w:pPr>
        <w:spacing w:after="0"/>
        <w:rPr>
          <w:b/>
        </w:rPr>
      </w:pPr>
      <w:r w:rsidRPr="00DA1417">
        <w:rPr>
          <w:b/>
        </w:rPr>
        <w:t xml:space="preserve">Possible Content associated with the skill of Interpret: </w:t>
      </w:r>
    </w:p>
    <w:p w14:paraId="10436E57" w14:textId="2DF71F2E" w:rsidR="006C00E6" w:rsidRPr="00DA1417" w:rsidRDefault="00423904" w:rsidP="000B1B1D">
      <w:pPr>
        <w:spacing w:after="0"/>
        <w:jc w:val="center"/>
        <w:rPr>
          <w:i/>
        </w:rPr>
      </w:pPr>
      <w:r w:rsidRPr="00DA1417">
        <w:rPr>
          <w:i/>
        </w:rPr>
        <w:t>This is an example of content that can be explored with this skill that speaks to the entirety of Standard 3.</w:t>
      </w:r>
    </w:p>
    <w:p w14:paraId="7C73F855" w14:textId="77777777" w:rsidR="0045629B" w:rsidRPr="00DA1417" w:rsidRDefault="0045629B">
      <w:pPr>
        <w:spacing w:after="0"/>
        <w:ind w:left="720"/>
        <w:rPr>
          <w:i/>
        </w:rPr>
      </w:pPr>
    </w:p>
    <w:p w14:paraId="05ECAD77" w14:textId="567370D7" w:rsidR="006C00E6" w:rsidRPr="00DA1417" w:rsidRDefault="0045629B" w:rsidP="000B1B1D">
      <w:pPr>
        <w:pStyle w:val="ListParagraph"/>
        <w:numPr>
          <w:ilvl w:val="0"/>
          <w:numId w:val="3"/>
        </w:numPr>
        <w:spacing w:after="0"/>
        <w:rPr>
          <w:strike/>
        </w:rPr>
      </w:pPr>
      <w:r w:rsidRPr="00DA1417">
        <w:t xml:space="preserve">Use a timeline to depict changes in communication over time. </w:t>
      </w:r>
    </w:p>
    <w:p w14:paraId="63C76800" w14:textId="77777777" w:rsidR="006C00E6" w:rsidRPr="00DA1417" w:rsidRDefault="006C00E6">
      <w:pPr>
        <w:spacing w:after="0"/>
        <w:ind w:left="1440"/>
      </w:pPr>
    </w:p>
    <w:p w14:paraId="42437485" w14:textId="5B59EBD4" w:rsidR="00C40B6A" w:rsidRPr="00DA1417" w:rsidRDefault="00C40B6A" w:rsidP="00C40B6A">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6D2F3011" w14:textId="77777777" w:rsidR="0045629B" w:rsidRPr="00DA1417" w:rsidRDefault="0045629B" w:rsidP="0045629B">
      <w:pPr>
        <w:pStyle w:val="ListParagraph"/>
        <w:numPr>
          <w:ilvl w:val="0"/>
          <w:numId w:val="17"/>
        </w:numPr>
        <w:spacing w:after="0"/>
        <w:sectPr w:rsidR="0045629B" w:rsidRPr="00DA1417" w:rsidSect="00AC5BFF">
          <w:type w:val="continuous"/>
          <w:pgSz w:w="12240" w:h="15840"/>
          <w:pgMar w:top="1440" w:right="1440" w:bottom="1440" w:left="1440" w:header="720" w:footer="720" w:gutter="0"/>
          <w:pgNumType w:start="1"/>
          <w:cols w:space="720"/>
          <w:titlePg/>
        </w:sectPr>
      </w:pPr>
    </w:p>
    <w:p w14:paraId="7EA8A3CD" w14:textId="3C6AEDBD" w:rsidR="006C00E6" w:rsidRPr="00DA1417" w:rsidRDefault="00423904" w:rsidP="0045629B">
      <w:pPr>
        <w:pStyle w:val="ListParagraph"/>
        <w:numPr>
          <w:ilvl w:val="0"/>
          <w:numId w:val="17"/>
        </w:numPr>
        <w:spacing w:after="0"/>
      </w:pPr>
      <w:r w:rsidRPr="00DA1417">
        <w:t>goods</w:t>
      </w:r>
    </w:p>
    <w:p w14:paraId="26A0DD3F" w14:textId="7EC86B49" w:rsidR="006C00E6" w:rsidRPr="00DA1417" w:rsidRDefault="00423904" w:rsidP="0045629B">
      <w:pPr>
        <w:pStyle w:val="ListParagraph"/>
        <w:numPr>
          <w:ilvl w:val="0"/>
          <w:numId w:val="17"/>
        </w:numPr>
        <w:spacing w:after="0"/>
      </w:pPr>
      <w:r w:rsidRPr="00DA1417">
        <w:t>services</w:t>
      </w:r>
    </w:p>
    <w:p w14:paraId="4334B4C6" w14:textId="661B9431" w:rsidR="0045629B" w:rsidRPr="00DA1417" w:rsidRDefault="0045629B" w:rsidP="0045629B">
      <w:pPr>
        <w:pStyle w:val="ListParagraph"/>
        <w:numPr>
          <w:ilvl w:val="0"/>
          <w:numId w:val="17"/>
        </w:numPr>
        <w:spacing w:after="0"/>
      </w:pPr>
      <w:r w:rsidRPr="00DA1417">
        <w:t>telephones</w:t>
      </w:r>
    </w:p>
    <w:p w14:paraId="4B110BBF" w14:textId="5295C745" w:rsidR="0045629B" w:rsidRPr="00DA1417" w:rsidRDefault="0045629B" w:rsidP="0045629B">
      <w:pPr>
        <w:pStyle w:val="ListParagraph"/>
        <w:numPr>
          <w:ilvl w:val="0"/>
          <w:numId w:val="17"/>
        </w:numPr>
        <w:spacing w:after="0"/>
      </w:pPr>
      <w:r w:rsidRPr="00DA1417">
        <w:t>automobiles</w:t>
      </w:r>
    </w:p>
    <w:p w14:paraId="570A8D96" w14:textId="110E734E" w:rsidR="0045629B" w:rsidRPr="00DA1417" w:rsidRDefault="0045629B" w:rsidP="0045629B">
      <w:pPr>
        <w:pStyle w:val="ListParagraph"/>
        <w:numPr>
          <w:ilvl w:val="0"/>
          <w:numId w:val="17"/>
        </w:numPr>
        <w:spacing w:after="0"/>
      </w:pPr>
      <w:r w:rsidRPr="00DA1417">
        <w:t>computers</w:t>
      </w:r>
    </w:p>
    <w:p w14:paraId="726A220B" w14:textId="404393F6" w:rsidR="0045629B" w:rsidRPr="00DA1417" w:rsidRDefault="0045629B" w:rsidP="0045629B">
      <w:pPr>
        <w:pStyle w:val="ListParagraph"/>
        <w:numPr>
          <w:ilvl w:val="0"/>
          <w:numId w:val="17"/>
        </w:numPr>
        <w:spacing w:after="0"/>
      </w:pPr>
      <w:r w:rsidRPr="00DA1417">
        <w:t>bicycles</w:t>
      </w:r>
    </w:p>
    <w:p w14:paraId="7B902459" w14:textId="4BEAC82E" w:rsidR="0045629B" w:rsidRPr="00DA1417" w:rsidRDefault="0045629B" w:rsidP="0045629B">
      <w:pPr>
        <w:pStyle w:val="ListParagraph"/>
        <w:numPr>
          <w:ilvl w:val="0"/>
          <w:numId w:val="17"/>
        </w:numPr>
        <w:spacing w:after="0"/>
      </w:pPr>
      <w:r w:rsidRPr="00DA1417">
        <w:t>food service</w:t>
      </w:r>
    </w:p>
    <w:p w14:paraId="090E6BE0" w14:textId="6B92A6E7" w:rsidR="0045629B" w:rsidRPr="00DA1417" w:rsidRDefault="0045629B" w:rsidP="0045629B">
      <w:pPr>
        <w:pStyle w:val="ListParagraph"/>
        <w:numPr>
          <w:ilvl w:val="0"/>
          <w:numId w:val="17"/>
        </w:numPr>
        <w:spacing w:after="0"/>
      </w:pPr>
      <w:r w:rsidRPr="00DA1417">
        <w:t>fire service</w:t>
      </w:r>
    </w:p>
    <w:p w14:paraId="7419E826" w14:textId="2CC67C04" w:rsidR="0045629B" w:rsidRPr="00DA1417" w:rsidRDefault="0045629B" w:rsidP="0045629B">
      <w:pPr>
        <w:pStyle w:val="ListParagraph"/>
        <w:numPr>
          <w:ilvl w:val="0"/>
          <w:numId w:val="17"/>
        </w:numPr>
        <w:spacing w:after="0"/>
      </w:pPr>
      <w:r w:rsidRPr="00DA1417">
        <w:t>clothing</w:t>
      </w:r>
    </w:p>
    <w:p w14:paraId="55906C56" w14:textId="2FAB1835" w:rsidR="0045629B" w:rsidRPr="00DA1417" w:rsidRDefault="0045629B" w:rsidP="0045629B">
      <w:pPr>
        <w:pStyle w:val="ListParagraph"/>
        <w:numPr>
          <w:ilvl w:val="0"/>
          <w:numId w:val="17"/>
        </w:numPr>
        <w:spacing w:after="0"/>
      </w:pPr>
      <w:r w:rsidRPr="00DA1417">
        <w:t>hospitals</w:t>
      </w:r>
    </w:p>
    <w:p w14:paraId="1E1751A6" w14:textId="77777777" w:rsidR="0045629B" w:rsidRPr="00DA1417" w:rsidRDefault="0045629B">
      <w:pPr>
        <w:spacing w:after="0"/>
        <w:ind w:left="720"/>
        <w:rPr>
          <w:i/>
          <w:shd w:val="clear" w:color="auto" w:fill="D9EAD3"/>
        </w:rPr>
        <w:sectPr w:rsidR="0045629B" w:rsidRPr="00DA1417" w:rsidSect="0045629B">
          <w:type w:val="continuous"/>
          <w:pgSz w:w="12240" w:h="15840"/>
          <w:pgMar w:top="1440" w:right="1440" w:bottom="1440" w:left="1440" w:header="720" w:footer="720" w:gutter="0"/>
          <w:pgNumType w:start="1"/>
          <w:cols w:num="3" w:space="720"/>
          <w:titlePg/>
        </w:sectPr>
      </w:pPr>
    </w:p>
    <w:p w14:paraId="368F9379" w14:textId="4653F629" w:rsidR="006C00E6" w:rsidRPr="00DA1417" w:rsidRDefault="006C00E6">
      <w:pPr>
        <w:spacing w:after="0"/>
        <w:ind w:left="720"/>
        <w:rPr>
          <w:i/>
          <w:shd w:val="clear" w:color="auto" w:fill="D9EAD3"/>
        </w:rPr>
      </w:pPr>
    </w:p>
    <w:p w14:paraId="1E620776" w14:textId="77777777" w:rsidR="000B1B1D" w:rsidRPr="00DA1417" w:rsidRDefault="000B1B1D">
      <w:pPr>
        <w:rPr>
          <w:b/>
        </w:rPr>
      </w:pPr>
      <w:r w:rsidRPr="00DA1417">
        <w:rPr>
          <w:b/>
        </w:rPr>
        <w:br w:type="page"/>
      </w:r>
    </w:p>
    <w:p w14:paraId="65259F7A" w14:textId="63A5844B" w:rsidR="000B1B1D" w:rsidRPr="00DA1417" w:rsidRDefault="000B1B1D" w:rsidP="00FE723B">
      <w:pPr>
        <w:pStyle w:val="Heading1"/>
      </w:pPr>
      <w:r w:rsidRPr="00DA1417">
        <w:t>ECONOMICS</w:t>
      </w:r>
    </w:p>
    <w:p w14:paraId="3D1969FD" w14:textId="105726E5" w:rsidR="006C00E6" w:rsidRPr="00DA1417" w:rsidRDefault="00423904">
      <w:pPr>
        <w:spacing w:after="0"/>
        <w:rPr>
          <w:i/>
        </w:rPr>
      </w:pPr>
      <w:proofErr w:type="gramStart"/>
      <w:r w:rsidRPr="00DA1417">
        <w:rPr>
          <w:b/>
        </w:rPr>
        <w:t>1.E.3</w:t>
      </w:r>
      <w:proofErr w:type="gramEnd"/>
      <w:r w:rsidRPr="00DA1417">
        <w:rPr>
          <w:b/>
        </w:rPr>
        <w:t xml:space="preserve">: </w:t>
      </w:r>
      <w:r w:rsidRPr="00DA1417">
        <w:t xml:space="preserve">Research and describe how goods and services differ in rural, suburban, and urban areas in South Carolina. </w:t>
      </w:r>
    </w:p>
    <w:p w14:paraId="1303F15E" w14:textId="77777777" w:rsidR="006C00E6" w:rsidRPr="00DA1417" w:rsidRDefault="006C00E6">
      <w:pPr>
        <w:spacing w:after="0"/>
        <w:rPr>
          <w:i/>
        </w:rPr>
      </w:pPr>
    </w:p>
    <w:p w14:paraId="3CCF9B41" w14:textId="77777777" w:rsidR="0046764C" w:rsidRPr="00DA1417" w:rsidRDefault="00423904" w:rsidP="0046764C">
      <w:pPr>
        <w:spacing w:after="0"/>
      </w:pPr>
      <w:r w:rsidRPr="00DA1417">
        <w:t>This indicator was designed to encourage inquiry into how goods and services vary in different communities. This indicator was also designed to promote inquiry into the identification of the goods and services available in their community and compare these to other South Carolina communities, such as farming in rural communities and shipping in coastal communities.</w:t>
      </w:r>
    </w:p>
    <w:p w14:paraId="179D9D0E" w14:textId="1701D831" w:rsidR="006C00E6" w:rsidRPr="00DA1417" w:rsidRDefault="00423904" w:rsidP="0046764C">
      <w:pPr>
        <w:spacing w:after="0"/>
      </w:pPr>
      <w:r w:rsidRPr="00DA1417">
        <w:rPr>
          <w:b/>
        </w:rPr>
        <w:t xml:space="preserve"> </w:t>
      </w:r>
    </w:p>
    <w:p w14:paraId="149ECEAC" w14:textId="7041224B" w:rsidR="006C00E6" w:rsidRPr="00DA1417" w:rsidRDefault="00423904">
      <w:pPr>
        <w:spacing w:after="0"/>
        <w:ind w:firstLine="720"/>
      </w:pPr>
      <w:r w:rsidRPr="00DA1417">
        <w:rPr>
          <w:b/>
        </w:rPr>
        <w:t xml:space="preserve">Depth of Knowledge: </w:t>
      </w:r>
      <w:r w:rsidR="0045629B" w:rsidRPr="00DA1417">
        <w:t>Level 4: Extended Reasoning</w:t>
      </w:r>
    </w:p>
    <w:p w14:paraId="2B6B52E2" w14:textId="77777777" w:rsidR="006C00E6" w:rsidRPr="00DA1417" w:rsidRDefault="006C00E6">
      <w:pPr>
        <w:spacing w:after="0"/>
        <w:ind w:firstLine="720"/>
      </w:pPr>
    </w:p>
    <w:p w14:paraId="4F577CFF" w14:textId="0D7EE40E" w:rsidR="006C00E6" w:rsidRPr="00DA1417" w:rsidRDefault="00423904">
      <w:pPr>
        <w:spacing w:after="0"/>
        <w:ind w:left="720"/>
      </w:pPr>
      <w:r w:rsidRPr="00DA1417">
        <w:rPr>
          <w:b/>
        </w:rPr>
        <w:t>Target Skill:  </w:t>
      </w:r>
      <w:r w:rsidR="00B66840" w:rsidRPr="00DA1417">
        <w:rPr>
          <w:b/>
        </w:rPr>
        <w:t xml:space="preserve">CC: </w:t>
      </w:r>
      <w:r w:rsidRPr="00DA1417">
        <w:rPr>
          <w:b/>
        </w:rPr>
        <w:t>Communicate a</w:t>
      </w:r>
      <w:r w:rsidR="00B66840" w:rsidRPr="00DA1417">
        <w:rPr>
          <w:b/>
        </w:rPr>
        <w:t xml:space="preserve">nd Conclude </w:t>
      </w:r>
      <w:r w:rsidRPr="00DA1417">
        <w:t>- Utilize research from a variety of sources to discuss policies and ideas in order to create a well-developed argument</w:t>
      </w:r>
    </w:p>
    <w:p w14:paraId="6A6314C2" w14:textId="77777777" w:rsidR="006C00E6" w:rsidRPr="00DA1417" w:rsidRDefault="006C00E6">
      <w:pPr>
        <w:spacing w:after="0"/>
        <w:ind w:firstLine="720"/>
        <w:rPr>
          <w:b/>
          <w:shd w:val="clear" w:color="auto" w:fill="D9EAD3"/>
        </w:rPr>
      </w:pPr>
    </w:p>
    <w:p w14:paraId="7620334F" w14:textId="77777777" w:rsidR="006C00E6" w:rsidRPr="00DA1417" w:rsidRDefault="00423904" w:rsidP="00F92F8C">
      <w:pPr>
        <w:spacing w:after="0"/>
        <w:rPr>
          <w:b/>
        </w:rPr>
      </w:pPr>
      <w:r w:rsidRPr="00DA1417">
        <w:rPr>
          <w:b/>
        </w:rPr>
        <w:t xml:space="preserve">Possible Content associated with the skill of Communicate and Conclude: </w:t>
      </w:r>
    </w:p>
    <w:p w14:paraId="4C5D5FED" w14:textId="0776778F" w:rsidR="006C00E6" w:rsidRPr="00DA1417" w:rsidRDefault="00423904" w:rsidP="00F92F8C">
      <w:pPr>
        <w:spacing w:after="0"/>
        <w:jc w:val="center"/>
        <w:rPr>
          <w:i/>
        </w:rPr>
      </w:pPr>
      <w:r w:rsidRPr="00DA1417">
        <w:rPr>
          <w:i/>
        </w:rPr>
        <w:t>This is an example of content that can be explored with this skill that speaks to the entirety of Standard 3.</w:t>
      </w:r>
    </w:p>
    <w:p w14:paraId="66D565DD" w14:textId="77777777" w:rsidR="00DE57BC" w:rsidRPr="00DA1417" w:rsidRDefault="00DE57BC">
      <w:pPr>
        <w:spacing w:after="0"/>
        <w:ind w:left="720"/>
        <w:rPr>
          <w:i/>
        </w:rPr>
      </w:pPr>
    </w:p>
    <w:p w14:paraId="3F083597" w14:textId="05579C0F" w:rsidR="0046764C" w:rsidRPr="00DA1417" w:rsidRDefault="00423904" w:rsidP="0046764C">
      <w:pPr>
        <w:pStyle w:val="ListParagraph"/>
        <w:numPr>
          <w:ilvl w:val="0"/>
          <w:numId w:val="3"/>
        </w:numPr>
        <w:spacing w:after="0"/>
        <w:rPr>
          <w:i/>
        </w:rPr>
      </w:pPr>
      <w:r w:rsidRPr="00DA1417">
        <w:t xml:space="preserve">Have students </w:t>
      </w:r>
      <w:r w:rsidR="00DE57BC" w:rsidRPr="00DA1417">
        <w:t xml:space="preserve">research a </w:t>
      </w:r>
      <w:r w:rsidRPr="00DA1417">
        <w:t>community other than the community type in which they reside</w:t>
      </w:r>
      <w:r w:rsidR="00DE57BC" w:rsidRPr="00DA1417">
        <w:t xml:space="preserve"> and report on similar goods and services available in that location</w:t>
      </w:r>
      <w:r w:rsidRPr="00DA1417">
        <w:t>.</w:t>
      </w:r>
    </w:p>
    <w:p w14:paraId="0D0AA513" w14:textId="77777777" w:rsidR="0046764C" w:rsidRPr="00DA1417" w:rsidRDefault="0046764C" w:rsidP="0046764C">
      <w:pPr>
        <w:pStyle w:val="ListParagraph"/>
        <w:numPr>
          <w:ilvl w:val="0"/>
          <w:numId w:val="3"/>
        </w:numPr>
        <w:spacing w:after="0"/>
        <w:rPr>
          <w:i/>
        </w:rPr>
      </w:pPr>
    </w:p>
    <w:p w14:paraId="593FFFFB" w14:textId="5302AAE7" w:rsidR="00797313" w:rsidRPr="00DA1417" w:rsidRDefault="00797313" w:rsidP="0046764C">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3E9B8C9C" w14:textId="46F2756D" w:rsidR="00DE57BC" w:rsidRPr="00DA1417" w:rsidRDefault="00DE57BC" w:rsidP="00DE57BC">
      <w:pPr>
        <w:spacing w:after="0"/>
        <w:rPr>
          <w:u w:val="single"/>
        </w:rPr>
      </w:pPr>
    </w:p>
    <w:p w14:paraId="1556969D" w14:textId="77777777" w:rsidR="00DE57BC" w:rsidRPr="00DA1417" w:rsidRDefault="00DE57BC" w:rsidP="00DE57BC">
      <w:pPr>
        <w:spacing w:after="0"/>
        <w:rPr>
          <w:u w:val="single"/>
        </w:rPr>
        <w:sectPr w:rsidR="00DE57BC" w:rsidRPr="00DA1417" w:rsidSect="00AC5BFF">
          <w:type w:val="continuous"/>
          <w:pgSz w:w="12240" w:h="15840"/>
          <w:pgMar w:top="1440" w:right="1440" w:bottom="1440" w:left="1440" w:header="720" w:footer="720" w:gutter="0"/>
          <w:pgNumType w:start="1"/>
          <w:cols w:space="720"/>
          <w:titlePg/>
        </w:sectPr>
      </w:pPr>
    </w:p>
    <w:p w14:paraId="548317AD" w14:textId="46A8C941" w:rsidR="006C00E6" w:rsidRPr="00DA1417" w:rsidRDefault="00DE57BC" w:rsidP="00DE57BC">
      <w:pPr>
        <w:pStyle w:val="ListParagraph"/>
        <w:spacing w:after="0"/>
      </w:pPr>
      <w:r w:rsidRPr="00DA1417">
        <w:rPr>
          <w:u w:val="single"/>
        </w:rPr>
        <w:t>URBAN</w:t>
      </w:r>
    </w:p>
    <w:p w14:paraId="4A1FE643" w14:textId="420CB69C" w:rsidR="00DE57BC" w:rsidRPr="00DA1417" w:rsidRDefault="00DE57BC" w:rsidP="00DE57BC">
      <w:pPr>
        <w:pStyle w:val="ListParagraph"/>
        <w:numPr>
          <w:ilvl w:val="0"/>
          <w:numId w:val="18"/>
        </w:numPr>
        <w:spacing w:after="0"/>
      </w:pPr>
      <w:r w:rsidRPr="00DA1417">
        <w:t>Charleston</w:t>
      </w:r>
    </w:p>
    <w:p w14:paraId="7CC6457A" w14:textId="76EC9601" w:rsidR="00DE57BC" w:rsidRPr="00DA1417" w:rsidRDefault="00DE57BC" w:rsidP="00DE57BC">
      <w:pPr>
        <w:pStyle w:val="ListParagraph"/>
        <w:numPr>
          <w:ilvl w:val="0"/>
          <w:numId w:val="18"/>
        </w:numPr>
        <w:spacing w:after="0"/>
      </w:pPr>
      <w:r w:rsidRPr="00DA1417">
        <w:t>Columbia</w:t>
      </w:r>
    </w:p>
    <w:p w14:paraId="3C025172" w14:textId="3977201D" w:rsidR="00DE57BC" w:rsidRPr="00DA1417" w:rsidRDefault="00DE57BC" w:rsidP="00DE57BC">
      <w:pPr>
        <w:pStyle w:val="ListParagraph"/>
        <w:numPr>
          <w:ilvl w:val="0"/>
          <w:numId w:val="18"/>
        </w:numPr>
        <w:spacing w:after="0"/>
      </w:pPr>
      <w:r w:rsidRPr="00DA1417">
        <w:t>Greenville</w:t>
      </w:r>
    </w:p>
    <w:p w14:paraId="2A17B827" w14:textId="1D5FE102" w:rsidR="00DE57BC" w:rsidRPr="00DA1417" w:rsidRDefault="00DE57BC" w:rsidP="00DE57BC">
      <w:pPr>
        <w:spacing w:after="0"/>
      </w:pPr>
    </w:p>
    <w:p w14:paraId="0247BCAF" w14:textId="407CF5FF" w:rsidR="00DE57BC" w:rsidRPr="00DA1417" w:rsidRDefault="00DE57BC" w:rsidP="00DE57BC">
      <w:pPr>
        <w:pStyle w:val="ListParagraph"/>
        <w:spacing w:after="0"/>
        <w:rPr>
          <w:u w:val="single"/>
        </w:rPr>
      </w:pPr>
      <w:r w:rsidRPr="00DA1417">
        <w:rPr>
          <w:u w:val="single"/>
        </w:rPr>
        <w:t>SUBURBAN</w:t>
      </w:r>
    </w:p>
    <w:p w14:paraId="14F603D7" w14:textId="24F134B6" w:rsidR="00DE57BC" w:rsidRPr="00DA1417" w:rsidRDefault="00DE57BC" w:rsidP="00DE57BC">
      <w:pPr>
        <w:pStyle w:val="ListParagraph"/>
        <w:numPr>
          <w:ilvl w:val="0"/>
          <w:numId w:val="18"/>
        </w:numPr>
        <w:spacing w:after="0"/>
      </w:pPr>
      <w:r w:rsidRPr="00DA1417">
        <w:t>Simpsonville</w:t>
      </w:r>
    </w:p>
    <w:p w14:paraId="547FF425" w14:textId="072BDCD7" w:rsidR="00DE57BC" w:rsidRPr="00DA1417" w:rsidRDefault="00DE57BC" w:rsidP="00DE57BC">
      <w:pPr>
        <w:pStyle w:val="ListParagraph"/>
        <w:numPr>
          <w:ilvl w:val="0"/>
          <w:numId w:val="18"/>
        </w:numPr>
        <w:spacing w:after="0"/>
      </w:pPr>
      <w:r w:rsidRPr="00DA1417">
        <w:t>Lexington</w:t>
      </w:r>
    </w:p>
    <w:p w14:paraId="38C3E345" w14:textId="0F5AA417" w:rsidR="00DE57BC" w:rsidRPr="00DA1417" w:rsidRDefault="00DE57BC" w:rsidP="00DE57BC">
      <w:pPr>
        <w:pStyle w:val="ListParagraph"/>
        <w:numPr>
          <w:ilvl w:val="0"/>
          <w:numId w:val="18"/>
        </w:numPr>
        <w:spacing w:after="0"/>
      </w:pPr>
      <w:r w:rsidRPr="00DA1417">
        <w:t>Summerville</w:t>
      </w:r>
    </w:p>
    <w:p w14:paraId="2355C85F" w14:textId="7447BD69" w:rsidR="00DE57BC" w:rsidRPr="00DA1417" w:rsidRDefault="00DE57BC" w:rsidP="00DE57BC">
      <w:pPr>
        <w:spacing w:after="0"/>
      </w:pPr>
    </w:p>
    <w:p w14:paraId="443037CA" w14:textId="41A43891" w:rsidR="006C00E6" w:rsidRPr="00DA1417" w:rsidRDefault="00DE57BC" w:rsidP="00DE57BC">
      <w:pPr>
        <w:pStyle w:val="ListParagraph"/>
        <w:spacing w:after="0"/>
      </w:pPr>
      <w:r w:rsidRPr="00DA1417">
        <w:rPr>
          <w:u w:val="single"/>
        </w:rPr>
        <w:t>RURAL</w:t>
      </w:r>
    </w:p>
    <w:p w14:paraId="541AE1E0" w14:textId="19CAE4A8" w:rsidR="00DE57BC" w:rsidRPr="00DA1417" w:rsidRDefault="00DE57BC" w:rsidP="00DE57BC">
      <w:pPr>
        <w:pStyle w:val="ListParagraph"/>
        <w:numPr>
          <w:ilvl w:val="0"/>
          <w:numId w:val="18"/>
        </w:numPr>
        <w:spacing w:after="0"/>
      </w:pPr>
      <w:proofErr w:type="spellStart"/>
      <w:r w:rsidRPr="00DA1417">
        <w:t>Daufuskie</w:t>
      </w:r>
      <w:proofErr w:type="spellEnd"/>
      <w:r w:rsidRPr="00DA1417">
        <w:t xml:space="preserve"> Island</w:t>
      </w:r>
    </w:p>
    <w:p w14:paraId="17B2AEBE" w14:textId="1E765033" w:rsidR="00DE57BC" w:rsidRPr="00DA1417" w:rsidRDefault="00DE57BC" w:rsidP="00DE57BC">
      <w:pPr>
        <w:pStyle w:val="ListParagraph"/>
        <w:numPr>
          <w:ilvl w:val="0"/>
          <w:numId w:val="18"/>
        </w:numPr>
        <w:spacing w:after="0"/>
      </w:pPr>
      <w:r w:rsidRPr="00DA1417">
        <w:t>Saluda</w:t>
      </w:r>
    </w:p>
    <w:p w14:paraId="3BEF800E" w14:textId="00310E17" w:rsidR="00DE57BC" w:rsidRPr="00DA1417" w:rsidRDefault="00DE57BC" w:rsidP="00DE57BC">
      <w:pPr>
        <w:pStyle w:val="ListParagraph"/>
        <w:numPr>
          <w:ilvl w:val="0"/>
          <w:numId w:val="18"/>
        </w:numPr>
        <w:spacing w:after="0"/>
      </w:pPr>
      <w:r w:rsidRPr="00DA1417">
        <w:t>Darlington</w:t>
      </w:r>
    </w:p>
    <w:p w14:paraId="403462BB" w14:textId="77777777" w:rsidR="00DE57BC" w:rsidRPr="00DA1417" w:rsidRDefault="00DE57BC">
      <w:pPr>
        <w:spacing w:after="0"/>
        <w:sectPr w:rsidR="00DE57BC" w:rsidRPr="00DA1417" w:rsidSect="00DE57BC">
          <w:type w:val="continuous"/>
          <w:pgSz w:w="12240" w:h="15840"/>
          <w:pgMar w:top="1440" w:right="1440" w:bottom="1440" w:left="1440" w:header="720" w:footer="720" w:gutter="0"/>
          <w:pgNumType w:start="1"/>
          <w:cols w:num="3" w:space="720"/>
          <w:titlePg/>
        </w:sectPr>
      </w:pPr>
    </w:p>
    <w:p w14:paraId="53DD8206" w14:textId="77777777" w:rsidR="00F92F8C" w:rsidRPr="00DA1417" w:rsidRDefault="00F92F8C">
      <w:pPr>
        <w:rPr>
          <w:b/>
          <w:sz w:val="28"/>
          <w:szCs w:val="28"/>
        </w:rPr>
      </w:pPr>
      <w:r w:rsidRPr="00DA1417">
        <w:rPr>
          <w:b/>
          <w:sz w:val="28"/>
          <w:szCs w:val="28"/>
        </w:rPr>
        <w:br w:type="page"/>
      </w:r>
    </w:p>
    <w:p w14:paraId="6EA56E14" w14:textId="7FBB69F9" w:rsidR="00F92F8C" w:rsidRPr="00DA1417" w:rsidRDefault="00F92F8C" w:rsidP="00FE723B">
      <w:pPr>
        <w:pStyle w:val="Heading1"/>
      </w:pPr>
      <w:r w:rsidRPr="00DA1417">
        <w:t>ECONOMICS</w:t>
      </w:r>
    </w:p>
    <w:p w14:paraId="08D92876" w14:textId="77777777" w:rsidR="006C00E6" w:rsidRPr="00DA1417" w:rsidRDefault="00423904">
      <w:pPr>
        <w:spacing w:after="0"/>
      </w:pPr>
      <w:proofErr w:type="gramStart"/>
      <w:r w:rsidRPr="00DA1417">
        <w:rPr>
          <w:b/>
        </w:rPr>
        <w:t>1.E.4</w:t>
      </w:r>
      <w:proofErr w:type="gramEnd"/>
      <w:r w:rsidRPr="00DA1417">
        <w:rPr>
          <w:b/>
        </w:rPr>
        <w:t xml:space="preserve">: </w:t>
      </w:r>
      <w:r w:rsidRPr="00DA1417">
        <w:t>Identify an economic want or need at the local or state level and create a solution in the form of a good or service.</w:t>
      </w:r>
    </w:p>
    <w:p w14:paraId="0DF1F5CF" w14:textId="77777777" w:rsidR="006C00E6" w:rsidRPr="00DA1417" w:rsidRDefault="006C00E6">
      <w:pPr>
        <w:spacing w:after="0"/>
      </w:pPr>
    </w:p>
    <w:p w14:paraId="166FCFDB" w14:textId="77777777" w:rsidR="006C00E6" w:rsidRPr="00DA1417" w:rsidRDefault="00423904">
      <w:pPr>
        <w:spacing w:after="0"/>
      </w:pPr>
      <w:r w:rsidRPr="00DA1417">
        <w:t>This indicator was developed to encourage inquiry into how economic decisions influence everyday life. Inquiry is also encouraged through finding achievable ways to support one’s community, such as making posters to promote recycling.</w:t>
      </w:r>
    </w:p>
    <w:p w14:paraId="5A85CD3D" w14:textId="77777777" w:rsidR="006C00E6" w:rsidRPr="00DA1417" w:rsidRDefault="00423904">
      <w:pPr>
        <w:spacing w:after="0"/>
      </w:pPr>
      <w:r w:rsidRPr="00DA1417">
        <w:rPr>
          <w:b/>
        </w:rPr>
        <w:t xml:space="preserve"> </w:t>
      </w:r>
    </w:p>
    <w:p w14:paraId="5A1F7E57" w14:textId="7ECC4050" w:rsidR="006C00E6" w:rsidRPr="00DA1417" w:rsidRDefault="00423904">
      <w:pPr>
        <w:spacing w:after="0"/>
        <w:ind w:firstLine="720"/>
      </w:pPr>
      <w:r w:rsidRPr="00DA1417">
        <w:rPr>
          <w:b/>
        </w:rPr>
        <w:t xml:space="preserve">Depth of Knowledge: </w:t>
      </w:r>
      <w:r w:rsidR="00410CE9" w:rsidRPr="00DA1417">
        <w:t>Level 4 - Extended Reasoning</w:t>
      </w:r>
    </w:p>
    <w:p w14:paraId="053EC000" w14:textId="77777777" w:rsidR="006C00E6" w:rsidRPr="00DA1417" w:rsidRDefault="006C00E6">
      <w:pPr>
        <w:spacing w:after="0"/>
      </w:pPr>
    </w:p>
    <w:p w14:paraId="53588528" w14:textId="0446B018" w:rsidR="006C00E6" w:rsidRPr="00DA1417" w:rsidRDefault="00423904">
      <w:pPr>
        <w:spacing w:after="0"/>
        <w:ind w:left="720"/>
      </w:pPr>
      <w:r w:rsidRPr="00DA1417">
        <w:rPr>
          <w:b/>
        </w:rPr>
        <w:t>Target Skill:  </w:t>
      </w:r>
      <w:r w:rsidR="00B66840" w:rsidRPr="00DA1417">
        <w:rPr>
          <w:b/>
        </w:rPr>
        <w:t xml:space="preserve">IP Informed Participation </w:t>
      </w:r>
      <w:r w:rsidRPr="00DA1417">
        <w:rPr>
          <w:b/>
        </w:rPr>
        <w:t xml:space="preserve">- </w:t>
      </w:r>
      <w:r w:rsidRPr="00DA1417">
        <w:t xml:space="preserve">Use acquired knowledge to engage in the marketplace through informed decision making. </w:t>
      </w:r>
    </w:p>
    <w:p w14:paraId="05F9427A" w14:textId="77777777" w:rsidR="006C00E6" w:rsidRPr="00DA1417" w:rsidRDefault="006C00E6">
      <w:pPr>
        <w:spacing w:after="0"/>
        <w:ind w:firstLine="720"/>
        <w:rPr>
          <w:b/>
          <w:shd w:val="clear" w:color="auto" w:fill="D9EAD3"/>
        </w:rPr>
      </w:pPr>
    </w:p>
    <w:p w14:paraId="4677E7DC" w14:textId="77777777" w:rsidR="006C00E6" w:rsidRPr="00DA1417" w:rsidRDefault="00423904" w:rsidP="00B66840">
      <w:pPr>
        <w:spacing w:after="0"/>
        <w:rPr>
          <w:b/>
        </w:rPr>
      </w:pPr>
      <w:r w:rsidRPr="00DA1417">
        <w:rPr>
          <w:b/>
        </w:rPr>
        <w:t xml:space="preserve">Possible Content associated with the skill of Informed Participation: </w:t>
      </w:r>
    </w:p>
    <w:p w14:paraId="7AD1A9E9" w14:textId="77777777" w:rsidR="00B66840" w:rsidRPr="00DA1417" w:rsidRDefault="00B66840">
      <w:pPr>
        <w:spacing w:after="0"/>
        <w:ind w:left="720"/>
        <w:rPr>
          <w:i/>
        </w:rPr>
      </w:pPr>
    </w:p>
    <w:p w14:paraId="0106BCD7" w14:textId="0243B70A" w:rsidR="006C00E6" w:rsidRPr="00DA1417" w:rsidRDefault="00423904" w:rsidP="00797313">
      <w:pPr>
        <w:spacing w:after="0"/>
        <w:jc w:val="center"/>
        <w:rPr>
          <w:i/>
        </w:rPr>
      </w:pPr>
      <w:r w:rsidRPr="00DA1417">
        <w:rPr>
          <w:i/>
        </w:rPr>
        <w:t>This is an example of content that can be explored with this skill that speaks to the entirety of Standard 3.</w:t>
      </w:r>
    </w:p>
    <w:p w14:paraId="7A873661" w14:textId="77777777" w:rsidR="006C00E6" w:rsidRPr="00DA1417" w:rsidRDefault="006C00E6">
      <w:pPr>
        <w:spacing w:after="0"/>
        <w:ind w:left="720"/>
        <w:rPr>
          <w:i/>
        </w:rPr>
      </w:pPr>
    </w:p>
    <w:p w14:paraId="303E22DF" w14:textId="15E86817" w:rsidR="006C00E6" w:rsidRPr="00DA1417" w:rsidRDefault="00410CE9" w:rsidP="00B66840">
      <w:pPr>
        <w:pStyle w:val="ListParagraph"/>
        <w:numPr>
          <w:ilvl w:val="0"/>
          <w:numId w:val="3"/>
        </w:numPr>
        <w:spacing w:after="0"/>
      </w:pPr>
      <w:r w:rsidRPr="00DA1417">
        <w:t>Unclaimed lost and found items could be donated to a local homeless shelter or a thrift clothing store.</w:t>
      </w:r>
    </w:p>
    <w:p w14:paraId="5ACC9F26" w14:textId="77777777" w:rsidR="006C00E6" w:rsidRPr="00DA1417" w:rsidRDefault="006C00E6">
      <w:pPr>
        <w:spacing w:after="0"/>
        <w:ind w:left="1440"/>
      </w:pPr>
    </w:p>
    <w:p w14:paraId="12E6BACF" w14:textId="3A30D3BA" w:rsidR="00410CE9" w:rsidRPr="00DA1417" w:rsidRDefault="00C40B6A" w:rsidP="00B66840">
      <w:pPr>
        <w:spacing w:after="0"/>
        <w:jc w:val="center"/>
        <w:rPr>
          <w:i/>
        </w:rPr>
        <w:sectPr w:rsidR="00410CE9" w:rsidRPr="00DA1417" w:rsidSect="00AC5BFF">
          <w:type w:val="continuous"/>
          <w:pgSz w:w="12240" w:h="15840"/>
          <w:pgMar w:top="1440" w:right="1440" w:bottom="1440" w:left="1440" w:header="720" w:footer="720" w:gutter="0"/>
          <w:pgNumType w:start="1"/>
          <w:cols w:space="720"/>
          <w:titlePg/>
        </w:sectPr>
      </w:pPr>
      <w:r w:rsidRPr="00DA1417">
        <w:rPr>
          <w:i/>
        </w:rPr>
        <w:t xml:space="preserve">Educators have the flexibility and latitude to use the following content list and/or additional related content that provides students with opportunities to employ the target skill. </w:t>
      </w:r>
    </w:p>
    <w:p w14:paraId="3A328079" w14:textId="02625F18" w:rsidR="00410CE9" w:rsidRPr="00DA1417" w:rsidRDefault="00410CE9" w:rsidP="00410CE9">
      <w:pPr>
        <w:pStyle w:val="ListParagraph"/>
        <w:numPr>
          <w:ilvl w:val="0"/>
          <w:numId w:val="19"/>
        </w:numPr>
        <w:spacing w:after="0"/>
      </w:pPr>
      <w:r w:rsidRPr="00DA1417">
        <w:t>clothing drive</w:t>
      </w:r>
    </w:p>
    <w:p w14:paraId="42D36DC1" w14:textId="77777777" w:rsidR="00410CE9" w:rsidRPr="00DA1417" w:rsidRDefault="00410CE9" w:rsidP="00410CE9">
      <w:pPr>
        <w:pStyle w:val="ListParagraph"/>
        <w:numPr>
          <w:ilvl w:val="0"/>
          <w:numId w:val="19"/>
        </w:numPr>
        <w:spacing w:after="0"/>
      </w:pPr>
      <w:r w:rsidRPr="00DA1417">
        <w:t>canned food drive</w:t>
      </w:r>
    </w:p>
    <w:p w14:paraId="2E2FC936" w14:textId="77777777" w:rsidR="00410CE9" w:rsidRPr="00DA1417" w:rsidRDefault="00410CE9" w:rsidP="00410CE9">
      <w:pPr>
        <w:pStyle w:val="ListParagraph"/>
        <w:numPr>
          <w:ilvl w:val="0"/>
          <w:numId w:val="19"/>
        </w:numPr>
        <w:spacing w:after="0"/>
      </w:pPr>
      <w:r w:rsidRPr="00DA1417">
        <w:t>school tour guide for visitors</w:t>
      </w:r>
    </w:p>
    <w:p w14:paraId="6BB9ECA0" w14:textId="77777777" w:rsidR="00410CE9" w:rsidRPr="00DA1417" w:rsidRDefault="00410CE9" w:rsidP="00410CE9">
      <w:pPr>
        <w:pStyle w:val="ListParagraph"/>
        <w:numPr>
          <w:ilvl w:val="0"/>
          <w:numId w:val="19"/>
        </w:numPr>
        <w:spacing w:after="0"/>
        <w:sectPr w:rsidR="00410CE9" w:rsidRPr="00DA1417" w:rsidSect="00410CE9">
          <w:type w:val="continuous"/>
          <w:pgSz w:w="12240" w:h="15840"/>
          <w:pgMar w:top="1440" w:right="1440" w:bottom="1440" w:left="1440" w:header="720" w:footer="720" w:gutter="0"/>
          <w:pgNumType w:start="1"/>
          <w:cols w:num="3" w:space="720"/>
          <w:titlePg/>
        </w:sectPr>
      </w:pPr>
      <w:r w:rsidRPr="00DA1417">
        <w:t>school recycling program</w:t>
      </w:r>
    </w:p>
    <w:p w14:paraId="79C0FC5A" w14:textId="63816FE6" w:rsidR="006C00E6" w:rsidRPr="00DA1417" w:rsidRDefault="006C00E6" w:rsidP="00410CE9">
      <w:pPr>
        <w:pStyle w:val="ListParagraph"/>
        <w:spacing w:after="0"/>
        <w:ind w:left="1440"/>
      </w:pPr>
    </w:p>
    <w:p w14:paraId="7B9E0659" w14:textId="77777777" w:rsidR="006C00E6" w:rsidRPr="00DA1417" w:rsidRDefault="006C00E6">
      <w:pPr>
        <w:spacing w:after="0"/>
      </w:pPr>
    </w:p>
    <w:p w14:paraId="786675B2" w14:textId="77777777" w:rsidR="006C00E6" w:rsidRPr="00DA1417" w:rsidRDefault="006C00E6">
      <w:pPr>
        <w:spacing w:after="0"/>
      </w:pPr>
    </w:p>
    <w:p w14:paraId="157ABE6E" w14:textId="77777777" w:rsidR="00410CE9" w:rsidRPr="00DA1417" w:rsidRDefault="00410CE9">
      <w:r w:rsidRPr="00DA1417">
        <w:br w:type="page"/>
      </w:r>
    </w:p>
    <w:p w14:paraId="47D357D7" w14:textId="79D52A6D" w:rsidR="00797313" w:rsidRPr="00DA1417" w:rsidRDefault="00797313" w:rsidP="00FE723B">
      <w:pPr>
        <w:pStyle w:val="Heading1"/>
      </w:pPr>
      <w:r w:rsidRPr="00DA1417">
        <w:t>CIVICS &amp; GOVERNMENT</w:t>
      </w:r>
    </w:p>
    <w:p w14:paraId="48EBA5E4" w14:textId="7B0D49C0" w:rsidR="006C00E6" w:rsidRPr="00DA1417" w:rsidRDefault="00423904">
      <w:pPr>
        <w:spacing w:after="240"/>
      </w:pPr>
      <w:r w:rsidRPr="00DA1417">
        <w:rPr>
          <w:b/>
        </w:rPr>
        <w:t xml:space="preserve">Standard 4: </w:t>
      </w:r>
      <w:r w:rsidRPr="00DA1417">
        <w:t xml:space="preserve">Utilize the college and career skills of a political scientist to understand and display civic dispositions about contemporary South Carolina. </w:t>
      </w:r>
    </w:p>
    <w:p w14:paraId="134806D4" w14:textId="77777777" w:rsidR="006C00E6" w:rsidRPr="00DA1417" w:rsidRDefault="00423904">
      <w:pPr>
        <w:spacing w:after="0"/>
      </w:pPr>
      <w:r w:rsidRPr="00DA1417">
        <w:rPr>
          <w:b/>
        </w:rPr>
        <w:t xml:space="preserve">Enduring Understanding: </w:t>
      </w:r>
      <w:r w:rsidRPr="00DA1417">
        <w:t>Responsible citizenship requires individuals of diverse cultural backgrounds to employ dispositions that promote strong relationships.</w:t>
      </w:r>
    </w:p>
    <w:p w14:paraId="4D3AB52D" w14:textId="77777777" w:rsidR="006C00E6" w:rsidRPr="00DA1417" w:rsidRDefault="006C00E6">
      <w:pPr>
        <w:spacing w:after="0"/>
        <w:rPr>
          <w:b/>
        </w:rPr>
      </w:pPr>
    </w:p>
    <w:p w14:paraId="050693A8" w14:textId="77777777" w:rsidR="0046764C" w:rsidRPr="00DA1417" w:rsidRDefault="00423904">
      <w:pPr>
        <w:spacing w:after="0"/>
      </w:pPr>
      <w:r w:rsidRPr="00DA1417">
        <w:rPr>
          <w:b/>
        </w:rPr>
        <w:t xml:space="preserve">Expository Narrative and Inquiry: </w:t>
      </w:r>
      <w:r w:rsidR="00323B38" w:rsidRPr="00DA1417">
        <w:t xml:space="preserve">South Carolina’s population is diverse when considering such attributes as </w:t>
      </w:r>
      <w:r w:rsidR="00797313" w:rsidRPr="00DA1417">
        <w:t xml:space="preserve">age, ethnicity, family, </w:t>
      </w:r>
      <w:r w:rsidRPr="00DA1417">
        <w:t xml:space="preserve">gender, </w:t>
      </w:r>
      <w:r w:rsidR="00797313" w:rsidRPr="00DA1417">
        <w:t>religion</w:t>
      </w:r>
      <w:r w:rsidRPr="00DA1417">
        <w:t xml:space="preserve">, </w:t>
      </w:r>
      <w:r w:rsidR="00797313" w:rsidRPr="00DA1417">
        <w:t xml:space="preserve">and </w:t>
      </w:r>
      <w:r w:rsidRPr="00DA1417">
        <w:t>socioeconomics</w:t>
      </w:r>
      <w:r w:rsidR="00797313" w:rsidRPr="00DA1417">
        <w:t>.</w:t>
      </w:r>
      <w:r w:rsidRPr="00DA1417">
        <w:t xml:space="preserve"> </w:t>
      </w:r>
      <w:r w:rsidR="00323B38" w:rsidRPr="00DA1417">
        <w:t>C</w:t>
      </w:r>
      <w:r w:rsidRPr="00DA1417">
        <w:t xml:space="preserve">ivic dispositions such as empathy, compassion, honesty, respect and cooperation </w:t>
      </w:r>
      <w:r w:rsidR="00323B38" w:rsidRPr="00DA1417">
        <w:t xml:space="preserve">are traits that can apply </w:t>
      </w:r>
      <w:r w:rsidRPr="00DA1417">
        <w:t>to</w:t>
      </w:r>
      <w:r w:rsidRPr="00DA1417">
        <w:rPr>
          <w:i/>
        </w:rPr>
        <w:t xml:space="preserve"> </w:t>
      </w:r>
      <w:r w:rsidRPr="00DA1417">
        <w:t xml:space="preserve">all people and </w:t>
      </w:r>
      <w:r w:rsidR="00323B38" w:rsidRPr="00DA1417">
        <w:t>are</w:t>
      </w:r>
      <w:r w:rsidRPr="00DA1417">
        <w:t xml:space="preserve"> examples</w:t>
      </w:r>
      <w:r w:rsidR="00797313" w:rsidRPr="00DA1417">
        <w:t xml:space="preserve"> of</w:t>
      </w:r>
      <w:r w:rsidRPr="00DA1417">
        <w:t xml:space="preserve"> </w:t>
      </w:r>
      <w:r w:rsidR="00323B38" w:rsidRPr="00DA1417">
        <w:t xml:space="preserve">civic </w:t>
      </w:r>
      <w:r w:rsidRPr="00DA1417">
        <w:t>behavior</w:t>
      </w:r>
      <w:r w:rsidR="00323B38" w:rsidRPr="00DA1417">
        <w:t>s</w:t>
      </w:r>
      <w:r w:rsidRPr="00DA1417">
        <w:t xml:space="preserve"> already occurring in the state</w:t>
      </w:r>
      <w:r w:rsidR="00323B38" w:rsidRPr="00DA1417">
        <w:t xml:space="preserve"> and assist people from diverse backgrounds working together</w:t>
      </w:r>
      <w:r w:rsidRPr="00DA1417">
        <w:t xml:space="preserve">. </w:t>
      </w:r>
      <w:r w:rsidR="00323B38" w:rsidRPr="00DA1417">
        <w:t>Civic dispositions are essential in governmental operations</w:t>
      </w:r>
      <w:r w:rsidR="00873272" w:rsidRPr="00DA1417">
        <w:t xml:space="preserve"> and students will be exploring </w:t>
      </w:r>
      <w:r w:rsidRPr="00DA1417">
        <w:t>local and state</w:t>
      </w:r>
      <w:r w:rsidR="00873272" w:rsidRPr="00DA1417">
        <w:t xml:space="preserve"> governments exist as well as determining</w:t>
      </w:r>
      <w:r w:rsidRPr="00DA1417">
        <w:t xml:space="preserve"> their functions.  It is essential that students identify that different leaders exist for local and state governments and that each have a set of rules or laws</w:t>
      </w:r>
      <w:r w:rsidR="00873272" w:rsidRPr="00DA1417">
        <w:t xml:space="preserve"> but work together in a Federal System that students will continue to explore in their future </w:t>
      </w:r>
      <w:r w:rsidR="00797313" w:rsidRPr="00DA1417">
        <w:t xml:space="preserve">studies of </w:t>
      </w:r>
      <w:r w:rsidR="00873272" w:rsidRPr="00DA1417">
        <w:t>US Government</w:t>
      </w:r>
      <w:r w:rsidRPr="00DA1417">
        <w:t>. Students can also research how local and state laws affect their everyday lives. It is essential that students put their knowledge into practice and model responsible citizenship</w:t>
      </w:r>
      <w:r w:rsidR="00873272" w:rsidRPr="00DA1417">
        <w:t xml:space="preserve"> by identifying an issue that needs addressing and proposing resolutions</w:t>
      </w:r>
      <w:r w:rsidRPr="00DA1417">
        <w:t>.</w:t>
      </w:r>
    </w:p>
    <w:p w14:paraId="61B75E5F" w14:textId="499F72DE" w:rsidR="006C00E6" w:rsidRPr="00DA1417" w:rsidRDefault="0046764C">
      <w:pPr>
        <w:spacing w:after="0"/>
      </w:pPr>
      <w:r w:rsidRPr="00DA1417">
        <w:t xml:space="preserve"> </w:t>
      </w:r>
    </w:p>
    <w:p w14:paraId="4E8262F3" w14:textId="77777777" w:rsidR="00C40B6A" w:rsidRPr="00DA1417" w:rsidRDefault="00C40B6A" w:rsidP="00C40B6A">
      <w:pPr>
        <w:spacing w:after="0"/>
      </w:pPr>
      <w:r w:rsidRPr="00DA1417">
        <w:rPr>
          <w:b/>
        </w:rPr>
        <w:t xml:space="preserve">Transdisciplinary Opportunities: </w:t>
      </w:r>
      <w:r w:rsidRPr="00DA1417">
        <w:t>A sampling of</w:t>
      </w:r>
      <w:r w:rsidRPr="00DA1417">
        <w:rPr>
          <w:b/>
        </w:rPr>
        <w:t xml:space="preserve"> </w:t>
      </w:r>
      <w:r w:rsidRPr="00DA1417">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3817D1E4" w14:textId="77777777" w:rsidR="006C00E6" w:rsidRPr="00DA1417" w:rsidRDefault="006C00E6">
      <w:pPr>
        <w:spacing w:after="0"/>
      </w:pPr>
    </w:p>
    <w:tbl>
      <w:tblPr>
        <w:tblStyle w:val="a3"/>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 1 standards that could provide an opportunity to be combined with this social studies indicator for a transdisciplinary approach to instruction."/>
      </w:tblPr>
      <w:tblGrid>
        <w:gridCol w:w="3192"/>
        <w:gridCol w:w="3192"/>
        <w:gridCol w:w="3192"/>
      </w:tblGrid>
      <w:tr w:rsidR="00DA1417" w:rsidRPr="00DA1417" w14:paraId="4755BA0B" w14:textId="77777777" w:rsidTr="0046764C">
        <w:trPr>
          <w:tblHeader/>
        </w:trPr>
        <w:tc>
          <w:tcPr>
            <w:tcW w:w="3192" w:type="dxa"/>
          </w:tcPr>
          <w:p w14:paraId="04DBD952"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Essential Content</w:t>
            </w:r>
          </w:p>
        </w:tc>
        <w:tc>
          <w:tcPr>
            <w:tcW w:w="3192" w:type="dxa"/>
          </w:tcPr>
          <w:p w14:paraId="012CC8D4"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 xml:space="preserve">Related Course </w:t>
            </w:r>
          </w:p>
        </w:tc>
        <w:tc>
          <w:tcPr>
            <w:tcW w:w="3192" w:type="dxa"/>
          </w:tcPr>
          <w:p w14:paraId="2E211CAC" w14:textId="77777777" w:rsidR="006C00E6" w:rsidRPr="00DA1417" w:rsidRDefault="00423904">
            <w:pPr>
              <w:pBdr>
                <w:top w:val="none" w:sz="0" w:space="0" w:color="000000"/>
                <w:left w:val="none" w:sz="0" w:space="0" w:color="000000"/>
                <w:bottom w:val="none" w:sz="0" w:space="0" w:color="000000"/>
                <w:right w:val="none" w:sz="0" w:space="0" w:color="000000"/>
                <w:between w:val="none" w:sz="0" w:space="0" w:color="000000"/>
              </w:pBdr>
              <w:rPr>
                <w:b/>
                <w:color w:val="auto"/>
              </w:rPr>
            </w:pPr>
            <w:r w:rsidRPr="00DA1417">
              <w:rPr>
                <w:b/>
                <w:color w:val="auto"/>
              </w:rPr>
              <w:t>Related Course Indicator</w:t>
            </w:r>
          </w:p>
        </w:tc>
      </w:tr>
      <w:tr w:rsidR="00DA1417" w:rsidRPr="00DA1417" w14:paraId="10471F9B" w14:textId="77777777">
        <w:tc>
          <w:tcPr>
            <w:tcW w:w="3192" w:type="dxa"/>
          </w:tcPr>
          <w:p w14:paraId="3ECF08E2" w14:textId="77777777" w:rsidR="006C00E6" w:rsidRPr="00DA1417" w:rsidRDefault="00423904">
            <w:pPr>
              <w:ind w:left="90"/>
              <w:rPr>
                <w:color w:val="auto"/>
              </w:rPr>
            </w:pPr>
            <w:r w:rsidRPr="00DA1417">
              <w:rPr>
                <w:color w:val="auto"/>
              </w:rPr>
              <w:t>Construct Knowledge</w:t>
            </w:r>
          </w:p>
        </w:tc>
        <w:tc>
          <w:tcPr>
            <w:tcW w:w="3192" w:type="dxa"/>
          </w:tcPr>
          <w:p w14:paraId="27948FD5" w14:textId="77777777" w:rsidR="006C00E6" w:rsidRPr="00DA1417" w:rsidRDefault="00423904">
            <w:pPr>
              <w:ind w:left="90"/>
              <w:rPr>
                <w:color w:val="auto"/>
              </w:rPr>
            </w:pPr>
            <w:r w:rsidRPr="00DA1417">
              <w:rPr>
                <w:color w:val="auto"/>
              </w:rPr>
              <w:t>ELA</w:t>
            </w:r>
          </w:p>
        </w:tc>
        <w:tc>
          <w:tcPr>
            <w:tcW w:w="3192" w:type="dxa"/>
          </w:tcPr>
          <w:p w14:paraId="095EAE08" w14:textId="77777777" w:rsidR="006C00E6" w:rsidRPr="00DA1417" w:rsidRDefault="00423904">
            <w:pPr>
              <w:ind w:left="90"/>
              <w:rPr>
                <w:color w:val="auto"/>
              </w:rPr>
            </w:pPr>
            <w:r w:rsidRPr="00DA1417">
              <w:rPr>
                <w:color w:val="auto"/>
              </w:rPr>
              <w:t>1.I.3</w:t>
            </w:r>
          </w:p>
        </w:tc>
      </w:tr>
      <w:tr w:rsidR="00DA1417" w:rsidRPr="00DA1417" w14:paraId="11121593" w14:textId="77777777">
        <w:tc>
          <w:tcPr>
            <w:tcW w:w="3192" w:type="dxa"/>
          </w:tcPr>
          <w:p w14:paraId="139447B7" w14:textId="77777777" w:rsidR="006C00E6" w:rsidRPr="00DA1417" w:rsidRDefault="00423904">
            <w:pPr>
              <w:ind w:left="90"/>
              <w:rPr>
                <w:color w:val="auto"/>
              </w:rPr>
            </w:pPr>
            <w:r w:rsidRPr="00DA1417">
              <w:rPr>
                <w:color w:val="auto"/>
              </w:rPr>
              <w:t>Synthesize Information</w:t>
            </w:r>
          </w:p>
        </w:tc>
        <w:tc>
          <w:tcPr>
            <w:tcW w:w="3192" w:type="dxa"/>
          </w:tcPr>
          <w:p w14:paraId="3A8FF91E" w14:textId="77777777" w:rsidR="006C00E6" w:rsidRPr="00DA1417" w:rsidRDefault="00423904">
            <w:pPr>
              <w:ind w:left="90"/>
              <w:rPr>
                <w:color w:val="auto"/>
              </w:rPr>
            </w:pPr>
            <w:r w:rsidRPr="00DA1417">
              <w:rPr>
                <w:color w:val="auto"/>
              </w:rPr>
              <w:t>ELA</w:t>
            </w:r>
          </w:p>
        </w:tc>
        <w:tc>
          <w:tcPr>
            <w:tcW w:w="3192" w:type="dxa"/>
          </w:tcPr>
          <w:p w14:paraId="4054D23C" w14:textId="77777777" w:rsidR="006C00E6" w:rsidRPr="00DA1417" w:rsidRDefault="00423904">
            <w:pPr>
              <w:ind w:left="90"/>
              <w:rPr>
                <w:color w:val="auto"/>
              </w:rPr>
            </w:pPr>
            <w:r w:rsidRPr="00DA1417">
              <w:rPr>
                <w:color w:val="auto"/>
              </w:rPr>
              <w:t>1.I.4</w:t>
            </w:r>
          </w:p>
        </w:tc>
      </w:tr>
      <w:tr w:rsidR="00DA1417" w:rsidRPr="00DA1417" w14:paraId="7E62E75C" w14:textId="77777777">
        <w:tc>
          <w:tcPr>
            <w:tcW w:w="3192" w:type="dxa"/>
          </w:tcPr>
          <w:p w14:paraId="7DD270B4" w14:textId="77777777" w:rsidR="006C00E6" w:rsidRPr="00DA1417" w:rsidRDefault="00423904">
            <w:pPr>
              <w:ind w:left="90"/>
              <w:rPr>
                <w:color w:val="auto"/>
              </w:rPr>
            </w:pPr>
            <w:r w:rsidRPr="00DA1417">
              <w:rPr>
                <w:color w:val="auto"/>
              </w:rPr>
              <w:t>Research</w:t>
            </w:r>
          </w:p>
        </w:tc>
        <w:tc>
          <w:tcPr>
            <w:tcW w:w="3192" w:type="dxa"/>
          </w:tcPr>
          <w:p w14:paraId="0D3AB476" w14:textId="77777777" w:rsidR="006C00E6" w:rsidRPr="00DA1417" w:rsidRDefault="00423904">
            <w:pPr>
              <w:ind w:left="90"/>
              <w:rPr>
                <w:color w:val="auto"/>
              </w:rPr>
            </w:pPr>
            <w:r w:rsidRPr="00DA1417">
              <w:rPr>
                <w:color w:val="auto"/>
              </w:rPr>
              <w:t>ELA</w:t>
            </w:r>
          </w:p>
        </w:tc>
        <w:tc>
          <w:tcPr>
            <w:tcW w:w="3192" w:type="dxa"/>
          </w:tcPr>
          <w:p w14:paraId="2029CB24" w14:textId="77777777" w:rsidR="006C00E6" w:rsidRPr="00DA1417" w:rsidRDefault="00423904">
            <w:pPr>
              <w:ind w:left="90"/>
              <w:rPr>
                <w:color w:val="auto"/>
              </w:rPr>
            </w:pPr>
            <w:r w:rsidRPr="00DA1417">
              <w:rPr>
                <w:color w:val="auto"/>
              </w:rPr>
              <w:t>1.RI.7</w:t>
            </w:r>
          </w:p>
        </w:tc>
      </w:tr>
      <w:tr w:rsidR="00DA1417" w:rsidRPr="00DA1417" w14:paraId="01585861" w14:textId="77777777">
        <w:tc>
          <w:tcPr>
            <w:tcW w:w="3192" w:type="dxa"/>
          </w:tcPr>
          <w:p w14:paraId="3352B8F9" w14:textId="77777777" w:rsidR="006C00E6" w:rsidRPr="00DA1417" w:rsidRDefault="00423904">
            <w:pPr>
              <w:ind w:left="90"/>
              <w:rPr>
                <w:color w:val="auto"/>
              </w:rPr>
            </w:pPr>
            <w:r w:rsidRPr="00DA1417">
              <w:rPr>
                <w:color w:val="auto"/>
              </w:rPr>
              <w:t>Interact with Others</w:t>
            </w:r>
          </w:p>
        </w:tc>
        <w:tc>
          <w:tcPr>
            <w:tcW w:w="3192" w:type="dxa"/>
          </w:tcPr>
          <w:p w14:paraId="078EE860" w14:textId="77777777" w:rsidR="006C00E6" w:rsidRPr="00DA1417" w:rsidRDefault="00423904">
            <w:pPr>
              <w:ind w:left="90"/>
              <w:rPr>
                <w:color w:val="auto"/>
              </w:rPr>
            </w:pPr>
            <w:r w:rsidRPr="00DA1417">
              <w:rPr>
                <w:color w:val="auto"/>
              </w:rPr>
              <w:t>ELA</w:t>
            </w:r>
          </w:p>
        </w:tc>
        <w:tc>
          <w:tcPr>
            <w:tcW w:w="3192" w:type="dxa"/>
          </w:tcPr>
          <w:p w14:paraId="10755C08" w14:textId="77777777" w:rsidR="006C00E6" w:rsidRPr="00DA1417" w:rsidRDefault="00423904">
            <w:pPr>
              <w:ind w:left="90"/>
              <w:rPr>
                <w:color w:val="auto"/>
              </w:rPr>
            </w:pPr>
            <w:r w:rsidRPr="00DA1417">
              <w:rPr>
                <w:color w:val="auto"/>
              </w:rPr>
              <w:t>1.C.1</w:t>
            </w:r>
          </w:p>
        </w:tc>
      </w:tr>
      <w:tr w:rsidR="00DA1417" w:rsidRPr="00DA1417" w14:paraId="03D1886A" w14:textId="77777777">
        <w:tc>
          <w:tcPr>
            <w:tcW w:w="3192" w:type="dxa"/>
          </w:tcPr>
          <w:p w14:paraId="354340EE" w14:textId="77777777" w:rsidR="006C00E6" w:rsidRPr="00DA1417" w:rsidRDefault="00423904">
            <w:pPr>
              <w:ind w:left="90"/>
              <w:rPr>
                <w:color w:val="auto"/>
              </w:rPr>
            </w:pPr>
            <w:r w:rsidRPr="00DA1417">
              <w:rPr>
                <w:color w:val="auto"/>
              </w:rPr>
              <w:t>Articulate Ideas, Claims, and Perspectives</w:t>
            </w:r>
          </w:p>
        </w:tc>
        <w:tc>
          <w:tcPr>
            <w:tcW w:w="3192" w:type="dxa"/>
          </w:tcPr>
          <w:p w14:paraId="701EAD12" w14:textId="77777777" w:rsidR="006C00E6" w:rsidRPr="00DA1417" w:rsidRDefault="00423904">
            <w:pPr>
              <w:ind w:left="90"/>
              <w:rPr>
                <w:color w:val="auto"/>
              </w:rPr>
            </w:pPr>
            <w:r w:rsidRPr="00DA1417">
              <w:rPr>
                <w:color w:val="auto"/>
              </w:rPr>
              <w:t>ELA</w:t>
            </w:r>
          </w:p>
        </w:tc>
        <w:tc>
          <w:tcPr>
            <w:tcW w:w="3192" w:type="dxa"/>
          </w:tcPr>
          <w:p w14:paraId="63E2833C" w14:textId="77777777" w:rsidR="006C00E6" w:rsidRPr="00DA1417" w:rsidRDefault="00423904">
            <w:pPr>
              <w:ind w:left="90"/>
              <w:rPr>
                <w:color w:val="auto"/>
              </w:rPr>
            </w:pPr>
            <w:r w:rsidRPr="00DA1417">
              <w:rPr>
                <w:color w:val="auto"/>
              </w:rPr>
              <w:t>1.C.2</w:t>
            </w:r>
          </w:p>
        </w:tc>
      </w:tr>
    </w:tbl>
    <w:p w14:paraId="186B0867" w14:textId="77777777" w:rsidR="006C00E6" w:rsidRPr="00DA1417" w:rsidRDefault="00423904">
      <w:pPr>
        <w:spacing w:after="0"/>
        <w:rPr>
          <w:b/>
        </w:rPr>
      </w:pPr>
      <w:r w:rsidRPr="00DA1417">
        <w:rPr>
          <w:b/>
        </w:rPr>
        <w:t xml:space="preserve"> </w:t>
      </w:r>
    </w:p>
    <w:p w14:paraId="5D2E0C3E" w14:textId="77777777" w:rsidR="006C00E6" w:rsidRPr="00DA1417" w:rsidRDefault="00423904">
      <w:pPr>
        <w:spacing w:after="0"/>
        <w:rPr>
          <w:b/>
        </w:rPr>
      </w:pPr>
      <w:r w:rsidRPr="00DA1417">
        <w:rPr>
          <w:b/>
        </w:rPr>
        <w:t xml:space="preserve">Possible questions for inquiry: </w:t>
      </w:r>
      <w:r w:rsidRPr="00DA1417">
        <w:t>Educators have the flexibility and latitude to use these and other questions that could lead students to engage in inquiry-based learning around the themes of the course.</w:t>
      </w:r>
    </w:p>
    <w:p w14:paraId="4A988289" w14:textId="77777777" w:rsidR="006C00E6" w:rsidRPr="00DA1417" w:rsidRDefault="00423904">
      <w:pPr>
        <w:numPr>
          <w:ilvl w:val="0"/>
          <w:numId w:val="5"/>
        </w:numPr>
        <w:spacing w:after="0"/>
      </w:pPr>
      <w:r w:rsidRPr="00DA1417">
        <w:t xml:space="preserve">What are ways to value others that may have a different </w:t>
      </w:r>
      <w:proofErr w:type="gramStart"/>
      <w:r w:rsidRPr="00DA1417">
        <w:t>view-point</w:t>
      </w:r>
      <w:proofErr w:type="gramEnd"/>
      <w:r w:rsidRPr="00DA1417">
        <w:t xml:space="preserve"> or belief than our own?</w:t>
      </w:r>
    </w:p>
    <w:p w14:paraId="57D49DB5" w14:textId="77777777" w:rsidR="006C00E6" w:rsidRPr="00DA1417" w:rsidRDefault="00423904">
      <w:pPr>
        <w:numPr>
          <w:ilvl w:val="0"/>
          <w:numId w:val="5"/>
        </w:numPr>
        <w:spacing w:after="0"/>
      </w:pPr>
      <w:r w:rsidRPr="00DA1417">
        <w:t>What is respect and why is it important?</w:t>
      </w:r>
    </w:p>
    <w:p w14:paraId="12B2FDBA" w14:textId="4BF2643D" w:rsidR="006C00E6" w:rsidRPr="00DA1417" w:rsidRDefault="00423904">
      <w:pPr>
        <w:numPr>
          <w:ilvl w:val="0"/>
          <w:numId w:val="5"/>
        </w:numPr>
        <w:spacing w:after="0"/>
      </w:pPr>
      <w:r w:rsidRPr="00DA1417">
        <w:t>How are local and state laws similar to the rules we have at school?</w:t>
      </w:r>
    </w:p>
    <w:p w14:paraId="2CFC6363" w14:textId="6E7568F2" w:rsidR="00873272" w:rsidRPr="00DA1417" w:rsidRDefault="00873272">
      <w:pPr>
        <w:numPr>
          <w:ilvl w:val="0"/>
          <w:numId w:val="5"/>
        </w:numPr>
        <w:spacing w:after="0"/>
      </w:pPr>
      <w:r w:rsidRPr="00DA1417">
        <w:t>What is a rule/law that would improve our school/community/state?</w:t>
      </w:r>
    </w:p>
    <w:p w14:paraId="77BC7B4B" w14:textId="711586B4" w:rsidR="006C00E6" w:rsidRPr="00DA1417" w:rsidRDefault="00423904">
      <w:pPr>
        <w:numPr>
          <w:ilvl w:val="0"/>
          <w:numId w:val="5"/>
        </w:numPr>
        <w:spacing w:after="0"/>
      </w:pPr>
      <w:r w:rsidRPr="00DA1417">
        <w:t>What actions can we take around school to make the school a better place?</w:t>
      </w:r>
    </w:p>
    <w:p w14:paraId="6679EEBC" w14:textId="77777777" w:rsidR="0046764C" w:rsidRPr="00DA1417" w:rsidRDefault="00873272" w:rsidP="0046764C">
      <w:pPr>
        <w:numPr>
          <w:ilvl w:val="0"/>
          <w:numId w:val="5"/>
        </w:numPr>
        <w:spacing w:after="0"/>
      </w:pPr>
      <w:r w:rsidRPr="00DA1417">
        <w:t>How do we determine an issue that needs addressing?</w:t>
      </w:r>
    </w:p>
    <w:p w14:paraId="1DC1EBB5" w14:textId="77777777" w:rsidR="0046764C" w:rsidRPr="00DA1417" w:rsidRDefault="0046764C">
      <w:r w:rsidRPr="00DA1417">
        <w:br w:type="page"/>
      </w:r>
    </w:p>
    <w:p w14:paraId="53DEBC2E" w14:textId="50A49AA4" w:rsidR="00873272" w:rsidRPr="00DA1417" w:rsidRDefault="00873272" w:rsidP="00FE723B">
      <w:pPr>
        <w:pStyle w:val="Heading1"/>
      </w:pPr>
      <w:r w:rsidRPr="00DA1417">
        <w:t>CIVICS &amp; GOVERNMENT</w:t>
      </w:r>
    </w:p>
    <w:p w14:paraId="11FE37A8" w14:textId="1F0537DE" w:rsidR="006C00E6" w:rsidRPr="00DA1417" w:rsidRDefault="00423904">
      <w:pPr>
        <w:spacing w:after="240"/>
      </w:pPr>
      <w:r w:rsidRPr="00DA1417">
        <w:rPr>
          <w:b/>
        </w:rPr>
        <w:t xml:space="preserve">Standard 4: </w:t>
      </w:r>
      <w:r w:rsidRPr="00DA1417">
        <w:t xml:space="preserve">Utilize the college and career skills of a political scientist to understand and display civic dispositions about contemporary South Carolina. </w:t>
      </w:r>
    </w:p>
    <w:p w14:paraId="60A9ED90" w14:textId="77777777" w:rsidR="006C00E6" w:rsidRPr="00DA1417" w:rsidRDefault="00423904">
      <w:pPr>
        <w:spacing w:after="0"/>
      </w:pPr>
      <w:r w:rsidRPr="00DA1417">
        <w:rPr>
          <w:b/>
        </w:rPr>
        <w:t xml:space="preserve">Enduring Understanding: </w:t>
      </w:r>
      <w:r w:rsidRPr="00DA1417">
        <w:t>Responsible citizenship requires individuals of diverse cultural backgrounds to employ dispositions that promote strong relationships.</w:t>
      </w:r>
    </w:p>
    <w:p w14:paraId="720B9CBA" w14:textId="77777777" w:rsidR="006C00E6" w:rsidRPr="00DA1417" w:rsidRDefault="006C00E6">
      <w:pPr>
        <w:spacing w:after="0"/>
        <w:rPr>
          <w:b/>
        </w:rPr>
      </w:pPr>
    </w:p>
    <w:p w14:paraId="42888F98" w14:textId="77777777" w:rsidR="006C00E6" w:rsidRPr="00DA1417" w:rsidRDefault="00423904">
      <w:pPr>
        <w:spacing w:after="0"/>
        <w:rPr>
          <w:i/>
        </w:rPr>
      </w:pPr>
      <w:r w:rsidRPr="00DA1417">
        <w:rPr>
          <w:b/>
        </w:rPr>
        <w:t xml:space="preserve">1.CG.1: </w:t>
      </w:r>
      <w:r w:rsidRPr="00DA1417">
        <w:t>Demonstrate how civic dispositions encourage citizens with diverse beliefs and backgrounds to work together for a common goal.</w:t>
      </w:r>
    </w:p>
    <w:p w14:paraId="0BF99629" w14:textId="77777777" w:rsidR="006C00E6" w:rsidRPr="00DA1417" w:rsidRDefault="006C00E6">
      <w:pPr>
        <w:spacing w:after="0"/>
        <w:rPr>
          <w:i/>
        </w:rPr>
      </w:pPr>
    </w:p>
    <w:p w14:paraId="01025181" w14:textId="77777777" w:rsidR="006C00E6" w:rsidRPr="00DA1417" w:rsidRDefault="00423904">
      <w:pPr>
        <w:spacing w:after="0"/>
      </w:pPr>
      <w:r w:rsidRPr="00DA1417">
        <w:t xml:space="preserve">This indicator was developed to encourage inquiry into working with others with stories different from their own. This indicator was also developed to encourage inquiry into the identification of examples of this behavior that are already occurring and how to use civic dispositions to better accomplish a task. </w:t>
      </w:r>
    </w:p>
    <w:p w14:paraId="50FD7497" w14:textId="77777777" w:rsidR="006C00E6" w:rsidRPr="00DA1417" w:rsidRDefault="006C00E6">
      <w:pPr>
        <w:spacing w:after="0"/>
        <w:ind w:left="720"/>
      </w:pPr>
    </w:p>
    <w:p w14:paraId="266E9D93" w14:textId="6309D21B" w:rsidR="006C00E6" w:rsidRPr="00DA1417" w:rsidRDefault="00423904">
      <w:pPr>
        <w:spacing w:after="0"/>
        <w:ind w:left="720"/>
      </w:pPr>
      <w:r w:rsidRPr="00DA1417">
        <w:rPr>
          <w:b/>
        </w:rPr>
        <w:t xml:space="preserve">Depth of Knowledge: </w:t>
      </w:r>
      <w:r w:rsidR="00873272" w:rsidRPr="00DA1417">
        <w:t>Level 2: Basic Reasoning</w:t>
      </w:r>
    </w:p>
    <w:p w14:paraId="7C9FD1BD" w14:textId="77777777" w:rsidR="006C00E6" w:rsidRPr="00DA1417" w:rsidRDefault="006C00E6">
      <w:pPr>
        <w:spacing w:after="0"/>
        <w:ind w:left="720"/>
      </w:pPr>
    </w:p>
    <w:p w14:paraId="1A3E287D" w14:textId="3F2EC07B" w:rsidR="006C00E6" w:rsidRPr="00DA1417" w:rsidRDefault="00423904">
      <w:pPr>
        <w:spacing w:after="0"/>
        <w:ind w:left="720"/>
      </w:pPr>
      <w:r w:rsidRPr="00DA1417">
        <w:rPr>
          <w:b/>
        </w:rPr>
        <w:t xml:space="preserve">Target Skill: </w:t>
      </w:r>
      <w:r w:rsidR="00AA0B7B" w:rsidRPr="00DA1417">
        <w:rPr>
          <w:b/>
        </w:rPr>
        <w:t xml:space="preserve">ER: Establish Relationships </w:t>
      </w:r>
      <w:r w:rsidRPr="00DA1417">
        <w:rPr>
          <w:b/>
        </w:rPr>
        <w:t xml:space="preserve">- </w:t>
      </w:r>
      <w:r w:rsidRPr="00DA1417">
        <w:t>Clearly state, define, explain, and draw connections between ideas and terms.</w:t>
      </w:r>
    </w:p>
    <w:p w14:paraId="5DA3FB61" w14:textId="77777777" w:rsidR="006C00E6" w:rsidRPr="00DA1417" w:rsidRDefault="006C00E6">
      <w:pPr>
        <w:spacing w:after="0"/>
        <w:ind w:left="720"/>
        <w:rPr>
          <w:b/>
        </w:rPr>
      </w:pPr>
    </w:p>
    <w:p w14:paraId="76EFAC60" w14:textId="5A3B3FA1" w:rsidR="006C00E6" w:rsidRPr="00DA1417" w:rsidRDefault="00423904">
      <w:pPr>
        <w:spacing w:after="0"/>
        <w:rPr>
          <w:b/>
        </w:rPr>
      </w:pPr>
      <w:r w:rsidRPr="00DA1417">
        <w:rPr>
          <w:b/>
        </w:rPr>
        <w:t xml:space="preserve">Possible Content associated with the skill of Establish Relationships: </w:t>
      </w:r>
    </w:p>
    <w:p w14:paraId="63B4CD8B" w14:textId="77777777" w:rsidR="006C00E6" w:rsidRPr="00DA1417" w:rsidRDefault="00423904" w:rsidP="00AA0B7B">
      <w:pPr>
        <w:spacing w:after="0"/>
        <w:jc w:val="center"/>
        <w:rPr>
          <w:i/>
        </w:rPr>
      </w:pPr>
      <w:r w:rsidRPr="00DA1417">
        <w:rPr>
          <w:i/>
        </w:rPr>
        <w:t>This is an example of content that can be explored with this skill that speaks to the entirety of Standard 4.</w:t>
      </w:r>
    </w:p>
    <w:p w14:paraId="2A3E3247" w14:textId="16A31A9E" w:rsidR="006C00E6" w:rsidRPr="00DA1417" w:rsidRDefault="00683B6F" w:rsidP="00AA0B7B">
      <w:pPr>
        <w:pStyle w:val="ListParagraph"/>
        <w:numPr>
          <w:ilvl w:val="0"/>
          <w:numId w:val="3"/>
        </w:numPr>
        <w:spacing w:after="0"/>
        <w:rPr>
          <w:i/>
        </w:rPr>
      </w:pPr>
      <w:r w:rsidRPr="00DA1417">
        <w:t xml:space="preserve">Examine the school staff in action and determine dispositions used to promote the well-being of the school. </w:t>
      </w:r>
    </w:p>
    <w:p w14:paraId="2F1B8D09" w14:textId="77777777" w:rsidR="006C00E6" w:rsidRPr="00DA1417" w:rsidRDefault="006C00E6">
      <w:pPr>
        <w:spacing w:after="0"/>
        <w:ind w:left="1440"/>
      </w:pPr>
    </w:p>
    <w:p w14:paraId="3CFA2BF4" w14:textId="77777777" w:rsidR="00C40B6A" w:rsidRPr="00DA1417" w:rsidRDefault="00C40B6A" w:rsidP="00C40B6A">
      <w:pPr>
        <w:spacing w:after="0"/>
        <w:jc w:val="center"/>
        <w:rPr>
          <w:i/>
        </w:rPr>
      </w:pPr>
      <w:r w:rsidRPr="00DA1417">
        <w:rPr>
          <w:i/>
        </w:rPr>
        <w:t xml:space="preserve">Educators have the flexibility and latitude to use the following content list and/or additional related content that provides students with opportunities to employ the target skill. </w:t>
      </w:r>
    </w:p>
    <w:p w14:paraId="7B2DA99B" w14:textId="77777777" w:rsidR="00683B6F" w:rsidRPr="00DA1417" w:rsidRDefault="00683B6F" w:rsidP="00683B6F">
      <w:pPr>
        <w:pStyle w:val="ListParagraph"/>
        <w:numPr>
          <w:ilvl w:val="0"/>
          <w:numId w:val="20"/>
        </w:numPr>
        <w:spacing w:after="0"/>
        <w:sectPr w:rsidR="00683B6F" w:rsidRPr="00DA1417" w:rsidSect="00AC5BFF">
          <w:type w:val="continuous"/>
          <w:pgSz w:w="12240" w:h="15840"/>
          <w:pgMar w:top="1440" w:right="1440" w:bottom="1440" w:left="1440" w:header="720" w:footer="720" w:gutter="0"/>
          <w:pgNumType w:start="1"/>
          <w:cols w:space="720"/>
          <w:titlePg/>
        </w:sectPr>
      </w:pPr>
    </w:p>
    <w:p w14:paraId="51638C40" w14:textId="11581516" w:rsidR="006C00E6" w:rsidRPr="00DA1417" w:rsidRDefault="00683B6F" w:rsidP="00683B6F">
      <w:pPr>
        <w:pStyle w:val="ListParagraph"/>
        <w:numPr>
          <w:ilvl w:val="0"/>
          <w:numId w:val="20"/>
        </w:numPr>
        <w:spacing w:after="0"/>
      </w:pPr>
      <w:r w:rsidRPr="00DA1417">
        <w:t>school administration team</w:t>
      </w:r>
    </w:p>
    <w:p w14:paraId="59667DE8" w14:textId="372C340E" w:rsidR="00683B6F" w:rsidRPr="00DA1417" w:rsidRDefault="00683B6F" w:rsidP="00683B6F">
      <w:pPr>
        <w:pStyle w:val="ListParagraph"/>
        <w:numPr>
          <w:ilvl w:val="0"/>
          <w:numId w:val="20"/>
        </w:numPr>
        <w:spacing w:after="0"/>
      </w:pPr>
      <w:r w:rsidRPr="00DA1417">
        <w:t>local county or city council</w:t>
      </w:r>
    </w:p>
    <w:p w14:paraId="35D5D2F4" w14:textId="60657470" w:rsidR="00683B6F" w:rsidRPr="00DA1417" w:rsidRDefault="00683B6F" w:rsidP="00683B6F">
      <w:pPr>
        <w:pStyle w:val="ListParagraph"/>
        <w:numPr>
          <w:ilvl w:val="0"/>
          <w:numId w:val="20"/>
        </w:numPr>
        <w:spacing w:after="0"/>
      </w:pPr>
      <w:r w:rsidRPr="00DA1417">
        <w:t>police department</w:t>
      </w:r>
    </w:p>
    <w:p w14:paraId="2F30D105" w14:textId="39F63DA7" w:rsidR="00683B6F" w:rsidRPr="00DA1417" w:rsidRDefault="00683B6F" w:rsidP="00683B6F">
      <w:pPr>
        <w:pStyle w:val="ListParagraph"/>
        <w:numPr>
          <w:ilvl w:val="0"/>
          <w:numId w:val="20"/>
        </w:numPr>
        <w:spacing w:after="0"/>
      </w:pPr>
      <w:r w:rsidRPr="00DA1417">
        <w:t>fire department</w:t>
      </w:r>
    </w:p>
    <w:p w14:paraId="36A80E14" w14:textId="3A4D74A4" w:rsidR="00683B6F" w:rsidRPr="00DA1417" w:rsidRDefault="00683B6F" w:rsidP="00683B6F">
      <w:pPr>
        <w:pStyle w:val="ListParagraph"/>
        <w:numPr>
          <w:ilvl w:val="0"/>
          <w:numId w:val="20"/>
        </w:numPr>
        <w:spacing w:after="0"/>
      </w:pPr>
      <w:r w:rsidRPr="00DA1417">
        <w:t>hospital staff</w:t>
      </w:r>
    </w:p>
    <w:p w14:paraId="488085A7" w14:textId="3F076F85" w:rsidR="00683B6F" w:rsidRPr="00DA1417" w:rsidRDefault="00683B6F" w:rsidP="00683B6F">
      <w:pPr>
        <w:pStyle w:val="ListParagraph"/>
        <w:numPr>
          <w:ilvl w:val="0"/>
          <w:numId w:val="20"/>
        </w:numPr>
        <w:spacing w:after="0"/>
      </w:pPr>
      <w:r w:rsidRPr="00DA1417">
        <w:t>Governor’s office</w:t>
      </w:r>
    </w:p>
    <w:p w14:paraId="1B4E2007" w14:textId="52D3D5D6" w:rsidR="00683B6F" w:rsidRPr="00DA1417" w:rsidRDefault="00683B6F" w:rsidP="00683B6F">
      <w:pPr>
        <w:pStyle w:val="ListParagraph"/>
        <w:numPr>
          <w:ilvl w:val="0"/>
          <w:numId w:val="20"/>
        </w:numPr>
        <w:spacing w:after="0"/>
      </w:pPr>
      <w:r w:rsidRPr="00DA1417">
        <w:t>State legislature</w:t>
      </w:r>
    </w:p>
    <w:p w14:paraId="23BF422B" w14:textId="4F90B9E5" w:rsidR="00683B6F" w:rsidRPr="00DA1417" w:rsidRDefault="00683B6F" w:rsidP="00683B6F">
      <w:pPr>
        <w:pStyle w:val="ListParagraph"/>
        <w:numPr>
          <w:ilvl w:val="0"/>
          <w:numId w:val="20"/>
        </w:numPr>
        <w:spacing w:after="0"/>
      </w:pPr>
      <w:r w:rsidRPr="00DA1417">
        <w:t>South Carolina Supreme Court</w:t>
      </w:r>
    </w:p>
    <w:p w14:paraId="5B3699C1" w14:textId="77777777" w:rsidR="00683B6F" w:rsidRPr="00DA1417" w:rsidRDefault="00683B6F" w:rsidP="00683B6F">
      <w:pPr>
        <w:spacing w:after="0"/>
        <w:sectPr w:rsidR="00683B6F" w:rsidRPr="00DA1417" w:rsidSect="00683B6F">
          <w:type w:val="continuous"/>
          <w:pgSz w:w="12240" w:h="15840"/>
          <w:pgMar w:top="1440" w:right="1440" w:bottom="1440" w:left="1440" w:header="720" w:footer="720" w:gutter="0"/>
          <w:pgNumType w:start="1"/>
          <w:cols w:num="3" w:space="720"/>
          <w:titlePg/>
        </w:sectPr>
      </w:pPr>
    </w:p>
    <w:p w14:paraId="7E3870D0" w14:textId="21D09D7D" w:rsidR="00683B6F" w:rsidRPr="00DA1417" w:rsidRDefault="00683B6F" w:rsidP="00683B6F">
      <w:pPr>
        <w:spacing w:after="0"/>
      </w:pPr>
    </w:p>
    <w:p w14:paraId="7B6A484D" w14:textId="77777777" w:rsidR="00683B6F" w:rsidRPr="00DA1417" w:rsidRDefault="00683B6F">
      <w:pPr>
        <w:rPr>
          <w:b/>
        </w:rPr>
      </w:pPr>
      <w:r w:rsidRPr="00DA1417">
        <w:rPr>
          <w:b/>
        </w:rPr>
        <w:br w:type="page"/>
      </w:r>
    </w:p>
    <w:p w14:paraId="51B5D4F7" w14:textId="0E55C120" w:rsidR="00683B6F" w:rsidRPr="00FE723B" w:rsidRDefault="00683B6F" w:rsidP="00FE723B">
      <w:pPr>
        <w:pStyle w:val="Heading1"/>
      </w:pPr>
      <w:r w:rsidRPr="00DA1417">
        <w:t>CIVICS &amp; GOVERNMENT</w:t>
      </w:r>
    </w:p>
    <w:p w14:paraId="73084C7D" w14:textId="6EC68A55" w:rsidR="006C00E6" w:rsidRPr="00DA1417" w:rsidRDefault="00423904">
      <w:pPr>
        <w:spacing w:after="0"/>
        <w:rPr>
          <w:i/>
        </w:rPr>
      </w:pPr>
      <w:proofErr w:type="gramStart"/>
      <w:r w:rsidRPr="00DA1417">
        <w:rPr>
          <w:b/>
        </w:rPr>
        <w:t>1.CG.2</w:t>
      </w:r>
      <w:proofErr w:type="gramEnd"/>
      <w:r w:rsidRPr="00DA1417">
        <w:rPr>
          <w:b/>
        </w:rPr>
        <w:t xml:space="preserve">: </w:t>
      </w:r>
      <w:r w:rsidRPr="00DA1417">
        <w:t xml:space="preserve">Describe the basic purpose, structure, and functions of South Carolina’s government at both the local and state level. </w:t>
      </w:r>
    </w:p>
    <w:p w14:paraId="206B3E10" w14:textId="77777777" w:rsidR="006C00E6" w:rsidRPr="00DA1417" w:rsidRDefault="006C00E6">
      <w:pPr>
        <w:spacing w:after="0"/>
        <w:rPr>
          <w:i/>
        </w:rPr>
      </w:pPr>
    </w:p>
    <w:p w14:paraId="4D38BFF5" w14:textId="77777777" w:rsidR="006C00E6" w:rsidRPr="00DA1417" w:rsidRDefault="00423904">
      <w:pPr>
        <w:spacing w:after="0"/>
      </w:pPr>
      <w:r w:rsidRPr="00DA1417">
        <w:t>This indicator was developed to encourage inquiry into the hierarchy of local and state government, how they work together, and the basic responsibilities they have for the people of South Carolina.</w:t>
      </w:r>
    </w:p>
    <w:p w14:paraId="1528F32C" w14:textId="77777777" w:rsidR="006C00E6" w:rsidRPr="00DA1417" w:rsidRDefault="006C00E6">
      <w:pPr>
        <w:spacing w:after="0"/>
      </w:pPr>
    </w:p>
    <w:p w14:paraId="5F05984E" w14:textId="6BE178AC" w:rsidR="006C00E6" w:rsidRPr="00DA1417" w:rsidRDefault="00423904">
      <w:pPr>
        <w:spacing w:after="0"/>
        <w:ind w:firstLine="720"/>
      </w:pPr>
      <w:r w:rsidRPr="00DA1417">
        <w:rPr>
          <w:b/>
        </w:rPr>
        <w:t xml:space="preserve">Depth of Knowledge: </w:t>
      </w:r>
      <w:r w:rsidR="00683B6F" w:rsidRPr="00DA1417">
        <w:t>Level 2: Basic Reasoning</w:t>
      </w:r>
    </w:p>
    <w:p w14:paraId="74B0C073" w14:textId="77777777" w:rsidR="006C00E6" w:rsidRPr="00DA1417" w:rsidRDefault="006C00E6">
      <w:pPr>
        <w:spacing w:after="0"/>
        <w:ind w:firstLine="720"/>
      </w:pPr>
    </w:p>
    <w:p w14:paraId="3BD3ECFF" w14:textId="2B3524CA" w:rsidR="006C00E6" w:rsidRPr="004C6AF1" w:rsidRDefault="00423904" w:rsidP="009B2BE9">
      <w:pPr>
        <w:spacing w:after="0"/>
        <w:ind w:left="720"/>
        <w:rPr>
          <w:bCs/>
        </w:rPr>
      </w:pPr>
      <w:r w:rsidRPr="00DA1417">
        <w:rPr>
          <w:b/>
        </w:rPr>
        <w:t xml:space="preserve">Target Skill: </w:t>
      </w:r>
      <w:r w:rsidR="00B325CD">
        <w:rPr>
          <w:b/>
        </w:rPr>
        <w:t>ER: Establish Relationships –</w:t>
      </w:r>
      <w:r w:rsidR="008F4A05">
        <w:rPr>
          <w:b/>
        </w:rPr>
        <w:t xml:space="preserve"> </w:t>
      </w:r>
      <w:r w:rsidR="008F4A05" w:rsidRPr="004C6AF1">
        <w:rPr>
          <w:bCs/>
        </w:rPr>
        <w:t>Clearly</w:t>
      </w:r>
      <w:r w:rsidR="00B325CD" w:rsidRPr="004C6AF1">
        <w:rPr>
          <w:bCs/>
        </w:rPr>
        <w:t xml:space="preserve"> sta</w:t>
      </w:r>
      <w:r w:rsidR="008F4A05" w:rsidRPr="004C6AF1">
        <w:rPr>
          <w:bCs/>
        </w:rPr>
        <w:t>t</w:t>
      </w:r>
      <w:r w:rsidR="00B325CD" w:rsidRPr="004C6AF1">
        <w:rPr>
          <w:bCs/>
        </w:rPr>
        <w:t>e, define, explain, and draw connections between ideas and terms.</w:t>
      </w:r>
    </w:p>
    <w:p w14:paraId="4C37B7CC" w14:textId="77777777" w:rsidR="006C00E6" w:rsidRPr="00DA1417" w:rsidRDefault="006C00E6">
      <w:pPr>
        <w:spacing w:after="0"/>
        <w:ind w:firstLine="720"/>
        <w:rPr>
          <w:b/>
        </w:rPr>
      </w:pPr>
    </w:p>
    <w:p w14:paraId="1092D9B0" w14:textId="6342736A" w:rsidR="006C00E6" w:rsidRPr="00DA1417" w:rsidRDefault="00423904" w:rsidP="00802899">
      <w:pPr>
        <w:spacing w:after="0"/>
        <w:rPr>
          <w:b/>
        </w:rPr>
      </w:pPr>
      <w:r w:rsidRPr="00DA1417">
        <w:rPr>
          <w:b/>
        </w:rPr>
        <w:t>Possible Content associated with the skill of</w:t>
      </w:r>
      <w:r w:rsidR="008F4A05">
        <w:rPr>
          <w:b/>
        </w:rPr>
        <w:t xml:space="preserve"> Establish Relationships</w:t>
      </w:r>
      <w:r w:rsidRPr="00DA1417">
        <w:rPr>
          <w:b/>
        </w:rPr>
        <w:t xml:space="preserve">: </w:t>
      </w:r>
    </w:p>
    <w:p w14:paraId="6CB600D6" w14:textId="77777777" w:rsidR="006C00E6" w:rsidRPr="00DA1417" w:rsidRDefault="00423904" w:rsidP="00802899">
      <w:pPr>
        <w:spacing w:after="0"/>
        <w:jc w:val="center"/>
        <w:rPr>
          <w:i/>
        </w:rPr>
      </w:pPr>
      <w:r w:rsidRPr="00DA1417">
        <w:rPr>
          <w:i/>
        </w:rPr>
        <w:t>This is an example of content that can be explored with this skill that speaks to the entirety of Standard 4.</w:t>
      </w:r>
    </w:p>
    <w:p w14:paraId="1D4B1206" w14:textId="179AB048" w:rsidR="006C00E6" w:rsidRPr="00DA1417" w:rsidRDefault="00423904" w:rsidP="00802899">
      <w:pPr>
        <w:pStyle w:val="ListParagraph"/>
        <w:numPr>
          <w:ilvl w:val="0"/>
          <w:numId w:val="3"/>
        </w:numPr>
        <w:spacing w:after="0"/>
      </w:pPr>
      <w:r w:rsidRPr="00DA1417">
        <w:t xml:space="preserve">Have students explore the </w:t>
      </w:r>
      <w:r w:rsidR="00802899" w:rsidRPr="00DA1417">
        <w:t xml:space="preserve">similarities and differences of the </w:t>
      </w:r>
      <w:r w:rsidRPr="00DA1417">
        <w:t xml:space="preserve">roles of the mayor and governor. How are these officials chosen? How do these officials help the community and state? Are these officials allowed to make decisions on their own? </w:t>
      </w:r>
    </w:p>
    <w:p w14:paraId="63FF2274" w14:textId="77777777" w:rsidR="006C00E6" w:rsidRPr="00DA1417" w:rsidRDefault="006C00E6">
      <w:pPr>
        <w:spacing w:after="0"/>
        <w:ind w:left="1440"/>
      </w:pPr>
    </w:p>
    <w:p w14:paraId="088AF961" w14:textId="77777777" w:rsidR="00C40B6A" w:rsidRPr="00DA1417" w:rsidRDefault="00C40B6A" w:rsidP="00C40B6A">
      <w:pPr>
        <w:spacing w:after="0"/>
        <w:rPr>
          <w:i/>
        </w:rPr>
      </w:pPr>
      <w:r w:rsidRPr="00DA1417">
        <w:rPr>
          <w:i/>
        </w:rPr>
        <w:t xml:space="preserve">Educators have the flexibility and latitude to use the following content list and/or additional related content that provides students with opportunities to employ the target skill. </w:t>
      </w:r>
    </w:p>
    <w:p w14:paraId="0512CD0F" w14:textId="77777777" w:rsidR="00683B6F" w:rsidRPr="00DA1417" w:rsidRDefault="00683B6F" w:rsidP="00683B6F">
      <w:pPr>
        <w:pStyle w:val="ListParagraph"/>
        <w:numPr>
          <w:ilvl w:val="0"/>
          <w:numId w:val="21"/>
        </w:numPr>
        <w:spacing w:after="0"/>
        <w:sectPr w:rsidR="00683B6F" w:rsidRPr="00DA1417" w:rsidSect="00AC5BFF">
          <w:type w:val="continuous"/>
          <w:pgSz w:w="12240" w:h="15840"/>
          <w:pgMar w:top="1440" w:right="1440" w:bottom="1440" w:left="1440" w:header="720" w:footer="720" w:gutter="0"/>
          <w:pgNumType w:start="1"/>
          <w:cols w:space="720"/>
          <w:titlePg/>
        </w:sectPr>
      </w:pPr>
    </w:p>
    <w:p w14:paraId="346BF588" w14:textId="16CB01DA" w:rsidR="006C00E6" w:rsidRPr="00DA1417" w:rsidRDefault="00423904" w:rsidP="00683B6F">
      <w:pPr>
        <w:pStyle w:val="ListParagraph"/>
        <w:numPr>
          <w:ilvl w:val="0"/>
          <w:numId w:val="21"/>
        </w:numPr>
        <w:spacing w:after="0"/>
      </w:pPr>
      <w:r w:rsidRPr="00DA1417">
        <w:t>local government</w:t>
      </w:r>
    </w:p>
    <w:p w14:paraId="2CB72AA3" w14:textId="3DE0F4DB" w:rsidR="006C00E6" w:rsidRPr="00DA1417" w:rsidRDefault="00423904" w:rsidP="00683B6F">
      <w:pPr>
        <w:pStyle w:val="ListParagraph"/>
        <w:numPr>
          <w:ilvl w:val="0"/>
          <w:numId w:val="21"/>
        </w:numPr>
        <w:spacing w:after="0"/>
      </w:pPr>
      <w:r w:rsidRPr="00DA1417">
        <w:t>state government</w:t>
      </w:r>
    </w:p>
    <w:p w14:paraId="09EB8CF4" w14:textId="29D409CF" w:rsidR="006C00E6" w:rsidRPr="00DA1417" w:rsidRDefault="00423904" w:rsidP="00683B6F">
      <w:pPr>
        <w:pStyle w:val="ListParagraph"/>
        <w:numPr>
          <w:ilvl w:val="0"/>
          <w:numId w:val="21"/>
        </w:numPr>
        <w:spacing w:after="0"/>
      </w:pPr>
      <w:r w:rsidRPr="00DA1417">
        <w:t>mayor</w:t>
      </w:r>
    </w:p>
    <w:p w14:paraId="2C8B2909" w14:textId="17E867DD" w:rsidR="006C00E6" w:rsidRPr="00DA1417" w:rsidRDefault="00423904" w:rsidP="00683B6F">
      <w:pPr>
        <w:pStyle w:val="ListParagraph"/>
        <w:numPr>
          <w:ilvl w:val="0"/>
          <w:numId w:val="21"/>
        </w:numPr>
        <w:spacing w:after="0"/>
      </w:pPr>
      <w:r w:rsidRPr="00DA1417">
        <w:t>governor</w:t>
      </w:r>
    </w:p>
    <w:p w14:paraId="71B2012E" w14:textId="5521461C" w:rsidR="006C00E6" w:rsidRPr="00DA1417" w:rsidRDefault="00423904" w:rsidP="00683B6F">
      <w:pPr>
        <w:pStyle w:val="ListParagraph"/>
        <w:numPr>
          <w:ilvl w:val="0"/>
          <w:numId w:val="21"/>
        </w:numPr>
        <w:spacing w:after="0"/>
      </w:pPr>
      <w:r w:rsidRPr="00DA1417">
        <w:t>election</w:t>
      </w:r>
    </w:p>
    <w:p w14:paraId="788B89BE" w14:textId="67FE40BF" w:rsidR="00683B6F" w:rsidRPr="00DA1417" w:rsidRDefault="00683B6F" w:rsidP="00683B6F">
      <w:pPr>
        <w:pStyle w:val="ListParagraph"/>
        <w:numPr>
          <w:ilvl w:val="0"/>
          <w:numId w:val="21"/>
        </w:numPr>
        <w:spacing w:after="0"/>
      </w:pPr>
      <w:r w:rsidRPr="00DA1417">
        <w:t>executive branch</w:t>
      </w:r>
    </w:p>
    <w:p w14:paraId="2006C1A8" w14:textId="603E7A0B" w:rsidR="00683B6F" w:rsidRPr="00DA1417" w:rsidRDefault="00683B6F" w:rsidP="00683B6F">
      <w:pPr>
        <w:pStyle w:val="ListParagraph"/>
        <w:numPr>
          <w:ilvl w:val="0"/>
          <w:numId w:val="21"/>
        </w:numPr>
        <w:spacing w:after="0"/>
      </w:pPr>
      <w:r w:rsidRPr="00DA1417">
        <w:t>legislative branch</w:t>
      </w:r>
    </w:p>
    <w:p w14:paraId="348856C0" w14:textId="3028ADCF" w:rsidR="00683B6F" w:rsidRPr="00DA1417" w:rsidRDefault="00683B6F" w:rsidP="00683B6F">
      <w:pPr>
        <w:pStyle w:val="ListParagraph"/>
        <w:numPr>
          <w:ilvl w:val="0"/>
          <w:numId w:val="21"/>
        </w:numPr>
        <w:spacing w:after="0"/>
      </w:pPr>
      <w:r w:rsidRPr="00DA1417">
        <w:t>judicial branch</w:t>
      </w:r>
    </w:p>
    <w:p w14:paraId="773BD98D" w14:textId="77777777" w:rsidR="00683B6F" w:rsidRPr="00DA1417" w:rsidRDefault="00683B6F">
      <w:pPr>
        <w:spacing w:after="0"/>
        <w:rPr>
          <w:b/>
        </w:rPr>
        <w:sectPr w:rsidR="00683B6F" w:rsidRPr="00DA1417" w:rsidSect="00683B6F">
          <w:type w:val="continuous"/>
          <w:pgSz w:w="12240" w:h="15840"/>
          <w:pgMar w:top="1440" w:right="1440" w:bottom="1440" w:left="1440" w:header="720" w:footer="720" w:gutter="0"/>
          <w:pgNumType w:start="1"/>
          <w:cols w:num="3" w:space="720"/>
          <w:titlePg/>
        </w:sectPr>
      </w:pPr>
    </w:p>
    <w:p w14:paraId="54E4236B" w14:textId="3D516927" w:rsidR="006C00E6" w:rsidRPr="00DA1417" w:rsidRDefault="006C00E6">
      <w:pPr>
        <w:spacing w:after="0"/>
        <w:rPr>
          <w:b/>
        </w:rPr>
      </w:pPr>
    </w:p>
    <w:p w14:paraId="36841E84" w14:textId="77777777" w:rsidR="00802899" w:rsidRPr="00DA1417" w:rsidRDefault="00802899">
      <w:pPr>
        <w:rPr>
          <w:b/>
          <w:sz w:val="28"/>
          <w:szCs w:val="28"/>
        </w:rPr>
      </w:pPr>
      <w:r w:rsidRPr="00DA1417">
        <w:rPr>
          <w:b/>
          <w:sz w:val="28"/>
          <w:szCs w:val="28"/>
        </w:rPr>
        <w:br w:type="page"/>
      </w:r>
    </w:p>
    <w:p w14:paraId="5772D5B9" w14:textId="17C43261" w:rsidR="00802899" w:rsidRPr="00FE723B" w:rsidRDefault="00802899" w:rsidP="00FE723B">
      <w:pPr>
        <w:pStyle w:val="Heading1"/>
      </w:pPr>
      <w:r w:rsidRPr="00DA1417">
        <w:t>CIVICS &amp; GOVERNMENT</w:t>
      </w:r>
    </w:p>
    <w:p w14:paraId="4F2F9451" w14:textId="34BD264B" w:rsidR="006C00E6" w:rsidRPr="00DA1417" w:rsidRDefault="00423904">
      <w:pPr>
        <w:spacing w:after="0"/>
        <w:rPr>
          <w:i/>
        </w:rPr>
      </w:pPr>
      <w:proofErr w:type="gramStart"/>
      <w:r w:rsidRPr="00DA1417">
        <w:rPr>
          <w:b/>
        </w:rPr>
        <w:t>1.CG.3</w:t>
      </w:r>
      <w:proofErr w:type="gramEnd"/>
      <w:r w:rsidRPr="00DA1417">
        <w:rPr>
          <w:b/>
        </w:rPr>
        <w:t xml:space="preserve">: </w:t>
      </w:r>
      <w:r w:rsidRPr="00DA1417">
        <w:t>Demonstrate ways to display active and responsible citizenship in local and state government.</w:t>
      </w:r>
    </w:p>
    <w:p w14:paraId="6F59B619" w14:textId="77777777" w:rsidR="006C00E6" w:rsidRPr="00DA1417" w:rsidRDefault="006C00E6">
      <w:pPr>
        <w:spacing w:after="0"/>
        <w:rPr>
          <w:i/>
        </w:rPr>
      </w:pPr>
    </w:p>
    <w:p w14:paraId="5FABD2A5" w14:textId="77777777" w:rsidR="006C00E6" w:rsidRPr="00DA1417" w:rsidRDefault="00423904">
      <w:pPr>
        <w:spacing w:after="0"/>
      </w:pPr>
      <w:r w:rsidRPr="00DA1417">
        <w:t>This indicator was designed to promote inquiry into how to be an active citizen.  The indicator was also developed to encourage inquiry through examples of citizenship within one’s school, the community, and at the state level.</w:t>
      </w:r>
    </w:p>
    <w:p w14:paraId="5DBCDDA1" w14:textId="77777777" w:rsidR="006C00E6" w:rsidRPr="00DA1417" w:rsidRDefault="006C00E6">
      <w:pPr>
        <w:spacing w:after="0"/>
      </w:pPr>
    </w:p>
    <w:p w14:paraId="318F5397" w14:textId="3DC90D39" w:rsidR="006C00E6" w:rsidRPr="00DA1417" w:rsidRDefault="00423904">
      <w:pPr>
        <w:spacing w:after="0"/>
        <w:ind w:firstLine="720"/>
      </w:pPr>
      <w:r w:rsidRPr="00DA1417">
        <w:rPr>
          <w:b/>
        </w:rPr>
        <w:t xml:space="preserve">Depth of Knowledge: </w:t>
      </w:r>
      <w:r w:rsidR="00683B6F" w:rsidRPr="00DA1417">
        <w:t>Level 3: Complex Reasoning</w:t>
      </w:r>
    </w:p>
    <w:p w14:paraId="6286831F" w14:textId="77777777" w:rsidR="006C00E6" w:rsidRPr="00DA1417" w:rsidRDefault="006C00E6">
      <w:pPr>
        <w:spacing w:after="0"/>
        <w:ind w:firstLine="720"/>
      </w:pPr>
    </w:p>
    <w:p w14:paraId="5D613019" w14:textId="299EB3B8" w:rsidR="006C00E6" w:rsidRPr="00DA1417" w:rsidRDefault="00423904">
      <w:pPr>
        <w:spacing w:after="0"/>
        <w:ind w:left="720"/>
      </w:pPr>
      <w:r w:rsidRPr="00DA1417">
        <w:rPr>
          <w:b/>
        </w:rPr>
        <w:t xml:space="preserve">Target Skill: </w:t>
      </w:r>
      <w:r w:rsidR="00EF7A8D" w:rsidRPr="00DA1417">
        <w:rPr>
          <w:b/>
        </w:rPr>
        <w:t xml:space="preserve">CC: Communicate and Conclude </w:t>
      </w:r>
      <w:r w:rsidRPr="00DA1417">
        <w:rPr>
          <w:b/>
        </w:rPr>
        <w:t>-</w:t>
      </w:r>
      <w:r w:rsidRPr="00DA1417">
        <w:t xml:space="preserve"> Utilize research from a variety of sources to discuss policies and ideas in order to create a well-developed argument.</w:t>
      </w:r>
    </w:p>
    <w:p w14:paraId="747F283D" w14:textId="77777777" w:rsidR="006C00E6" w:rsidRPr="00DA1417" w:rsidRDefault="006C00E6">
      <w:pPr>
        <w:spacing w:after="0"/>
      </w:pPr>
    </w:p>
    <w:p w14:paraId="4D37A159" w14:textId="03840C4C" w:rsidR="006C00E6" w:rsidRPr="00DA1417" w:rsidRDefault="00423904">
      <w:pPr>
        <w:spacing w:after="0"/>
        <w:rPr>
          <w:b/>
        </w:rPr>
      </w:pPr>
      <w:r w:rsidRPr="00DA1417">
        <w:rPr>
          <w:b/>
        </w:rPr>
        <w:t xml:space="preserve">Possible Content associated with the skill of Communicate and Conclude: </w:t>
      </w:r>
    </w:p>
    <w:p w14:paraId="6A35B077" w14:textId="77777777" w:rsidR="006C00E6" w:rsidRPr="00DA1417" w:rsidRDefault="00423904" w:rsidP="00EF7A8D">
      <w:pPr>
        <w:spacing w:after="0"/>
        <w:jc w:val="center"/>
      </w:pPr>
      <w:r w:rsidRPr="00DA1417">
        <w:rPr>
          <w:i/>
        </w:rPr>
        <w:t>This is an example of content that can be explored with this skill that speaks to the entirety of Standard 4.</w:t>
      </w:r>
    </w:p>
    <w:p w14:paraId="28BFBCF8" w14:textId="22412CFD" w:rsidR="006C00E6" w:rsidRPr="00DA1417" w:rsidRDefault="00683B6F" w:rsidP="00EF7A8D">
      <w:pPr>
        <w:pStyle w:val="ListParagraph"/>
        <w:numPr>
          <w:ilvl w:val="0"/>
          <w:numId w:val="3"/>
        </w:numPr>
        <w:spacing w:after="0"/>
        <w:rPr>
          <w:strike/>
        </w:rPr>
      </w:pPr>
      <w:r w:rsidRPr="00DA1417">
        <w:t>Invite volunteer firefighters into the classroom and identify how they are displaying responsible citizenship.</w:t>
      </w:r>
    </w:p>
    <w:p w14:paraId="5EC1339C" w14:textId="77777777" w:rsidR="006C00E6" w:rsidRPr="00DA1417" w:rsidRDefault="006C00E6">
      <w:pPr>
        <w:spacing w:after="0"/>
      </w:pPr>
    </w:p>
    <w:p w14:paraId="1FC78155" w14:textId="4C73B0CB" w:rsidR="00EF7A8D" w:rsidRPr="00DA1417" w:rsidRDefault="00EF7A8D" w:rsidP="00EF7A8D">
      <w:pPr>
        <w:spacing w:after="0"/>
        <w:jc w:val="center"/>
        <w:rPr>
          <w:i/>
        </w:rPr>
      </w:pPr>
      <w:r w:rsidRPr="00DA1417">
        <w:rPr>
          <w:i/>
        </w:rPr>
        <w:t>Educators have the flexibility and latitude to use the following content list and/or additional related content that provides students with opportunities to employ the target skill.</w:t>
      </w:r>
    </w:p>
    <w:p w14:paraId="56766CDF" w14:textId="77777777" w:rsidR="006F4104" w:rsidRPr="00DA1417" w:rsidRDefault="006F4104" w:rsidP="006F4104">
      <w:pPr>
        <w:pStyle w:val="ListParagraph"/>
        <w:numPr>
          <w:ilvl w:val="0"/>
          <w:numId w:val="22"/>
        </w:numPr>
        <w:spacing w:after="0"/>
        <w:sectPr w:rsidR="006F4104" w:rsidRPr="00DA1417" w:rsidSect="00AC5BFF">
          <w:type w:val="continuous"/>
          <w:pgSz w:w="12240" w:h="15840"/>
          <w:pgMar w:top="1440" w:right="1440" w:bottom="1440" w:left="1440" w:header="720" w:footer="720" w:gutter="0"/>
          <w:pgNumType w:start="1"/>
          <w:cols w:space="720"/>
          <w:titlePg/>
        </w:sectPr>
      </w:pPr>
    </w:p>
    <w:p w14:paraId="6DF867DA" w14:textId="7244DA45" w:rsidR="006C00E6" w:rsidRPr="00DA1417" w:rsidRDefault="00423904" w:rsidP="006F4104">
      <w:pPr>
        <w:pStyle w:val="ListParagraph"/>
        <w:numPr>
          <w:ilvl w:val="0"/>
          <w:numId w:val="22"/>
        </w:numPr>
        <w:spacing w:after="0"/>
      </w:pPr>
      <w:r w:rsidRPr="00DA1417">
        <w:t>active citizenship</w:t>
      </w:r>
    </w:p>
    <w:p w14:paraId="6DB5169F" w14:textId="5F367FEC" w:rsidR="006C00E6" w:rsidRPr="00DA1417" w:rsidRDefault="00423904" w:rsidP="006F4104">
      <w:pPr>
        <w:pStyle w:val="ListParagraph"/>
        <w:numPr>
          <w:ilvl w:val="0"/>
          <w:numId w:val="22"/>
        </w:numPr>
        <w:spacing w:after="0"/>
      </w:pPr>
      <w:r w:rsidRPr="00DA1417">
        <w:t>responsible citizenship</w:t>
      </w:r>
    </w:p>
    <w:p w14:paraId="48D66C68" w14:textId="30A69A67" w:rsidR="006F4104" w:rsidRPr="00DA1417" w:rsidRDefault="006F4104" w:rsidP="006F4104">
      <w:pPr>
        <w:pStyle w:val="ListParagraph"/>
        <w:numPr>
          <w:ilvl w:val="0"/>
          <w:numId w:val="22"/>
        </w:numPr>
        <w:spacing w:after="0"/>
      </w:pPr>
      <w:r w:rsidRPr="00DA1417">
        <w:t>voting</w:t>
      </w:r>
    </w:p>
    <w:p w14:paraId="027E1CB1" w14:textId="7DC4E35E" w:rsidR="006F4104" w:rsidRPr="00DA1417" w:rsidRDefault="006F4104" w:rsidP="006F4104">
      <w:pPr>
        <w:pStyle w:val="ListParagraph"/>
        <w:numPr>
          <w:ilvl w:val="0"/>
          <w:numId w:val="22"/>
        </w:numPr>
        <w:spacing w:after="0"/>
      </w:pPr>
      <w:r w:rsidRPr="00DA1417">
        <w:t>running for office</w:t>
      </w:r>
    </w:p>
    <w:p w14:paraId="0553772D" w14:textId="060E4B69" w:rsidR="006F4104" w:rsidRPr="00DA1417" w:rsidRDefault="006F4104" w:rsidP="006F4104">
      <w:pPr>
        <w:pStyle w:val="ListParagraph"/>
        <w:numPr>
          <w:ilvl w:val="0"/>
          <w:numId w:val="22"/>
        </w:numPr>
        <w:spacing w:after="0"/>
      </w:pPr>
      <w:r w:rsidRPr="00DA1417">
        <w:t xml:space="preserve">volunteer opportunities </w:t>
      </w:r>
    </w:p>
    <w:p w14:paraId="6D6F9FDB" w14:textId="4A2F3F7D" w:rsidR="006F4104" w:rsidRPr="00DA1417" w:rsidRDefault="006F4104" w:rsidP="006F4104">
      <w:pPr>
        <w:pStyle w:val="ListParagraph"/>
        <w:numPr>
          <w:ilvl w:val="0"/>
          <w:numId w:val="22"/>
        </w:numPr>
        <w:spacing w:after="0"/>
      </w:pPr>
      <w:r w:rsidRPr="00DA1417">
        <w:t>clothing/food drives</w:t>
      </w:r>
    </w:p>
    <w:p w14:paraId="11A38BF5" w14:textId="72BECD52" w:rsidR="006F4104" w:rsidRPr="00DA1417" w:rsidRDefault="006F4104" w:rsidP="006F4104">
      <w:pPr>
        <w:pStyle w:val="ListParagraph"/>
        <w:numPr>
          <w:ilvl w:val="0"/>
          <w:numId w:val="22"/>
        </w:numPr>
        <w:spacing w:after="0"/>
      </w:pPr>
      <w:r w:rsidRPr="00DA1417">
        <w:t>pet adoption centers</w:t>
      </w:r>
    </w:p>
    <w:p w14:paraId="3D7A807D" w14:textId="77777777" w:rsidR="006F4104" w:rsidRPr="00DA1417" w:rsidRDefault="006F4104" w:rsidP="006F4104">
      <w:pPr>
        <w:spacing w:after="0"/>
        <w:sectPr w:rsidR="006F4104" w:rsidRPr="00DA1417" w:rsidSect="006F4104">
          <w:type w:val="continuous"/>
          <w:pgSz w:w="12240" w:h="15840"/>
          <w:pgMar w:top="1440" w:right="1440" w:bottom="1440" w:left="1440" w:header="720" w:footer="720" w:gutter="0"/>
          <w:pgNumType w:start="1"/>
          <w:cols w:num="3" w:space="720"/>
          <w:titlePg/>
        </w:sectPr>
      </w:pPr>
    </w:p>
    <w:p w14:paraId="6D167FEB" w14:textId="183B7EC1" w:rsidR="006F4104" w:rsidRPr="00DA1417" w:rsidRDefault="006F4104" w:rsidP="006F4104">
      <w:pPr>
        <w:spacing w:after="0"/>
      </w:pPr>
    </w:p>
    <w:p w14:paraId="79202D6E" w14:textId="77777777" w:rsidR="00EF7A8D" w:rsidRPr="00DA1417" w:rsidRDefault="00EF7A8D">
      <w:pPr>
        <w:rPr>
          <w:b/>
          <w:sz w:val="28"/>
          <w:szCs w:val="28"/>
        </w:rPr>
      </w:pPr>
      <w:r w:rsidRPr="00DA1417">
        <w:rPr>
          <w:b/>
          <w:sz w:val="28"/>
          <w:szCs w:val="28"/>
        </w:rPr>
        <w:br w:type="page"/>
      </w:r>
    </w:p>
    <w:p w14:paraId="18BCFFDB" w14:textId="52BBA02E" w:rsidR="006C00E6" w:rsidRPr="00FE723B" w:rsidRDefault="00EF7A8D" w:rsidP="00FE723B">
      <w:pPr>
        <w:pStyle w:val="Heading1"/>
      </w:pPr>
      <w:r w:rsidRPr="00DA1417">
        <w:t>CIVICS &amp; GOVERNMENT</w:t>
      </w:r>
      <w:bookmarkStart w:id="1" w:name="_GoBack"/>
      <w:bookmarkEnd w:id="1"/>
    </w:p>
    <w:p w14:paraId="25B03260" w14:textId="77777777" w:rsidR="006C00E6" w:rsidRPr="00DA1417" w:rsidRDefault="00423904">
      <w:pPr>
        <w:spacing w:after="0"/>
        <w:rPr>
          <w:i/>
        </w:rPr>
      </w:pPr>
      <w:proofErr w:type="gramStart"/>
      <w:r w:rsidRPr="00DA1417">
        <w:rPr>
          <w:b/>
        </w:rPr>
        <w:t>1.CG.4</w:t>
      </w:r>
      <w:proofErr w:type="gramEnd"/>
      <w:r w:rsidRPr="00DA1417">
        <w:rPr>
          <w:b/>
        </w:rPr>
        <w:t xml:space="preserve">: </w:t>
      </w:r>
      <w:r w:rsidRPr="00DA1417">
        <w:t>Collaborate with others to identify, resolve, and communicate resolutions on a local or state issue.</w:t>
      </w:r>
    </w:p>
    <w:p w14:paraId="73896117" w14:textId="77777777" w:rsidR="006C00E6" w:rsidRPr="00DA1417" w:rsidRDefault="006C00E6">
      <w:pPr>
        <w:spacing w:after="0"/>
        <w:rPr>
          <w:i/>
        </w:rPr>
      </w:pPr>
    </w:p>
    <w:p w14:paraId="785EB5D9" w14:textId="77777777" w:rsidR="006C00E6" w:rsidRPr="00DA1417" w:rsidRDefault="00423904">
      <w:pPr>
        <w:spacing w:after="0"/>
      </w:pPr>
      <w:r w:rsidRPr="00DA1417">
        <w:t xml:space="preserve">This indicator was designed to encourage inquiry into community and state issues. The indicator was also designed to promote inquiry into state issues by using one’s own experiences, connecting with other classrooms across the state, or viewing appropriate news sources. </w:t>
      </w:r>
    </w:p>
    <w:p w14:paraId="647347D5" w14:textId="77777777" w:rsidR="006C00E6" w:rsidRPr="00DA1417" w:rsidRDefault="006C00E6">
      <w:pPr>
        <w:spacing w:after="0"/>
      </w:pPr>
    </w:p>
    <w:p w14:paraId="359795EA" w14:textId="1DE26510" w:rsidR="006C00E6" w:rsidRPr="00DA1417" w:rsidRDefault="00423904">
      <w:pPr>
        <w:spacing w:after="0"/>
        <w:ind w:firstLine="720"/>
      </w:pPr>
      <w:r w:rsidRPr="00DA1417">
        <w:rPr>
          <w:b/>
        </w:rPr>
        <w:t xml:space="preserve">Depth of Knowledge: </w:t>
      </w:r>
      <w:r w:rsidR="006F4104" w:rsidRPr="00DA1417">
        <w:t xml:space="preserve">Level 4: </w:t>
      </w:r>
      <w:r w:rsidRPr="00DA1417">
        <w:t xml:space="preserve">Extended </w:t>
      </w:r>
      <w:r w:rsidR="006F4104" w:rsidRPr="00DA1417">
        <w:t>Reasoning</w:t>
      </w:r>
    </w:p>
    <w:p w14:paraId="135EFC31" w14:textId="77777777" w:rsidR="006C00E6" w:rsidRPr="00DA1417" w:rsidRDefault="006C00E6">
      <w:pPr>
        <w:spacing w:after="0"/>
        <w:ind w:firstLine="720"/>
      </w:pPr>
    </w:p>
    <w:p w14:paraId="3DFD9089" w14:textId="55B6C0F9" w:rsidR="006C00E6" w:rsidRPr="00DA1417" w:rsidRDefault="00423904" w:rsidP="009B2BE9">
      <w:pPr>
        <w:ind w:left="720"/>
      </w:pPr>
      <w:r w:rsidRPr="00DA1417">
        <w:rPr>
          <w:b/>
        </w:rPr>
        <w:t xml:space="preserve">Target Skill: </w:t>
      </w:r>
      <w:r w:rsidR="008B472D" w:rsidRPr="00DA1417">
        <w:rPr>
          <w:b/>
        </w:rPr>
        <w:t xml:space="preserve">IP: </w:t>
      </w:r>
      <w:r w:rsidRPr="00DA1417">
        <w:rPr>
          <w:b/>
        </w:rPr>
        <w:t xml:space="preserve">Informed Participation - </w:t>
      </w:r>
      <w:r w:rsidR="009F7D40" w:rsidRPr="00DA1417">
        <w:t>Use</w:t>
      </w:r>
      <w:r w:rsidRPr="00DA1417">
        <w:t xml:space="preserve"> acquired knowledge to engage in the </w:t>
      </w:r>
      <w:r w:rsidR="00E537C6" w:rsidRPr="00DA1417">
        <w:t xml:space="preserve">governing process </w:t>
      </w:r>
      <w:r w:rsidRPr="00DA1417">
        <w:t>through informed decision making.</w:t>
      </w:r>
    </w:p>
    <w:p w14:paraId="439E9C1B" w14:textId="781FA161" w:rsidR="006C00E6" w:rsidRPr="00DA1417" w:rsidRDefault="00423904">
      <w:pPr>
        <w:spacing w:after="0"/>
      </w:pPr>
      <w:r w:rsidRPr="00DA1417">
        <w:rPr>
          <w:b/>
        </w:rPr>
        <w:t xml:space="preserve">Possible Content associated with the skill of Informed Participation: </w:t>
      </w:r>
    </w:p>
    <w:p w14:paraId="36D78476" w14:textId="77777777" w:rsidR="006C00E6" w:rsidRPr="00DA1417" w:rsidRDefault="00423904" w:rsidP="00E537C6">
      <w:pPr>
        <w:spacing w:after="0"/>
        <w:jc w:val="center"/>
        <w:rPr>
          <w:i/>
        </w:rPr>
      </w:pPr>
      <w:r w:rsidRPr="00DA1417">
        <w:rPr>
          <w:i/>
        </w:rPr>
        <w:t>This is an example of content that can be explored with this skill that speaks to the entirety of Standard 4.</w:t>
      </w:r>
    </w:p>
    <w:p w14:paraId="050175BE" w14:textId="6A766F4A" w:rsidR="006C00E6" w:rsidRPr="00DA1417" w:rsidRDefault="00452137" w:rsidP="00E537C6">
      <w:pPr>
        <w:pStyle w:val="ListParagraph"/>
        <w:numPr>
          <w:ilvl w:val="0"/>
          <w:numId w:val="3"/>
        </w:numPr>
        <w:spacing w:after="0"/>
        <w:rPr>
          <w:i/>
        </w:rPr>
      </w:pPr>
      <w:r w:rsidRPr="00DA1417">
        <w:t>After collecting data on the frequency of accidents at an intersection lacking a stop sign, students could petition the mayor/city council to erect one.</w:t>
      </w:r>
    </w:p>
    <w:p w14:paraId="240EA975" w14:textId="77777777" w:rsidR="006C00E6" w:rsidRPr="00DA1417" w:rsidRDefault="006C00E6">
      <w:pPr>
        <w:spacing w:after="0"/>
        <w:ind w:left="1440"/>
      </w:pPr>
    </w:p>
    <w:p w14:paraId="7ECA4261" w14:textId="77777777" w:rsidR="00C40B6A" w:rsidRPr="00DA1417" w:rsidRDefault="00C40B6A" w:rsidP="00C40B6A">
      <w:pPr>
        <w:spacing w:after="0"/>
        <w:jc w:val="center"/>
        <w:rPr>
          <w:i/>
        </w:rPr>
      </w:pPr>
      <w:r w:rsidRPr="00DA1417">
        <w:rPr>
          <w:i/>
        </w:rPr>
        <w:t xml:space="preserve">Educators have the flexibility and latitude to use the following content list and/or additional related content that provides students with opportunities to employ the target skill. </w:t>
      </w:r>
    </w:p>
    <w:p w14:paraId="46930259" w14:textId="77777777" w:rsidR="00452137" w:rsidRPr="00DA1417" w:rsidRDefault="00452137" w:rsidP="00452137">
      <w:pPr>
        <w:pStyle w:val="ListParagraph"/>
        <w:numPr>
          <w:ilvl w:val="0"/>
          <w:numId w:val="23"/>
        </w:numPr>
        <w:spacing w:after="0"/>
        <w:sectPr w:rsidR="00452137" w:rsidRPr="00DA1417" w:rsidSect="00AC5BFF">
          <w:type w:val="continuous"/>
          <w:pgSz w:w="12240" w:h="15840"/>
          <w:pgMar w:top="1440" w:right="1440" w:bottom="1440" w:left="1440" w:header="720" w:footer="720" w:gutter="0"/>
          <w:pgNumType w:start="1"/>
          <w:cols w:space="720"/>
          <w:titlePg/>
        </w:sectPr>
      </w:pPr>
    </w:p>
    <w:p w14:paraId="2CF87F9F" w14:textId="3F7D5783" w:rsidR="00452137" w:rsidRPr="00DA1417" w:rsidRDefault="00452137" w:rsidP="00452137">
      <w:pPr>
        <w:pStyle w:val="ListParagraph"/>
        <w:numPr>
          <w:ilvl w:val="0"/>
          <w:numId w:val="23"/>
        </w:numPr>
        <w:spacing w:after="0"/>
      </w:pPr>
      <w:r w:rsidRPr="00DA1417">
        <w:t>traffic signs</w:t>
      </w:r>
    </w:p>
    <w:p w14:paraId="2E334D06" w14:textId="4FD002F4" w:rsidR="00452137" w:rsidRPr="00DA1417" w:rsidRDefault="00452137" w:rsidP="00452137">
      <w:pPr>
        <w:pStyle w:val="ListParagraph"/>
        <w:numPr>
          <w:ilvl w:val="0"/>
          <w:numId w:val="23"/>
        </w:numPr>
        <w:spacing w:after="0"/>
      </w:pPr>
      <w:r w:rsidRPr="00DA1417">
        <w:t>crossing guards</w:t>
      </w:r>
    </w:p>
    <w:p w14:paraId="7A0E3A35" w14:textId="24688E03" w:rsidR="00452137" w:rsidRPr="00DA1417" w:rsidRDefault="00452137" w:rsidP="00452137">
      <w:pPr>
        <w:pStyle w:val="ListParagraph"/>
        <w:numPr>
          <w:ilvl w:val="0"/>
          <w:numId w:val="23"/>
        </w:numPr>
        <w:spacing w:after="0"/>
      </w:pPr>
      <w:r w:rsidRPr="00DA1417">
        <w:t>food drive</w:t>
      </w:r>
    </w:p>
    <w:p w14:paraId="5A1CCA6D" w14:textId="71C47022" w:rsidR="00452137" w:rsidRPr="00DA1417" w:rsidRDefault="00452137" w:rsidP="00452137">
      <w:pPr>
        <w:pStyle w:val="ListParagraph"/>
        <w:numPr>
          <w:ilvl w:val="0"/>
          <w:numId w:val="23"/>
        </w:numPr>
        <w:spacing w:after="0"/>
      </w:pPr>
      <w:r w:rsidRPr="00DA1417">
        <w:t>disaster relief</w:t>
      </w:r>
    </w:p>
    <w:p w14:paraId="180EC5A2" w14:textId="5E30A474" w:rsidR="00452137" w:rsidRPr="00DA1417" w:rsidRDefault="00452137" w:rsidP="00452137">
      <w:pPr>
        <w:pStyle w:val="ListParagraph"/>
        <w:numPr>
          <w:ilvl w:val="0"/>
          <w:numId w:val="23"/>
        </w:numPr>
        <w:spacing w:after="0"/>
      </w:pPr>
      <w:r w:rsidRPr="00DA1417">
        <w:t>old school busses</w:t>
      </w:r>
    </w:p>
    <w:p w14:paraId="473B848B" w14:textId="77777777" w:rsidR="00452137" w:rsidRPr="00DA1417" w:rsidRDefault="00452137">
      <w:pPr>
        <w:spacing w:after="0"/>
        <w:ind w:left="720"/>
        <w:sectPr w:rsidR="00452137" w:rsidRPr="00DA1417" w:rsidSect="00452137">
          <w:type w:val="continuous"/>
          <w:pgSz w:w="12240" w:h="15840"/>
          <w:pgMar w:top="1440" w:right="1440" w:bottom="1440" w:left="1440" w:header="720" w:footer="720" w:gutter="0"/>
          <w:pgNumType w:start="1"/>
          <w:cols w:num="3" w:space="720"/>
          <w:titlePg/>
        </w:sectPr>
      </w:pPr>
    </w:p>
    <w:p w14:paraId="088CA220" w14:textId="10CDEE4C" w:rsidR="00452137" w:rsidRPr="00DA1417" w:rsidRDefault="00452137">
      <w:pPr>
        <w:spacing w:after="0"/>
        <w:ind w:left="720"/>
      </w:pPr>
    </w:p>
    <w:sectPr w:rsidR="00452137" w:rsidRPr="00DA1417" w:rsidSect="00AC5BFF">
      <w:type w:val="continuous"/>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1944F" w14:textId="77777777" w:rsidR="006E4BCF" w:rsidRDefault="006E4BCF">
      <w:pPr>
        <w:spacing w:after="0"/>
      </w:pPr>
      <w:r>
        <w:separator/>
      </w:r>
    </w:p>
  </w:endnote>
  <w:endnote w:type="continuationSeparator" w:id="0">
    <w:p w14:paraId="572F1E52" w14:textId="77777777" w:rsidR="006E4BCF" w:rsidRDefault="006E4B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altName w:val="Sylfaen"/>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DAA7C" w14:textId="77777777" w:rsidR="008F4A05" w:rsidRDefault="008F4A05">
    <w:pPr>
      <w:pBdr>
        <w:top w:val="nil"/>
        <w:left w:val="nil"/>
        <w:bottom w:val="nil"/>
        <w:right w:val="nil"/>
        <w:between w:val="nil"/>
      </w:pBdr>
      <w:tabs>
        <w:tab w:val="center" w:pos="4680"/>
        <w:tab w:val="right" w:pos="936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40283" w14:textId="77777777" w:rsidR="008F4A05" w:rsidRDefault="008F4A05">
    <w:pPr>
      <w:pBdr>
        <w:top w:val="nil"/>
        <w:left w:val="nil"/>
        <w:bottom w:val="nil"/>
        <w:right w:val="nil"/>
        <w:between w:val="nil"/>
      </w:pBdr>
      <w:tabs>
        <w:tab w:val="center" w:pos="4680"/>
        <w:tab w:val="right" w:pos="9360"/>
      </w:tabs>
      <w:spacing w:after="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38817" w14:textId="77777777" w:rsidR="008F4A05" w:rsidRDefault="008F4A05">
    <w:pPr>
      <w:pBdr>
        <w:top w:val="nil"/>
        <w:left w:val="nil"/>
        <w:bottom w:val="nil"/>
        <w:right w:val="nil"/>
        <w:between w:val="nil"/>
      </w:pBdr>
      <w:tabs>
        <w:tab w:val="center" w:pos="4680"/>
        <w:tab w:val="right" w:pos="9360"/>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5C458" w14:textId="77777777" w:rsidR="006E4BCF" w:rsidRDefault="006E4BCF">
      <w:pPr>
        <w:spacing w:after="0"/>
      </w:pPr>
      <w:r>
        <w:separator/>
      </w:r>
    </w:p>
  </w:footnote>
  <w:footnote w:type="continuationSeparator" w:id="0">
    <w:p w14:paraId="22094B75" w14:textId="77777777" w:rsidR="006E4BCF" w:rsidRDefault="006E4BC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B3D50" w14:textId="77777777" w:rsidR="008F4A05" w:rsidRDefault="008F4A05">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E35D6" w14:textId="77777777" w:rsidR="008F4A05" w:rsidRPr="00212E4E" w:rsidRDefault="008F4A05">
    <w:pPr>
      <w:spacing w:after="0" w:line="276" w:lineRule="auto"/>
      <w:jc w:val="center"/>
      <w:rPr>
        <w:b/>
        <w:caps/>
      </w:rPr>
    </w:pPr>
    <w:r w:rsidRPr="00212E4E">
      <w:rPr>
        <w:b/>
        <w:caps/>
      </w:rPr>
      <w:t>Grade 1: Life in South Carolina</w:t>
    </w:r>
  </w:p>
  <w:p w14:paraId="78A3F984" w14:textId="77777777" w:rsidR="008F4A05" w:rsidRDefault="008F4A05">
    <w:pPr>
      <w:spacing w:line="276" w:lineRule="auto"/>
      <w:jc w:val="center"/>
      <w:rPr>
        <w:color w:val="000000"/>
      </w:rPr>
    </w:pPr>
    <w:r>
      <w:rPr>
        <w:b/>
      </w:rPr>
      <w:t>Alignment Guide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4F005" w14:textId="3B44F019" w:rsidR="008F4A05" w:rsidRPr="00DA1417" w:rsidRDefault="008F4A05" w:rsidP="00CE7A87">
    <w:pPr>
      <w:spacing w:after="0" w:line="276" w:lineRule="auto"/>
      <w:jc w:val="center"/>
      <w:rPr>
        <w:b/>
        <w:sz w:val="32"/>
        <w:szCs w:val="32"/>
      </w:rPr>
    </w:pPr>
    <w:r w:rsidRPr="00DA1417">
      <w:rPr>
        <w:b/>
        <w:sz w:val="32"/>
        <w:szCs w:val="32"/>
      </w:rPr>
      <w:t>Grade 1: Life in South Carolina</w:t>
    </w:r>
  </w:p>
  <w:p w14:paraId="3578B1FB" w14:textId="65ABFA5C" w:rsidR="008F4A05" w:rsidRPr="00DA1417" w:rsidRDefault="008F4A05" w:rsidP="00CE7A87">
    <w:pPr>
      <w:spacing w:after="0" w:line="276" w:lineRule="auto"/>
      <w:jc w:val="center"/>
      <w:rPr>
        <w:b/>
        <w:sz w:val="32"/>
        <w:szCs w:val="32"/>
      </w:rPr>
    </w:pPr>
    <w:bookmarkStart w:id="0" w:name="_gjdgxs" w:colFirst="0" w:colLast="0"/>
    <w:bookmarkEnd w:id="0"/>
    <w:r w:rsidRPr="00DA1417">
      <w:rPr>
        <w:b/>
        <w:sz w:val="32"/>
        <w:szCs w:val="32"/>
      </w:rPr>
      <w:t>Alignment Guide</w:t>
    </w:r>
    <w:r>
      <w:rPr>
        <w:b/>
        <w:sz w:val="32"/>
        <w:szCs w:val="32"/>
      </w:rPr>
      <w:t xml:space="preserve"> August 2019</w:t>
    </w:r>
  </w:p>
  <w:p w14:paraId="5357FCB1" w14:textId="762D19D5" w:rsidR="008F4A05" w:rsidRDefault="008F4A05">
    <w:pPr>
      <w:pStyle w:val="Header"/>
    </w:pPr>
  </w:p>
  <w:p w14:paraId="6B08695B" w14:textId="77777777" w:rsidR="008F4A05" w:rsidRDefault="008F4A05">
    <w:pPr>
      <w:pBdr>
        <w:top w:val="nil"/>
        <w:left w:val="nil"/>
        <w:bottom w:val="nil"/>
        <w:right w:val="nil"/>
        <w:between w:val="nil"/>
      </w:pBdr>
      <w:tabs>
        <w:tab w:val="center" w:pos="4680"/>
        <w:tab w:val="right" w:pos="936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74C9"/>
    <w:multiLevelType w:val="hybridMultilevel"/>
    <w:tmpl w:val="0E7E4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D1160"/>
    <w:multiLevelType w:val="hybridMultilevel"/>
    <w:tmpl w:val="7862B3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461B99"/>
    <w:multiLevelType w:val="hybridMultilevel"/>
    <w:tmpl w:val="01AC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0740C"/>
    <w:multiLevelType w:val="multilevel"/>
    <w:tmpl w:val="A29249E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4" w15:restartNumberingAfterBreak="0">
    <w:nsid w:val="22E616DA"/>
    <w:multiLevelType w:val="hybridMultilevel"/>
    <w:tmpl w:val="C6C06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A37A35"/>
    <w:multiLevelType w:val="multilevel"/>
    <w:tmpl w:val="2CA8A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2B2FC4"/>
    <w:multiLevelType w:val="multilevel"/>
    <w:tmpl w:val="793683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DBB12E8"/>
    <w:multiLevelType w:val="hybridMultilevel"/>
    <w:tmpl w:val="E0967F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630C7C"/>
    <w:multiLevelType w:val="hybridMultilevel"/>
    <w:tmpl w:val="3C086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0809CE"/>
    <w:multiLevelType w:val="multilevel"/>
    <w:tmpl w:val="C0ECD2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5117D1A"/>
    <w:multiLevelType w:val="hybridMultilevel"/>
    <w:tmpl w:val="53A69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5473A4"/>
    <w:multiLevelType w:val="hybridMultilevel"/>
    <w:tmpl w:val="581494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31769E"/>
    <w:multiLevelType w:val="hybridMultilevel"/>
    <w:tmpl w:val="DD4A1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D60E3B"/>
    <w:multiLevelType w:val="hybridMultilevel"/>
    <w:tmpl w:val="63DC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4E2AEA"/>
    <w:multiLevelType w:val="hybridMultilevel"/>
    <w:tmpl w:val="35A44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1A236D"/>
    <w:multiLevelType w:val="hybridMultilevel"/>
    <w:tmpl w:val="9B4C6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5E1F18"/>
    <w:multiLevelType w:val="multilevel"/>
    <w:tmpl w:val="2EF4AA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C852FD1"/>
    <w:multiLevelType w:val="hybridMultilevel"/>
    <w:tmpl w:val="61C8C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A475D0"/>
    <w:multiLevelType w:val="hybridMultilevel"/>
    <w:tmpl w:val="E866219C"/>
    <w:lvl w:ilvl="0" w:tplc="653644A6">
      <w:start w:val="1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C37D9B"/>
    <w:multiLevelType w:val="hybridMultilevel"/>
    <w:tmpl w:val="07468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2B6B4D"/>
    <w:multiLevelType w:val="multilevel"/>
    <w:tmpl w:val="4FE6919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21" w15:restartNumberingAfterBreak="0">
    <w:nsid w:val="6D505C77"/>
    <w:multiLevelType w:val="hybridMultilevel"/>
    <w:tmpl w:val="2D78BB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1BD3260"/>
    <w:multiLevelType w:val="multilevel"/>
    <w:tmpl w:val="8AA2CD8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3" w15:restartNumberingAfterBreak="0">
    <w:nsid w:val="79B5576B"/>
    <w:multiLevelType w:val="hybridMultilevel"/>
    <w:tmpl w:val="B5CA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0"/>
  </w:num>
  <w:num w:numId="4">
    <w:abstractNumId w:val="22"/>
  </w:num>
  <w:num w:numId="5">
    <w:abstractNumId w:val="9"/>
  </w:num>
  <w:num w:numId="6">
    <w:abstractNumId w:val="6"/>
  </w:num>
  <w:num w:numId="7">
    <w:abstractNumId w:val="16"/>
  </w:num>
  <w:num w:numId="8">
    <w:abstractNumId w:val="10"/>
  </w:num>
  <w:num w:numId="9">
    <w:abstractNumId w:val="8"/>
  </w:num>
  <w:num w:numId="10">
    <w:abstractNumId w:val="13"/>
  </w:num>
  <w:num w:numId="11">
    <w:abstractNumId w:val="4"/>
  </w:num>
  <w:num w:numId="12">
    <w:abstractNumId w:val="14"/>
  </w:num>
  <w:num w:numId="13">
    <w:abstractNumId w:val="1"/>
  </w:num>
  <w:num w:numId="14">
    <w:abstractNumId w:val="7"/>
  </w:num>
  <w:num w:numId="15">
    <w:abstractNumId w:val="17"/>
  </w:num>
  <w:num w:numId="16">
    <w:abstractNumId w:val="23"/>
  </w:num>
  <w:num w:numId="17">
    <w:abstractNumId w:val="12"/>
  </w:num>
  <w:num w:numId="18">
    <w:abstractNumId w:val="15"/>
  </w:num>
  <w:num w:numId="19">
    <w:abstractNumId w:val="11"/>
  </w:num>
  <w:num w:numId="20">
    <w:abstractNumId w:val="19"/>
  </w:num>
  <w:num w:numId="21">
    <w:abstractNumId w:val="2"/>
  </w:num>
  <w:num w:numId="22">
    <w:abstractNumId w:val="0"/>
  </w:num>
  <w:num w:numId="23">
    <w:abstractNumId w:val="2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0E6"/>
    <w:rsid w:val="0008440B"/>
    <w:rsid w:val="000B1B1D"/>
    <w:rsid w:val="00212E4E"/>
    <w:rsid w:val="00251235"/>
    <w:rsid w:val="002B2F69"/>
    <w:rsid w:val="002E78D7"/>
    <w:rsid w:val="002F0CBA"/>
    <w:rsid w:val="00323B38"/>
    <w:rsid w:val="003767FE"/>
    <w:rsid w:val="003F292B"/>
    <w:rsid w:val="00410CE9"/>
    <w:rsid w:val="00413EDE"/>
    <w:rsid w:val="00423904"/>
    <w:rsid w:val="00452137"/>
    <w:rsid w:val="0045629B"/>
    <w:rsid w:val="0046764C"/>
    <w:rsid w:val="00481EDA"/>
    <w:rsid w:val="004875EF"/>
    <w:rsid w:val="004A05C2"/>
    <w:rsid w:val="004C25AE"/>
    <w:rsid w:val="004C6AF1"/>
    <w:rsid w:val="00683B6F"/>
    <w:rsid w:val="006B19E1"/>
    <w:rsid w:val="006C00E6"/>
    <w:rsid w:val="006C52FF"/>
    <w:rsid w:val="006E4BCF"/>
    <w:rsid w:val="006F4104"/>
    <w:rsid w:val="007022DD"/>
    <w:rsid w:val="007179AA"/>
    <w:rsid w:val="0072142E"/>
    <w:rsid w:val="0074313D"/>
    <w:rsid w:val="007841F2"/>
    <w:rsid w:val="00794F7F"/>
    <w:rsid w:val="00797313"/>
    <w:rsid w:val="00802899"/>
    <w:rsid w:val="00873272"/>
    <w:rsid w:val="008B472D"/>
    <w:rsid w:val="008D7609"/>
    <w:rsid w:val="008F4A05"/>
    <w:rsid w:val="008F55AB"/>
    <w:rsid w:val="00914BAA"/>
    <w:rsid w:val="00965ED3"/>
    <w:rsid w:val="0097169C"/>
    <w:rsid w:val="00975674"/>
    <w:rsid w:val="009B2BE9"/>
    <w:rsid w:val="009F12A9"/>
    <w:rsid w:val="009F7D40"/>
    <w:rsid w:val="00A3583C"/>
    <w:rsid w:val="00A37067"/>
    <w:rsid w:val="00AA0B7B"/>
    <w:rsid w:val="00AA4287"/>
    <w:rsid w:val="00AB3D1F"/>
    <w:rsid w:val="00AC5BFF"/>
    <w:rsid w:val="00AD638D"/>
    <w:rsid w:val="00B325CD"/>
    <w:rsid w:val="00B47A39"/>
    <w:rsid w:val="00B640A0"/>
    <w:rsid w:val="00B66840"/>
    <w:rsid w:val="00C40B6A"/>
    <w:rsid w:val="00C42586"/>
    <w:rsid w:val="00C704A5"/>
    <w:rsid w:val="00CE7A87"/>
    <w:rsid w:val="00D61DC5"/>
    <w:rsid w:val="00D80D18"/>
    <w:rsid w:val="00DA1417"/>
    <w:rsid w:val="00DC36F0"/>
    <w:rsid w:val="00DC44A4"/>
    <w:rsid w:val="00DE57BC"/>
    <w:rsid w:val="00E537C6"/>
    <w:rsid w:val="00E94387"/>
    <w:rsid w:val="00EF7A8D"/>
    <w:rsid w:val="00F27333"/>
    <w:rsid w:val="00F92F8C"/>
    <w:rsid w:val="00FE723B"/>
    <w:rsid w:val="00FF4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BDDC8"/>
  <w15:docId w15:val="{FF3DF520-3A7F-4529-8A40-1036A2EE9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rsid w:val="00FE723B"/>
    <w:pPr>
      <w:spacing w:line="276" w:lineRule="auto"/>
      <w:jc w:val="center"/>
      <w:outlineLvl w:val="0"/>
    </w:pPr>
    <w:rPr>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pBdr>
        <w:top w:val="nil"/>
        <w:left w:val="nil"/>
        <w:bottom w:val="nil"/>
        <w:right w:val="nil"/>
        <w:between w:val="nil"/>
      </w:pBdr>
      <w:spacing w:after="0"/>
    </w:pPr>
    <w:rPr>
      <w:color w:val="000000"/>
    </w:rPr>
    <w:tblPr>
      <w:tblStyleRowBandSize w:val="1"/>
      <w:tblStyleColBandSize w:val="1"/>
      <w:tblCellMar>
        <w:top w:w="15" w:type="dxa"/>
        <w:left w:w="15" w:type="dxa"/>
        <w:bottom w:w="15" w:type="dxa"/>
        <w:right w:w="15" w:type="dxa"/>
      </w:tblCellMar>
    </w:tblPr>
  </w:style>
  <w:style w:type="table" w:customStyle="1" w:styleId="a1">
    <w:basedOn w:val="TableNormal"/>
    <w:pPr>
      <w:pBdr>
        <w:top w:val="nil"/>
        <w:left w:val="nil"/>
        <w:bottom w:val="nil"/>
        <w:right w:val="nil"/>
        <w:between w:val="nil"/>
      </w:pBdr>
      <w:spacing w:after="0"/>
    </w:pPr>
    <w:rPr>
      <w:color w:val="000000"/>
    </w:rPr>
    <w:tblPr>
      <w:tblStyleRowBandSize w:val="1"/>
      <w:tblStyleColBandSize w:val="1"/>
      <w:tblCellMar>
        <w:top w:w="15" w:type="dxa"/>
        <w:left w:w="15" w:type="dxa"/>
        <w:bottom w:w="15" w:type="dxa"/>
        <w:right w:w="15" w:type="dxa"/>
      </w:tblCellMar>
    </w:tblPr>
  </w:style>
  <w:style w:type="table" w:customStyle="1" w:styleId="a2">
    <w:basedOn w:val="TableNormal"/>
    <w:pPr>
      <w:pBdr>
        <w:top w:val="nil"/>
        <w:left w:val="nil"/>
        <w:bottom w:val="nil"/>
        <w:right w:val="nil"/>
        <w:between w:val="nil"/>
      </w:pBdr>
      <w:spacing w:after="0"/>
    </w:pPr>
    <w:rPr>
      <w:color w:val="000000"/>
    </w:rPr>
    <w:tblPr>
      <w:tblStyleRowBandSize w:val="1"/>
      <w:tblStyleColBandSize w:val="1"/>
      <w:tblCellMar>
        <w:top w:w="15" w:type="dxa"/>
        <w:left w:w="15" w:type="dxa"/>
        <w:bottom w:w="15" w:type="dxa"/>
        <w:right w:w="15" w:type="dxa"/>
      </w:tblCellMar>
    </w:tblPr>
  </w:style>
  <w:style w:type="table" w:customStyle="1" w:styleId="a3">
    <w:basedOn w:val="TableNormal"/>
    <w:pPr>
      <w:pBdr>
        <w:top w:val="nil"/>
        <w:left w:val="nil"/>
        <w:bottom w:val="nil"/>
        <w:right w:val="nil"/>
        <w:between w:val="nil"/>
      </w:pBdr>
      <w:spacing w:after="0"/>
    </w:pPr>
    <w:rPr>
      <w:color w:val="000000"/>
    </w:rPr>
    <w:tblPr>
      <w:tblStyleRowBandSize w:val="1"/>
      <w:tblStyleColBandSize w:val="1"/>
      <w:tblCellMar>
        <w:top w:w="15" w:type="dxa"/>
        <w:left w:w="15" w:type="dxa"/>
        <w:bottom w:w="15" w:type="dxa"/>
        <w:right w:w="15" w:type="dxa"/>
      </w:tblCellMar>
    </w:tblPr>
  </w:style>
  <w:style w:type="character" w:styleId="CommentReference">
    <w:name w:val="annotation reference"/>
    <w:basedOn w:val="DefaultParagraphFont"/>
    <w:uiPriority w:val="99"/>
    <w:semiHidden/>
    <w:unhideWhenUsed/>
    <w:rsid w:val="002B2F69"/>
    <w:rPr>
      <w:sz w:val="16"/>
      <w:szCs w:val="16"/>
    </w:rPr>
  </w:style>
  <w:style w:type="paragraph" w:styleId="CommentText">
    <w:name w:val="annotation text"/>
    <w:basedOn w:val="Normal"/>
    <w:link w:val="CommentTextChar"/>
    <w:uiPriority w:val="99"/>
    <w:semiHidden/>
    <w:unhideWhenUsed/>
    <w:rsid w:val="002B2F69"/>
    <w:rPr>
      <w:sz w:val="20"/>
      <w:szCs w:val="20"/>
    </w:rPr>
  </w:style>
  <w:style w:type="character" w:customStyle="1" w:styleId="CommentTextChar">
    <w:name w:val="Comment Text Char"/>
    <w:basedOn w:val="DefaultParagraphFont"/>
    <w:link w:val="CommentText"/>
    <w:uiPriority w:val="99"/>
    <w:semiHidden/>
    <w:rsid w:val="002B2F69"/>
    <w:rPr>
      <w:sz w:val="20"/>
      <w:szCs w:val="20"/>
    </w:rPr>
  </w:style>
  <w:style w:type="paragraph" w:styleId="CommentSubject">
    <w:name w:val="annotation subject"/>
    <w:basedOn w:val="CommentText"/>
    <w:next w:val="CommentText"/>
    <w:link w:val="CommentSubjectChar"/>
    <w:uiPriority w:val="99"/>
    <w:semiHidden/>
    <w:unhideWhenUsed/>
    <w:rsid w:val="002B2F69"/>
    <w:rPr>
      <w:b/>
      <w:bCs/>
    </w:rPr>
  </w:style>
  <w:style w:type="character" w:customStyle="1" w:styleId="CommentSubjectChar">
    <w:name w:val="Comment Subject Char"/>
    <w:basedOn w:val="CommentTextChar"/>
    <w:link w:val="CommentSubject"/>
    <w:uiPriority w:val="99"/>
    <w:semiHidden/>
    <w:rsid w:val="002B2F69"/>
    <w:rPr>
      <w:b/>
      <w:bCs/>
      <w:sz w:val="20"/>
      <w:szCs w:val="20"/>
    </w:rPr>
  </w:style>
  <w:style w:type="paragraph" w:styleId="BalloonText">
    <w:name w:val="Balloon Text"/>
    <w:basedOn w:val="Normal"/>
    <w:link w:val="BalloonTextChar"/>
    <w:uiPriority w:val="99"/>
    <w:semiHidden/>
    <w:unhideWhenUsed/>
    <w:rsid w:val="002B2F6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2F69"/>
    <w:rPr>
      <w:rFonts w:ascii="Segoe UI" w:hAnsi="Segoe UI" w:cs="Segoe UI"/>
      <w:sz w:val="18"/>
      <w:szCs w:val="18"/>
    </w:rPr>
  </w:style>
  <w:style w:type="paragraph" w:styleId="ListParagraph">
    <w:name w:val="List Paragraph"/>
    <w:basedOn w:val="Normal"/>
    <w:uiPriority w:val="34"/>
    <w:qFormat/>
    <w:rsid w:val="00AC5BFF"/>
    <w:pPr>
      <w:ind w:left="720"/>
      <w:contextualSpacing/>
    </w:pPr>
  </w:style>
  <w:style w:type="paragraph" w:styleId="Header">
    <w:name w:val="header"/>
    <w:basedOn w:val="Normal"/>
    <w:link w:val="HeaderChar"/>
    <w:uiPriority w:val="99"/>
    <w:unhideWhenUsed/>
    <w:rsid w:val="00CE7A87"/>
    <w:pPr>
      <w:tabs>
        <w:tab w:val="center" w:pos="4680"/>
        <w:tab w:val="right" w:pos="9360"/>
      </w:tabs>
      <w:spacing w:after="0"/>
    </w:pPr>
    <w:rPr>
      <w:rFonts w:asciiTheme="minorHAnsi" w:eastAsiaTheme="minorEastAsia" w:hAnsiTheme="minorHAnsi"/>
      <w:sz w:val="22"/>
      <w:szCs w:val="22"/>
    </w:rPr>
  </w:style>
  <w:style w:type="character" w:customStyle="1" w:styleId="HeaderChar">
    <w:name w:val="Header Char"/>
    <w:basedOn w:val="DefaultParagraphFont"/>
    <w:link w:val="Header"/>
    <w:uiPriority w:val="99"/>
    <w:rsid w:val="00CE7A87"/>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AD620-2389-4EC5-8483-5A5085E4E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4655</Words>
  <Characters>26537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Stephens, Wendy</cp:lastModifiedBy>
  <cp:revision>3</cp:revision>
  <dcterms:created xsi:type="dcterms:W3CDTF">2020-09-18T15:54:00Z</dcterms:created>
  <dcterms:modified xsi:type="dcterms:W3CDTF">2020-09-18T16:36:00Z</dcterms:modified>
</cp:coreProperties>
</file>