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130BA" w14:textId="77777777" w:rsidR="00523DF7" w:rsidRPr="00EA108E" w:rsidRDefault="00694433" w:rsidP="005F03B7">
      <w:pPr>
        <w:pStyle w:val="BodyTextIndent"/>
        <w:tabs>
          <w:tab w:val="left" w:pos="810"/>
          <w:tab w:val="left" w:pos="900"/>
          <w:tab w:val="left" w:pos="1080"/>
          <w:tab w:val="left" w:pos="1260"/>
        </w:tabs>
        <w:ind w:left="810"/>
        <w:jc w:val="center"/>
      </w:pPr>
      <w:r w:rsidRPr="00523DF7">
        <w:rPr>
          <w:noProof/>
        </w:rPr>
        <mc:AlternateContent>
          <mc:Choice Requires="wps">
            <w:drawing>
              <wp:anchor distT="0" distB="0" distL="114300" distR="114300" simplePos="0" relativeHeight="251662333" behindDoc="0" locked="0" layoutInCell="1" allowOverlap="1" wp14:anchorId="2CB75292" wp14:editId="0FE77F56">
                <wp:simplePos x="0" y="0"/>
                <wp:positionH relativeFrom="column">
                  <wp:posOffset>-2476500</wp:posOffset>
                </wp:positionH>
                <wp:positionV relativeFrom="paragraph">
                  <wp:posOffset>-2852738</wp:posOffset>
                </wp:positionV>
                <wp:extent cx="2476500" cy="12540343"/>
                <wp:effectExtent l="0" t="0" r="0" b="0"/>
                <wp:wrapNone/>
                <wp:docPr id="1778199466" name="SCDE Blue Side Bar">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476500" cy="12540343"/>
                        </a:xfrm>
                        <a:prstGeom prst="rect">
                          <a:avLst/>
                        </a:prstGeom>
                        <a:solidFill>
                          <a:srgbClr val="2F3D4C"/>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E21FE1" id="SCDE Blue Side Bar" o:spid="_x0000_s1026" alt="&quot;&quot;" style="position:absolute;margin-left:-195pt;margin-top:-224.65pt;width:195pt;height:987.45pt;z-index:251662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" fillcolor="#2f3d4c" stroked="f" strokeweight="2pt"/>
            </w:pict>
          </mc:Fallback>
        </mc:AlternateContent>
      </w:r>
      <w:r w:rsidR="00B85A97" w:rsidRPr="00523DF7">
        <w:rPr>
          <w:noProof/>
        </w:rPr>
        <w:drawing>
          <wp:inline distT="0" distB="0" distL="0" distR="0" wp14:anchorId="3F0CC6FB" wp14:editId="683A629F">
            <wp:extent cx="2406776" cy="2400300"/>
            <wp:effectExtent l="0" t="0" r="0" b="0"/>
            <wp:docPr id="1905120045" name="SCDE Seal" descr="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120045" name="SCDE Seal" descr="South Carolina Department of Education Seal"/>
                    <pic:cNvPicPr/>
                  </pic:nvPicPr>
                  <pic:blipFill>
                    <a:blip r:embed="rId11"/>
                    <a:stretch>
                      <a:fillRect/>
                    </a:stretch>
                  </pic:blipFill>
                  <pic:spPr>
                    <a:xfrm>
                      <a:off x="0" y="0"/>
                      <a:ext cx="2585404" cy="2578448"/>
                    </a:xfrm>
                    <a:prstGeom prst="rect">
                      <a:avLst/>
                    </a:prstGeom>
                  </pic:spPr>
                </pic:pic>
              </a:graphicData>
            </a:graphic>
          </wp:inline>
        </w:drawing>
      </w:r>
    </w:p>
    <w:p w14:paraId="4467426F" w14:textId="557B397B" w:rsidR="009279AE" w:rsidRPr="00EA108E" w:rsidRDefault="009821EB" w:rsidP="005F03B7">
      <w:pPr>
        <w:pStyle w:val="ReportTitle"/>
      </w:pPr>
      <w:r w:rsidRPr="00EA108E">
        <w:rPr>
          <w:noProof/>
          <w:sz w:val="28"/>
          <w:szCs w:val="28"/>
        </w:rPr>
        <w:drawing>
          <wp:anchor distT="0" distB="0" distL="114300" distR="114300" simplePos="0" relativeHeight="251663358" behindDoc="0" locked="0" layoutInCell="1" allowOverlap="1" wp14:anchorId="22E66CFE" wp14:editId="7CF01015">
            <wp:simplePos x="0" y="0"/>
            <wp:positionH relativeFrom="column">
              <wp:posOffset>-2530485</wp:posOffset>
            </wp:positionH>
            <wp:positionV relativeFrom="paragraph">
              <wp:posOffset>1542070</wp:posOffset>
            </wp:positionV>
            <wp:extent cx="4218709" cy="533400"/>
            <wp:effectExtent l="0" t="0" r="0" b="0"/>
            <wp:wrapNone/>
            <wp:docPr id="2145598491" name="SCDE Vertical Logo"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598491" name="SCDE Vertical Logo" descr="South Carolina Department of Education logo"/>
                    <pic:cNvPicPr/>
                  </pic:nvPicPr>
                  <pic:blipFill rotWithShape="1">
                    <a:blip r:embed="rId12"/>
                    <a:srcRect l="12122" t="46262" b="42627"/>
                    <a:stretch/>
                  </pic:blipFill>
                  <pic:spPr bwMode="auto">
                    <a:xfrm rot="16200000">
                      <a:off x="0" y="0"/>
                      <a:ext cx="4218709" cy="533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A108E">
        <w:rPr>
          <w:noProof/>
        </w:rPr>
        <mc:AlternateContent>
          <mc:Choice Requires="wps">
            <w:drawing>
              <wp:anchor distT="0" distB="0" distL="114300" distR="114300" simplePos="0" relativeHeight="251666431" behindDoc="0" locked="0" layoutInCell="1" allowOverlap="1" wp14:anchorId="20A5DE3B" wp14:editId="164B46CB">
                <wp:simplePos x="0" y="0"/>
                <wp:positionH relativeFrom="margin">
                  <wp:posOffset>571500</wp:posOffset>
                </wp:positionH>
                <wp:positionV relativeFrom="margin">
                  <wp:posOffset>2516711</wp:posOffset>
                </wp:positionV>
                <wp:extent cx="7658735" cy="0"/>
                <wp:effectExtent l="0" t="0" r="0" b="0"/>
                <wp:wrapNone/>
                <wp:docPr id="1377004119" name="SCDE Gold HR">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658735" cy="0"/>
                        </a:xfrm>
                        <a:prstGeom prst="line">
                          <a:avLst/>
                        </a:prstGeom>
                        <a:ln w="19050">
                          <a:solidFill>
                            <a:srgbClr val="F1BA5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32CF7" id="SCDE Gold HR" o:spid="_x0000_s1026" alt="&quot;&quot;" style="position:absolute;z-index:25166643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45pt,198.15pt" to="648.05pt,19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" strokecolor="#f1ba55" strokeweight="1.5pt">
                <w10:wrap anchorx="margin" anchory="margin"/>
              </v:line>
            </w:pict>
          </mc:Fallback>
        </mc:AlternateContent>
      </w:r>
      <w:sdt>
        <w:sdtPr>
          <w:id w:val="-1200243193"/>
          <w:placeholder>
            <w:docPart w:val="EE314638325241BC8E8C2AB4E6331C63"/>
          </w:placeholder>
        </w:sdtPr>
        <w:sdtContent>
          <w:sdt>
            <w:sdtPr>
              <w:alias w:val="Title"/>
              <w:tag w:val=""/>
              <w:id w:val="-544447728"/>
              <w:placeholder>
                <w:docPart w:val="3B74088788BF4C2C97170C7BF61AB597"/>
              </w:placeholder>
              <w:dataBinding w:prefixMappings="xmlns:ns0='http://purl.org/dc/elements/1.1/' xmlns:ns1='http://schemas.openxmlformats.org/package/2006/metadata/core-properties' " w:xpath="/ns1:coreProperties[1]/ns0:title[1]" w:storeItemID="{6C3C8BC8-F283-45AE-878A-BAB7291924A1}"/>
              <w:text/>
            </w:sdtPr>
            <w:sdtContent>
              <w:r w:rsidR="00434DB0">
                <w:t>Grade Band Indicator Alignment by Standard</w:t>
              </w:r>
            </w:sdtContent>
          </w:sdt>
        </w:sdtContent>
      </w:sdt>
    </w:p>
    <w:sdt>
      <w:sdtPr>
        <w:id w:val="-723756749"/>
        <w:placeholder>
          <w:docPart w:val="F3F5664194094BEFA4DFAE973F165120"/>
        </w:placeholder>
      </w:sdtPr>
      <w:sdtEndPr>
        <w:rPr>
          <w:sz w:val="28"/>
          <w:szCs w:val="28"/>
        </w:rPr>
      </w:sdtEndPr>
      <w:sdtContent>
        <w:p w14:paraId="486C879F" w14:textId="5C20FF36" w:rsidR="009279AE" w:rsidRPr="00BB3D7C" w:rsidRDefault="00434DB0" w:rsidP="00DD4E60">
          <w:pPr>
            <w:ind w:left="810"/>
            <w:jc w:val="center"/>
            <w:rPr>
              <w:sz w:val="28"/>
              <w:szCs w:val="28"/>
            </w:rPr>
          </w:pPr>
          <w:r>
            <w:rPr>
              <w:sz w:val="28"/>
              <w:szCs w:val="28"/>
            </w:rPr>
            <w:t>Office of Assessment and Standards</w:t>
          </w:r>
        </w:p>
      </w:sdtContent>
    </w:sdt>
    <w:p w14:paraId="069BBCCD" w14:textId="5F4055E2" w:rsidR="00731674" w:rsidRPr="00F33C1E" w:rsidRDefault="00292E52" w:rsidP="00DD4E60">
      <w:pPr>
        <w:pStyle w:val="TitlePage-Date"/>
        <w:ind w:left="810"/>
      </w:pPr>
      <w:r w:rsidRPr="00F33C1E">
        <mc:AlternateContent>
          <mc:Choice Requires="wps">
            <w:drawing>
              <wp:anchor distT="0" distB="0" distL="114300" distR="114300" simplePos="0" relativeHeight="251664383" behindDoc="0" locked="0" layoutInCell="1" allowOverlap="0" wp14:anchorId="60E7868D" wp14:editId="2D21C0E4">
                <wp:simplePos x="0" y="0"/>
                <wp:positionH relativeFrom="margin">
                  <wp:posOffset>0</wp:posOffset>
                </wp:positionH>
                <wp:positionV relativeFrom="page">
                  <wp:posOffset>7772400</wp:posOffset>
                </wp:positionV>
                <wp:extent cx="5142865" cy="0"/>
                <wp:effectExtent l="0" t="0" r="0" b="0"/>
                <wp:wrapTopAndBottom/>
                <wp:docPr id="644621671" name="SCDE Gold HR - footer">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142865" cy="0"/>
                        </a:xfrm>
                        <a:prstGeom prst="line">
                          <a:avLst/>
                        </a:prstGeom>
                        <a:ln w="19050">
                          <a:solidFill>
                            <a:srgbClr val="F1BA5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CC04A9" id="SCDE Gold HR - footer" o:spid="_x0000_s1026" alt="&quot;&quot;" style="position:absolute;z-index:25166438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612pt" to="404.95pt,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" o:allowoverlap="f" strokecolor="#f1ba55" strokeweight="1.5pt">
                <w10:wrap type="topAndBottom" anchorx="margin" anchory="page"/>
              </v:line>
            </w:pict>
          </mc:Fallback>
        </mc:AlternateContent>
      </w:r>
      <w:sdt>
        <w:sdtPr>
          <w:id w:val="-507286917"/>
          <w:placeholder>
            <w:docPart w:val="08C4D6F849FC46FC8EE157ABE8ADBA7A"/>
          </w:placeholder>
        </w:sdtPr>
        <w:sdtContent>
          <w:r w:rsidR="00434DB0">
            <w:t>May 2024</w:t>
          </w:r>
        </w:sdtContent>
      </w:sdt>
    </w:p>
    <w:p w14:paraId="1FA6B661" w14:textId="77777777" w:rsidR="00E363B6" w:rsidRDefault="009821EB" w:rsidP="00DD4E60">
      <w:pPr>
        <w:pStyle w:val="Footer-Superintendent"/>
        <w:ind w:left="810"/>
      </w:pPr>
      <w:r w:rsidRPr="00EA108E">
        <mc:AlternateContent>
          <mc:Choice Requires="wps">
            <w:drawing>
              <wp:anchor distT="0" distB="0" distL="114300" distR="114300" simplePos="0" relativeHeight="251664126" behindDoc="0" locked="0" layoutInCell="1" allowOverlap="1" wp14:anchorId="02F1B35D" wp14:editId="0D7AA3AC">
                <wp:simplePos x="0" y="0"/>
                <wp:positionH relativeFrom="margin">
                  <wp:posOffset>572770</wp:posOffset>
                </wp:positionH>
                <wp:positionV relativeFrom="margin">
                  <wp:posOffset>5255260</wp:posOffset>
                </wp:positionV>
                <wp:extent cx="7657569" cy="0"/>
                <wp:effectExtent l="0" t="0" r="0" b="0"/>
                <wp:wrapNone/>
                <wp:docPr id="1254488796" name="SCDE Gold HR">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7657569" cy="0"/>
                        </a:xfrm>
                        <a:prstGeom prst="line">
                          <a:avLst/>
                        </a:prstGeom>
                        <a:ln w="19050">
                          <a:solidFill>
                            <a:srgbClr val="F1BA5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923D20" id="SCDE Gold HR" o:spid="_x0000_s1026" alt="&quot;&quot;" style="position:absolute;flip:y;z-index:25166412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45.1pt,413.8pt" to="648.05pt,4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" strokecolor="#f1ba55" strokeweight="1.5pt">
                <w10:wrap anchorx="margin" anchory="margin"/>
              </v:line>
            </w:pict>
          </mc:Fallback>
        </mc:AlternateContent>
      </w:r>
      <w:r w:rsidR="000B6423" w:rsidRPr="008F326B">
        <w:t>Ellen E. Weaver</w:t>
      </w:r>
    </w:p>
    <w:p w14:paraId="59AF59AA" w14:textId="77777777" w:rsidR="00292E52" w:rsidRPr="00BB3D7C" w:rsidRDefault="000B6423" w:rsidP="00DD4E60">
      <w:pPr>
        <w:ind w:left="810"/>
        <w:jc w:val="center"/>
        <w:rPr>
          <w:i/>
          <w:iCs/>
        </w:rPr>
      </w:pPr>
      <w:r w:rsidRPr="00BB3D7C">
        <w:rPr>
          <w:i/>
          <w:iCs/>
        </w:rPr>
        <w:t>State Superintendent of Educati</w:t>
      </w:r>
      <w:r w:rsidR="001C34CF" w:rsidRPr="00BB3D7C">
        <w:rPr>
          <w:i/>
          <w:iCs/>
        </w:rPr>
        <w:t>on</w:t>
      </w:r>
    </w:p>
    <w:p w14:paraId="370FB1F7" w14:textId="77777777" w:rsidR="009821EB" w:rsidRDefault="00292E52" w:rsidP="007C04BA">
      <w:pPr>
        <w:spacing w:after="0" w:line="276" w:lineRule="auto"/>
        <w:ind w:left="0"/>
        <w:sectPr w:rsidR="009821EB" w:rsidSect="009821EB">
          <w:footerReference w:type="default" r:id="rId13"/>
          <w:footerReference w:type="first" r:id="rId14"/>
          <w:pgSz w:w="15840" w:h="12240" w:orient="landscape" w:code="1"/>
          <w:pgMar w:top="720" w:right="1440" w:bottom="1440" w:left="1440" w:header="0" w:footer="0" w:gutter="0"/>
          <w:pgNumType w:start="1"/>
          <w:cols w:space="720"/>
          <w:titlePg/>
          <w:docGrid w:linePitch="360"/>
        </w:sectPr>
      </w:pPr>
      <w:r>
        <w:br w:type="page"/>
      </w:r>
    </w:p>
    <w:sdt>
      <w:sdtPr>
        <w:rPr>
          <w:rFonts w:ascii="Aptos" w:eastAsia="Times New Roman" w:hAnsi="Aptos" w:cs="Times New Roman"/>
          <w:b w:val="0"/>
          <w:bCs w:val="0"/>
          <w:sz w:val="24"/>
          <w:szCs w:val="24"/>
          <w:lang w:eastAsia="en-US"/>
        </w:rPr>
        <w:id w:val="-152365896"/>
        <w:docPartObj>
          <w:docPartGallery w:val="Table of Contents"/>
          <w:docPartUnique/>
        </w:docPartObj>
      </w:sdtPr>
      <w:sdtEndPr>
        <w:rPr>
          <w:noProof/>
        </w:rPr>
      </w:sdtEndPr>
      <w:sdtContent>
        <w:p w14:paraId="69E9F955" w14:textId="504B7FE6" w:rsidR="00434DB0" w:rsidRDefault="00434DB0" w:rsidP="00191B9D">
          <w:pPr>
            <w:pStyle w:val="TOCHeading"/>
            <w:spacing w:after="0"/>
          </w:pPr>
          <w:r>
            <w:t>Table of Contents</w:t>
          </w:r>
        </w:p>
        <w:p w14:paraId="79ADAF22" w14:textId="086E97A9" w:rsidR="00EF5AF4" w:rsidRDefault="00434DB0" w:rsidP="00191B9D">
          <w:pPr>
            <w:pStyle w:val="TOC1"/>
            <w:spacing w:after="0"/>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201844845" w:history="1">
            <w:r w:rsidR="00EF5AF4" w:rsidRPr="00C672B1">
              <w:rPr>
                <w:rStyle w:val="Hyperlink"/>
                <w:noProof/>
              </w:rPr>
              <w:t>Overview of Document</w:t>
            </w:r>
            <w:r w:rsidR="00EF5AF4">
              <w:rPr>
                <w:noProof/>
                <w:webHidden/>
              </w:rPr>
              <w:tab/>
            </w:r>
            <w:r w:rsidR="00EF5AF4">
              <w:rPr>
                <w:noProof/>
                <w:webHidden/>
              </w:rPr>
              <w:fldChar w:fldCharType="begin"/>
            </w:r>
            <w:r w:rsidR="00EF5AF4">
              <w:rPr>
                <w:noProof/>
                <w:webHidden/>
              </w:rPr>
              <w:instrText xml:space="preserve"> PAGEREF _Toc201844845 \h </w:instrText>
            </w:r>
            <w:r w:rsidR="00EF5AF4">
              <w:rPr>
                <w:noProof/>
                <w:webHidden/>
              </w:rPr>
            </w:r>
            <w:r w:rsidR="00EF5AF4">
              <w:rPr>
                <w:noProof/>
                <w:webHidden/>
              </w:rPr>
              <w:fldChar w:fldCharType="separate"/>
            </w:r>
            <w:r w:rsidR="00191B9D">
              <w:rPr>
                <w:noProof/>
                <w:webHidden/>
              </w:rPr>
              <w:t>3</w:t>
            </w:r>
            <w:r w:rsidR="00EF5AF4">
              <w:rPr>
                <w:noProof/>
                <w:webHidden/>
              </w:rPr>
              <w:fldChar w:fldCharType="end"/>
            </w:r>
          </w:hyperlink>
        </w:p>
        <w:p w14:paraId="1724AB55" w14:textId="0ACD32B4" w:rsidR="00EF5AF4" w:rsidRDefault="00EF5AF4" w:rsidP="00191B9D">
          <w:pPr>
            <w:pStyle w:val="TOC1"/>
            <w:spacing w:after="0"/>
            <w:rPr>
              <w:rFonts w:asciiTheme="minorHAnsi" w:eastAsiaTheme="minorEastAsia" w:hAnsiTheme="minorHAnsi" w:cstheme="minorBidi"/>
              <w:noProof/>
              <w:kern w:val="2"/>
              <w14:ligatures w14:val="standardContextual"/>
            </w:rPr>
          </w:pPr>
          <w:hyperlink w:anchor="_Toc201844846" w:history="1">
            <w:r w:rsidRPr="00C672B1">
              <w:rPr>
                <w:rStyle w:val="Hyperlink"/>
                <w:noProof/>
              </w:rPr>
              <w:t>Horizontal Alignment for K-2</w:t>
            </w:r>
            <w:r>
              <w:rPr>
                <w:noProof/>
                <w:webHidden/>
              </w:rPr>
              <w:tab/>
            </w:r>
            <w:r>
              <w:rPr>
                <w:noProof/>
                <w:webHidden/>
              </w:rPr>
              <w:fldChar w:fldCharType="begin"/>
            </w:r>
            <w:r>
              <w:rPr>
                <w:noProof/>
                <w:webHidden/>
              </w:rPr>
              <w:instrText xml:space="preserve"> PAGEREF _Toc201844846 \h </w:instrText>
            </w:r>
            <w:r>
              <w:rPr>
                <w:noProof/>
                <w:webHidden/>
              </w:rPr>
            </w:r>
            <w:r>
              <w:rPr>
                <w:noProof/>
                <w:webHidden/>
              </w:rPr>
              <w:fldChar w:fldCharType="separate"/>
            </w:r>
            <w:r w:rsidR="00191B9D">
              <w:rPr>
                <w:noProof/>
                <w:webHidden/>
              </w:rPr>
              <w:t>4</w:t>
            </w:r>
            <w:r>
              <w:rPr>
                <w:noProof/>
                <w:webHidden/>
              </w:rPr>
              <w:fldChar w:fldCharType="end"/>
            </w:r>
          </w:hyperlink>
        </w:p>
        <w:p w14:paraId="74CD98A5" w14:textId="2439C7E8"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47" w:history="1">
            <w:r w:rsidRPr="00C672B1">
              <w:rPr>
                <w:rStyle w:val="Hyperlink"/>
                <w:noProof/>
              </w:rPr>
              <w:t>Data, Probability, and Statistical Reasoning</w:t>
            </w:r>
            <w:r>
              <w:rPr>
                <w:noProof/>
                <w:webHidden/>
              </w:rPr>
              <w:tab/>
            </w:r>
            <w:r>
              <w:rPr>
                <w:noProof/>
                <w:webHidden/>
              </w:rPr>
              <w:fldChar w:fldCharType="begin"/>
            </w:r>
            <w:r>
              <w:rPr>
                <w:noProof/>
                <w:webHidden/>
              </w:rPr>
              <w:instrText xml:space="preserve"> PAGEREF _Toc201844847 \h </w:instrText>
            </w:r>
            <w:r>
              <w:rPr>
                <w:noProof/>
                <w:webHidden/>
              </w:rPr>
            </w:r>
            <w:r>
              <w:rPr>
                <w:noProof/>
                <w:webHidden/>
              </w:rPr>
              <w:fldChar w:fldCharType="separate"/>
            </w:r>
            <w:r w:rsidR="00191B9D">
              <w:rPr>
                <w:noProof/>
                <w:webHidden/>
              </w:rPr>
              <w:t>4</w:t>
            </w:r>
            <w:r>
              <w:rPr>
                <w:noProof/>
                <w:webHidden/>
              </w:rPr>
              <w:fldChar w:fldCharType="end"/>
            </w:r>
          </w:hyperlink>
        </w:p>
        <w:p w14:paraId="0E65D7B3" w14:textId="1D42B125"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48" w:history="1">
            <w:r w:rsidRPr="00C672B1">
              <w:rPr>
                <w:rStyle w:val="Hyperlink"/>
                <w:noProof/>
              </w:rPr>
              <w:t>Standard 1</w:t>
            </w:r>
            <w:r>
              <w:rPr>
                <w:noProof/>
                <w:webHidden/>
              </w:rPr>
              <w:tab/>
            </w:r>
            <w:r>
              <w:rPr>
                <w:noProof/>
                <w:webHidden/>
              </w:rPr>
              <w:fldChar w:fldCharType="begin"/>
            </w:r>
            <w:r>
              <w:rPr>
                <w:noProof/>
                <w:webHidden/>
              </w:rPr>
              <w:instrText xml:space="preserve"> PAGEREF _Toc201844848 \h </w:instrText>
            </w:r>
            <w:r>
              <w:rPr>
                <w:noProof/>
                <w:webHidden/>
              </w:rPr>
            </w:r>
            <w:r>
              <w:rPr>
                <w:noProof/>
                <w:webHidden/>
              </w:rPr>
              <w:fldChar w:fldCharType="separate"/>
            </w:r>
            <w:r w:rsidR="00191B9D">
              <w:rPr>
                <w:noProof/>
                <w:webHidden/>
              </w:rPr>
              <w:t>4</w:t>
            </w:r>
            <w:r>
              <w:rPr>
                <w:noProof/>
                <w:webHidden/>
              </w:rPr>
              <w:fldChar w:fldCharType="end"/>
            </w:r>
          </w:hyperlink>
        </w:p>
        <w:p w14:paraId="741094EA" w14:textId="6E899FF3"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49" w:history="1">
            <w:r w:rsidRPr="00C672B1">
              <w:rPr>
                <w:rStyle w:val="Hyperlink"/>
                <w:noProof/>
              </w:rPr>
              <w:t>Measurement, Geometry, and Spatial Reasoning</w:t>
            </w:r>
            <w:r>
              <w:rPr>
                <w:noProof/>
                <w:webHidden/>
              </w:rPr>
              <w:tab/>
            </w:r>
            <w:r>
              <w:rPr>
                <w:noProof/>
                <w:webHidden/>
              </w:rPr>
              <w:fldChar w:fldCharType="begin"/>
            </w:r>
            <w:r>
              <w:rPr>
                <w:noProof/>
                <w:webHidden/>
              </w:rPr>
              <w:instrText xml:space="preserve"> PAGEREF _Toc201844849 \h </w:instrText>
            </w:r>
            <w:r>
              <w:rPr>
                <w:noProof/>
                <w:webHidden/>
              </w:rPr>
            </w:r>
            <w:r>
              <w:rPr>
                <w:noProof/>
                <w:webHidden/>
              </w:rPr>
              <w:fldChar w:fldCharType="separate"/>
            </w:r>
            <w:r w:rsidR="00191B9D">
              <w:rPr>
                <w:noProof/>
                <w:webHidden/>
              </w:rPr>
              <w:t>5</w:t>
            </w:r>
            <w:r>
              <w:rPr>
                <w:noProof/>
                <w:webHidden/>
              </w:rPr>
              <w:fldChar w:fldCharType="end"/>
            </w:r>
          </w:hyperlink>
        </w:p>
        <w:p w14:paraId="3B2DB943" w14:textId="5573AE1F"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50" w:history="1">
            <w:r w:rsidRPr="00C672B1">
              <w:rPr>
                <w:rStyle w:val="Hyperlink"/>
                <w:noProof/>
              </w:rPr>
              <w:t>Standard 1</w:t>
            </w:r>
            <w:r>
              <w:rPr>
                <w:noProof/>
                <w:webHidden/>
              </w:rPr>
              <w:tab/>
            </w:r>
            <w:r>
              <w:rPr>
                <w:noProof/>
                <w:webHidden/>
              </w:rPr>
              <w:fldChar w:fldCharType="begin"/>
            </w:r>
            <w:r>
              <w:rPr>
                <w:noProof/>
                <w:webHidden/>
              </w:rPr>
              <w:instrText xml:space="preserve"> PAGEREF _Toc201844850 \h </w:instrText>
            </w:r>
            <w:r>
              <w:rPr>
                <w:noProof/>
                <w:webHidden/>
              </w:rPr>
            </w:r>
            <w:r>
              <w:rPr>
                <w:noProof/>
                <w:webHidden/>
              </w:rPr>
              <w:fldChar w:fldCharType="separate"/>
            </w:r>
            <w:r w:rsidR="00191B9D">
              <w:rPr>
                <w:noProof/>
                <w:webHidden/>
              </w:rPr>
              <w:t>5</w:t>
            </w:r>
            <w:r>
              <w:rPr>
                <w:noProof/>
                <w:webHidden/>
              </w:rPr>
              <w:fldChar w:fldCharType="end"/>
            </w:r>
          </w:hyperlink>
        </w:p>
        <w:p w14:paraId="64291AAD" w14:textId="5C9D8073"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51" w:history="1">
            <w:r w:rsidRPr="00C672B1">
              <w:rPr>
                <w:rStyle w:val="Hyperlink"/>
                <w:noProof/>
              </w:rPr>
              <w:t>Standard 2</w:t>
            </w:r>
            <w:r>
              <w:rPr>
                <w:noProof/>
                <w:webHidden/>
              </w:rPr>
              <w:tab/>
            </w:r>
            <w:r>
              <w:rPr>
                <w:noProof/>
                <w:webHidden/>
              </w:rPr>
              <w:fldChar w:fldCharType="begin"/>
            </w:r>
            <w:r>
              <w:rPr>
                <w:noProof/>
                <w:webHidden/>
              </w:rPr>
              <w:instrText xml:space="preserve"> PAGEREF _Toc201844851 \h </w:instrText>
            </w:r>
            <w:r>
              <w:rPr>
                <w:noProof/>
                <w:webHidden/>
              </w:rPr>
            </w:r>
            <w:r>
              <w:rPr>
                <w:noProof/>
                <w:webHidden/>
              </w:rPr>
              <w:fldChar w:fldCharType="separate"/>
            </w:r>
            <w:r w:rsidR="00191B9D">
              <w:rPr>
                <w:noProof/>
                <w:webHidden/>
              </w:rPr>
              <w:t>6</w:t>
            </w:r>
            <w:r>
              <w:rPr>
                <w:noProof/>
                <w:webHidden/>
              </w:rPr>
              <w:fldChar w:fldCharType="end"/>
            </w:r>
          </w:hyperlink>
        </w:p>
        <w:p w14:paraId="17F148CD" w14:textId="6D3F6A36"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52" w:history="1">
            <w:r w:rsidRPr="00C672B1">
              <w:rPr>
                <w:rStyle w:val="Hyperlink"/>
                <w:noProof/>
              </w:rPr>
              <w:t>Numerical Reasoning</w:t>
            </w:r>
            <w:r>
              <w:rPr>
                <w:noProof/>
                <w:webHidden/>
              </w:rPr>
              <w:tab/>
            </w:r>
            <w:r>
              <w:rPr>
                <w:noProof/>
                <w:webHidden/>
              </w:rPr>
              <w:fldChar w:fldCharType="begin"/>
            </w:r>
            <w:r>
              <w:rPr>
                <w:noProof/>
                <w:webHidden/>
              </w:rPr>
              <w:instrText xml:space="preserve"> PAGEREF _Toc201844852 \h </w:instrText>
            </w:r>
            <w:r>
              <w:rPr>
                <w:noProof/>
                <w:webHidden/>
              </w:rPr>
            </w:r>
            <w:r>
              <w:rPr>
                <w:noProof/>
                <w:webHidden/>
              </w:rPr>
              <w:fldChar w:fldCharType="separate"/>
            </w:r>
            <w:r w:rsidR="00191B9D">
              <w:rPr>
                <w:noProof/>
                <w:webHidden/>
              </w:rPr>
              <w:t>8</w:t>
            </w:r>
            <w:r>
              <w:rPr>
                <w:noProof/>
                <w:webHidden/>
              </w:rPr>
              <w:fldChar w:fldCharType="end"/>
            </w:r>
          </w:hyperlink>
        </w:p>
        <w:p w14:paraId="1E828DCF" w14:textId="40578A1B"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53" w:history="1">
            <w:r w:rsidRPr="00C672B1">
              <w:rPr>
                <w:rStyle w:val="Hyperlink"/>
                <w:noProof/>
              </w:rPr>
              <w:t>Standard 1</w:t>
            </w:r>
            <w:r>
              <w:rPr>
                <w:noProof/>
                <w:webHidden/>
              </w:rPr>
              <w:tab/>
            </w:r>
            <w:r>
              <w:rPr>
                <w:noProof/>
                <w:webHidden/>
              </w:rPr>
              <w:fldChar w:fldCharType="begin"/>
            </w:r>
            <w:r>
              <w:rPr>
                <w:noProof/>
                <w:webHidden/>
              </w:rPr>
              <w:instrText xml:space="preserve"> PAGEREF _Toc201844853 \h </w:instrText>
            </w:r>
            <w:r>
              <w:rPr>
                <w:noProof/>
                <w:webHidden/>
              </w:rPr>
            </w:r>
            <w:r>
              <w:rPr>
                <w:noProof/>
                <w:webHidden/>
              </w:rPr>
              <w:fldChar w:fldCharType="separate"/>
            </w:r>
            <w:r w:rsidR="00191B9D">
              <w:rPr>
                <w:noProof/>
                <w:webHidden/>
              </w:rPr>
              <w:t>8</w:t>
            </w:r>
            <w:r>
              <w:rPr>
                <w:noProof/>
                <w:webHidden/>
              </w:rPr>
              <w:fldChar w:fldCharType="end"/>
            </w:r>
          </w:hyperlink>
        </w:p>
        <w:p w14:paraId="1186ED8F" w14:textId="0AEA7F40"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54" w:history="1">
            <w:r w:rsidRPr="00C672B1">
              <w:rPr>
                <w:rStyle w:val="Hyperlink"/>
                <w:noProof/>
              </w:rPr>
              <w:t>Standard 2</w:t>
            </w:r>
            <w:r>
              <w:rPr>
                <w:noProof/>
                <w:webHidden/>
              </w:rPr>
              <w:tab/>
            </w:r>
            <w:r>
              <w:rPr>
                <w:noProof/>
                <w:webHidden/>
              </w:rPr>
              <w:fldChar w:fldCharType="begin"/>
            </w:r>
            <w:r>
              <w:rPr>
                <w:noProof/>
                <w:webHidden/>
              </w:rPr>
              <w:instrText xml:space="preserve"> PAGEREF _Toc201844854 \h </w:instrText>
            </w:r>
            <w:r>
              <w:rPr>
                <w:noProof/>
                <w:webHidden/>
              </w:rPr>
            </w:r>
            <w:r>
              <w:rPr>
                <w:noProof/>
                <w:webHidden/>
              </w:rPr>
              <w:fldChar w:fldCharType="separate"/>
            </w:r>
            <w:r w:rsidR="00191B9D">
              <w:rPr>
                <w:noProof/>
                <w:webHidden/>
              </w:rPr>
              <w:t>9</w:t>
            </w:r>
            <w:r>
              <w:rPr>
                <w:noProof/>
                <w:webHidden/>
              </w:rPr>
              <w:fldChar w:fldCharType="end"/>
            </w:r>
          </w:hyperlink>
        </w:p>
        <w:p w14:paraId="005432A3" w14:textId="36BEEBFB"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55" w:history="1">
            <w:r w:rsidRPr="00C672B1">
              <w:rPr>
                <w:rStyle w:val="Hyperlink"/>
                <w:noProof/>
              </w:rPr>
              <w:t>Standard 3</w:t>
            </w:r>
            <w:r>
              <w:rPr>
                <w:noProof/>
                <w:webHidden/>
              </w:rPr>
              <w:tab/>
            </w:r>
            <w:r>
              <w:rPr>
                <w:noProof/>
                <w:webHidden/>
              </w:rPr>
              <w:fldChar w:fldCharType="begin"/>
            </w:r>
            <w:r>
              <w:rPr>
                <w:noProof/>
                <w:webHidden/>
              </w:rPr>
              <w:instrText xml:space="preserve"> PAGEREF _Toc201844855 \h </w:instrText>
            </w:r>
            <w:r>
              <w:rPr>
                <w:noProof/>
                <w:webHidden/>
              </w:rPr>
            </w:r>
            <w:r>
              <w:rPr>
                <w:noProof/>
                <w:webHidden/>
              </w:rPr>
              <w:fldChar w:fldCharType="separate"/>
            </w:r>
            <w:r w:rsidR="00191B9D">
              <w:rPr>
                <w:noProof/>
                <w:webHidden/>
              </w:rPr>
              <w:t>10</w:t>
            </w:r>
            <w:r>
              <w:rPr>
                <w:noProof/>
                <w:webHidden/>
              </w:rPr>
              <w:fldChar w:fldCharType="end"/>
            </w:r>
          </w:hyperlink>
        </w:p>
        <w:p w14:paraId="392746B8" w14:textId="3D97FFAE"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56" w:history="1">
            <w:r w:rsidRPr="00C672B1">
              <w:rPr>
                <w:rStyle w:val="Hyperlink"/>
                <w:noProof/>
              </w:rPr>
              <w:t>Standard 4</w:t>
            </w:r>
            <w:r>
              <w:rPr>
                <w:noProof/>
                <w:webHidden/>
              </w:rPr>
              <w:tab/>
            </w:r>
            <w:r>
              <w:rPr>
                <w:noProof/>
                <w:webHidden/>
              </w:rPr>
              <w:fldChar w:fldCharType="begin"/>
            </w:r>
            <w:r>
              <w:rPr>
                <w:noProof/>
                <w:webHidden/>
              </w:rPr>
              <w:instrText xml:space="preserve"> PAGEREF _Toc201844856 \h </w:instrText>
            </w:r>
            <w:r>
              <w:rPr>
                <w:noProof/>
                <w:webHidden/>
              </w:rPr>
            </w:r>
            <w:r>
              <w:rPr>
                <w:noProof/>
                <w:webHidden/>
              </w:rPr>
              <w:fldChar w:fldCharType="separate"/>
            </w:r>
            <w:r w:rsidR="00191B9D">
              <w:rPr>
                <w:noProof/>
                <w:webHidden/>
              </w:rPr>
              <w:t>10</w:t>
            </w:r>
            <w:r>
              <w:rPr>
                <w:noProof/>
                <w:webHidden/>
              </w:rPr>
              <w:fldChar w:fldCharType="end"/>
            </w:r>
          </w:hyperlink>
        </w:p>
        <w:p w14:paraId="32D0E0D4" w14:textId="14DB4A4F"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57" w:history="1">
            <w:r w:rsidRPr="00C672B1">
              <w:rPr>
                <w:rStyle w:val="Hyperlink"/>
                <w:noProof/>
              </w:rPr>
              <w:t>Patterns, Algebra, and Functional Reasoning</w:t>
            </w:r>
            <w:r>
              <w:rPr>
                <w:noProof/>
                <w:webHidden/>
              </w:rPr>
              <w:tab/>
            </w:r>
            <w:r>
              <w:rPr>
                <w:noProof/>
                <w:webHidden/>
              </w:rPr>
              <w:fldChar w:fldCharType="begin"/>
            </w:r>
            <w:r>
              <w:rPr>
                <w:noProof/>
                <w:webHidden/>
              </w:rPr>
              <w:instrText xml:space="preserve"> PAGEREF _Toc201844857 \h </w:instrText>
            </w:r>
            <w:r>
              <w:rPr>
                <w:noProof/>
                <w:webHidden/>
              </w:rPr>
            </w:r>
            <w:r>
              <w:rPr>
                <w:noProof/>
                <w:webHidden/>
              </w:rPr>
              <w:fldChar w:fldCharType="separate"/>
            </w:r>
            <w:r w:rsidR="00191B9D">
              <w:rPr>
                <w:noProof/>
                <w:webHidden/>
              </w:rPr>
              <w:t>11</w:t>
            </w:r>
            <w:r>
              <w:rPr>
                <w:noProof/>
                <w:webHidden/>
              </w:rPr>
              <w:fldChar w:fldCharType="end"/>
            </w:r>
          </w:hyperlink>
        </w:p>
        <w:p w14:paraId="124E0108" w14:textId="16C9A3AC"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58" w:history="1">
            <w:r w:rsidRPr="00C672B1">
              <w:rPr>
                <w:rStyle w:val="Hyperlink"/>
                <w:noProof/>
              </w:rPr>
              <w:t>Standard 1</w:t>
            </w:r>
            <w:r>
              <w:rPr>
                <w:noProof/>
                <w:webHidden/>
              </w:rPr>
              <w:tab/>
            </w:r>
            <w:r>
              <w:rPr>
                <w:noProof/>
                <w:webHidden/>
              </w:rPr>
              <w:fldChar w:fldCharType="begin"/>
            </w:r>
            <w:r>
              <w:rPr>
                <w:noProof/>
                <w:webHidden/>
              </w:rPr>
              <w:instrText xml:space="preserve"> PAGEREF _Toc201844858 \h </w:instrText>
            </w:r>
            <w:r>
              <w:rPr>
                <w:noProof/>
                <w:webHidden/>
              </w:rPr>
            </w:r>
            <w:r>
              <w:rPr>
                <w:noProof/>
                <w:webHidden/>
              </w:rPr>
              <w:fldChar w:fldCharType="separate"/>
            </w:r>
            <w:r w:rsidR="00191B9D">
              <w:rPr>
                <w:noProof/>
                <w:webHidden/>
              </w:rPr>
              <w:t>11</w:t>
            </w:r>
            <w:r>
              <w:rPr>
                <w:noProof/>
                <w:webHidden/>
              </w:rPr>
              <w:fldChar w:fldCharType="end"/>
            </w:r>
          </w:hyperlink>
        </w:p>
        <w:p w14:paraId="558A457B" w14:textId="0F813FBF"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59" w:history="1">
            <w:r w:rsidRPr="00C672B1">
              <w:rPr>
                <w:rStyle w:val="Hyperlink"/>
                <w:noProof/>
              </w:rPr>
              <w:t>Standard 2</w:t>
            </w:r>
            <w:r>
              <w:rPr>
                <w:noProof/>
                <w:webHidden/>
              </w:rPr>
              <w:tab/>
            </w:r>
            <w:r>
              <w:rPr>
                <w:noProof/>
                <w:webHidden/>
              </w:rPr>
              <w:fldChar w:fldCharType="begin"/>
            </w:r>
            <w:r>
              <w:rPr>
                <w:noProof/>
                <w:webHidden/>
              </w:rPr>
              <w:instrText xml:space="preserve"> PAGEREF _Toc201844859 \h </w:instrText>
            </w:r>
            <w:r>
              <w:rPr>
                <w:noProof/>
                <w:webHidden/>
              </w:rPr>
            </w:r>
            <w:r>
              <w:rPr>
                <w:noProof/>
                <w:webHidden/>
              </w:rPr>
              <w:fldChar w:fldCharType="separate"/>
            </w:r>
            <w:r w:rsidR="00191B9D">
              <w:rPr>
                <w:noProof/>
                <w:webHidden/>
              </w:rPr>
              <w:t>13</w:t>
            </w:r>
            <w:r>
              <w:rPr>
                <w:noProof/>
                <w:webHidden/>
              </w:rPr>
              <w:fldChar w:fldCharType="end"/>
            </w:r>
          </w:hyperlink>
        </w:p>
        <w:p w14:paraId="349854A7" w14:textId="344EB17A" w:rsidR="00EF5AF4" w:rsidRDefault="00EF5AF4" w:rsidP="00191B9D">
          <w:pPr>
            <w:pStyle w:val="TOC1"/>
            <w:spacing w:after="0"/>
            <w:rPr>
              <w:rFonts w:asciiTheme="minorHAnsi" w:eastAsiaTheme="minorEastAsia" w:hAnsiTheme="minorHAnsi" w:cstheme="minorBidi"/>
              <w:noProof/>
              <w:kern w:val="2"/>
              <w14:ligatures w14:val="standardContextual"/>
            </w:rPr>
          </w:pPr>
          <w:hyperlink w:anchor="_Toc201844860" w:history="1">
            <w:r w:rsidRPr="00C672B1">
              <w:rPr>
                <w:rStyle w:val="Hyperlink"/>
                <w:noProof/>
              </w:rPr>
              <w:t>Horizontal Alignment for 3-5</w:t>
            </w:r>
            <w:r>
              <w:rPr>
                <w:noProof/>
                <w:webHidden/>
              </w:rPr>
              <w:tab/>
            </w:r>
            <w:r>
              <w:rPr>
                <w:noProof/>
                <w:webHidden/>
              </w:rPr>
              <w:fldChar w:fldCharType="begin"/>
            </w:r>
            <w:r>
              <w:rPr>
                <w:noProof/>
                <w:webHidden/>
              </w:rPr>
              <w:instrText xml:space="preserve"> PAGEREF _Toc201844860 \h </w:instrText>
            </w:r>
            <w:r>
              <w:rPr>
                <w:noProof/>
                <w:webHidden/>
              </w:rPr>
            </w:r>
            <w:r>
              <w:rPr>
                <w:noProof/>
                <w:webHidden/>
              </w:rPr>
              <w:fldChar w:fldCharType="separate"/>
            </w:r>
            <w:r w:rsidR="00191B9D">
              <w:rPr>
                <w:noProof/>
                <w:webHidden/>
              </w:rPr>
              <w:t>14</w:t>
            </w:r>
            <w:r>
              <w:rPr>
                <w:noProof/>
                <w:webHidden/>
              </w:rPr>
              <w:fldChar w:fldCharType="end"/>
            </w:r>
          </w:hyperlink>
        </w:p>
        <w:p w14:paraId="52F463C2" w14:textId="4A916FD9"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61" w:history="1">
            <w:r w:rsidRPr="00C672B1">
              <w:rPr>
                <w:rStyle w:val="Hyperlink"/>
                <w:noProof/>
              </w:rPr>
              <w:t>Data, Probability, and Statistical Reasoning</w:t>
            </w:r>
            <w:r>
              <w:rPr>
                <w:noProof/>
                <w:webHidden/>
              </w:rPr>
              <w:tab/>
            </w:r>
            <w:r>
              <w:rPr>
                <w:noProof/>
                <w:webHidden/>
              </w:rPr>
              <w:fldChar w:fldCharType="begin"/>
            </w:r>
            <w:r>
              <w:rPr>
                <w:noProof/>
                <w:webHidden/>
              </w:rPr>
              <w:instrText xml:space="preserve"> PAGEREF _Toc201844861 \h </w:instrText>
            </w:r>
            <w:r>
              <w:rPr>
                <w:noProof/>
                <w:webHidden/>
              </w:rPr>
            </w:r>
            <w:r>
              <w:rPr>
                <w:noProof/>
                <w:webHidden/>
              </w:rPr>
              <w:fldChar w:fldCharType="separate"/>
            </w:r>
            <w:r w:rsidR="00191B9D">
              <w:rPr>
                <w:noProof/>
                <w:webHidden/>
              </w:rPr>
              <w:t>14</w:t>
            </w:r>
            <w:r>
              <w:rPr>
                <w:noProof/>
                <w:webHidden/>
              </w:rPr>
              <w:fldChar w:fldCharType="end"/>
            </w:r>
          </w:hyperlink>
        </w:p>
        <w:p w14:paraId="04A3E232" w14:textId="717CB361"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62" w:history="1">
            <w:r w:rsidRPr="00C672B1">
              <w:rPr>
                <w:rStyle w:val="Hyperlink"/>
                <w:noProof/>
              </w:rPr>
              <w:t>Standard 1</w:t>
            </w:r>
            <w:r>
              <w:rPr>
                <w:noProof/>
                <w:webHidden/>
              </w:rPr>
              <w:tab/>
            </w:r>
            <w:r>
              <w:rPr>
                <w:noProof/>
                <w:webHidden/>
              </w:rPr>
              <w:fldChar w:fldCharType="begin"/>
            </w:r>
            <w:r>
              <w:rPr>
                <w:noProof/>
                <w:webHidden/>
              </w:rPr>
              <w:instrText xml:space="preserve"> PAGEREF _Toc201844862 \h </w:instrText>
            </w:r>
            <w:r>
              <w:rPr>
                <w:noProof/>
                <w:webHidden/>
              </w:rPr>
            </w:r>
            <w:r>
              <w:rPr>
                <w:noProof/>
                <w:webHidden/>
              </w:rPr>
              <w:fldChar w:fldCharType="separate"/>
            </w:r>
            <w:r w:rsidR="00191B9D">
              <w:rPr>
                <w:noProof/>
                <w:webHidden/>
              </w:rPr>
              <w:t>14</w:t>
            </w:r>
            <w:r>
              <w:rPr>
                <w:noProof/>
                <w:webHidden/>
              </w:rPr>
              <w:fldChar w:fldCharType="end"/>
            </w:r>
          </w:hyperlink>
        </w:p>
        <w:p w14:paraId="1E294E0A" w14:textId="41649DBB"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63" w:history="1">
            <w:r w:rsidRPr="00C672B1">
              <w:rPr>
                <w:rStyle w:val="Hyperlink"/>
                <w:noProof/>
              </w:rPr>
              <w:t>Standard 2</w:t>
            </w:r>
            <w:r>
              <w:rPr>
                <w:noProof/>
                <w:webHidden/>
              </w:rPr>
              <w:tab/>
            </w:r>
            <w:r>
              <w:rPr>
                <w:noProof/>
                <w:webHidden/>
              </w:rPr>
              <w:fldChar w:fldCharType="begin"/>
            </w:r>
            <w:r>
              <w:rPr>
                <w:noProof/>
                <w:webHidden/>
              </w:rPr>
              <w:instrText xml:space="preserve"> PAGEREF _Toc201844863 \h </w:instrText>
            </w:r>
            <w:r>
              <w:rPr>
                <w:noProof/>
                <w:webHidden/>
              </w:rPr>
            </w:r>
            <w:r>
              <w:rPr>
                <w:noProof/>
                <w:webHidden/>
              </w:rPr>
              <w:fldChar w:fldCharType="separate"/>
            </w:r>
            <w:r w:rsidR="00191B9D">
              <w:rPr>
                <w:noProof/>
                <w:webHidden/>
              </w:rPr>
              <w:t>15</w:t>
            </w:r>
            <w:r>
              <w:rPr>
                <w:noProof/>
                <w:webHidden/>
              </w:rPr>
              <w:fldChar w:fldCharType="end"/>
            </w:r>
          </w:hyperlink>
        </w:p>
        <w:p w14:paraId="31A3A01D" w14:textId="4C846B6C"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64" w:history="1">
            <w:r w:rsidRPr="00C672B1">
              <w:rPr>
                <w:rStyle w:val="Hyperlink"/>
                <w:noProof/>
              </w:rPr>
              <w:t>Measurement, Geometry, and Spatial Reasoning</w:t>
            </w:r>
            <w:r>
              <w:rPr>
                <w:noProof/>
                <w:webHidden/>
              </w:rPr>
              <w:tab/>
            </w:r>
            <w:r>
              <w:rPr>
                <w:noProof/>
                <w:webHidden/>
              </w:rPr>
              <w:fldChar w:fldCharType="begin"/>
            </w:r>
            <w:r>
              <w:rPr>
                <w:noProof/>
                <w:webHidden/>
              </w:rPr>
              <w:instrText xml:space="preserve"> PAGEREF _Toc201844864 \h </w:instrText>
            </w:r>
            <w:r>
              <w:rPr>
                <w:noProof/>
                <w:webHidden/>
              </w:rPr>
            </w:r>
            <w:r>
              <w:rPr>
                <w:noProof/>
                <w:webHidden/>
              </w:rPr>
              <w:fldChar w:fldCharType="separate"/>
            </w:r>
            <w:r w:rsidR="00191B9D">
              <w:rPr>
                <w:noProof/>
                <w:webHidden/>
              </w:rPr>
              <w:t>15</w:t>
            </w:r>
            <w:r>
              <w:rPr>
                <w:noProof/>
                <w:webHidden/>
              </w:rPr>
              <w:fldChar w:fldCharType="end"/>
            </w:r>
          </w:hyperlink>
        </w:p>
        <w:p w14:paraId="6D424123" w14:textId="6EE35E57"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65" w:history="1">
            <w:r w:rsidRPr="00C672B1">
              <w:rPr>
                <w:rStyle w:val="Hyperlink"/>
                <w:noProof/>
              </w:rPr>
              <w:t>Standard 1</w:t>
            </w:r>
            <w:r>
              <w:rPr>
                <w:noProof/>
                <w:webHidden/>
              </w:rPr>
              <w:tab/>
            </w:r>
            <w:r>
              <w:rPr>
                <w:noProof/>
                <w:webHidden/>
              </w:rPr>
              <w:fldChar w:fldCharType="begin"/>
            </w:r>
            <w:r>
              <w:rPr>
                <w:noProof/>
                <w:webHidden/>
              </w:rPr>
              <w:instrText xml:space="preserve"> PAGEREF _Toc201844865 \h </w:instrText>
            </w:r>
            <w:r>
              <w:rPr>
                <w:noProof/>
                <w:webHidden/>
              </w:rPr>
            </w:r>
            <w:r>
              <w:rPr>
                <w:noProof/>
                <w:webHidden/>
              </w:rPr>
              <w:fldChar w:fldCharType="separate"/>
            </w:r>
            <w:r w:rsidR="00191B9D">
              <w:rPr>
                <w:noProof/>
                <w:webHidden/>
              </w:rPr>
              <w:t>15</w:t>
            </w:r>
            <w:r>
              <w:rPr>
                <w:noProof/>
                <w:webHidden/>
              </w:rPr>
              <w:fldChar w:fldCharType="end"/>
            </w:r>
          </w:hyperlink>
        </w:p>
        <w:p w14:paraId="21C9DC4B" w14:textId="5E8619AB"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66" w:history="1">
            <w:r w:rsidRPr="00C672B1">
              <w:rPr>
                <w:rStyle w:val="Hyperlink"/>
                <w:noProof/>
              </w:rPr>
              <w:t>Standard 2</w:t>
            </w:r>
            <w:r>
              <w:rPr>
                <w:noProof/>
                <w:webHidden/>
              </w:rPr>
              <w:tab/>
            </w:r>
            <w:r>
              <w:rPr>
                <w:noProof/>
                <w:webHidden/>
              </w:rPr>
              <w:fldChar w:fldCharType="begin"/>
            </w:r>
            <w:r>
              <w:rPr>
                <w:noProof/>
                <w:webHidden/>
              </w:rPr>
              <w:instrText xml:space="preserve"> PAGEREF _Toc201844866 \h </w:instrText>
            </w:r>
            <w:r>
              <w:rPr>
                <w:noProof/>
                <w:webHidden/>
              </w:rPr>
            </w:r>
            <w:r>
              <w:rPr>
                <w:noProof/>
                <w:webHidden/>
              </w:rPr>
              <w:fldChar w:fldCharType="separate"/>
            </w:r>
            <w:r w:rsidR="00191B9D">
              <w:rPr>
                <w:noProof/>
                <w:webHidden/>
              </w:rPr>
              <w:t>16</w:t>
            </w:r>
            <w:r>
              <w:rPr>
                <w:noProof/>
                <w:webHidden/>
              </w:rPr>
              <w:fldChar w:fldCharType="end"/>
            </w:r>
          </w:hyperlink>
        </w:p>
        <w:p w14:paraId="5814F765" w14:textId="0EE2CDE5"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67" w:history="1">
            <w:r w:rsidRPr="00C672B1">
              <w:rPr>
                <w:rStyle w:val="Hyperlink"/>
                <w:noProof/>
              </w:rPr>
              <w:t>Standard 3</w:t>
            </w:r>
            <w:r>
              <w:rPr>
                <w:noProof/>
                <w:webHidden/>
              </w:rPr>
              <w:tab/>
            </w:r>
            <w:r>
              <w:rPr>
                <w:noProof/>
                <w:webHidden/>
              </w:rPr>
              <w:fldChar w:fldCharType="begin"/>
            </w:r>
            <w:r>
              <w:rPr>
                <w:noProof/>
                <w:webHidden/>
              </w:rPr>
              <w:instrText xml:space="preserve"> PAGEREF _Toc201844867 \h </w:instrText>
            </w:r>
            <w:r>
              <w:rPr>
                <w:noProof/>
                <w:webHidden/>
              </w:rPr>
            </w:r>
            <w:r>
              <w:rPr>
                <w:noProof/>
                <w:webHidden/>
              </w:rPr>
              <w:fldChar w:fldCharType="separate"/>
            </w:r>
            <w:r w:rsidR="00191B9D">
              <w:rPr>
                <w:noProof/>
                <w:webHidden/>
              </w:rPr>
              <w:t>17</w:t>
            </w:r>
            <w:r>
              <w:rPr>
                <w:noProof/>
                <w:webHidden/>
              </w:rPr>
              <w:fldChar w:fldCharType="end"/>
            </w:r>
          </w:hyperlink>
        </w:p>
        <w:p w14:paraId="3763C8D7" w14:textId="08DD4AB4"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68" w:history="1">
            <w:r w:rsidRPr="00C672B1">
              <w:rPr>
                <w:rStyle w:val="Hyperlink"/>
                <w:noProof/>
              </w:rPr>
              <w:t>Numerical Reasoning</w:t>
            </w:r>
            <w:r>
              <w:rPr>
                <w:noProof/>
                <w:webHidden/>
              </w:rPr>
              <w:tab/>
            </w:r>
            <w:r>
              <w:rPr>
                <w:noProof/>
                <w:webHidden/>
              </w:rPr>
              <w:fldChar w:fldCharType="begin"/>
            </w:r>
            <w:r>
              <w:rPr>
                <w:noProof/>
                <w:webHidden/>
              </w:rPr>
              <w:instrText xml:space="preserve"> PAGEREF _Toc201844868 \h </w:instrText>
            </w:r>
            <w:r>
              <w:rPr>
                <w:noProof/>
                <w:webHidden/>
              </w:rPr>
            </w:r>
            <w:r>
              <w:rPr>
                <w:noProof/>
                <w:webHidden/>
              </w:rPr>
              <w:fldChar w:fldCharType="separate"/>
            </w:r>
            <w:r w:rsidR="00191B9D">
              <w:rPr>
                <w:noProof/>
                <w:webHidden/>
              </w:rPr>
              <w:t>18</w:t>
            </w:r>
            <w:r>
              <w:rPr>
                <w:noProof/>
                <w:webHidden/>
              </w:rPr>
              <w:fldChar w:fldCharType="end"/>
            </w:r>
          </w:hyperlink>
        </w:p>
        <w:p w14:paraId="0A1CB035" w14:textId="68A8BEFF"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69" w:history="1">
            <w:r w:rsidRPr="00C672B1">
              <w:rPr>
                <w:rStyle w:val="Hyperlink"/>
                <w:noProof/>
              </w:rPr>
              <w:t>Standard 1</w:t>
            </w:r>
            <w:r>
              <w:rPr>
                <w:noProof/>
                <w:webHidden/>
              </w:rPr>
              <w:tab/>
            </w:r>
            <w:r>
              <w:rPr>
                <w:noProof/>
                <w:webHidden/>
              </w:rPr>
              <w:fldChar w:fldCharType="begin"/>
            </w:r>
            <w:r>
              <w:rPr>
                <w:noProof/>
                <w:webHidden/>
              </w:rPr>
              <w:instrText xml:space="preserve"> PAGEREF _Toc201844869 \h </w:instrText>
            </w:r>
            <w:r>
              <w:rPr>
                <w:noProof/>
                <w:webHidden/>
              </w:rPr>
            </w:r>
            <w:r>
              <w:rPr>
                <w:noProof/>
                <w:webHidden/>
              </w:rPr>
              <w:fldChar w:fldCharType="separate"/>
            </w:r>
            <w:r w:rsidR="00191B9D">
              <w:rPr>
                <w:noProof/>
                <w:webHidden/>
              </w:rPr>
              <w:t>18</w:t>
            </w:r>
            <w:r>
              <w:rPr>
                <w:noProof/>
                <w:webHidden/>
              </w:rPr>
              <w:fldChar w:fldCharType="end"/>
            </w:r>
          </w:hyperlink>
        </w:p>
        <w:p w14:paraId="09A09B67" w14:textId="191EBAD3"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70" w:history="1">
            <w:r w:rsidRPr="00C672B1">
              <w:rPr>
                <w:rStyle w:val="Hyperlink"/>
                <w:noProof/>
              </w:rPr>
              <w:t>Standard 2</w:t>
            </w:r>
            <w:r>
              <w:rPr>
                <w:noProof/>
                <w:webHidden/>
              </w:rPr>
              <w:tab/>
            </w:r>
            <w:r>
              <w:rPr>
                <w:noProof/>
                <w:webHidden/>
              </w:rPr>
              <w:fldChar w:fldCharType="begin"/>
            </w:r>
            <w:r>
              <w:rPr>
                <w:noProof/>
                <w:webHidden/>
              </w:rPr>
              <w:instrText xml:space="preserve"> PAGEREF _Toc201844870 \h </w:instrText>
            </w:r>
            <w:r>
              <w:rPr>
                <w:noProof/>
                <w:webHidden/>
              </w:rPr>
            </w:r>
            <w:r>
              <w:rPr>
                <w:noProof/>
                <w:webHidden/>
              </w:rPr>
              <w:fldChar w:fldCharType="separate"/>
            </w:r>
            <w:r w:rsidR="00191B9D">
              <w:rPr>
                <w:noProof/>
                <w:webHidden/>
              </w:rPr>
              <w:t>20</w:t>
            </w:r>
            <w:r>
              <w:rPr>
                <w:noProof/>
                <w:webHidden/>
              </w:rPr>
              <w:fldChar w:fldCharType="end"/>
            </w:r>
          </w:hyperlink>
        </w:p>
        <w:p w14:paraId="71767018" w14:textId="3DCF2BE4"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71" w:history="1">
            <w:r w:rsidRPr="00C672B1">
              <w:rPr>
                <w:rStyle w:val="Hyperlink"/>
                <w:noProof/>
              </w:rPr>
              <w:t>Patterns, Algebra, and Functional Reasoning</w:t>
            </w:r>
            <w:r>
              <w:rPr>
                <w:noProof/>
                <w:webHidden/>
              </w:rPr>
              <w:tab/>
            </w:r>
            <w:r>
              <w:rPr>
                <w:noProof/>
                <w:webHidden/>
              </w:rPr>
              <w:fldChar w:fldCharType="begin"/>
            </w:r>
            <w:r>
              <w:rPr>
                <w:noProof/>
                <w:webHidden/>
              </w:rPr>
              <w:instrText xml:space="preserve"> PAGEREF _Toc201844871 \h </w:instrText>
            </w:r>
            <w:r>
              <w:rPr>
                <w:noProof/>
                <w:webHidden/>
              </w:rPr>
            </w:r>
            <w:r>
              <w:rPr>
                <w:noProof/>
                <w:webHidden/>
              </w:rPr>
              <w:fldChar w:fldCharType="separate"/>
            </w:r>
            <w:r w:rsidR="00191B9D">
              <w:rPr>
                <w:noProof/>
                <w:webHidden/>
              </w:rPr>
              <w:t>22</w:t>
            </w:r>
            <w:r>
              <w:rPr>
                <w:noProof/>
                <w:webHidden/>
              </w:rPr>
              <w:fldChar w:fldCharType="end"/>
            </w:r>
          </w:hyperlink>
        </w:p>
        <w:p w14:paraId="67B732F7" w14:textId="0673FAB3"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72" w:history="1">
            <w:r w:rsidRPr="00C672B1">
              <w:rPr>
                <w:rStyle w:val="Hyperlink"/>
                <w:noProof/>
              </w:rPr>
              <w:t>Standard 1</w:t>
            </w:r>
            <w:r>
              <w:rPr>
                <w:noProof/>
                <w:webHidden/>
              </w:rPr>
              <w:tab/>
            </w:r>
            <w:r>
              <w:rPr>
                <w:noProof/>
                <w:webHidden/>
              </w:rPr>
              <w:fldChar w:fldCharType="begin"/>
            </w:r>
            <w:r>
              <w:rPr>
                <w:noProof/>
                <w:webHidden/>
              </w:rPr>
              <w:instrText xml:space="preserve"> PAGEREF _Toc201844872 \h </w:instrText>
            </w:r>
            <w:r>
              <w:rPr>
                <w:noProof/>
                <w:webHidden/>
              </w:rPr>
            </w:r>
            <w:r>
              <w:rPr>
                <w:noProof/>
                <w:webHidden/>
              </w:rPr>
              <w:fldChar w:fldCharType="separate"/>
            </w:r>
            <w:r w:rsidR="00191B9D">
              <w:rPr>
                <w:noProof/>
                <w:webHidden/>
              </w:rPr>
              <w:t>22</w:t>
            </w:r>
            <w:r>
              <w:rPr>
                <w:noProof/>
                <w:webHidden/>
              </w:rPr>
              <w:fldChar w:fldCharType="end"/>
            </w:r>
          </w:hyperlink>
        </w:p>
        <w:p w14:paraId="7A2B1D72" w14:textId="0E9C2C0B"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73" w:history="1">
            <w:r w:rsidRPr="00C672B1">
              <w:rPr>
                <w:rStyle w:val="Hyperlink"/>
                <w:noProof/>
              </w:rPr>
              <w:t>Standard 2 (3rd) and Standard 3 (4th and 5th)</w:t>
            </w:r>
            <w:r>
              <w:rPr>
                <w:noProof/>
                <w:webHidden/>
              </w:rPr>
              <w:tab/>
            </w:r>
            <w:r>
              <w:rPr>
                <w:noProof/>
                <w:webHidden/>
              </w:rPr>
              <w:fldChar w:fldCharType="begin"/>
            </w:r>
            <w:r>
              <w:rPr>
                <w:noProof/>
                <w:webHidden/>
              </w:rPr>
              <w:instrText xml:space="preserve"> PAGEREF _Toc201844873 \h </w:instrText>
            </w:r>
            <w:r>
              <w:rPr>
                <w:noProof/>
                <w:webHidden/>
              </w:rPr>
            </w:r>
            <w:r>
              <w:rPr>
                <w:noProof/>
                <w:webHidden/>
              </w:rPr>
              <w:fldChar w:fldCharType="separate"/>
            </w:r>
            <w:r w:rsidR="00191B9D">
              <w:rPr>
                <w:noProof/>
                <w:webHidden/>
              </w:rPr>
              <w:t>24</w:t>
            </w:r>
            <w:r>
              <w:rPr>
                <w:noProof/>
                <w:webHidden/>
              </w:rPr>
              <w:fldChar w:fldCharType="end"/>
            </w:r>
          </w:hyperlink>
        </w:p>
        <w:p w14:paraId="631597F2" w14:textId="2D408B1E"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74" w:history="1">
            <w:r w:rsidRPr="00C672B1">
              <w:rPr>
                <w:rStyle w:val="Hyperlink"/>
                <w:noProof/>
              </w:rPr>
              <w:t>Standard 2 (4th and 5th)</w:t>
            </w:r>
            <w:r>
              <w:rPr>
                <w:noProof/>
                <w:webHidden/>
              </w:rPr>
              <w:tab/>
            </w:r>
            <w:r>
              <w:rPr>
                <w:noProof/>
                <w:webHidden/>
              </w:rPr>
              <w:fldChar w:fldCharType="begin"/>
            </w:r>
            <w:r>
              <w:rPr>
                <w:noProof/>
                <w:webHidden/>
              </w:rPr>
              <w:instrText xml:space="preserve"> PAGEREF _Toc201844874 \h </w:instrText>
            </w:r>
            <w:r>
              <w:rPr>
                <w:noProof/>
                <w:webHidden/>
              </w:rPr>
            </w:r>
            <w:r>
              <w:rPr>
                <w:noProof/>
                <w:webHidden/>
              </w:rPr>
              <w:fldChar w:fldCharType="separate"/>
            </w:r>
            <w:r w:rsidR="00191B9D">
              <w:rPr>
                <w:noProof/>
                <w:webHidden/>
              </w:rPr>
              <w:t>25</w:t>
            </w:r>
            <w:r>
              <w:rPr>
                <w:noProof/>
                <w:webHidden/>
              </w:rPr>
              <w:fldChar w:fldCharType="end"/>
            </w:r>
          </w:hyperlink>
        </w:p>
        <w:p w14:paraId="4E7310BB" w14:textId="63FB000D" w:rsidR="00EF5AF4" w:rsidRDefault="00EF5AF4" w:rsidP="00191B9D">
          <w:pPr>
            <w:pStyle w:val="TOC1"/>
            <w:spacing w:after="0"/>
            <w:rPr>
              <w:rFonts w:asciiTheme="minorHAnsi" w:eastAsiaTheme="minorEastAsia" w:hAnsiTheme="minorHAnsi" w:cstheme="minorBidi"/>
              <w:noProof/>
              <w:kern w:val="2"/>
              <w14:ligatures w14:val="standardContextual"/>
            </w:rPr>
          </w:pPr>
          <w:hyperlink w:anchor="_Toc201844875" w:history="1">
            <w:r w:rsidRPr="00C672B1">
              <w:rPr>
                <w:rStyle w:val="Hyperlink"/>
                <w:noProof/>
              </w:rPr>
              <w:t>Horizontal Alignment for 6-8</w:t>
            </w:r>
            <w:r>
              <w:rPr>
                <w:noProof/>
                <w:webHidden/>
              </w:rPr>
              <w:tab/>
            </w:r>
            <w:r>
              <w:rPr>
                <w:noProof/>
                <w:webHidden/>
              </w:rPr>
              <w:fldChar w:fldCharType="begin"/>
            </w:r>
            <w:r>
              <w:rPr>
                <w:noProof/>
                <w:webHidden/>
              </w:rPr>
              <w:instrText xml:space="preserve"> PAGEREF _Toc201844875 \h </w:instrText>
            </w:r>
            <w:r>
              <w:rPr>
                <w:noProof/>
                <w:webHidden/>
              </w:rPr>
            </w:r>
            <w:r>
              <w:rPr>
                <w:noProof/>
                <w:webHidden/>
              </w:rPr>
              <w:fldChar w:fldCharType="separate"/>
            </w:r>
            <w:r w:rsidR="00191B9D">
              <w:rPr>
                <w:noProof/>
                <w:webHidden/>
              </w:rPr>
              <w:t>27</w:t>
            </w:r>
            <w:r>
              <w:rPr>
                <w:noProof/>
                <w:webHidden/>
              </w:rPr>
              <w:fldChar w:fldCharType="end"/>
            </w:r>
          </w:hyperlink>
        </w:p>
        <w:p w14:paraId="2F55AC67" w14:textId="71D1D6FD"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76" w:history="1">
            <w:r w:rsidRPr="00C672B1">
              <w:rPr>
                <w:rStyle w:val="Hyperlink"/>
                <w:noProof/>
              </w:rPr>
              <w:t>Data, Probability, and Statistical Reasoning</w:t>
            </w:r>
            <w:r>
              <w:rPr>
                <w:noProof/>
                <w:webHidden/>
              </w:rPr>
              <w:tab/>
            </w:r>
            <w:r>
              <w:rPr>
                <w:noProof/>
                <w:webHidden/>
              </w:rPr>
              <w:fldChar w:fldCharType="begin"/>
            </w:r>
            <w:r>
              <w:rPr>
                <w:noProof/>
                <w:webHidden/>
              </w:rPr>
              <w:instrText xml:space="preserve"> PAGEREF _Toc201844876 \h </w:instrText>
            </w:r>
            <w:r>
              <w:rPr>
                <w:noProof/>
                <w:webHidden/>
              </w:rPr>
            </w:r>
            <w:r>
              <w:rPr>
                <w:noProof/>
                <w:webHidden/>
              </w:rPr>
              <w:fldChar w:fldCharType="separate"/>
            </w:r>
            <w:r w:rsidR="00191B9D">
              <w:rPr>
                <w:noProof/>
                <w:webHidden/>
              </w:rPr>
              <w:t>27</w:t>
            </w:r>
            <w:r>
              <w:rPr>
                <w:noProof/>
                <w:webHidden/>
              </w:rPr>
              <w:fldChar w:fldCharType="end"/>
            </w:r>
          </w:hyperlink>
        </w:p>
        <w:p w14:paraId="04C3B66D" w14:textId="7D395BCB"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77" w:history="1">
            <w:r w:rsidRPr="00C672B1">
              <w:rPr>
                <w:rStyle w:val="Hyperlink"/>
                <w:noProof/>
              </w:rPr>
              <w:t>Standard 1</w:t>
            </w:r>
            <w:r>
              <w:rPr>
                <w:noProof/>
                <w:webHidden/>
              </w:rPr>
              <w:tab/>
            </w:r>
            <w:r>
              <w:rPr>
                <w:noProof/>
                <w:webHidden/>
              </w:rPr>
              <w:fldChar w:fldCharType="begin"/>
            </w:r>
            <w:r>
              <w:rPr>
                <w:noProof/>
                <w:webHidden/>
              </w:rPr>
              <w:instrText xml:space="preserve"> PAGEREF _Toc201844877 \h </w:instrText>
            </w:r>
            <w:r>
              <w:rPr>
                <w:noProof/>
                <w:webHidden/>
              </w:rPr>
            </w:r>
            <w:r>
              <w:rPr>
                <w:noProof/>
                <w:webHidden/>
              </w:rPr>
              <w:fldChar w:fldCharType="separate"/>
            </w:r>
            <w:r w:rsidR="00191B9D">
              <w:rPr>
                <w:noProof/>
                <w:webHidden/>
              </w:rPr>
              <w:t>27</w:t>
            </w:r>
            <w:r>
              <w:rPr>
                <w:noProof/>
                <w:webHidden/>
              </w:rPr>
              <w:fldChar w:fldCharType="end"/>
            </w:r>
          </w:hyperlink>
        </w:p>
        <w:p w14:paraId="633A2041" w14:textId="7C2D214B"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78" w:history="1">
            <w:r w:rsidRPr="00C672B1">
              <w:rPr>
                <w:rStyle w:val="Hyperlink"/>
                <w:noProof/>
              </w:rPr>
              <w:t>Standard 2</w:t>
            </w:r>
            <w:r>
              <w:rPr>
                <w:noProof/>
                <w:webHidden/>
              </w:rPr>
              <w:tab/>
            </w:r>
            <w:r>
              <w:rPr>
                <w:noProof/>
                <w:webHidden/>
              </w:rPr>
              <w:fldChar w:fldCharType="begin"/>
            </w:r>
            <w:r>
              <w:rPr>
                <w:noProof/>
                <w:webHidden/>
              </w:rPr>
              <w:instrText xml:space="preserve"> PAGEREF _Toc201844878 \h </w:instrText>
            </w:r>
            <w:r>
              <w:rPr>
                <w:noProof/>
                <w:webHidden/>
              </w:rPr>
            </w:r>
            <w:r>
              <w:rPr>
                <w:noProof/>
                <w:webHidden/>
              </w:rPr>
              <w:fldChar w:fldCharType="separate"/>
            </w:r>
            <w:r w:rsidR="00191B9D">
              <w:rPr>
                <w:noProof/>
                <w:webHidden/>
              </w:rPr>
              <w:t>29</w:t>
            </w:r>
            <w:r>
              <w:rPr>
                <w:noProof/>
                <w:webHidden/>
              </w:rPr>
              <w:fldChar w:fldCharType="end"/>
            </w:r>
          </w:hyperlink>
        </w:p>
        <w:p w14:paraId="47F44158" w14:textId="7A255259"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79" w:history="1">
            <w:r w:rsidRPr="00C672B1">
              <w:rPr>
                <w:rStyle w:val="Hyperlink"/>
                <w:noProof/>
              </w:rPr>
              <w:t>Measurement, Geometry, and Spatial Reasoning</w:t>
            </w:r>
            <w:r>
              <w:rPr>
                <w:noProof/>
                <w:webHidden/>
              </w:rPr>
              <w:tab/>
            </w:r>
            <w:r>
              <w:rPr>
                <w:noProof/>
                <w:webHidden/>
              </w:rPr>
              <w:fldChar w:fldCharType="begin"/>
            </w:r>
            <w:r>
              <w:rPr>
                <w:noProof/>
                <w:webHidden/>
              </w:rPr>
              <w:instrText xml:space="preserve"> PAGEREF _Toc201844879 \h </w:instrText>
            </w:r>
            <w:r>
              <w:rPr>
                <w:noProof/>
                <w:webHidden/>
              </w:rPr>
            </w:r>
            <w:r>
              <w:rPr>
                <w:noProof/>
                <w:webHidden/>
              </w:rPr>
              <w:fldChar w:fldCharType="separate"/>
            </w:r>
            <w:r w:rsidR="00191B9D">
              <w:rPr>
                <w:noProof/>
                <w:webHidden/>
              </w:rPr>
              <w:t>30</w:t>
            </w:r>
            <w:r>
              <w:rPr>
                <w:noProof/>
                <w:webHidden/>
              </w:rPr>
              <w:fldChar w:fldCharType="end"/>
            </w:r>
          </w:hyperlink>
        </w:p>
        <w:p w14:paraId="007B9DBF" w14:textId="7EE39E5F"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80" w:history="1">
            <w:r w:rsidRPr="00C672B1">
              <w:rPr>
                <w:rStyle w:val="Hyperlink"/>
                <w:noProof/>
              </w:rPr>
              <w:t>Standard 1</w:t>
            </w:r>
            <w:r>
              <w:rPr>
                <w:noProof/>
                <w:webHidden/>
              </w:rPr>
              <w:tab/>
            </w:r>
            <w:r>
              <w:rPr>
                <w:noProof/>
                <w:webHidden/>
              </w:rPr>
              <w:fldChar w:fldCharType="begin"/>
            </w:r>
            <w:r>
              <w:rPr>
                <w:noProof/>
                <w:webHidden/>
              </w:rPr>
              <w:instrText xml:space="preserve"> PAGEREF _Toc201844880 \h </w:instrText>
            </w:r>
            <w:r>
              <w:rPr>
                <w:noProof/>
                <w:webHidden/>
              </w:rPr>
            </w:r>
            <w:r>
              <w:rPr>
                <w:noProof/>
                <w:webHidden/>
              </w:rPr>
              <w:fldChar w:fldCharType="separate"/>
            </w:r>
            <w:r w:rsidR="00191B9D">
              <w:rPr>
                <w:noProof/>
                <w:webHidden/>
              </w:rPr>
              <w:t>30</w:t>
            </w:r>
            <w:r>
              <w:rPr>
                <w:noProof/>
                <w:webHidden/>
              </w:rPr>
              <w:fldChar w:fldCharType="end"/>
            </w:r>
          </w:hyperlink>
        </w:p>
        <w:p w14:paraId="215F5486" w14:textId="0F3222B5"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81" w:history="1">
            <w:r w:rsidRPr="00C672B1">
              <w:rPr>
                <w:rStyle w:val="Hyperlink"/>
                <w:noProof/>
              </w:rPr>
              <w:t>Standard 2</w:t>
            </w:r>
            <w:r>
              <w:rPr>
                <w:noProof/>
                <w:webHidden/>
              </w:rPr>
              <w:tab/>
            </w:r>
            <w:r>
              <w:rPr>
                <w:noProof/>
                <w:webHidden/>
              </w:rPr>
              <w:fldChar w:fldCharType="begin"/>
            </w:r>
            <w:r>
              <w:rPr>
                <w:noProof/>
                <w:webHidden/>
              </w:rPr>
              <w:instrText xml:space="preserve"> PAGEREF _Toc201844881 \h </w:instrText>
            </w:r>
            <w:r>
              <w:rPr>
                <w:noProof/>
                <w:webHidden/>
              </w:rPr>
            </w:r>
            <w:r>
              <w:rPr>
                <w:noProof/>
                <w:webHidden/>
              </w:rPr>
              <w:fldChar w:fldCharType="separate"/>
            </w:r>
            <w:r w:rsidR="00191B9D">
              <w:rPr>
                <w:noProof/>
                <w:webHidden/>
              </w:rPr>
              <w:t>31</w:t>
            </w:r>
            <w:r>
              <w:rPr>
                <w:noProof/>
                <w:webHidden/>
              </w:rPr>
              <w:fldChar w:fldCharType="end"/>
            </w:r>
          </w:hyperlink>
        </w:p>
        <w:p w14:paraId="613A4BA1" w14:textId="33B766B0"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82" w:history="1">
            <w:r w:rsidRPr="00C672B1">
              <w:rPr>
                <w:rStyle w:val="Hyperlink"/>
                <w:noProof/>
              </w:rPr>
              <w:t>Standard 3</w:t>
            </w:r>
            <w:r>
              <w:rPr>
                <w:noProof/>
                <w:webHidden/>
              </w:rPr>
              <w:tab/>
            </w:r>
            <w:r>
              <w:rPr>
                <w:noProof/>
                <w:webHidden/>
              </w:rPr>
              <w:fldChar w:fldCharType="begin"/>
            </w:r>
            <w:r>
              <w:rPr>
                <w:noProof/>
                <w:webHidden/>
              </w:rPr>
              <w:instrText xml:space="preserve"> PAGEREF _Toc201844882 \h </w:instrText>
            </w:r>
            <w:r>
              <w:rPr>
                <w:noProof/>
                <w:webHidden/>
              </w:rPr>
            </w:r>
            <w:r>
              <w:rPr>
                <w:noProof/>
                <w:webHidden/>
              </w:rPr>
              <w:fldChar w:fldCharType="separate"/>
            </w:r>
            <w:r w:rsidR="00191B9D">
              <w:rPr>
                <w:noProof/>
                <w:webHidden/>
              </w:rPr>
              <w:t>32</w:t>
            </w:r>
            <w:r>
              <w:rPr>
                <w:noProof/>
                <w:webHidden/>
              </w:rPr>
              <w:fldChar w:fldCharType="end"/>
            </w:r>
          </w:hyperlink>
        </w:p>
        <w:p w14:paraId="1474589D" w14:textId="6769A0BD"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83" w:history="1">
            <w:r w:rsidRPr="00C672B1">
              <w:rPr>
                <w:rStyle w:val="Hyperlink"/>
                <w:noProof/>
              </w:rPr>
              <w:t>Numerical Reasoning</w:t>
            </w:r>
            <w:r>
              <w:rPr>
                <w:noProof/>
                <w:webHidden/>
              </w:rPr>
              <w:tab/>
            </w:r>
            <w:r>
              <w:rPr>
                <w:noProof/>
                <w:webHidden/>
              </w:rPr>
              <w:fldChar w:fldCharType="begin"/>
            </w:r>
            <w:r>
              <w:rPr>
                <w:noProof/>
                <w:webHidden/>
              </w:rPr>
              <w:instrText xml:space="preserve"> PAGEREF _Toc201844883 \h </w:instrText>
            </w:r>
            <w:r>
              <w:rPr>
                <w:noProof/>
                <w:webHidden/>
              </w:rPr>
            </w:r>
            <w:r>
              <w:rPr>
                <w:noProof/>
                <w:webHidden/>
              </w:rPr>
              <w:fldChar w:fldCharType="separate"/>
            </w:r>
            <w:r w:rsidR="00191B9D">
              <w:rPr>
                <w:noProof/>
                <w:webHidden/>
              </w:rPr>
              <w:t>34</w:t>
            </w:r>
            <w:r>
              <w:rPr>
                <w:noProof/>
                <w:webHidden/>
              </w:rPr>
              <w:fldChar w:fldCharType="end"/>
            </w:r>
          </w:hyperlink>
        </w:p>
        <w:p w14:paraId="4E78373B" w14:textId="23A890CB"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84" w:history="1">
            <w:r w:rsidRPr="00C672B1">
              <w:rPr>
                <w:rStyle w:val="Hyperlink"/>
                <w:noProof/>
              </w:rPr>
              <w:t>Standard 1</w:t>
            </w:r>
            <w:r>
              <w:rPr>
                <w:noProof/>
                <w:webHidden/>
              </w:rPr>
              <w:tab/>
            </w:r>
            <w:r>
              <w:rPr>
                <w:noProof/>
                <w:webHidden/>
              </w:rPr>
              <w:fldChar w:fldCharType="begin"/>
            </w:r>
            <w:r>
              <w:rPr>
                <w:noProof/>
                <w:webHidden/>
              </w:rPr>
              <w:instrText xml:space="preserve"> PAGEREF _Toc201844884 \h </w:instrText>
            </w:r>
            <w:r>
              <w:rPr>
                <w:noProof/>
                <w:webHidden/>
              </w:rPr>
            </w:r>
            <w:r>
              <w:rPr>
                <w:noProof/>
                <w:webHidden/>
              </w:rPr>
              <w:fldChar w:fldCharType="separate"/>
            </w:r>
            <w:r w:rsidR="00191B9D">
              <w:rPr>
                <w:noProof/>
                <w:webHidden/>
              </w:rPr>
              <w:t>34</w:t>
            </w:r>
            <w:r>
              <w:rPr>
                <w:noProof/>
                <w:webHidden/>
              </w:rPr>
              <w:fldChar w:fldCharType="end"/>
            </w:r>
          </w:hyperlink>
        </w:p>
        <w:p w14:paraId="74EBB51C" w14:textId="45164BF2"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85" w:history="1">
            <w:r w:rsidRPr="00C672B1">
              <w:rPr>
                <w:rStyle w:val="Hyperlink"/>
                <w:noProof/>
              </w:rPr>
              <w:t>Standard 2</w:t>
            </w:r>
            <w:r>
              <w:rPr>
                <w:noProof/>
                <w:webHidden/>
              </w:rPr>
              <w:tab/>
            </w:r>
            <w:r>
              <w:rPr>
                <w:noProof/>
                <w:webHidden/>
              </w:rPr>
              <w:fldChar w:fldCharType="begin"/>
            </w:r>
            <w:r>
              <w:rPr>
                <w:noProof/>
                <w:webHidden/>
              </w:rPr>
              <w:instrText xml:space="preserve"> PAGEREF _Toc201844885 \h </w:instrText>
            </w:r>
            <w:r>
              <w:rPr>
                <w:noProof/>
                <w:webHidden/>
              </w:rPr>
            </w:r>
            <w:r>
              <w:rPr>
                <w:noProof/>
                <w:webHidden/>
              </w:rPr>
              <w:fldChar w:fldCharType="separate"/>
            </w:r>
            <w:r w:rsidR="00191B9D">
              <w:rPr>
                <w:noProof/>
                <w:webHidden/>
              </w:rPr>
              <w:t>34</w:t>
            </w:r>
            <w:r>
              <w:rPr>
                <w:noProof/>
                <w:webHidden/>
              </w:rPr>
              <w:fldChar w:fldCharType="end"/>
            </w:r>
          </w:hyperlink>
        </w:p>
        <w:p w14:paraId="118FFBD8" w14:textId="6C9FC745" w:rsidR="00EF5AF4" w:rsidRDefault="00EF5AF4" w:rsidP="00191B9D">
          <w:pPr>
            <w:pStyle w:val="TOC2"/>
            <w:tabs>
              <w:tab w:val="right" w:leader="dot" w:pos="12950"/>
            </w:tabs>
            <w:spacing w:after="0"/>
            <w:rPr>
              <w:rFonts w:asciiTheme="minorHAnsi" w:eastAsiaTheme="minorEastAsia" w:hAnsiTheme="minorHAnsi" w:cstheme="minorBidi"/>
              <w:noProof/>
              <w:kern w:val="2"/>
              <w14:ligatures w14:val="standardContextual"/>
            </w:rPr>
          </w:pPr>
          <w:hyperlink w:anchor="_Toc201844886" w:history="1">
            <w:r w:rsidRPr="00C672B1">
              <w:rPr>
                <w:rStyle w:val="Hyperlink"/>
                <w:noProof/>
              </w:rPr>
              <w:t>Patterns, Algebra, and Functional Reasoning</w:t>
            </w:r>
            <w:r>
              <w:rPr>
                <w:noProof/>
                <w:webHidden/>
              </w:rPr>
              <w:tab/>
            </w:r>
            <w:r>
              <w:rPr>
                <w:noProof/>
                <w:webHidden/>
              </w:rPr>
              <w:fldChar w:fldCharType="begin"/>
            </w:r>
            <w:r>
              <w:rPr>
                <w:noProof/>
                <w:webHidden/>
              </w:rPr>
              <w:instrText xml:space="preserve"> PAGEREF _Toc201844886 \h </w:instrText>
            </w:r>
            <w:r>
              <w:rPr>
                <w:noProof/>
                <w:webHidden/>
              </w:rPr>
            </w:r>
            <w:r>
              <w:rPr>
                <w:noProof/>
                <w:webHidden/>
              </w:rPr>
              <w:fldChar w:fldCharType="separate"/>
            </w:r>
            <w:r w:rsidR="00191B9D">
              <w:rPr>
                <w:noProof/>
                <w:webHidden/>
              </w:rPr>
              <w:t>35</w:t>
            </w:r>
            <w:r>
              <w:rPr>
                <w:noProof/>
                <w:webHidden/>
              </w:rPr>
              <w:fldChar w:fldCharType="end"/>
            </w:r>
          </w:hyperlink>
        </w:p>
        <w:p w14:paraId="5BBD4CEF" w14:textId="1EDD6537"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87" w:history="1">
            <w:r w:rsidRPr="00C672B1">
              <w:rPr>
                <w:rStyle w:val="Hyperlink"/>
                <w:noProof/>
              </w:rPr>
              <w:t>Standard 1</w:t>
            </w:r>
            <w:r>
              <w:rPr>
                <w:noProof/>
                <w:webHidden/>
              </w:rPr>
              <w:tab/>
            </w:r>
            <w:r>
              <w:rPr>
                <w:noProof/>
                <w:webHidden/>
              </w:rPr>
              <w:fldChar w:fldCharType="begin"/>
            </w:r>
            <w:r>
              <w:rPr>
                <w:noProof/>
                <w:webHidden/>
              </w:rPr>
              <w:instrText xml:space="preserve"> PAGEREF _Toc201844887 \h </w:instrText>
            </w:r>
            <w:r>
              <w:rPr>
                <w:noProof/>
                <w:webHidden/>
              </w:rPr>
            </w:r>
            <w:r>
              <w:rPr>
                <w:noProof/>
                <w:webHidden/>
              </w:rPr>
              <w:fldChar w:fldCharType="separate"/>
            </w:r>
            <w:r w:rsidR="00191B9D">
              <w:rPr>
                <w:noProof/>
                <w:webHidden/>
              </w:rPr>
              <w:t>35</w:t>
            </w:r>
            <w:r>
              <w:rPr>
                <w:noProof/>
                <w:webHidden/>
              </w:rPr>
              <w:fldChar w:fldCharType="end"/>
            </w:r>
          </w:hyperlink>
        </w:p>
        <w:p w14:paraId="083D40E6" w14:textId="1C2C62E8"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88" w:history="1">
            <w:r w:rsidRPr="00C672B1">
              <w:rPr>
                <w:rStyle w:val="Hyperlink"/>
                <w:noProof/>
              </w:rPr>
              <w:t>Standard 2</w:t>
            </w:r>
            <w:r>
              <w:rPr>
                <w:noProof/>
                <w:webHidden/>
              </w:rPr>
              <w:tab/>
            </w:r>
            <w:r>
              <w:rPr>
                <w:noProof/>
                <w:webHidden/>
              </w:rPr>
              <w:fldChar w:fldCharType="begin"/>
            </w:r>
            <w:r>
              <w:rPr>
                <w:noProof/>
                <w:webHidden/>
              </w:rPr>
              <w:instrText xml:space="preserve"> PAGEREF _Toc201844888 \h </w:instrText>
            </w:r>
            <w:r>
              <w:rPr>
                <w:noProof/>
                <w:webHidden/>
              </w:rPr>
            </w:r>
            <w:r>
              <w:rPr>
                <w:noProof/>
                <w:webHidden/>
              </w:rPr>
              <w:fldChar w:fldCharType="separate"/>
            </w:r>
            <w:r w:rsidR="00191B9D">
              <w:rPr>
                <w:noProof/>
                <w:webHidden/>
              </w:rPr>
              <w:t>36</w:t>
            </w:r>
            <w:r>
              <w:rPr>
                <w:noProof/>
                <w:webHidden/>
              </w:rPr>
              <w:fldChar w:fldCharType="end"/>
            </w:r>
          </w:hyperlink>
        </w:p>
        <w:p w14:paraId="30EF6364" w14:textId="089E2D25" w:rsidR="00EF5AF4" w:rsidRDefault="00EF5AF4" w:rsidP="00191B9D">
          <w:pPr>
            <w:pStyle w:val="TOC3"/>
            <w:tabs>
              <w:tab w:val="right" w:leader="dot" w:pos="12950"/>
            </w:tabs>
            <w:spacing w:after="0"/>
            <w:rPr>
              <w:rFonts w:asciiTheme="minorHAnsi" w:eastAsiaTheme="minorEastAsia" w:hAnsiTheme="minorHAnsi" w:cstheme="minorBidi"/>
              <w:noProof/>
              <w:kern w:val="2"/>
              <w14:ligatures w14:val="standardContextual"/>
            </w:rPr>
          </w:pPr>
          <w:hyperlink w:anchor="_Toc201844889" w:history="1">
            <w:r w:rsidRPr="00C672B1">
              <w:rPr>
                <w:rStyle w:val="Hyperlink"/>
                <w:noProof/>
              </w:rPr>
              <w:t>Standard 3</w:t>
            </w:r>
            <w:r>
              <w:rPr>
                <w:noProof/>
                <w:webHidden/>
              </w:rPr>
              <w:tab/>
            </w:r>
            <w:r>
              <w:rPr>
                <w:noProof/>
                <w:webHidden/>
              </w:rPr>
              <w:fldChar w:fldCharType="begin"/>
            </w:r>
            <w:r>
              <w:rPr>
                <w:noProof/>
                <w:webHidden/>
              </w:rPr>
              <w:instrText xml:space="preserve"> PAGEREF _Toc201844889 \h </w:instrText>
            </w:r>
            <w:r>
              <w:rPr>
                <w:noProof/>
                <w:webHidden/>
              </w:rPr>
            </w:r>
            <w:r>
              <w:rPr>
                <w:noProof/>
                <w:webHidden/>
              </w:rPr>
              <w:fldChar w:fldCharType="separate"/>
            </w:r>
            <w:r w:rsidR="00191B9D">
              <w:rPr>
                <w:noProof/>
                <w:webHidden/>
              </w:rPr>
              <w:t>38</w:t>
            </w:r>
            <w:r>
              <w:rPr>
                <w:noProof/>
                <w:webHidden/>
              </w:rPr>
              <w:fldChar w:fldCharType="end"/>
            </w:r>
          </w:hyperlink>
        </w:p>
        <w:p w14:paraId="0D03A360" w14:textId="77777777" w:rsidR="00EF5AF4" w:rsidRDefault="00434DB0" w:rsidP="00191B9D">
          <w:pPr>
            <w:spacing w:after="0"/>
            <w:ind w:left="0"/>
            <w:rPr>
              <w:b/>
              <w:bCs/>
              <w:noProof/>
            </w:rPr>
          </w:pPr>
          <w:r>
            <w:rPr>
              <w:b/>
              <w:bCs/>
              <w:noProof/>
            </w:rPr>
            <w:fldChar w:fldCharType="end"/>
          </w:r>
        </w:p>
      </w:sdtContent>
    </w:sdt>
    <w:bookmarkStart w:id="0" w:name="_Toc201844845" w:displacedByCustomXml="prev"/>
    <w:p w14:paraId="6655F60F" w14:textId="77777777" w:rsidR="00191B9D" w:rsidRDefault="00191B9D">
      <w:pPr>
        <w:spacing w:after="0" w:line="276" w:lineRule="auto"/>
        <w:ind w:left="0"/>
        <w:rPr>
          <w:b/>
          <w:bCs/>
          <w:kern w:val="32"/>
          <w:sz w:val="40"/>
          <w:szCs w:val="40"/>
        </w:rPr>
      </w:pPr>
      <w:r>
        <w:br w:type="page"/>
      </w:r>
    </w:p>
    <w:p w14:paraId="4C32A691" w14:textId="7526A35C" w:rsidR="00434DB0" w:rsidRPr="00434DB0" w:rsidRDefault="00434DB0" w:rsidP="00434DB0">
      <w:pPr>
        <w:pStyle w:val="Heading1"/>
      </w:pPr>
      <w:r w:rsidRPr="00434DB0">
        <w:lastRenderedPageBreak/>
        <w:t>Overview of Document</w:t>
      </w:r>
      <w:bookmarkEnd w:id="0"/>
    </w:p>
    <w:p w14:paraId="4E2CE729" w14:textId="77777777" w:rsidR="00434DB0" w:rsidRDefault="00434DB0" w:rsidP="00434DB0">
      <w:pPr>
        <w:ind w:left="0"/>
      </w:pPr>
    </w:p>
    <w:p w14:paraId="76664E78" w14:textId="77777777" w:rsidR="00434DB0" w:rsidRDefault="00434DB0" w:rsidP="00434DB0">
      <w:pPr>
        <w:ind w:left="0"/>
      </w:pPr>
      <w:r>
        <w:t>This document gives the K-8 grade bands a quick reference on the development of each standard through the indicators by grade level. To not over-teach or under teach, it is vital that instruction of an indicator is at the level in which it has been written. Use this document in conjunction with the vertical alignment document to combine concepts and develop appropriate grade level instruction.</w:t>
      </w:r>
    </w:p>
    <w:p w14:paraId="3F136B5F" w14:textId="77777777" w:rsidR="00434DB0" w:rsidRDefault="00434DB0">
      <w:pPr>
        <w:spacing w:after="0" w:line="276" w:lineRule="auto"/>
        <w:ind w:left="0"/>
      </w:pPr>
      <w:r>
        <w:br w:type="page"/>
      </w:r>
    </w:p>
    <w:p w14:paraId="670AEB15" w14:textId="77777777" w:rsidR="00434DB0" w:rsidRPr="00434DB0" w:rsidRDefault="00434DB0" w:rsidP="00434DB0">
      <w:pPr>
        <w:pStyle w:val="Heading1"/>
      </w:pPr>
      <w:bookmarkStart w:id="1" w:name="_Toc166138914"/>
      <w:bookmarkStart w:id="2" w:name="_Toc201844846"/>
      <w:r w:rsidRPr="00434DB0">
        <w:lastRenderedPageBreak/>
        <w:t>Horizontal Alignment for K-2</w:t>
      </w:r>
      <w:bookmarkEnd w:id="1"/>
      <w:bookmarkEnd w:id="2"/>
    </w:p>
    <w:p w14:paraId="28E98116" w14:textId="77777777" w:rsidR="00434DB0" w:rsidRPr="00434DB0" w:rsidRDefault="00434DB0" w:rsidP="0031308E">
      <w:pPr>
        <w:pStyle w:val="Heading2"/>
      </w:pPr>
      <w:bookmarkStart w:id="3" w:name="_Toc166138915"/>
      <w:bookmarkStart w:id="4" w:name="_Toc201844847"/>
      <w:r w:rsidRPr="00434DB0">
        <w:t>Data, Probability, and Statistical Reasoning</w:t>
      </w:r>
      <w:bookmarkEnd w:id="3"/>
      <w:bookmarkEnd w:id="4"/>
    </w:p>
    <w:p w14:paraId="2109F785" w14:textId="77777777" w:rsidR="00434DB0" w:rsidRPr="00434DB0" w:rsidRDefault="00434DB0" w:rsidP="00434DB0">
      <w:pPr>
        <w:spacing w:after="0"/>
        <w:ind w:left="0"/>
      </w:pPr>
      <w:bookmarkStart w:id="5" w:name="_Toc166138916"/>
      <w:bookmarkStart w:id="6" w:name="_Toc201844848"/>
      <w:r w:rsidRPr="00434DB0">
        <w:rPr>
          <w:rStyle w:val="Heading3Char"/>
          <w:szCs w:val="24"/>
        </w:rPr>
        <w:t>Standard 1</w:t>
      </w:r>
      <w:bookmarkEnd w:id="5"/>
      <w:bookmarkEnd w:id="6"/>
      <w:r w:rsidRPr="00434DB0">
        <w:t xml:space="preserve">: Collect and organize data and communicate through multiple representations. </w:t>
      </w:r>
    </w:p>
    <w:p w14:paraId="16696A95" w14:textId="77777777" w:rsidR="00434DB0" w:rsidRPr="00434DB0" w:rsidRDefault="00434DB0" w:rsidP="00434DB0">
      <w:pPr>
        <w:spacing w:after="0"/>
        <w:ind w:left="0" w:firstLine="720"/>
      </w:pPr>
      <w:r w:rsidRPr="00434DB0">
        <w:t>Create and answer survey questions, collect and analyze data, and communicate through multiple representations.</w:t>
      </w:r>
    </w:p>
    <w:tbl>
      <w:tblPr>
        <w:tblStyle w:val="GridTable1Light"/>
        <w:tblW w:w="0" w:type="auto"/>
        <w:tblLook w:val="04A0" w:firstRow="1" w:lastRow="0" w:firstColumn="1" w:lastColumn="0" w:noHBand="0" w:noVBand="1"/>
      </w:tblPr>
      <w:tblGrid>
        <w:gridCol w:w="4318"/>
        <w:gridCol w:w="4316"/>
        <w:gridCol w:w="4316"/>
      </w:tblGrid>
      <w:tr w:rsidR="00434DB0" w:rsidRPr="00434DB0" w14:paraId="3CDC9AC4" w14:textId="77777777" w:rsidTr="00434D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8" w:type="dxa"/>
          </w:tcPr>
          <w:p w14:paraId="044703F2" w14:textId="77777777" w:rsidR="00434DB0" w:rsidRPr="00434DB0" w:rsidRDefault="00434DB0" w:rsidP="00E17507">
            <w:pPr>
              <w:spacing w:after="0"/>
              <w:ind w:left="0"/>
              <w:jc w:val="center"/>
              <w:rPr>
                <w:rFonts w:asciiTheme="minorHAnsi" w:hAnsiTheme="minorHAnsi"/>
                <w:sz w:val="24"/>
                <w:szCs w:val="24"/>
              </w:rPr>
            </w:pPr>
            <w:r w:rsidRPr="00434DB0">
              <w:rPr>
                <w:rFonts w:asciiTheme="minorHAnsi" w:hAnsiTheme="minorHAnsi"/>
                <w:sz w:val="24"/>
                <w:szCs w:val="24"/>
              </w:rPr>
              <w:t>Kindergarten</w:t>
            </w:r>
          </w:p>
        </w:tc>
        <w:tc>
          <w:tcPr>
            <w:tcW w:w="4316" w:type="dxa"/>
          </w:tcPr>
          <w:p w14:paraId="336F1030" w14:textId="77777777" w:rsidR="00434DB0" w:rsidRPr="00434DB0" w:rsidRDefault="00434DB0" w:rsidP="00E17507">
            <w:pPr>
              <w:spacing w:after="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434DB0">
              <w:rPr>
                <w:rFonts w:asciiTheme="minorHAnsi" w:hAnsiTheme="minorHAnsi"/>
                <w:sz w:val="24"/>
                <w:szCs w:val="24"/>
              </w:rPr>
              <w:t>First Grade</w:t>
            </w:r>
          </w:p>
        </w:tc>
        <w:tc>
          <w:tcPr>
            <w:tcW w:w="4316" w:type="dxa"/>
          </w:tcPr>
          <w:p w14:paraId="46CCE0E5" w14:textId="77777777" w:rsidR="00434DB0" w:rsidRPr="00434DB0" w:rsidRDefault="00434DB0" w:rsidP="00E17507">
            <w:pPr>
              <w:spacing w:after="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434DB0">
              <w:rPr>
                <w:rFonts w:asciiTheme="minorHAnsi" w:hAnsiTheme="minorHAnsi"/>
                <w:sz w:val="24"/>
                <w:szCs w:val="24"/>
              </w:rPr>
              <w:t>Second Grade</w:t>
            </w:r>
          </w:p>
        </w:tc>
      </w:tr>
      <w:tr w:rsidR="00434DB0" w:rsidRPr="00434DB0" w14:paraId="21459397" w14:textId="77777777" w:rsidTr="00434DB0">
        <w:tc>
          <w:tcPr>
            <w:cnfStyle w:val="001000000000" w:firstRow="0" w:lastRow="0" w:firstColumn="1" w:lastColumn="0" w:oddVBand="0" w:evenVBand="0" w:oddHBand="0" w:evenHBand="0" w:firstRowFirstColumn="0" w:firstRowLastColumn="0" w:lastRowFirstColumn="0" w:lastRowLastColumn="0"/>
            <w:tcW w:w="4318" w:type="dxa"/>
          </w:tcPr>
          <w:p w14:paraId="762A286B" w14:textId="77777777" w:rsidR="00434DB0" w:rsidRPr="00434DB0" w:rsidRDefault="00434DB0" w:rsidP="00E17507">
            <w:pPr>
              <w:spacing w:after="0"/>
              <w:ind w:left="0"/>
              <w:rPr>
                <w:rFonts w:asciiTheme="minorHAnsi" w:hAnsiTheme="minorHAnsi"/>
                <w:b w:val="0"/>
                <w:bCs w:val="0"/>
                <w:sz w:val="24"/>
                <w:szCs w:val="24"/>
              </w:rPr>
            </w:pPr>
            <w:r w:rsidRPr="00434DB0">
              <w:rPr>
                <w:rFonts w:asciiTheme="minorHAnsi" w:hAnsiTheme="minorHAnsi"/>
                <w:b w:val="0"/>
                <w:bCs w:val="0"/>
                <w:sz w:val="24"/>
                <w:szCs w:val="24"/>
              </w:rPr>
              <w:t>K.DPSR.1.1 Sort pictures or objects into at least two categories. Count to determine how many are in each category. Limit to 20 pictures or objects.</w:t>
            </w:r>
          </w:p>
        </w:tc>
        <w:tc>
          <w:tcPr>
            <w:tcW w:w="4316" w:type="dxa"/>
          </w:tcPr>
          <w:p w14:paraId="4A5D7B32"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434DB0">
              <w:rPr>
                <w:rFonts w:asciiTheme="minorHAnsi" w:hAnsiTheme="minorHAnsi"/>
                <w:sz w:val="24"/>
                <w:szCs w:val="24"/>
              </w:rPr>
              <w:t>1.DPSR.1.1 Sort pictures or objects into at least three categories (not to exceed 10 items in each category).</w:t>
            </w:r>
          </w:p>
        </w:tc>
        <w:tc>
          <w:tcPr>
            <w:tcW w:w="4316" w:type="dxa"/>
          </w:tcPr>
          <w:p w14:paraId="7F4BFD69" w14:textId="77777777" w:rsidR="00434DB0" w:rsidRPr="00434DB0" w:rsidRDefault="00434DB0" w:rsidP="00E17507">
            <w:pPr>
              <w:spacing w:after="0"/>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434DB0">
              <w:rPr>
                <w:rFonts w:asciiTheme="minorHAnsi" w:hAnsiTheme="minorHAnsi"/>
                <w:sz w:val="24"/>
                <w:szCs w:val="24"/>
              </w:rPr>
              <w:t>N/A</w:t>
            </w:r>
          </w:p>
        </w:tc>
      </w:tr>
      <w:tr w:rsidR="00434DB0" w:rsidRPr="00434DB0" w14:paraId="6308594F" w14:textId="77777777" w:rsidTr="00434DB0">
        <w:tc>
          <w:tcPr>
            <w:cnfStyle w:val="001000000000" w:firstRow="0" w:lastRow="0" w:firstColumn="1" w:lastColumn="0" w:oddVBand="0" w:evenVBand="0" w:oddHBand="0" w:evenHBand="0" w:firstRowFirstColumn="0" w:firstRowLastColumn="0" w:lastRowFirstColumn="0" w:lastRowLastColumn="0"/>
            <w:tcW w:w="4318" w:type="dxa"/>
          </w:tcPr>
          <w:p w14:paraId="053BD7CF" w14:textId="77777777" w:rsidR="00434DB0" w:rsidRPr="00434DB0" w:rsidRDefault="00434DB0" w:rsidP="00E17507">
            <w:pPr>
              <w:spacing w:after="0"/>
              <w:ind w:left="0"/>
              <w:rPr>
                <w:rFonts w:asciiTheme="minorHAnsi" w:hAnsiTheme="minorHAnsi"/>
                <w:b w:val="0"/>
                <w:bCs w:val="0"/>
                <w:sz w:val="24"/>
                <w:szCs w:val="24"/>
              </w:rPr>
            </w:pPr>
            <w:r w:rsidRPr="00434DB0">
              <w:rPr>
                <w:rFonts w:asciiTheme="minorHAnsi" w:hAnsiTheme="minorHAnsi"/>
                <w:b w:val="0"/>
                <w:bCs w:val="0"/>
                <w:sz w:val="24"/>
                <w:szCs w:val="24"/>
              </w:rPr>
              <w:t>K.DPSR.1.2 Answer questions about data organized in a t-chart, object graph, or picture graph.</w:t>
            </w:r>
          </w:p>
        </w:tc>
        <w:tc>
          <w:tcPr>
            <w:tcW w:w="4316" w:type="dxa"/>
          </w:tcPr>
          <w:p w14:paraId="63D2CC68"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434DB0">
              <w:rPr>
                <w:rFonts w:asciiTheme="minorHAnsi" w:hAnsiTheme="minorHAnsi"/>
                <w:sz w:val="24"/>
                <w:szCs w:val="24"/>
              </w:rPr>
              <w:t>1.DPSR.1.2 Create a survey question and collect data with up to three categories. Create charts and graphs with a single unit scale to display the data. Use the graph to draw conclusions. Limit to one-step add-to, take-from, and part-part-whole questions.</w:t>
            </w:r>
          </w:p>
        </w:tc>
        <w:tc>
          <w:tcPr>
            <w:tcW w:w="4316" w:type="dxa"/>
          </w:tcPr>
          <w:p w14:paraId="28F89211"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4"/>
                <w:szCs w:val="24"/>
              </w:rPr>
            </w:pPr>
            <w:r w:rsidRPr="00434DB0">
              <w:rPr>
                <w:rFonts w:asciiTheme="minorHAnsi" w:hAnsiTheme="minorHAnsi"/>
                <w:sz w:val="24"/>
                <w:szCs w:val="24"/>
              </w:rPr>
              <w:t>2.DPSR.1.1 Create a survey question and collect data with up to four categories. Create tally charts, picture graphs, dot plots, and bar graphs with a single-unit scale to read the graph, answer questions, and draw conclusions. Limit to one-step add-to, take-from, part-part-whole, and comparison questions.</w:t>
            </w:r>
          </w:p>
        </w:tc>
      </w:tr>
    </w:tbl>
    <w:p w14:paraId="2E36A247" w14:textId="77777777" w:rsidR="00434DB0" w:rsidRPr="00F55274" w:rsidRDefault="00D317C6" w:rsidP="0031308E">
      <w:pPr>
        <w:pStyle w:val="Heading2"/>
      </w:pPr>
      <w:r w:rsidRPr="00513946">
        <w:br w:type="page"/>
      </w:r>
      <w:bookmarkStart w:id="7" w:name="_Toc166138917"/>
      <w:bookmarkStart w:id="8" w:name="_Toc201844849"/>
      <w:r w:rsidR="00434DB0" w:rsidRPr="00F55274">
        <w:lastRenderedPageBreak/>
        <w:t>Measurement, Geometry, and Spatial Reasoning</w:t>
      </w:r>
      <w:bookmarkEnd w:id="7"/>
      <w:bookmarkEnd w:id="8"/>
    </w:p>
    <w:p w14:paraId="00FC552A" w14:textId="77777777" w:rsidR="00434DB0" w:rsidRPr="00137EC1" w:rsidRDefault="00434DB0" w:rsidP="00E17507">
      <w:pPr>
        <w:spacing w:after="0"/>
        <w:ind w:left="0"/>
      </w:pPr>
      <w:bookmarkStart w:id="9" w:name="_Toc166138918"/>
      <w:bookmarkStart w:id="10" w:name="_Toc201844850"/>
      <w:r w:rsidRPr="00F55274">
        <w:rPr>
          <w:rStyle w:val="Heading3Char"/>
        </w:rPr>
        <w:t>Standard 1</w:t>
      </w:r>
      <w:bookmarkEnd w:id="9"/>
      <w:bookmarkEnd w:id="10"/>
      <w:r w:rsidRPr="35A61F1B">
        <w:t>: Describe and compare objects in real-world situations using units of length, weight, money, and time.</w:t>
      </w:r>
    </w:p>
    <w:tbl>
      <w:tblPr>
        <w:tblStyle w:val="GridTable1Light"/>
        <w:tblW w:w="0" w:type="auto"/>
        <w:tblLook w:val="04A0" w:firstRow="1" w:lastRow="0" w:firstColumn="1" w:lastColumn="0" w:noHBand="0" w:noVBand="1"/>
      </w:tblPr>
      <w:tblGrid>
        <w:gridCol w:w="4317"/>
        <w:gridCol w:w="4315"/>
        <w:gridCol w:w="4318"/>
      </w:tblGrid>
      <w:tr w:rsidR="00434DB0" w:rsidRPr="00434DB0" w14:paraId="11D8F0DE"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6B5BD7CA" w14:textId="77777777" w:rsidR="00434DB0" w:rsidRPr="00434DB0" w:rsidRDefault="00434DB0" w:rsidP="00E17507">
            <w:pPr>
              <w:spacing w:after="0"/>
              <w:ind w:left="0"/>
              <w:jc w:val="center"/>
              <w:rPr>
                <w:sz w:val="24"/>
                <w:szCs w:val="24"/>
              </w:rPr>
            </w:pPr>
            <w:r w:rsidRPr="00434DB0">
              <w:rPr>
                <w:sz w:val="24"/>
                <w:szCs w:val="24"/>
              </w:rPr>
              <w:t>Kindergarten</w:t>
            </w:r>
          </w:p>
        </w:tc>
        <w:tc>
          <w:tcPr>
            <w:tcW w:w="4392" w:type="dxa"/>
          </w:tcPr>
          <w:p w14:paraId="3D724EAE" w14:textId="77777777" w:rsidR="00434DB0" w:rsidRPr="00434DB0" w:rsidRDefault="00434DB0"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434DB0">
              <w:rPr>
                <w:sz w:val="24"/>
                <w:szCs w:val="24"/>
              </w:rPr>
              <w:t>First Grade</w:t>
            </w:r>
          </w:p>
        </w:tc>
        <w:tc>
          <w:tcPr>
            <w:tcW w:w="4392" w:type="dxa"/>
          </w:tcPr>
          <w:p w14:paraId="6541369C" w14:textId="77777777" w:rsidR="00434DB0" w:rsidRPr="00434DB0" w:rsidRDefault="00434DB0"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434DB0">
              <w:rPr>
                <w:sz w:val="24"/>
                <w:szCs w:val="24"/>
              </w:rPr>
              <w:t>Second Grade</w:t>
            </w:r>
          </w:p>
        </w:tc>
      </w:tr>
      <w:tr w:rsidR="00434DB0" w:rsidRPr="00434DB0" w14:paraId="758B3191"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4A9D213B" w14:textId="77777777" w:rsidR="00434DB0" w:rsidRPr="00434DB0" w:rsidRDefault="00434DB0" w:rsidP="00E17507">
            <w:pPr>
              <w:spacing w:after="0"/>
              <w:ind w:left="0"/>
              <w:rPr>
                <w:sz w:val="24"/>
                <w:szCs w:val="24"/>
              </w:rPr>
            </w:pPr>
            <w:r w:rsidRPr="00434DB0">
              <w:rPr>
                <w:b w:val="0"/>
                <w:bCs w:val="0"/>
                <w:sz w:val="24"/>
                <w:szCs w:val="24"/>
              </w:rPr>
              <w:t>K.MGSR.1.1 Identify a penny, nickel, dime, and quarter.</w:t>
            </w:r>
          </w:p>
        </w:tc>
        <w:tc>
          <w:tcPr>
            <w:tcW w:w="4392" w:type="dxa"/>
          </w:tcPr>
          <w:p w14:paraId="0910B133"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1.MGSR.1.4 Identify and write the values of a coin or a bill using a ¢ symbol for coin values or $ symbol for bills. Limit to penny, nickel, dime, quarter, one-dollar bill, five-dollar bill, and ten-dollar bill.</w:t>
            </w:r>
          </w:p>
        </w:tc>
        <w:tc>
          <w:tcPr>
            <w:tcW w:w="4392" w:type="dxa"/>
            <w:vAlign w:val="center"/>
          </w:tcPr>
          <w:p w14:paraId="606AA00E" w14:textId="77777777" w:rsidR="00434DB0" w:rsidRPr="00434DB0" w:rsidRDefault="00434DB0"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N/A</w:t>
            </w:r>
          </w:p>
        </w:tc>
      </w:tr>
      <w:tr w:rsidR="00434DB0" w:rsidRPr="00434DB0" w14:paraId="1CDD7CDE"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77F98ADF" w14:textId="77777777" w:rsidR="00434DB0" w:rsidRPr="00434DB0" w:rsidRDefault="00434DB0" w:rsidP="00E17507">
            <w:pPr>
              <w:spacing w:after="0"/>
              <w:ind w:left="0"/>
              <w:jc w:val="center"/>
              <w:rPr>
                <w:b w:val="0"/>
                <w:bCs w:val="0"/>
                <w:sz w:val="24"/>
                <w:szCs w:val="24"/>
              </w:rPr>
            </w:pPr>
            <w:r w:rsidRPr="00434DB0">
              <w:rPr>
                <w:b w:val="0"/>
                <w:bCs w:val="0"/>
                <w:sz w:val="24"/>
                <w:szCs w:val="24"/>
              </w:rPr>
              <w:t>N/A</w:t>
            </w:r>
          </w:p>
        </w:tc>
        <w:tc>
          <w:tcPr>
            <w:tcW w:w="4314" w:type="dxa"/>
          </w:tcPr>
          <w:p w14:paraId="3B518F50"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 xml:space="preserve">1.MGSR.1.5 Count a collection of like coins to determine the total value of the set. </w:t>
            </w:r>
            <w:proofErr w:type="gramStart"/>
            <w:r w:rsidRPr="00434DB0">
              <w:rPr>
                <w:sz w:val="24"/>
                <w:szCs w:val="24"/>
              </w:rPr>
              <w:t>Limit to</w:t>
            </w:r>
            <w:proofErr w:type="gramEnd"/>
            <w:r w:rsidRPr="00434DB0">
              <w:rPr>
                <w:sz w:val="24"/>
                <w:szCs w:val="24"/>
              </w:rPr>
              <w:t xml:space="preserve"> pennies, nickels, and dimes with values not to exceed a dollar.</w:t>
            </w:r>
          </w:p>
        </w:tc>
        <w:tc>
          <w:tcPr>
            <w:tcW w:w="4310" w:type="dxa"/>
          </w:tcPr>
          <w:p w14:paraId="42F3C51B"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 xml:space="preserve">2.MGSR.1.3 Determine the value of mixed sets of coins or bills in mathematical and real-world situations and record the value using a ¢ or $ symbol. </w:t>
            </w:r>
            <w:proofErr w:type="gramStart"/>
            <w:r w:rsidRPr="00434DB0">
              <w:rPr>
                <w:sz w:val="24"/>
                <w:szCs w:val="24"/>
              </w:rPr>
              <w:t>Limit to</w:t>
            </w:r>
            <w:proofErr w:type="gramEnd"/>
            <w:r w:rsidRPr="00434DB0">
              <w:rPr>
                <w:sz w:val="24"/>
                <w:szCs w:val="24"/>
              </w:rPr>
              <w:t xml:space="preserve"> pennies, nickels, dimes, and quarters up to a dollar; one-dollar bills, five-dollar bills, ten-dollar bills, and twenty-dollar bills up to $100, and add-to or take-from problem types.</w:t>
            </w:r>
          </w:p>
        </w:tc>
      </w:tr>
      <w:tr w:rsidR="00434DB0" w:rsidRPr="00434DB0" w14:paraId="29C4C9D9"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780C253D" w14:textId="77777777" w:rsidR="00434DB0" w:rsidRPr="00434DB0" w:rsidRDefault="00434DB0" w:rsidP="00E17507">
            <w:pPr>
              <w:spacing w:after="0"/>
              <w:ind w:left="0"/>
              <w:rPr>
                <w:b w:val="0"/>
                <w:bCs w:val="0"/>
                <w:sz w:val="24"/>
                <w:szCs w:val="24"/>
              </w:rPr>
            </w:pPr>
            <w:r w:rsidRPr="00434DB0">
              <w:rPr>
                <w:b w:val="0"/>
                <w:bCs w:val="0"/>
                <w:sz w:val="24"/>
                <w:szCs w:val="24"/>
              </w:rPr>
              <w:t xml:space="preserve">K.MGSR.1.2 Directly compare two objects using words including </w:t>
            </w:r>
            <w:r w:rsidRPr="00434DB0">
              <w:rPr>
                <w:b w:val="0"/>
                <w:bCs w:val="0"/>
                <w:i/>
                <w:iCs/>
                <w:sz w:val="24"/>
                <w:szCs w:val="24"/>
              </w:rPr>
              <w:t xml:space="preserve">shorter, longer, taller, lighter, </w:t>
            </w:r>
            <w:r w:rsidRPr="00434DB0">
              <w:rPr>
                <w:b w:val="0"/>
                <w:bCs w:val="0"/>
                <w:sz w:val="24"/>
                <w:szCs w:val="24"/>
              </w:rPr>
              <w:t>and</w:t>
            </w:r>
            <w:r w:rsidRPr="00434DB0">
              <w:rPr>
                <w:b w:val="0"/>
                <w:bCs w:val="0"/>
                <w:i/>
                <w:iCs/>
                <w:sz w:val="24"/>
                <w:szCs w:val="24"/>
              </w:rPr>
              <w:t xml:space="preserve"> heavier</w:t>
            </w:r>
            <w:r w:rsidRPr="00434DB0">
              <w:rPr>
                <w:b w:val="0"/>
                <w:bCs w:val="0"/>
                <w:sz w:val="24"/>
                <w:szCs w:val="24"/>
              </w:rPr>
              <w:t>.</w:t>
            </w:r>
          </w:p>
        </w:tc>
        <w:tc>
          <w:tcPr>
            <w:tcW w:w="4392" w:type="dxa"/>
          </w:tcPr>
          <w:p w14:paraId="04FD9824"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1.MGSR.1.1 Order three objects by length from shortest to longest and longest to shortest using direct comparison.</w:t>
            </w:r>
          </w:p>
        </w:tc>
        <w:tc>
          <w:tcPr>
            <w:tcW w:w="4392" w:type="dxa"/>
            <w:vAlign w:val="center"/>
          </w:tcPr>
          <w:p w14:paraId="0FC23DAD" w14:textId="77777777" w:rsidR="00434DB0" w:rsidRPr="00434DB0" w:rsidRDefault="00434DB0"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N/A</w:t>
            </w:r>
          </w:p>
        </w:tc>
      </w:tr>
      <w:tr w:rsidR="00434DB0" w:rsidRPr="00434DB0" w14:paraId="3142F40B" w14:textId="77777777" w:rsidTr="00E17507">
        <w:trPr>
          <w:cantSplit/>
        </w:trPr>
        <w:tc>
          <w:tcPr>
            <w:cnfStyle w:val="001000000000" w:firstRow="0" w:lastRow="0" w:firstColumn="1" w:lastColumn="0" w:oddVBand="0" w:evenVBand="0" w:oddHBand="0" w:evenHBand="0" w:firstRowFirstColumn="0" w:firstRowLastColumn="0" w:lastRowFirstColumn="0" w:lastRowLastColumn="0"/>
            <w:tcW w:w="4392" w:type="dxa"/>
            <w:vAlign w:val="center"/>
          </w:tcPr>
          <w:p w14:paraId="7D8065EA" w14:textId="77777777" w:rsidR="00434DB0" w:rsidRPr="00434DB0" w:rsidRDefault="00434DB0" w:rsidP="00E17507">
            <w:pPr>
              <w:spacing w:after="0"/>
              <w:ind w:left="0"/>
              <w:jc w:val="center"/>
              <w:rPr>
                <w:b w:val="0"/>
                <w:bCs w:val="0"/>
                <w:sz w:val="24"/>
                <w:szCs w:val="24"/>
              </w:rPr>
            </w:pPr>
            <w:r w:rsidRPr="00434DB0">
              <w:rPr>
                <w:b w:val="0"/>
                <w:bCs w:val="0"/>
                <w:sz w:val="24"/>
                <w:szCs w:val="24"/>
              </w:rPr>
              <w:t>N/A</w:t>
            </w:r>
          </w:p>
        </w:tc>
        <w:tc>
          <w:tcPr>
            <w:tcW w:w="4392" w:type="dxa"/>
          </w:tcPr>
          <w:p w14:paraId="41D2CB47"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1.MGSR.1.2 Use nonstandard physical objects to estimate and then measure the length of an item as the number of same size units of length with no gaps or overlaps.</w:t>
            </w:r>
          </w:p>
        </w:tc>
        <w:tc>
          <w:tcPr>
            <w:tcW w:w="4392" w:type="dxa"/>
          </w:tcPr>
          <w:p w14:paraId="4ECD33A4"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2.MGSR.1.1 Select and use appropriate tools to estimate and measure length of an object or distance to the nearest customary unit. Limit to inches, feet, and yards.</w:t>
            </w:r>
          </w:p>
        </w:tc>
      </w:tr>
      <w:tr w:rsidR="00434DB0" w:rsidRPr="00434DB0" w14:paraId="7210B235" w14:textId="77777777" w:rsidTr="00E17507">
        <w:trPr>
          <w:cantSplit/>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70991F30" w14:textId="77777777" w:rsidR="00434DB0" w:rsidRPr="00434DB0" w:rsidRDefault="00434DB0" w:rsidP="00E17507">
            <w:pPr>
              <w:spacing w:after="0"/>
              <w:ind w:left="0"/>
              <w:jc w:val="center"/>
              <w:rPr>
                <w:b w:val="0"/>
                <w:bCs w:val="0"/>
                <w:sz w:val="24"/>
                <w:szCs w:val="24"/>
              </w:rPr>
            </w:pPr>
            <w:r w:rsidRPr="00434DB0">
              <w:rPr>
                <w:b w:val="0"/>
                <w:bCs w:val="0"/>
                <w:sz w:val="24"/>
                <w:szCs w:val="24"/>
              </w:rPr>
              <w:t>N/A</w:t>
            </w:r>
          </w:p>
        </w:tc>
        <w:tc>
          <w:tcPr>
            <w:tcW w:w="4314" w:type="dxa"/>
          </w:tcPr>
          <w:p w14:paraId="3D4E626F"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1.MGSR.1.3 Use analog and digital clocks to tell and record time to the hour and half hour.</w:t>
            </w:r>
          </w:p>
        </w:tc>
        <w:tc>
          <w:tcPr>
            <w:tcW w:w="4310" w:type="dxa"/>
          </w:tcPr>
          <w:p w14:paraId="032308AE" w14:textId="77777777" w:rsidR="00434DB0" w:rsidRPr="00434DB0" w:rsidRDefault="00434DB0"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434DB0">
              <w:rPr>
                <w:sz w:val="24"/>
                <w:szCs w:val="24"/>
              </w:rPr>
              <w:t>2.MGSR.1.2 Use analog and digital clocks to tell and record time in five-minute intervals, identifying AM and PM.</w:t>
            </w:r>
          </w:p>
        </w:tc>
      </w:tr>
    </w:tbl>
    <w:p w14:paraId="0591818A" w14:textId="77777777" w:rsidR="00434DB0" w:rsidRDefault="00434DB0" w:rsidP="00E17507">
      <w:pPr>
        <w:ind w:left="0"/>
      </w:pPr>
    </w:p>
    <w:p w14:paraId="61B1FD7B" w14:textId="77777777" w:rsidR="00E17507" w:rsidRPr="00137EC1" w:rsidRDefault="00E17507" w:rsidP="00E17507">
      <w:pPr>
        <w:spacing w:after="0"/>
        <w:ind w:left="0"/>
      </w:pPr>
      <w:bookmarkStart w:id="11" w:name="_Toc166138919"/>
      <w:bookmarkStart w:id="12" w:name="_Toc201844851"/>
      <w:r w:rsidRPr="00F55274">
        <w:rPr>
          <w:rStyle w:val="Heading3Char"/>
        </w:rPr>
        <w:t>Standard 2</w:t>
      </w:r>
      <w:bookmarkEnd w:id="11"/>
      <w:bookmarkEnd w:id="12"/>
      <w:r w:rsidRPr="35A61F1B">
        <w:t>: Analyze, describe, and manipulate shapes to make sense of their relationships in mathematical and real-world situations.</w:t>
      </w:r>
    </w:p>
    <w:tbl>
      <w:tblPr>
        <w:tblStyle w:val="GridTable1Light"/>
        <w:tblW w:w="0" w:type="auto"/>
        <w:tblLook w:val="04A0" w:firstRow="1" w:lastRow="0" w:firstColumn="1" w:lastColumn="0" w:noHBand="0" w:noVBand="1"/>
      </w:tblPr>
      <w:tblGrid>
        <w:gridCol w:w="4312"/>
        <w:gridCol w:w="4325"/>
        <w:gridCol w:w="4313"/>
      </w:tblGrid>
      <w:tr w:rsidR="00E17507" w:rsidRPr="00E17507" w14:paraId="672443CA"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04563799" w14:textId="77777777" w:rsidR="00E17507" w:rsidRPr="00E17507" w:rsidRDefault="00E17507" w:rsidP="00E17507">
            <w:pPr>
              <w:spacing w:after="0"/>
              <w:ind w:left="0"/>
              <w:jc w:val="center"/>
              <w:rPr>
                <w:sz w:val="24"/>
                <w:szCs w:val="24"/>
              </w:rPr>
            </w:pPr>
            <w:r w:rsidRPr="00E17507">
              <w:rPr>
                <w:sz w:val="24"/>
                <w:szCs w:val="24"/>
              </w:rPr>
              <w:t>Kindergarten</w:t>
            </w:r>
          </w:p>
        </w:tc>
        <w:tc>
          <w:tcPr>
            <w:tcW w:w="4392" w:type="dxa"/>
          </w:tcPr>
          <w:p w14:paraId="7A9F88DF"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E17507">
              <w:rPr>
                <w:sz w:val="24"/>
                <w:szCs w:val="24"/>
              </w:rPr>
              <w:t>First Grade</w:t>
            </w:r>
          </w:p>
        </w:tc>
        <w:tc>
          <w:tcPr>
            <w:tcW w:w="4392" w:type="dxa"/>
          </w:tcPr>
          <w:p w14:paraId="5552DE3A"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E17507">
              <w:rPr>
                <w:sz w:val="24"/>
                <w:szCs w:val="24"/>
              </w:rPr>
              <w:t>Second Grade</w:t>
            </w:r>
          </w:p>
        </w:tc>
      </w:tr>
      <w:tr w:rsidR="00E17507" w14:paraId="5484DCC7" w14:textId="77777777" w:rsidTr="00F52A1D">
        <w:trPr>
          <w:trHeight w:val="144"/>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75498BB9" w14:textId="77777777" w:rsidR="00E17507" w:rsidRPr="00E17507" w:rsidRDefault="00E17507" w:rsidP="00E17507">
            <w:pPr>
              <w:spacing w:after="0"/>
              <w:ind w:left="0"/>
              <w:jc w:val="center"/>
              <w:rPr>
                <w:b w:val="0"/>
                <w:bCs w:val="0"/>
                <w:sz w:val="24"/>
                <w:szCs w:val="24"/>
              </w:rPr>
            </w:pPr>
            <w:r w:rsidRPr="00E17507">
              <w:rPr>
                <w:b w:val="0"/>
                <w:bCs w:val="0"/>
                <w:sz w:val="24"/>
                <w:szCs w:val="24"/>
              </w:rPr>
              <w:t>N/A</w:t>
            </w:r>
          </w:p>
        </w:tc>
        <w:tc>
          <w:tcPr>
            <w:tcW w:w="4314" w:type="dxa"/>
          </w:tcPr>
          <w:p w14:paraId="21823544"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1.MGSR.2.1 Sort a mixed set of polygons and describe the reasoning used while sorting the polygons.</w:t>
            </w:r>
          </w:p>
        </w:tc>
        <w:tc>
          <w:tcPr>
            <w:tcW w:w="4310" w:type="dxa"/>
          </w:tcPr>
          <w:p w14:paraId="1B422B53"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2.MGSR.2.2 Classify shapes as polygons or non-polygons and defend that determination based on their attributes.</w:t>
            </w:r>
          </w:p>
        </w:tc>
      </w:tr>
      <w:tr w:rsidR="00E17507" w14:paraId="50EB96EB"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08169F07" w14:textId="77777777" w:rsidR="00E17507" w:rsidRPr="00E17507" w:rsidRDefault="00E17507" w:rsidP="00E17507">
            <w:pPr>
              <w:spacing w:after="0"/>
              <w:ind w:left="0"/>
              <w:rPr>
                <w:sz w:val="24"/>
                <w:szCs w:val="24"/>
              </w:rPr>
            </w:pPr>
            <w:r w:rsidRPr="00E17507">
              <w:rPr>
                <w:b w:val="0"/>
                <w:bCs w:val="0"/>
                <w:sz w:val="24"/>
                <w:szCs w:val="24"/>
              </w:rPr>
              <w:t>K.MGSR.2.1 Identify and describe the attributes of triangles, squares, rectangles, circles, cubes, and spheres to include everyday situations.</w:t>
            </w:r>
          </w:p>
        </w:tc>
        <w:tc>
          <w:tcPr>
            <w:tcW w:w="4392" w:type="dxa"/>
          </w:tcPr>
          <w:p w14:paraId="66DF9620"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1.MGSR.2.2 Identify and describe the attributes of two-dimensional shapes and three-dimensional shapes. Limit to triangle, square, rectangle, rhombus, hexagon, circle, cone, cube, cylinder, square pyramid, and sphere.</w:t>
            </w:r>
          </w:p>
        </w:tc>
        <w:tc>
          <w:tcPr>
            <w:tcW w:w="4392" w:type="dxa"/>
            <w:vAlign w:val="center"/>
          </w:tcPr>
          <w:p w14:paraId="2A8F2783"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N/A</w:t>
            </w:r>
          </w:p>
        </w:tc>
      </w:tr>
      <w:tr w:rsidR="00E17507" w14:paraId="79650AEF"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79099666" w14:textId="77777777" w:rsidR="00E17507" w:rsidRPr="00E17507" w:rsidRDefault="00E17507" w:rsidP="00E17507">
            <w:pPr>
              <w:spacing w:after="0"/>
              <w:ind w:left="0"/>
              <w:rPr>
                <w:b w:val="0"/>
                <w:bCs w:val="0"/>
                <w:sz w:val="24"/>
                <w:szCs w:val="24"/>
              </w:rPr>
            </w:pPr>
            <w:r w:rsidRPr="00E17507">
              <w:rPr>
                <w:b w:val="0"/>
                <w:bCs w:val="0"/>
                <w:sz w:val="24"/>
                <w:szCs w:val="24"/>
              </w:rPr>
              <w:t xml:space="preserve">K.MGSR.2.2 Describe relative positions of objects by appropriately using terms including </w:t>
            </w:r>
            <w:r w:rsidRPr="00E17507">
              <w:rPr>
                <w:b w:val="0"/>
                <w:bCs w:val="0"/>
                <w:i/>
                <w:iCs/>
                <w:sz w:val="24"/>
                <w:szCs w:val="24"/>
              </w:rPr>
              <w:t xml:space="preserve">below, above, </w:t>
            </w:r>
            <w:proofErr w:type="gramStart"/>
            <w:r w:rsidRPr="00E17507">
              <w:rPr>
                <w:b w:val="0"/>
                <w:bCs w:val="0"/>
                <w:i/>
                <w:iCs/>
                <w:sz w:val="24"/>
                <w:szCs w:val="24"/>
              </w:rPr>
              <w:t>beside,</w:t>
            </w:r>
            <w:proofErr w:type="gramEnd"/>
            <w:r w:rsidRPr="00E17507">
              <w:rPr>
                <w:b w:val="0"/>
                <w:bCs w:val="0"/>
                <w:i/>
                <w:iCs/>
                <w:sz w:val="24"/>
                <w:szCs w:val="24"/>
              </w:rPr>
              <w:t xml:space="preserve"> between, inside, outside, in front of, </w:t>
            </w:r>
            <w:r w:rsidRPr="00E17507">
              <w:rPr>
                <w:b w:val="0"/>
                <w:bCs w:val="0"/>
                <w:sz w:val="24"/>
                <w:szCs w:val="24"/>
              </w:rPr>
              <w:t>or</w:t>
            </w:r>
            <w:r w:rsidRPr="00E17507">
              <w:rPr>
                <w:b w:val="0"/>
                <w:bCs w:val="0"/>
                <w:i/>
                <w:iCs/>
                <w:sz w:val="24"/>
                <w:szCs w:val="24"/>
              </w:rPr>
              <w:t xml:space="preserve"> behind</w:t>
            </w:r>
            <w:r w:rsidRPr="00E17507">
              <w:rPr>
                <w:b w:val="0"/>
                <w:bCs w:val="0"/>
                <w:sz w:val="24"/>
                <w:szCs w:val="24"/>
              </w:rPr>
              <w:t>.</w:t>
            </w:r>
          </w:p>
        </w:tc>
        <w:tc>
          <w:tcPr>
            <w:tcW w:w="4392" w:type="dxa"/>
            <w:vAlign w:val="center"/>
          </w:tcPr>
          <w:p w14:paraId="7FDBCFDF"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N/A</w:t>
            </w:r>
          </w:p>
        </w:tc>
        <w:tc>
          <w:tcPr>
            <w:tcW w:w="4392" w:type="dxa"/>
            <w:vAlign w:val="center"/>
          </w:tcPr>
          <w:p w14:paraId="2EC291ED"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N/A</w:t>
            </w:r>
          </w:p>
        </w:tc>
      </w:tr>
      <w:tr w:rsidR="00E17507" w14:paraId="15C5A06B" w14:textId="77777777" w:rsidTr="00E17507">
        <w:trPr>
          <w:cantSplit/>
        </w:trPr>
        <w:tc>
          <w:tcPr>
            <w:cnfStyle w:val="001000000000" w:firstRow="0" w:lastRow="0" w:firstColumn="1" w:lastColumn="0" w:oddVBand="0" w:evenVBand="0" w:oddHBand="0" w:evenHBand="0" w:firstRowFirstColumn="0" w:firstRowLastColumn="0" w:lastRowFirstColumn="0" w:lastRowLastColumn="0"/>
            <w:tcW w:w="4392" w:type="dxa"/>
            <w:vAlign w:val="center"/>
          </w:tcPr>
          <w:p w14:paraId="34616ADC" w14:textId="77777777" w:rsidR="00E17507" w:rsidRPr="00E17507" w:rsidRDefault="00E17507" w:rsidP="00E17507">
            <w:pPr>
              <w:spacing w:after="0"/>
              <w:ind w:left="0"/>
              <w:jc w:val="center"/>
              <w:rPr>
                <w:b w:val="0"/>
                <w:bCs w:val="0"/>
                <w:sz w:val="24"/>
                <w:szCs w:val="24"/>
              </w:rPr>
            </w:pPr>
            <w:r w:rsidRPr="00E17507">
              <w:rPr>
                <w:b w:val="0"/>
                <w:bCs w:val="0"/>
                <w:sz w:val="24"/>
                <w:szCs w:val="24"/>
              </w:rPr>
              <w:t>N/A</w:t>
            </w:r>
          </w:p>
        </w:tc>
        <w:tc>
          <w:tcPr>
            <w:tcW w:w="4392" w:type="dxa"/>
          </w:tcPr>
          <w:p w14:paraId="184D5377"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1.MGSR.2.3 Identify and describe a given shape in everyday situations to include two-dimensional shapes and three-dimensional shapes.  Limit to triangle, square, rectangle, rhombus, hexagon, circle, cone, cube, cylinder, square pyramid, and sphere.</w:t>
            </w:r>
          </w:p>
        </w:tc>
        <w:tc>
          <w:tcPr>
            <w:tcW w:w="4392" w:type="dxa"/>
          </w:tcPr>
          <w:p w14:paraId="6987B207"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2.MGSR.2.1 Identify and describe a given shape in everyday situations to include two-dimensional shapes and three-dimensional shapes. Limit to triangle, quadrilateral, pentagon, hexagon, octagon, circle, cone, cube, cylinder, rectangular prism, square pyramid, and sphere.</w:t>
            </w:r>
          </w:p>
        </w:tc>
      </w:tr>
      <w:tr w:rsidR="00E17507" w14:paraId="5B6AA5AB" w14:textId="77777777" w:rsidTr="005929B5">
        <w:trPr>
          <w:cantSplit/>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59A7F599" w14:textId="77777777" w:rsidR="00E17507" w:rsidRPr="00E17507" w:rsidRDefault="00E17507" w:rsidP="00E17507">
            <w:pPr>
              <w:spacing w:after="0"/>
              <w:ind w:left="0"/>
              <w:jc w:val="center"/>
              <w:rPr>
                <w:b w:val="0"/>
                <w:bCs w:val="0"/>
                <w:sz w:val="24"/>
                <w:szCs w:val="24"/>
              </w:rPr>
            </w:pPr>
            <w:r w:rsidRPr="00E17507">
              <w:rPr>
                <w:b w:val="0"/>
                <w:bCs w:val="0"/>
                <w:sz w:val="24"/>
                <w:szCs w:val="24"/>
              </w:rPr>
              <w:lastRenderedPageBreak/>
              <w:t>N/A</w:t>
            </w:r>
          </w:p>
        </w:tc>
        <w:tc>
          <w:tcPr>
            <w:tcW w:w="4314" w:type="dxa"/>
          </w:tcPr>
          <w:p w14:paraId="1B85C86C"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1.MGSR.2.4 Classify shapes as two-dimensional/flat or three-dimensional/solid and explain the reasoning using formal mathematical language. Limit to triangle, square, rectangle, rhombus, hexagon, circle, cone, cube, cylinder, square pyramid, and sphere.</w:t>
            </w:r>
          </w:p>
        </w:tc>
        <w:tc>
          <w:tcPr>
            <w:tcW w:w="4310" w:type="dxa"/>
          </w:tcPr>
          <w:p w14:paraId="7666A8E7"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2.MGSR.2.3 Classify two-dimensional shapes as triangles or quadrilaterals and justify each classification.</w:t>
            </w:r>
          </w:p>
        </w:tc>
      </w:tr>
      <w:tr w:rsidR="00E17507" w14:paraId="4223AAFF" w14:textId="77777777" w:rsidTr="00F52A1D">
        <w:trPr>
          <w:cantSplit/>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256285C9" w14:textId="77777777" w:rsidR="00E17507" w:rsidRPr="00E17507" w:rsidRDefault="00E17507" w:rsidP="00E17507">
            <w:pPr>
              <w:spacing w:after="0"/>
              <w:ind w:left="0"/>
              <w:jc w:val="center"/>
              <w:rPr>
                <w:b w:val="0"/>
                <w:bCs w:val="0"/>
                <w:sz w:val="24"/>
                <w:szCs w:val="24"/>
              </w:rPr>
            </w:pPr>
            <w:r w:rsidRPr="00E17507">
              <w:rPr>
                <w:b w:val="0"/>
                <w:bCs w:val="0"/>
                <w:sz w:val="24"/>
                <w:szCs w:val="24"/>
              </w:rPr>
              <w:t>N/A</w:t>
            </w:r>
          </w:p>
        </w:tc>
        <w:tc>
          <w:tcPr>
            <w:tcW w:w="4314" w:type="dxa"/>
          </w:tcPr>
          <w:p w14:paraId="4FB342BD"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1.MGSR.2.5 Analyze and compare a pair of two-dimensional shapes or a pair of three-dimensional shapes of assorted sizes and orientations using formal mathematical language. Limit to triangle, square, rectangle, rhombus, hexagon, circle, cone, cube, cylinder, square pyramid, and sphere.</w:t>
            </w:r>
          </w:p>
        </w:tc>
        <w:tc>
          <w:tcPr>
            <w:tcW w:w="4310" w:type="dxa"/>
            <w:vAlign w:val="center"/>
          </w:tcPr>
          <w:p w14:paraId="2B143AE2"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N/A</w:t>
            </w:r>
          </w:p>
        </w:tc>
      </w:tr>
    </w:tbl>
    <w:p w14:paraId="6D63C9A2" w14:textId="77777777" w:rsidR="00E17507" w:rsidRDefault="00E17507" w:rsidP="00E17507"/>
    <w:p w14:paraId="283B3341" w14:textId="5466E061" w:rsidR="00E17507" w:rsidRDefault="00E17507">
      <w:pPr>
        <w:spacing w:after="0" w:line="276" w:lineRule="auto"/>
        <w:ind w:left="0"/>
      </w:pPr>
      <w:r>
        <w:br w:type="page"/>
      </w:r>
    </w:p>
    <w:p w14:paraId="4015D22B" w14:textId="77777777" w:rsidR="00E17507" w:rsidRPr="00F55274" w:rsidRDefault="00E17507" w:rsidP="0031308E">
      <w:pPr>
        <w:pStyle w:val="Heading2"/>
      </w:pPr>
      <w:bookmarkStart w:id="13" w:name="_Toc166138920"/>
      <w:bookmarkStart w:id="14" w:name="_Toc201844852"/>
      <w:r w:rsidRPr="00F55274">
        <w:lastRenderedPageBreak/>
        <w:t>Numerical Reasoning</w:t>
      </w:r>
      <w:bookmarkEnd w:id="13"/>
      <w:bookmarkEnd w:id="14"/>
    </w:p>
    <w:p w14:paraId="202C7F35" w14:textId="77777777" w:rsidR="00E17507" w:rsidRPr="00137EC1" w:rsidRDefault="00E17507" w:rsidP="00E17507">
      <w:pPr>
        <w:spacing w:after="0"/>
        <w:ind w:left="0"/>
      </w:pPr>
      <w:bookmarkStart w:id="15" w:name="_Toc166138921"/>
      <w:bookmarkStart w:id="16" w:name="_Toc201844853"/>
      <w:r w:rsidRPr="00F55274">
        <w:rPr>
          <w:rStyle w:val="Heading3Char"/>
        </w:rPr>
        <w:t>Standard 1</w:t>
      </w:r>
      <w:bookmarkEnd w:id="15"/>
      <w:bookmarkEnd w:id="16"/>
      <w:r w:rsidRPr="35A61F1B">
        <w:t>: Represent multi-digit numbers in a variety of ways to build place value understanding.</w:t>
      </w:r>
    </w:p>
    <w:tbl>
      <w:tblPr>
        <w:tblStyle w:val="GridTable1Light"/>
        <w:tblW w:w="0" w:type="auto"/>
        <w:tblLook w:val="04A0" w:firstRow="1" w:lastRow="0" w:firstColumn="1" w:lastColumn="0" w:noHBand="0" w:noVBand="1"/>
      </w:tblPr>
      <w:tblGrid>
        <w:gridCol w:w="4320"/>
        <w:gridCol w:w="4315"/>
        <w:gridCol w:w="4315"/>
      </w:tblGrid>
      <w:tr w:rsidR="00E17507" w:rsidRPr="00E17507" w14:paraId="1E02F172" w14:textId="77777777" w:rsidTr="00E1750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20" w:type="dxa"/>
          </w:tcPr>
          <w:p w14:paraId="6618E7F2" w14:textId="77777777" w:rsidR="00E17507" w:rsidRPr="00E17507" w:rsidRDefault="00E17507" w:rsidP="00E17507">
            <w:pPr>
              <w:spacing w:after="0"/>
              <w:ind w:left="0"/>
              <w:jc w:val="center"/>
              <w:rPr>
                <w:sz w:val="24"/>
                <w:szCs w:val="28"/>
              </w:rPr>
            </w:pPr>
            <w:r w:rsidRPr="00E17507">
              <w:rPr>
                <w:sz w:val="24"/>
                <w:szCs w:val="28"/>
              </w:rPr>
              <w:t>Kindergarten</w:t>
            </w:r>
          </w:p>
        </w:tc>
        <w:tc>
          <w:tcPr>
            <w:tcW w:w="4315" w:type="dxa"/>
          </w:tcPr>
          <w:p w14:paraId="64872AFE"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17507">
              <w:rPr>
                <w:sz w:val="24"/>
                <w:szCs w:val="28"/>
              </w:rPr>
              <w:t>First Grade</w:t>
            </w:r>
          </w:p>
        </w:tc>
        <w:tc>
          <w:tcPr>
            <w:tcW w:w="4315" w:type="dxa"/>
          </w:tcPr>
          <w:p w14:paraId="30894AAF"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17507">
              <w:rPr>
                <w:sz w:val="24"/>
                <w:szCs w:val="28"/>
              </w:rPr>
              <w:t>Second Grade</w:t>
            </w:r>
          </w:p>
        </w:tc>
      </w:tr>
      <w:tr w:rsidR="00E17507" w:rsidRPr="00E17507" w14:paraId="446FB9C1" w14:textId="77777777" w:rsidTr="00E17507">
        <w:tc>
          <w:tcPr>
            <w:cnfStyle w:val="001000000000" w:firstRow="0" w:lastRow="0" w:firstColumn="1" w:lastColumn="0" w:oddVBand="0" w:evenVBand="0" w:oddHBand="0" w:evenHBand="0" w:firstRowFirstColumn="0" w:firstRowLastColumn="0" w:lastRowFirstColumn="0" w:lastRowLastColumn="0"/>
            <w:tcW w:w="4320" w:type="dxa"/>
          </w:tcPr>
          <w:p w14:paraId="71F55C08" w14:textId="77777777" w:rsidR="00E17507" w:rsidRPr="00E17507" w:rsidRDefault="00E17507" w:rsidP="00E17507">
            <w:pPr>
              <w:spacing w:after="0"/>
              <w:ind w:left="0"/>
              <w:rPr>
                <w:sz w:val="24"/>
                <w:szCs w:val="28"/>
              </w:rPr>
            </w:pPr>
            <w:r w:rsidRPr="00E17507">
              <w:rPr>
                <w:b w:val="0"/>
                <w:bCs w:val="0"/>
                <w:sz w:val="24"/>
                <w:szCs w:val="28"/>
              </w:rPr>
              <w:t>K.NR.1.1 Read, write, and represent the numerals 0 to 20 and represent the written numeral with concrete models.</w:t>
            </w:r>
          </w:p>
        </w:tc>
        <w:tc>
          <w:tcPr>
            <w:tcW w:w="4315" w:type="dxa"/>
          </w:tcPr>
          <w:p w14:paraId="6CD892E5"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1.NR.1.1 Read, write, and represent numbers to 100 using concrete models, drawings, standard form, base ten language, and equations in expanded form.</w:t>
            </w:r>
          </w:p>
        </w:tc>
        <w:tc>
          <w:tcPr>
            <w:tcW w:w="4315" w:type="dxa"/>
          </w:tcPr>
          <w:p w14:paraId="4B883BEC"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2.NR.1.1 Read, write, and represent numbers up to 999 using concrete models, drawings, standard form, base ten language, and equations in expanded form.</w:t>
            </w:r>
          </w:p>
        </w:tc>
      </w:tr>
      <w:tr w:rsidR="00E17507" w:rsidRPr="00E17507" w14:paraId="7037D02B" w14:textId="77777777" w:rsidTr="00E17507">
        <w:trPr>
          <w:trHeight w:val="720"/>
        </w:trPr>
        <w:tc>
          <w:tcPr>
            <w:cnfStyle w:val="001000000000" w:firstRow="0" w:lastRow="0" w:firstColumn="1" w:lastColumn="0" w:oddVBand="0" w:evenVBand="0" w:oddHBand="0" w:evenHBand="0" w:firstRowFirstColumn="0" w:firstRowLastColumn="0" w:lastRowFirstColumn="0" w:lastRowLastColumn="0"/>
            <w:tcW w:w="4320" w:type="dxa"/>
            <w:vAlign w:val="center"/>
          </w:tcPr>
          <w:p w14:paraId="0D3605F8" w14:textId="77777777" w:rsidR="00E17507" w:rsidRPr="00E17507" w:rsidRDefault="00E17507" w:rsidP="00E17507">
            <w:pPr>
              <w:spacing w:after="0"/>
              <w:ind w:left="0"/>
              <w:jc w:val="center"/>
              <w:rPr>
                <w:b w:val="0"/>
                <w:bCs w:val="0"/>
                <w:sz w:val="24"/>
                <w:szCs w:val="28"/>
              </w:rPr>
            </w:pPr>
            <w:r w:rsidRPr="00E17507">
              <w:rPr>
                <w:b w:val="0"/>
                <w:bCs w:val="0"/>
                <w:sz w:val="24"/>
                <w:szCs w:val="28"/>
              </w:rPr>
              <w:t>N/A</w:t>
            </w:r>
          </w:p>
        </w:tc>
        <w:tc>
          <w:tcPr>
            <w:tcW w:w="4315" w:type="dxa"/>
          </w:tcPr>
          <w:p w14:paraId="6C8FC14D"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1.NR.1.2 Represent and explain that whole numbers 1 through 99 are organized into groups of tens and ones, and a digit has a different value depending on its placement.</w:t>
            </w:r>
          </w:p>
        </w:tc>
        <w:tc>
          <w:tcPr>
            <w:tcW w:w="4315" w:type="dxa"/>
          </w:tcPr>
          <w:p w14:paraId="61F78861"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 xml:space="preserve">2.NR.1.2 Represent and explain that whole numbers 1 through 999 are organized into groups of hundreds, tens, and </w:t>
            </w:r>
            <w:proofErr w:type="gramStart"/>
            <w:r w:rsidRPr="00E17507">
              <w:rPr>
                <w:sz w:val="24"/>
                <w:szCs w:val="28"/>
              </w:rPr>
              <w:t>ones</w:t>
            </w:r>
            <w:proofErr w:type="gramEnd"/>
            <w:r w:rsidRPr="00E17507">
              <w:rPr>
                <w:sz w:val="24"/>
                <w:szCs w:val="28"/>
              </w:rPr>
              <w:t>, and a digit has a different value depending on its placement.</w:t>
            </w:r>
          </w:p>
        </w:tc>
      </w:tr>
      <w:tr w:rsidR="00E17507" w:rsidRPr="00E17507" w14:paraId="733943CA" w14:textId="77777777" w:rsidTr="00E17507">
        <w:trPr>
          <w:trHeight w:val="720"/>
        </w:trPr>
        <w:tc>
          <w:tcPr>
            <w:cnfStyle w:val="001000000000" w:firstRow="0" w:lastRow="0" w:firstColumn="1" w:lastColumn="0" w:oddVBand="0" w:evenVBand="0" w:oddHBand="0" w:evenHBand="0" w:firstRowFirstColumn="0" w:firstRowLastColumn="0" w:lastRowFirstColumn="0" w:lastRowLastColumn="0"/>
            <w:tcW w:w="4320" w:type="dxa"/>
          </w:tcPr>
          <w:p w14:paraId="4503222E" w14:textId="36A5D446" w:rsidR="00E17507" w:rsidRPr="00E17507" w:rsidRDefault="00E17507" w:rsidP="00E17507">
            <w:pPr>
              <w:spacing w:after="0"/>
              <w:ind w:left="0"/>
              <w:rPr>
                <w:sz w:val="24"/>
                <w:szCs w:val="24"/>
              </w:rPr>
            </w:pPr>
            <w:r w:rsidRPr="00E17507">
              <w:rPr>
                <w:b w:val="0"/>
                <w:bCs w:val="0"/>
                <w:sz w:val="24"/>
                <w:szCs w:val="24"/>
              </w:rPr>
              <w:t>K.NR.1.2 Compose and decompose numbers from 11 to 19 into tens and ones by using concrete objects, pictorial models, or drawings to demonstrate understanding that the teen numbers are composed of one set of ten ones and a few more ones.</w:t>
            </w:r>
          </w:p>
        </w:tc>
        <w:tc>
          <w:tcPr>
            <w:tcW w:w="4315" w:type="dxa"/>
          </w:tcPr>
          <w:p w14:paraId="24432AE9" w14:textId="12CD653D"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1.NR.1.3 Compose and decompose whole numbers from 1 through 99 in more than one way using tens and ones. Explain and demonstrate each composition or decomposition with the use of concrete models, drawings, and/or equations.</w:t>
            </w:r>
          </w:p>
        </w:tc>
        <w:tc>
          <w:tcPr>
            <w:tcW w:w="4315" w:type="dxa"/>
          </w:tcPr>
          <w:p w14:paraId="3FD1EB36" w14:textId="6CB18689"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2.NR.1.3 Compose and decompose whole numbers from 1 through 999 in more than one way using hundreds, tens, and ones. Explain and demonstrate each composition or decomposition with the use of concrete models, drawings, and equations.</w:t>
            </w:r>
          </w:p>
        </w:tc>
      </w:tr>
      <w:tr w:rsidR="00E17507" w:rsidRPr="00E17507" w14:paraId="5BE1231C" w14:textId="77777777" w:rsidTr="00E17507">
        <w:trPr>
          <w:trHeight w:val="720"/>
        </w:trPr>
        <w:tc>
          <w:tcPr>
            <w:cnfStyle w:val="001000000000" w:firstRow="0" w:lastRow="0" w:firstColumn="1" w:lastColumn="0" w:oddVBand="0" w:evenVBand="0" w:oddHBand="0" w:evenHBand="0" w:firstRowFirstColumn="0" w:firstRowLastColumn="0" w:lastRowFirstColumn="0" w:lastRowLastColumn="0"/>
            <w:tcW w:w="4320" w:type="dxa"/>
            <w:vAlign w:val="center"/>
          </w:tcPr>
          <w:p w14:paraId="1C169618" w14:textId="670CDBD0" w:rsidR="00E17507" w:rsidRPr="00E17507" w:rsidRDefault="00E17507" w:rsidP="00E17507">
            <w:pPr>
              <w:spacing w:after="0"/>
              <w:ind w:left="0"/>
              <w:jc w:val="center"/>
              <w:rPr>
                <w:sz w:val="24"/>
                <w:szCs w:val="24"/>
              </w:rPr>
            </w:pPr>
            <w:r w:rsidRPr="00E17507">
              <w:rPr>
                <w:b w:val="0"/>
                <w:bCs w:val="0"/>
                <w:sz w:val="24"/>
                <w:szCs w:val="24"/>
              </w:rPr>
              <w:t>N/A</w:t>
            </w:r>
          </w:p>
        </w:tc>
        <w:tc>
          <w:tcPr>
            <w:tcW w:w="4315" w:type="dxa"/>
          </w:tcPr>
          <w:p w14:paraId="2988E0D3" w14:textId="7359A7F4"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1.NR.1.4 Apply place value reasoning to identify the number that is one more and one less, ten more, and ten less than a given number with up to two digits.</w:t>
            </w:r>
          </w:p>
        </w:tc>
        <w:tc>
          <w:tcPr>
            <w:tcW w:w="4315" w:type="dxa"/>
          </w:tcPr>
          <w:p w14:paraId="0325CAC9" w14:textId="518D4356"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2.NR.1.4 Apply place value reasoning to identify the number that is 10 more, 10 less, 100 more, and 100 less than a given three-digit number through 999.</w:t>
            </w:r>
          </w:p>
        </w:tc>
      </w:tr>
    </w:tbl>
    <w:p w14:paraId="09BAD8BC" w14:textId="77777777" w:rsidR="00E17507" w:rsidRDefault="00E17507" w:rsidP="00E17507">
      <w:pPr>
        <w:ind w:left="0"/>
      </w:pPr>
    </w:p>
    <w:p w14:paraId="44148152" w14:textId="2D12C4A1" w:rsidR="00E17507" w:rsidRDefault="00E17507">
      <w:pPr>
        <w:spacing w:after="0" w:line="276" w:lineRule="auto"/>
        <w:ind w:left="0"/>
      </w:pPr>
      <w:r>
        <w:br w:type="page"/>
      </w:r>
    </w:p>
    <w:p w14:paraId="6D707111" w14:textId="77777777" w:rsidR="00E17507" w:rsidRPr="00137EC1" w:rsidRDefault="00E17507" w:rsidP="00E17507">
      <w:pPr>
        <w:spacing w:after="0"/>
        <w:ind w:left="0"/>
      </w:pPr>
      <w:bookmarkStart w:id="17" w:name="_Toc166138922"/>
      <w:bookmarkStart w:id="18" w:name="_Toc201844854"/>
      <w:r w:rsidRPr="00F55274">
        <w:rPr>
          <w:rStyle w:val="Heading3Char"/>
        </w:rPr>
        <w:lastRenderedPageBreak/>
        <w:t>Standard 2</w:t>
      </w:r>
      <w:bookmarkEnd w:id="17"/>
      <w:bookmarkEnd w:id="18"/>
      <w:r w:rsidRPr="35A61F1B">
        <w:t>: Demonstrate and explain the relationship between numbers and quantities.</w:t>
      </w:r>
    </w:p>
    <w:tbl>
      <w:tblPr>
        <w:tblStyle w:val="GridTable1Light"/>
        <w:tblW w:w="0" w:type="auto"/>
        <w:tblLook w:val="04A0" w:firstRow="1" w:lastRow="0" w:firstColumn="1" w:lastColumn="0" w:noHBand="0" w:noVBand="1"/>
      </w:tblPr>
      <w:tblGrid>
        <w:gridCol w:w="4324"/>
        <w:gridCol w:w="4314"/>
        <w:gridCol w:w="4312"/>
      </w:tblGrid>
      <w:tr w:rsidR="00E17507" w:rsidRPr="00E17507" w14:paraId="3D8ECA79"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0DAE8CCB" w14:textId="77777777" w:rsidR="00E17507" w:rsidRPr="00E17507" w:rsidRDefault="00E17507" w:rsidP="00E17507">
            <w:pPr>
              <w:spacing w:after="0"/>
              <w:ind w:left="0"/>
              <w:jc w:val="center"/>
              <w:rPr>
                <w:sz w:val="24"/>
                <w:szCs w:val="28"/>
              </w:rPr>
            </w:pPr>
            <w:r w:rsidRPr="00E17507">
              <w:rPr>
                <w:sz w:val="24"/>
                <w:szCs w:val="28"/>
              </w:rPr>
              <w:t>Kindergarten</w:t>
            </w:r>
          </w:p>
        </w:tc>
        <w:tc>
          <w:tcPr>
            <w:tcW w:w="4392" w:type="dxa"/>
          </w:tcPr>
          <w:p w14:paraId="7C5C05B5"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17507">
              <w:rPr>
                <w:sz w:val="24"/>
                <w:szCs w:val="28"/>
              </w:rPr>
              <w:t>First Grade</w:t>
            </w:r>
          </w:p>
        </w:tc>
        <w:tc>
          <w:tcPr>
            <w:tcW w:w="4392" w:type="dxa"/>
          </w:tcPr>
          <w:p w14:paraId="7153F945"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17507">
              <w:rPr>
                <w:sz w:val="24"/>
                <w:szCs w:val="28"/>
              </w:rPr>
              <w:t>Second Grade</w:t>
            </w:r>
          </w:p>
        </w:tc>
      </w:tr>
      <w:tr w:rsidR="00E17507" w:rsidRPr="00E17507" w14:paraId="10C21666"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29FA47EB" w14:textId="77777777" w:rsidR="00E17507" w:rsidRPr="00E17507" w:rsidRDefault="00E17507" w:rsidP="00E17507">
            <w:pPr>
              <w:spacing w:after="0"/>
              <w:ind w:left="0"/>
              <w:rPr>
                <w:b w:val="0"/>
                <w:bCs w:val="0"/>
                <w:sz w:val="24"/>
                <w:szCs w:val="28"/>
              </w:rPr>
            </w:pPr>
            <w:r w:rsidRPr="00E17507">
              <w:rPr>
                <w:b w:val="0"/>
                <w:bCs w:val="0"/>
                <w:sz w:val="24"/>
                <w:szCs w:val="28"/>
              </w:rPr>
              <w:t>K.NR.2.1 Count forward by ones and tens to 100 and backward from 10 by ones.</w:t>
            </w:r>
          </w:p>
        </w:tc>
        <w:tc>
          <w:tcPr>
            <w:tcW w:w="4392" w:type="dxa"/>
          </w:tcPr>
          <w:p w14:paraId="01A5D28C" w14:textId="77777777" w:rsid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1.NR.2.1 Count by ones forward or backward starting at any number up to 120 making accurate decade transitions.</w:t>
            </w:r>
          </w:p>
          <w:p w14:paraId="08CB571A"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5D70F560"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1.NR.2.2 Skip count by fives and tens from any multiple of five to 100, identifying place value patterns in the sequence.</w:t>
            </w:r>
          </w:p>
        </w:tc>
        <w:tc>
          <w:tcPr>
            <w:tcW w:w="4392" w:type="dxa"/>
          </w:tcPr>
          <w:p w14:paraId="518259F6"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2.NR.2.1 Count forward and backward by ones, tens, and hundreds from any number within 999 and identify patterns in the sequence.</w:t>
            </w:r>
          </w:p>
        </w:tc>
      </w:tr>
      <w:tr w:rsidR="00E17507" w:rsidRPr="00E17507" w14:paraId="003C0EB2"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00E20D57" w14:textId="77777777" w:rsidR="00E17507" w:rsidRPr="00E17507" w:rsidRDefault="00E17507" w:rsidP="00E17507">
            <w:pPr>
              <w:spacing w:after="0"/>
              <w:ind w:left="0"/>
              <w:rPr>
                <w:b w:val="0"/>
                <w:bCs w:val="0"/>
                <w:sz w:val="24"/>
                <w:szCs w:val="28"/>
              </w:rPr>
            </w:pPr>
            <w:r w:rsidRPr="00E17507">
              <w:rPr>
                <w:b w:val="0"/>
                <w:bCs w:val="0"/>
                <w:sz w:val="24"/>
                <w:szCs w:val="28"/>
              </w:rPr>
              <w:t>K.NR.2.2 Subitize a quantity of up to 10 objects in an organized arrangement without counting, explaining how one grouped the objects within the set to determine the total quantity.</w:t>
            </w:r>
          </w:p>
        </w:tc>
        <w:tc>
          <w:tcPr>
            <w:tcW w:w="4392" w:type="dxa"/>
            <w:vAlign w:val="center"/>
          </w:tcPr>
          <w:p w14:paraId="7B26849D"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c>
          <w:tcPr>
            <w:tcW w:w="4392" w:type="dxa"/>
            <w:vAlign w:val="center"/>
          </w:tcPr>
          <w:p w14:paraId="0FBA7C37"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r>
      <w:tr w:rsidR="00E17507" w:rsidRPr="00E17507" w14:paraId="4C11B441"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92" w:type="dxa"/>
          </w:tcPr>
          <w:p w14:paraId="1B0C656F" w14:textId="77777777" w:rsidR="00E17507" w:rsidRPr="00E17507" w:rsidRDefault="00E17507" w:rsidP="00E17507">
            <w:pPr>
              <w:spacing w:after="0"/>
              <w:ind w:left="0"/>
              <w:rPr>
                <w:b w:val="0"/>
                <w:bCs w:val="0"/>
                <w:sz w:val="24"/>
                <w:szCs w:val="28"/>
              </w:rPr>
            </w:pPr>
            <w:r w:rsidRPr="00E17507">
              <w:rPr>
                <w:b w:val="0"/>
                <w:bCs w:val="0"/>
                <w:sz w:val="24"/>
                <w:szCs w:val="28"/>
              </w:rPr>
              <w:t>K.NR.2.3 Given a group of up to 20 objects, count the number of objects in that group and represent the number of objects with a written numeral. State the number of objects in a rearrangement of that group without recounting.</w:t>
            </w:r>
          </w:p>
        </w:tc>
        <w:tc>
          <w:tcPr>
            <w:tcW w:w="4392" w:type="dxa"/>
            <w:vAlign w:val="center"/>
          </w:tcPr>
          <w:p w14:paraId="459C1197"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c>
          <w:tcPr>
            <w:tcW w:w="4392" w:type="dxa"/>
            <w:vAlign w:val="center"/>
          </w:tcPr>
          <w:p w14:paraId="0F5BB3E9"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r>
      <w:tr w:rsidR="00E17507" w:rsidRPr="00E17507" w14:paraId="2A75868C"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6" w:type="dxa"/>
          </w:tcPr>
          <w:p w14:paraId="5E3D0DCF" w14:textId="77777777" w:rsidR="00E17507" w:rsidRPr="00E17507" w:rsidRDefault="00E17507" w:rsidP="00E17507">
            <w:pPr>
              <w:spacing w:after="0"/>
              <w:ind w:left="0"/>
              <w:rPr>
                <w:b w:val="0"/>
                <w:bCs w:val="0"/>
                <w:sz w:val="24"/>
                <w:szCs w:val="28"/>
              </w:rPr>
            </w:pPr>
            <w:r w:rsidRPr="00E17507">
              <w:rPr>
                <w:b w:val="0"/>
                <w:bCs w:val="0"/>
                <w:sz w:val="24"/>
                <w:szCs w:val="28"/>
              </w:rPr>
              <w:t>K.NR.2.4 Given a number from 0 to 20, count out that many objects.</w:t>
            </w:r>
          </w:p>
        </w:tc>
        <w:tc>
          <w:tcPr>
            <w:tcW w:w="4314" w:type="dxa"/>
            <w:vAlign w:val="center"/>
          </w:tcPr>
          <w:p w14:paraId="6747A320"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c>
          <w:tcPr>
            <w:tcW w:w="4310" w:type="dxa"/>
            <w:vAlign w:val="center"/>
          </w:tcPr>
          <w:p w14:paraId="4249F62A"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r>
    </w:tbl>
    <w:p w14:paraId="3A232CED" w14:textId="7221DC00" w:rsidR="00E17507" w:rsidRDefault="00E17507" w:rsidP="00E17507">
      <w:pPr>
        <w:spacing w:after="200" w:line="276" w:lineRule="auto"/>
        <w:ind w:left="0"/>
        <w:rPr>
          <w:rStyle w:val="Heading3Char"/>
        </w:rPr>
      </w:pPr>
    </w:p>
    <w:p w14:paraId="1801EA2F" w14:textId="77777777" w:rsidR="00E17507" w:rsidRDefault="00E17507">
      <w:pPr>
        <w:spacing w:after="0" w:line="276" w:lineRule="auto"/>
        <w:ind w:left="0"/>
        <w:rPr>
          <w:rStyle w:val="Heading3Char"/>
        </w:rPr>
      </w:pPr>
      <w:r>
        <w:rPr>
          <w:rStyle w:val="Heading3Char"/>
        </w:rPr>
        <w:br w:type="page"/>
      </w:r>
    </w:p>
    <w:p w14:paraId="1C81BC0F" w14:textId="77777777" w:rsidR="00E17507" w:rsidRPr="00E17507" w:rsidRDefault="00E17507" w:rsidP="00E17507">
      <w:pPr>
        <w:spacing w:after="0" w:line="276" w:lineRule="auto"/>
        <w:ind w:left="0"/>
        <w:rPr>
          <w:rFonts w:eastAsiaTheme="majorEastAsia" w:cstheme="majorBidi"/>
        </w:rPr>
      </w:pPr>
      <w:bookmarkStart w:id="19" w:name="_Toc166138923"/>
      <w:bookmarkStart w:id="20" w:name="_Toc201844855"/>
      <w:r w:rsidRPr="00E17507">
        <w:rPr>
          <w:rStyle w:val="Heading3Char"/>
          <w:szCs w:val="24"/>
        </w:rPr>
        <w:lastRenderedPageBreak/>
        <w:t>Standard 3</w:t>
      </w:r>
      <w:bookmarkEnd w:id="19"/>
      <w:bookmarkEnd w:id="20"/>
      <w:r w:rsidRPr="00E17507">
        <w:t>: Demonstrate the ability to compare quantities of objects and numerals representing quantities of objects.</w:t>
      </w:r>
    </w:p>
    <w:tbl>
      <w:tblPr>
        <w:tblStyle w:val="GridTable1Light"/>
        <w:tblW w:w="0" w:type="auto"/>
        <w:tblLook w:val="04A0" w:firstRow="1" w:lastRow="0" w:firstColumn="1" w:lastColumn="0" w:noHBand="0" w:noVBand="1"/>
      </w:tblPr>
      <w:tblGrid>
        <w:gridCol w:w="4309"/>
        <w:gridCol w:w="4324"/>
        <w:gridCol w:w="4317"/>
      </w:tblGrid>
      <w:tr w:rsidR="00E17507" w:rsidRPr="00E17507" w14:paraId="1D28C2AC" w14:textId="77777777" w:rsidTr="00F52A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2" w:type="dxa"/>
          </w:tcPr>
          <w:p w14:paraId="38183AA8" w14:textId="77777777" w:rsidR="00E17507" w:rsidRPr="00E17507" w:rsidRDefault="00E17507" w:rsidP="00E17507">
            <w:pPr>
              <w:spacing w:after="0"/>
              <w:ind w:left="0"/>
              <w:jc w:val="center"/>
              <w:rPr>
                <w:sz w:val="24"/>
                <w:szCs w:val="24"/>
              </w:rPr>
            </w:pPr>
            <w:r w:rsidRPr="00E17507">
              <w:rPr>
                <w:sz w:val="24"/>
                <w:szCs w:val="24"/>
              </w:rPr>
              <w:t>Kindergarten</w:t>
            </w:r>
          </w:p>
        </w:tc>
        <w:tc>
          <w:tcPr>
            <w:tcW w:w="4392" w:type="dxa"/>
          </w:tcPr>
          <w:p w14:paraId="148F0325"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E17507">
              <w:rPr>
                <w:sz w:val="24"/>
                <w:szCs w:val="24"/>
              </w:rPr>
              <w:t>First Grade</w:t>
            </w:r>
          </w:p>
        </w:tc>
        <w:tc>
          <w:tcPr>
            <w:tcW w:w="4392" w:type="dxa"/>
          </w:tcPr>
          <w:p w14:paraId="4D785A30"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E17507">
              <w:rPr>
                <w:sz w:val="24"/>
                <w:szCs w:val="24"/>
              </w:rPr>
              <w:t>Second Grade</w:t>
            </w:r>
          </w:p>
        </w:tc>
      </w:tr>
      <w:tr w:rsidR="00E17507" w:rsidRPr="00E17507" w14:paraId="245AF93B"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3FC11527" w14:textId="77777777" w:rsidR="00E17507" w:rsidRPr="00E17507" w:rsidRDefault="00E17507" w:rsidP="00E17507">
            <w:pPr>
              <w:spacing w:after="0"/>
              <w:ind w:left="0"/>
              <w:rPr>
                <w:sz w:val="24"/>
                <w:szCs w:val="24"/>
              </w:rPr>
            </w:pPr>
            <w:r w:rsidRPr="00E17507">
              <w:rPr>
                <w:b w:val="0"/>
                <w:bCs w:val="0"/>
                <w:sz w:val="24"/>
                <w:szCs w:val="24"/>
              </w:rPr>
              <w:t xml:space="preserve">K.NR.3.1 Compare up to 10 objects in one set to another set of up to 10 objects using the phrases </w:t>
            </w:r>
            <w:r w:rsidRPr="00E17507">
              <w:rPr>
                <w:b w:val="0"/>
                <w:bCs w:val="0"/>
                <w:i/>
                <w:iCs/>
                <w:sz w:val="24"/>
                <w:szCs w:val="24"/>
              </w:rPr>
              <w:t xml:space="preserve">more than, fewer than, </w:t>
            </w:r>
            <w:r w:rsidRPr="00E17507">
              <w:rPr>
                <w:b w:val="0"/>
                <w:bCs w:val="0"/>
                <w:sz w:val="24"/>
                <w:szCs w:val="24"/>
              </w:rPr>
              <w:t>or</w:t>
            </w:r>
            <w:r w:rsidRPr="00E17507">
              <w:rPr>
                <w:b w:val="0"/>
                <w:bCs w:val="0"/>
                <w:i/>
                <w:iCs/>
                <w:sz w:val="24"/>
                <w:szCs w:val="24"/>
              </w:rPr>
              <w:t xml:space="preserve"> the same as.</w:t>
            </w:r>
          </w:p>
        </w:tc>
        <w:tc>
          <w:tcPr>
            <w:tcW w:w="4392" w:type="dxa"/>
          </w:tcPr>
          <w:p w14:paraId="6D555CBF"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 xml:space="preserve">1.NR.3.1Compare representations of two numbers up to 100 using the phrases </w:t>
            </w:r>
            <w:r w:rsidRPr="00E17507">
              <w:rPr>
                <w:i/>
                <w:iCs/>
                <w:sz w:val="24"/>
                <w:szCs w:val="24"/>
              </w:rPr>
              <w:t xml:space="preserve">is greater than, is less than, </w:t>
            </w:r>
            <w:r w:rsidRPr="00E17507">
              <w:rPr>
                <w:sz w:val="24"/>
                <w:szCs w:val="24"/>
              </w:rPr>
              <w:t>or</w:t>
            </w:r>
            <w:r w:rsidRPr="00E17507">
              <w:rPr>
                <w:i/>
                <w:iCs/>
                <w:sz w:val="24"/>
                <w:szCs w:val="24"/>
              </w:rPr>
              <w:t xml:space="preserve"> is equal to (the same value as).</w:t>
            </w:r>
          </w:p>
        </w:tc>
        <w:tc>
          <w:tcPr>
            <w:tcW w:w="4392" w:type="dxa"/>
          </w:tcPr>
          <w:p w14:paraId="7ED3F495"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 xml:space="preserve">2.NR.3.1 Compare representations of whole numbers up to 999 and write a comparison statement using words and symbols. Limit to </w:t>
            </w:r>
            <w:r w:rsidRPr="00E17507">
              <w:rPr>
                <w:i/>
                <w:iCs/>
                <w:sz w:val="24"/>
                <w:szCs w:val="24"/>
              </w:rPr>
              <w:t xml:space="preserve">is equal to (=), is less than (&lt;), </w:t>
            </w:r>
            <w:r w:rsidRPr="00E17507">
              <w:rPr>
                <w:sz w:val="24"/>
                <w:szCs w:val="24"/>
              </w:rPr>
              <w:t>and/or</w:t>
            </w:r>
            <w:r w:rsidRPr="00E17507">
              <w:rPr>
                <w:i/>
                <w:iCs/>
                <w:sz w:val="24"/>
                <w:szCs w:val="24"/>
              </w:rPr>
              <w:t xml:space="preserve"> is greater than (&gt;).</w:t>
            </w:r>
          </w:p>
        </w:tc>
      </w:tr>
      <w:tr w:rsidR="00E17507" w:rsidRPr="00E17507" w14:paraId="6879A7B9" w14:textId="77777777" w:rsidTr="00F52A1D">
        <w:tc>
          <w:tcPr>
            <w:cnfStyle w:val="001000000000" w:firstRow="0" w:lastRow="0" w:firstColumn="1" w:lastColumn="0" w:oddVBand="0" w:evenVBand="0" w:oddHBand="0" w:evenHBand="0" w:firstRowFirstColumn="0" w:firstRowLastColumn="0" w:lastRowFirstColumn="0" w:lastRowLastColumn="0"/>
            <w:tcW w:w="4392" w:type="dxa"/>
            <w:vAlign w:val="center"/>
          </w:tcPr>
          <w:p w14:paraId="51182513" w14:textId="77777777" w:rsidR="00E17507" w:rsidRPr="00E17507" w:rsidRDefault="00E17507" w:rsidP="00E17507">
            <w:pPr>
              <w:spacing w:after="0"/>
              <w:ind w:left="0"/>
              <w:jc w:val="center"/>
              <w:rPr>
                <w:b w:val="0"/>
                <w:bCs w:val="0"/>
                <w:sz w:val="24"/>
                <w:szCs w:val="24"/>
              </w:rPr>
            </w:pPr>
            <w:r w:rsidRPr="00E17507">
              <w:rPr>
                <w:b w:val="0"/>
                <w:bCs w:val="0"/>
                <w:sz w:val="24"/>
                <w:szCs w:val="24"/>
              </w:rPr>
              <w:t>N/A</w:t>
            </w:r>
          </w:p>
        </w:tc>
        <w:tc>
          <w:tcPr>
            <w:tcW w:w="4392" w:type="dxa"/>
            <w:vAlign w:val="center"/>
          </w:tcPr>
          <w:p w14:paraId="26531F2C"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N/A</w:t>
            </w:r>
          </w:p>
        </w:tc>
        <w:tc>
          <w:tcPr>
            <w:tcW w:w="4392" w:type="dxa"/>
          </w:tcPr>
          <w:p w14:paraId="5DDFA995"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2.NR.3.2 When given a two-digit number, identify which multiple of 10 the number is closest to.</w:t>
            </w:r>
          </w:p>
        </w:tc>
      </w:tr>
    </w:tbl>
    <w:p w14:paraId="1E2441F2" w14:textId="77777777" w:rsidR="00E17507" w:rsidRPr="00E17507" w:rsidRDefault="00E17507" w:rsidP="00E17507">
      <w:pPr>
        <w:ind w:left="0"/>
      </w:pPr>
    </w:p>
    <w:p w14:paraId="70029D4E" w14:textId="77777777" w:rsidR="00E17507" w:rsidRPr="00E17507" w:rsidRDefault="00E17507" w:rsidP="00E17507">
      <w:pPr>
        <w:spacing w:after="0"/>
        <w:ind w:left="0"/>
      </w:pPr>
      <w:bookmarkStart w:id="21" w:name="_Toc166138924"/>
      <w:bookmarkStart w:id="22" w:name="_Toc201844856"/>
      <w:r w:rsidRPr="00E17507">
        <w:rPr>
          <w:rStyle w:val="Heading3Char"/>
          <w:szCs w:val="24"/>
        </w:rPr>
        <w:t>Standard 4</w:t>
      </w:r>
      <w:bookmarkEnd w:id="21"/>
      <w:bookmarkEnd w:id="22"/>
      <w:r w:rsidRPr="00E17507">
        <w:t>: Represent partitioned shapes in multiple ways using part-whole relationships.</w:t>
      </w:r>
    </w:p>
    <w:tbl>
      <w:tblPr>
        <w:tblStyle w:val="GridTable1Light"/>
        <w:tblW w:w="0" w:type="auto"/>
        <w:tblLook w:val="04A0" w:firstRow="1" w:lastRow="0" w:firstColumn="1" w:lastColumn="0" w:noHBand="0" w:noVBand="1"/>
      </w:tblPr>
      <w:tblGrid>
        <w:gridCol w:w="4321"/>
        <w:gridCol w:w="4314"/>
        <w:gridCol w:w="4315"/>
      </w:tblGrid>
      <w:tr w:rsidR="00E17507" w:rsidRPr="00E17507" w14:paraId="3DAE3724" w14:textId="77777777" w:rsidTr="00F52A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2" w:type="dxa"/>
          </w:tcPr>
          <w:p w14:paraId="2F59A29D" w14:textId="77777777" w:rsidR="00E17507" w:rsidRPr="00E17507" w:rsidRDefault="00E17507" w:rsidP="00E17507">
            <w:pPr>
              <w:spacing w:after="0"/>
              <w:ind w:left="0"/>
              <w:jc w:val="center"/>
              <w:rPr>
                <w:sz w:val="24"/>
                <w:szCs w:val="24"/>
              </w:rPr>
            </w:pPr>
            <w:r w:rsidRPr="00E17507">
              <w:rPr>
                <w:sz w:val="24"/>
                <w:szCs w:val="24"/>
              </w:rPr>
              <w:t>Kindergarten</w:t>
            </w:r>
          </w:p>
        </w:tc>
        <w:tc>
          <w:tcPr>
            <w:tcW w:w="4392" w:type="dxa"/>
          </w:tcPr>
          <w:p w14:paraId="1CC01C75"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E17507">
              <w:rPr>
                <w:sz w:val="24"/>
                <w:szCs w:val="24"/>
              </w:rPr>
              <w:t>First Grade</w:t>
            </w:r>
          </w:p>
        </w:tc>
        <w:tc>
          <w:tcPr>
            <w:tcW w:w="4392" w:type="dxa"/>
          </w:tcPr>
          <w:p w14:paraId="1110698E"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4"/>
              </w:rPr>
            </w:pPr>
            <w:r w:rsidRPr="00E17507">
              <w:rPr>
                <w:sz w:val="24"/>
                <w:szCs w:val="24"/>
              </w:rPr>
              <w:t>Second Grade</w:t>
            </w:r>
          </w:p>
        </w:tc>
      </w:tr>
      <w:tr w:rsidR="00E17507" w:rsidRPr="00E17507" w14:paraId="0DE6096A" w14:textId="77777777" w:rsidTr="00F52A1D">
        <w:tc>
          <w:tcPr>
            <w:cnfStyle w:val="001000000000" w:firstRow="0" w:lastRow="0" w:firstColumn="1" w:lastColumn="0" w:oddVBand="0" w:evenVBand="0" w:oddHBand="0" w:evenHBand="0" w:firstRowFirstColumn="0" w:firstRowLastColumn="0" w:lastRowFirstColumn="0" w:lastRowLastColumn="0"/>
            <w:tcW w:w="4392" w:type="dxa"/>
            <w:vAlign w:val="center"/>
          </w:tcPr>
          <w:p w14:paraId="5F862FA6" w14:textId="77777777" w:rsidR="00E17507" w:rsidRPr="00E17507" w:rsidRDefault="00E17507" w:rsidP="00E17507">
            <w:pPr>
              <w:spacing w:after="0"/>
              <w:ind w:left="0"/>
              <w:jc w:val="center"/>
              <w:rPr>
                <w:sz w:val="24"/>
                <w:szCs w:val="24"/>
              </w:rPr>
            </w:pPr>
            <w:r w:rsidRPr="00E17507">
              <w:rPr>
                <w:b w:val="0"/>
                <w:bCs w:val="0"/>
                <w:sz w:val="24"/>
                <w:szCs w:val="24"/>
              </w:rPr>
              <w:t>N/A</w:t>
            </w:r>
          </w:p>
        </w:tc>
        <w:tc>
          <w:tcPr>
            <w:tcW w:w="4392" w:type="dxa"/>
          </w:tcPr>
          <w:p w14:paraId="39DEEFC3"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1.NR.4.1 Partition in multiple ways squares, rectangles, and circles into two or four equal-sized parts. Name the pieces as halves and fourths.</w:t>
            </w:r>
          </w:p>
        </w:tc>
        <w:tc>
          <w:tcPr>
            <w:tcW w:w="4392" w:type="dxa"/>
          </w:tcPr>
          <w:p w14:paraId="38A0DA5E"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 xml:space="preserve">2.NR.4.1 Partition in multiple ways squares, rectangles, and circles into two or four equal sized parts, and describe the parts using the words </w:t>
            </w:r>
            <w:r w:rsidRPr="00E17507">
              <w:rPr>
                <w:i/>
                <w:iCs/>
                <w:sz w:val="24"/>
                <w:szCs w:val="24"/>
              </w:rPr>
              <w:t xml:space="preserve">halves, fourths, a half of, </w:t>
            </w:r>
            <w:r w:rsidRPr="00E17507">
              <w:rPr>
                <w:sz w:val="24"/>
                <w:szCs w:val="24"/>
              </w:rPr>
              <w:t>and</w:t>
            </w:r>
            <w:r w:rsidRPr="00E17507">
              <w:rPr>
                <w:i/>
                <w:iCs/>
                <w:sz w:val="24"/>
                <w:szCs w:val="24"/>
              </w:rPr>
              <w:t xml:space="preserve"> a fourth of</w:t>
            </w:r>
            <w:r w:rsidRPr="00E17507">
              <w:rPr>
                <w:sz w:val="24"/>
                <w:szCs w:val="24"/>
              </w:rPr>
              <w:t xml:space="preserve"> (not quarters).</w:t>
            </w:r>
          </w:p>
        </w:tc>
      </w:tr>
      <w:tr w:rsidR="00E17507" w:rsidRPr="00E17507" w14:paraId="08EEE839" w14:textId="77777777" w:rsidTr="00F52A1D">
        <w:tc>
          <w:tcPr>
            <w:cnfStyle w:val="001000000000" w:firstRow="0" w:lastRow="0" w:firstColumn="1" w:lastColumn="0" w:oddVBand="0" w:evenVBand="0" w:oddHBand="0" w:evenHBand="0" w:firstRowFirstColumn="0" w:firstRowLastColumn="0" w:lastRowFirstColumn="0" w:lastRowLastColumn="0"/>
            <w:tcW w:w="4392" w:type="dxa"/>
            <w:vAlign w:val="center"/>
          </w:tcPr>
          <w:p w14:paraId="4D03E300" w14:textId="77777777" w:rsidR="00E17507" w:rsidRPr="00E17507" w:rsidRDefault="00E17507" w:rsidP="00E17507">
            <w:pPr>
              <w:spacing w:after="0"/>
              <w:ind w:left="0"/>
              <w:jc w:val="center"/>
              <w:rPr>
                <w:b w:val="0"/>
                <w:bCs w:val="0"/>
                <w:sz w:val="24"/>
                <w:szCs w:val="24"/>
              </w:rPr>
            </w:pPr>
            <w:r w:rsidRPr="00E17507">
              <w:rPr>
                <w:b w:val="0"/>
                <w:bCs w:val="0"/>
                <w:sz w:val="24"/>
                <w:szCs w:val="24"/>
              </w:rPr>
              <w:t>N/A</w:t>
            </w:r>
          </w:p>
        </w:tc>
        <w:tc>
          <w:tcPr>
            <w:tcW w:w="4392" w:type="dxa"/>
            <w:vAlign w:val="center"/>
          </w:tcPr>
          <w:p w14:paraId="29285962"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N/A</w:t>
            </w:r>
          </w:p>
        </w:tc>
        <w:tc>
          <w:tcPr>
            <w:tcW w:w="4392" w:type="dxa"/>
          </w:tcPr>
          <w:p w14:paraId="0BF9CB0A"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E17507">
              <w:rPr>
                <w:sz w:val="24"/>
                <w:szCs w:val="24"/>
              </w:rPr>
              <w:t>2.NR.4.2 Explain that when partitioning a square, rectangle, or circle into two or four equal parts, the parts become smaller as the number of parts increases.</w:t>
            </w:r>
          </w:p>
        </w:tc>
      </w:tr>
    </w:tbl>
    <w:p w14:paraId="425280BE" w14:textId="586903E4" w:rsidR="00E17507" w:rsidRDefault="00E17507" w:rsidP="00E17507">
      <w:pPr>
        <w:spacing w:after="200" w:line="276" w:lineRule="auto"/>
        <w:ind w:left="0"/>
        <w:rPr>
          <w:rStyle w:val="Heading3Char"/>
          <w:i w:val="0"/>
          <w:iCs/>
        </w:rPr>
      </w:pPr>
    </w:p>
    <w:p w14:paraId="4FC73691" w14:textId="77777777" w:rsidR="00E17507" w:rsidRDefault="00E17507">
      <w:pPr>
        <w:spacing w:after="0" w:line="276" w:lineRule="auto"/>
        <w:ind w:left="0"/>
        <w:rPr>
          <w:rStyle w:val="Heading3Char"/>
          <w:i w:val="0"/>
          <w:iCs/>
        </w:rPr>
      </w:pPr>
      <w:r>
        <w:rPr>
          <w:rStyle w:val="Heading3Char"/>
          <w:i w:val="0"/>
          <w:iCs/>
        </w:rPr>
        <w:br w:type="page"/>
      </w:r>
    </w:p>
    <w:p w14:paraId="3C91B7A8" w14:textId="77777777" w:rsidR="00E17507" w:rsidRPr="00F55274" w:rsidRDefault="00E17507" w:rsidP="0031308E">
      <w:pPr>
        <w:pStyle w:val="Heading2"/>
      </w:pPr>
      <w:bookmarkStart w:id="23" w:name="_Toc166138925"/>
      <w:bookmarkStart w:id="24" w:name="_Toc201844857"/>
      <w:r w:rsidRPr="00F55274">
        <w:lastRenderedPageBreak/>
        <w:t>Patterns, Algebra, and Functional Reasoning</w:t>
      </w:r>
      <w:bookmarkEnd w:id="23"/>
      <w:bookmarkEnd w:id="24"/>
    </w:p>
    <w:p w14:paraId="3D3F7F06" w14:textId="77777777" w:rsidR="00E17507" w:rsidRPr="00137EC1" w:rsidRDefault="00E17507" w:rsidP="00E17507">
      <w:pPr>
        <w:spacing w:after="0"/>
        <w:ind w:left="0"/>
      </w:pPr>
      <w:bookmarkStart w:id="25" w:name="_Toc166138926"/>
      <w:bookmarkStart w:id="26" w:name="_Toc201844858"/>
      <w:r w:rsidRPr="00F55274">
        <w:rPr>
          <w:rStyle w:val="Heading3Char"/>
        </w:rPr>
        <w:t>Standard 1</w:t>
      </w:r>
      <w:bookmarkEnd w:id="25"/>
      <w:bookmarkEnd w:id="26"/>
      <w:r w:rsidRPr="35A61F1B">
        <w:t>: Develop an understanding of the relationship between addition and subtraction to solve problems.</w:t>
      </w:r>
    </w:p>
    <w:tbl>
      <w:tblPr>
        <w:tblStyle w:val="GridTable1Light"/>
        <w:tblW w:w="0" w:type="auto"/>
        <w:tblLook w:val="04A0" w:firstRow="1" w:lastRow="0" w:firstColumn="1" w:lastColumn="0" w:noHBand="0" w:noVBand="1"/>
      </w:tblPr>
      <w:tblGrid>
        <w:gridCol w:w="4322"/>
        <w:gridCol w:w="4316"/>
        <w:gridCol w:w="4312"/>
      </w:tblGrid>
      <w:tr w:rsidR="00E17507" w:rsidRPr="00E17507" w14:paraId="45EE16BC"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47F8DE99" w14:textId="77777777" w:rsidR="00E17507" w:rsidRPr="00E17507" w:rsidRDefault="00E17507" w:rsidP="00E17507">
            <w:pPr>
              <w:spacing w:after="0"/>
              <w:ind w:left="0"/>
              <w:jc w:val="center"/>
              <w:rPr>
                <w:sz w:val="24"/>
                <w:szCs w:val="28"/>
              </w:rPr>
            </w:pPr>
            <w:r w:rsidRPr="00E17507">
              <w:rPr>
                <w:sz w:val="24"/>
                <w:szCs w:val="28"/>
              </w:rPr>
              <w:t>Kindergarten</w:t>
            </w:r>
          </w:p>
        </w:tc>
        <w:tc>
          <w:tcPr>
            <w:tcW w:w="4392" w:type="dxa"/>
          </w:tcPr>
          <w:p w14:paraId="3180701F"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17507">
              <w:rPr>
                <w:sz w:val="24"/>
                <w:szCs w:val="28"/>
              </w:rPr>
              <w:t>First Grade</w:t>
            </w:r>
          </w:p>
        </w:tc>
        <w:tc>
          <w:tcPr>
            <w:tcW w:w="4392" w:type="dxa"/>
          </w:tcPr>
          <w:p w14:paraId="275A1541" w14:textId="77777777" w:rsidR="00E17507" w:rsidRPr="00E17507" w:rsidRDefault="00E17507" w:rsidP="00E17507">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17507">
              <w:rPr>
                <w:sz w:val="24"/>
                <w:szCs w:val="28"/>
              </w:rPr>
              <w:t>Second Grade</w:t>
            </w:r>
          </w:p>
        </w:tc>
      </w:tr>
      <w:tr w:rsidR="00E17507" w:rsidRPr="00E17507" w14:paraId="124C7D5B"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92" w:type="dxa"/>
          </w:tcPr>
          <w:p w14:paraId="59EB0602" w14:textId="77777777" w:rsidR="00E17507" w:rsidRPr="00E17507" w:rsidRDefault="00E17507" w:rsidP="00E17507">
            <w:pPr>
              <w:spacing w:after="0"/>
              <w:ind w:left="0"/>
              <w:rPr>
                <w:sz w:val="24"/>
                <w:szCs w:val="28"/>
              </w:rPr>
            </w:pPr>
            <w:r w:rsidRPr="00E17507">
              <w:rPr>
                <w:b w:val="0"/>
                <w:bCs w:val="0"/>
                <w:sz w:val="24"/>
                <w:szCs w:val="28"/>
              </w:rPr>
              <w:t>K.PAFR.1.1 Add and subtract number combinations within 5.</w:t>
            </w:r>
          </w:p>
        </w:tc>
        <w:tc>
          <w:tcPr>
            <w:tcW w:w="4392" w:type="dxa"/>
          </w:tcPr>
          <w:p w14:paraId="28526128"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1.PAFR.1.4 Add and subtract number combinations flexibly and accurately within 10.</w:t>
            </w:r>
          </w:p>
        </w:tc>
        <w:tc>
          <w:tcPr>
            <w:tcW w:w="4392" w:type="dxa"/>
          </w:tcPr>
          <w:p w14:paraId="7B65FA9E"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2.PAFR.1.5 Add and subtract number combinations flexibly and accurately within 20.</w:t>
            </w:r>
          </w:p>
        </w:tc>
      </w:tr>
      <w:tr w:rsidR="00E17507" w:rsidRPr="00E17507" w14:paraId="44D284A2"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1B71CC93" w14:textId="77777777" w:rsidR="00E17507" w:rsidRPr="00E17507" w:rsidRDefault="00E17507" w:rsidP="00E17507">
            <w:pPr>
              <w:spacing w:after="0"/>
              <w:ind w:left="0"/>
              <w:jc w:val="center"/>
              <w:rPr>
                <w:b w:val="0"/>
                <w:bCs w:val="0"/>
                <w:sz w:val="24"/>
                <w:szCs w:val="28"/>
              </w:rPr>
            </w:pPr>
            <w:r w:rsidRPr="00E17507">
              <w:rPr>
                <w:b w:val="0"/>
                <w:bCs w:val="0"/>
                <w:sz w:val="24"/>
                <w:szCs w:val="28"/>
              </w:rPr>
              <w:t>N/A</w:t>
            </w:r>
          </w:p>
        </w:tc>
        <w:tc>
          <w:tcPr>
            <w:tcW w:w="4314" w:type="dxa"/>
          </w:tcPr>
          <w:p w14:paraId="77C1E5F0"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1.PAFR.1.1 Determine and explain if an equation within 10 is true using a variety of equation formats.</w:t>
            </w:r>
          </w:p>
        </w:tc>
        <w:tc>
          <w:tcPr>
            <w:tcW w:w="4310" w:type="dxa"/>
          </w:tcPr>
          <w:p w14:paraId="649F0D6A"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2.PAFR.1.2 Determine and explain if an equation (within 20) is true using a variety of equation formats.</w:t>
            </w:r>
          </w:p>
        </w:tc>
      </w:tr>
      <w:tr w:rsidR="00E17507" w:rsidRPr="00E17507" w14:paraId="75288AA1"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5B370E9F" w14:textId="77777777" w:rsidR="00E17507" w:rsidRPr="00E17507" w:rsidRDefault="00E17507" w:rsidP="00E17507">
            <w:pPr>
              <w:spacing w:after="0"/>
              <w:ind w:left="0"/>
              <w:rPr>
                <w:b w:val="0"/>
                <w:bCs w:val="0"/>
                <w:sz w:val="24"/>
                <w:szCs w:val="28"/>
              </w:rPr>
            </w:pPr>
            <w:r w:rsidRPr="00E17507">
              <w:rPr>
                <w:b w:val="0"/>
                <w:bCs w:val="0"/>
                <w:sz w:val="24"/>
                <w:szCs w:val="28"/>
              </w:rPr>
              <w:t>K.PAFR.1.2 Create a sum of 10 using objects and drawings when given one of two addends 0–9, to include real-world situations.</w:t>
            </w:r>
          </w:p>
        </w:tc>
        <w:tc>
          <w:tcPr>
            <w:tcW w:w="4392" w:type="dxa"/>
            <w:vAlign w:val="center"/>
          </w:tcPr>
          <w:p w14:paraId="6A38C672"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c>
          <w:tcPr>
            <w:tcW w:w="4392" w:type="dxa"/>
          </w:tcPr>
          <w:p w14:paraId="1F21F7B5"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2.PAFR.1.4 For any number from 0 to 99, find the number that makes 100 when added to the given number.</w:t>
            </w:r>
          </w:p>
        </w:tc>
      </w:tr>
      <w:tr w:rsidR="00E17507" w:rsidRPr="00E17507" w14:paraId="22EE9BF0"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2F5B4550" w14:textId="77777777" w:rsidR="00E17507" w:rsidRPr="00E17507" w:rsidRDefault="00E17507" w:rsidP="00E17507">
            <w:pPr>
              <w:spacing w:after="0"/>
              <w:ind w:left="0"/>
              <w:rPr>
                <w:b w:val="0"/>
                <w:bCs w:val="0"/>
                <w:sz w:val="24"/>
                <w:szCs w:val="28"/>
              </w:rPr>
            </w:pPr>
            <w:r w:rsidRPr="00E17507">
              <w:rPr>
                <w:b w:val="0"/>
                <w:bCs w:val="0"/>
                <w:sz w:val="24"/>
                <w:szCs w:val="28"/>
              </w:rPr>
              <w:t xml:space="preserve">K.PAFR.1.3 Compose and decompose numbers up to 10 in different ways. </w:t>
            </w:r>
            <w:proofErr w:type="gramStart"/>
            <w:r w:rsidRPr="00E17507">
              <w:rPr>
                <w:b w:val="0"/>
                <w:bCs w:val="0"/>
                <w:sz w:val="24"/>
                <w:szCs w:val="28"/>
              </w:rPr>
              <w:t>Record</w:t>
            </w:r>
            <w:proofErr w:type="gramEnd"/>
            <w:r w:rsidRPr="00E17507">
              <w:rPr>
                <w:b w:val="0"/>
                <w:bCs w:val="0"/>
                <w:sz w:val="24"/>
                <w:szCs w:val="28"/>
              </w:rPr>
              <w:t xml:space="preserve"> using objects or drawings.</w:t>
            </w:r>
          </w:p>
        </w:tc>
        <w:tc>
          <w:tcPr>
            <w:tcW w:w="4392" w:type="dxa"/>
          </w:tcPr>
          <w:p w14:paraId="5B7EED98"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1.PAFR.1.2 Compose and decompose numbers less than or equal to 20 in more than one way. Record each composition or decomposition as an equation.</w:t>
            </w:r>
          </w:p>
        </w:tc>
        <w:tc>
          <w:tcPr>
            <w:tcW w:w="4392" w:type="dxa"/>
            <w:vAlign w:val="center"/>
          </w:tcPr>
          <w:p w14:paraId="2F6DD0C3"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r>
      <w:tr w:rsidR="00E17507" w:rsidRPr="00E17507" w14:paraId="50CF69B1"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6" w:type="dxa"/>
          </w:tcPr>
          <w:p w14:paraId="36E10A86" w14:textId="77777777" w:rsidR="00E17507" w:rsidRPr="00E17507" w:rsidRDefault="00E17507" w:rsidP="00E17507">
            <w:pPr>
              <w:spacing w:after="0"/>
              <w:ind w:left="0"/>
              <w:rPr>
                <w:b w:val="0"/>
                <w:bCs w:val="0"/>
                <w:sz w:val="24"/>
                <w:szCs w:val="28"/>
              </w:rPr>
            </w:pPr>
            <w:r w:rsidRPr="00E17507">
              <w:rPr>
                <w:b w:val="0"/>
                <w:bCs w:val="0"/>
                <w:sz w:val="24"/>
                <w:szCs w:val="28"/>
              </w:rPr>
              <w:t>K.PAFR.1.4 Solve add-to/joining, take-from/separating, part-part-whole (total unknown), part-part-whole (both addends unknown) real-world situations to find sums and differences within 10.</w:t>
            </w:r>
          </w:p>
        </w:tc>
        <w:tc>
          <w:tcPr>
            <w:tcW w:w="4314" w:type="dxa"/>
          </w:tcPr>
          <w:p w14:paraId="725D8354"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1.PAFR.1.3 Solve add-to, take-from, and part-part-whole real-world situations to find sums and differences within 20. Situations include result or change unknown, both addends unknown, and total or one part unknown.</w:t>
            </w:r>
          </w:p>
        </w:tc>
        <w:tc>
          <w:tcPr>
            <w:tcW w:w="4310" w:type="dxa"/>
          </w:tcPr>
          <w:p w14:paraId="088426C1"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2.PAFR.1.3 Solve one-step add-to, take-from, part-part-whole, and additive comparison real-world situations through 99 with the unknown in any position.</w:t>
            </w:r>
          </w:p>
        </w:tc>
      </w:tr>
      <w:tr w:rsidR="00E17507" w:rsidRPr="00E17507" w14:paraId="5C78C8C9" w14:textId="77777777" w:rsidTr="00F52A1D">
        <w:trPr>
          <w:cantSplit/>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40169241" w14:textId="77777777" w:rsidR="00E17507" w:rsidRPr="00E17507" w:rsidRDefault="00E17507" w:rsidP="00E17507">
            <w:pPr>
              <w:spacing w:after="0"/>
              <w:ind w:left="0"/>
              <w:jc w:val="center"/>
              <w:rPr>
                <w:b w:val="0"/>
                <w:bCs w:val="0"/>
                <w:sz w:val="24"/>
                <w:szCs w:val="28"/>
              </w:rPr>
            </w:pPr>
            <w:r w:rsidRPr="00E17507">
              <w:rPr>
                <w:b w:val="0"/>
                <w:bCs w:val="0"/>
                <w:sz w:val="24"/>
                <w:szCs w:val="28"/>
              </w:rPr>
              <w:t>N/A</w:t>
            </w:r>
          </w:p>
        </w:tc>
        <w:tc>
          <w:tcPr>
            <w:tcW w:w="4314" w:type="dxa"/>
          </w:tcPr>
          <w:p w14:paraId="3CF5911E"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 xml:space="preserve">1.PAFR.1.5 Apply and explain the </w:t>
            </w:r>
            <w:r w:rsidRPr="00E17507">
              <w:rPr>
                <w:i/>
                <w:iCs/>
                <w:sz w:val="24"/>
                <w:szCs w:val="28"/>
              </w:rPr>
              <w:t>Commutative Property of Addition</w:t>
            </w:r>
            <w:r w:rsidRPr="00E17507">
              <w:rPr>
                <w:sz w:val="24"/>
                <w:szCs w:val="28"/>
              </w:rPr>
              <w:t xml:space="preserve"> to find the sum (through 20) of two addends and explain that the value does not change when the order of the two numbers changes.</w:t>
            </w:r>
          </w:p>
        </w:tc>
        <w:tc>
          <w:tcPr>
            <w:tcW w:w="4310" w:type="dxa"/>
          </w:tcPr>
          <w:p w14:paraId="33CD0D02"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 xml:space="preserve">2.PAFR.1.6 Apply the </w:t>
            </w:r>
            <w:r w:rsidRPr="00E17507">
              <w:rPr>
                <w:i/>
                <w:iCs/>
                <w:sz w:val="24"/>
                <w:szCs w:val="28"/>
              </w:rPr>
              <w:t>Associative Property of Addition</w:t>
            </w:r>
            <w:r w:rsidRPr="00E17507">
              <w:rPr>
                <w:sz w:val="24"/>
                <w:szCs w:val="28"/>
              </w:rPr>
              <w:t xml:space="preserve"> to find the sum (through 20) of three addends and explain that the value can be found using various grouping strategies.</w:t>
            </w:r>
          </w:p>
        </w:tc>
      </w:tr>
      <w:tr w:rsidR="00E17507" w:rsidRPr="00E17507" w14:paraId="34966AE7" w14:textId="77777777" w:rsidTr="00F52A1D">
        <w:trPr>
          <w:cantSplit/>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20BBB6AA" w14:textId="77777777" w:rsidR="00E17507" w:rsidRPr="00E17507" w:rsidRDefault="00E17507" w:rsidP="00E17507">
            <w:pPr>
              <w:spacing w:after="0"/>
              <w:ind w:left="0"/>
              <w:jc w:val="center"/>
              <w:rPr>
                <w:b w:val="0"/>
                <w:bCs w:val="0"/>
                <w:sz w:val="24"/>
                <w:szCs w:val="28"/>
              </w:rPr>
            </w:pPr>
            <w:r w:rsidRPr="00E17507">
              <w:rPr>
                <w:b w:val="0"/>
                <w:bCs w:val="0"/>
                <w:sz w:val="24"/>
                <w:szCs w:val="28"/>
              </w:rPr>
              <w:lastRenderedPageBreak/>
              <w:t>N/A</w:t>
            </w:r>
          </w:p>
        </w:tc>
        <w:tc>
          <w:tcPr>
            <w:tcW w:w="4314" w:type="dxa"/>
          </w:tcPr>
          <w:p w14:paraId="5C5B63F5"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1.PAFR.1.6 Determine an unknown number in addition and subtraction equations within 10.</w:t>
            </w:r>
          </w:p>
        </w:tc>
        <w:tc>
          <w:tcPr>
            <w:tcW w:w="4310" w:type="dxa"/>
          </w:tcPr>
          <w:p w14:paraId="3916A3CB"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2.PAFR.1.7 Determine the unknown number in addition and subtraction equations within 20, with the unknown in any position.</w:t>
            </w:r>
          </w:p>
        </w:tc>
      </w:tr>
      <w:tr w:rsidR="00E17507" w:rsidRPr="00E17507" w14:paraId="6CC9D413" w14:textId="77777777" w:rsidTr="00F52A1D">
        <w:trPr>
          <w:cantSplit/>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098FF6B0" w14:textId="77777777" w:rsidR="00E17507" w:rsidRPr="00E17507" w:rsidRDefault="00E17507" w:rsidP="00E17507">
            <w:pPr>
              <w:spacing w:after="0"/>
              <w:ind w:left="0"/>
              <w:jc w:val="center"/>
              <w:rPr>
                <w:b w:val="0"/>
                <w:bCs w:val="0"/>
                <w:sz w:val="24"/>
                <w:szCs w:val="28"/>
              </w:rPr>
            </w:pPr>
            <w:r w:rsidRPr="00E17507">
              <w:rPr>
                <w:b w:val="0"/>
                <w:bCs w:val="0"/>
                <w:sz w:val="24"/>
                <w:szCs w:val="28"/>
              </w:rPr>
              <w:t>N/A</w:t>
            </w:r>
          </w:p>
        </w:tc>
        <w:tc>
          <w:tcPr>
            <w:tcW w:w="4314" w:type="dxa"/>
          </w:tcPr>
          <w:p w14:paraId="72F77E73"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1.PAFR.1.7 Find the sum of a two-digit number and a one-digit number or a two-digit number and a multiple of 10 (1–99) using concrete models, drawings, and strategies that reflect place value understanding, the inverse relationship of addition and subtraction, and the properties of the operations to justify the sum.</w:t>
            </w:r>
          </w:p>
        </w:tc>
        <w:tc>
          <w:tcPr>
            <w:tcW w:w="4310" w:type="dxa"/>
          </w:tcPr>
          <w:p w14:paraId="1BBAEAAE"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2.PAFR.1.1 Use a strategy to accurately find sums and differences of two-digit numbers within 100 and justify the sum or difference.</w:t>
            </w:r>
          </w:p>
        </w:tc>
      </w:tr>
      <w:tr w:rsidR="00E17507" w:rsidRPr="00E17507" w14:paraId="5ADCAA41"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15D9C5F4" w14:textId="77777777" w:rsidR="00E17507" w:rsidRPr="00E17507" w:rsidRDefault="00E17507" w:rsidP="00E17507">
            <w:pPr>
              <w:spacing w:after="0"/>
              <w:ind w:left="0"/>
              <w:jc w:val="center"/>
              <w:rPr>
                <w:b w:val="0"/>
                <w:bCs w:val="0"/>
                <w:sz w:val="24"/>
                <w:szCs w:val="28"/>
              </w:rPr>
            </w:pPr>
            <w:r w:rsidRPr="00E17507">
              <w:rPr>
                <w:b w:val="0"/>
                <w:bCs w:val="0"/>
                <w:sz w:val="24"/>
                <w:szCs w:val="28"/>
              </w:rPr>
              <w:t>N/A</w:t>
            </w:r>
          </w:p>
        </w:tc>
        <w:tc>
          <w:tcPr>
            <w:tcW w:w="4314" w:type="dxa"/>
          </w:tcPr>
          <w:p w14:paraId="5E8BEE97"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1.PAFR.1.8 Find the difference between two numbers that are multiples of 10, both in the range 10–90, and write the corresponding equation. Explain the reasoning used.</w:t>
            </w:r>
          </w:p>
        </w:tc>
        <w:tc>
          <w:tcPr>
            <w:tcW w:w="4310" w:type="dxa"/>
          </w:tcPr>
          <w:p w14:paraId="394D059A"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2.PAFR.1.1 Use a strategy to accurately find sums and differences of two-digit numbers within 100 and justify the sum or difference.</w:t>
            </w:r>
          </w:p>
        </w:tc>
      </w:tr>
      <w:tr w:rsidR="00E17507" w:rsidRPr="00E17507" w14:paraId="1CC86CB1"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5E7C5A20" w14:textId="77777777" w:rsidR="00E17507" w:rsidRPr="00E17507" w:rsidRDefault="00E17507" w:rsidP="00E17507">
            <w:pPr>
              <w:spacing w:after="0"/>
              <w:ind w:left="0"/>
              <w:jc w:val="center"/>
              <w:rPr>
                <w:b w:val="0"/>
                <w:bCs w:val="0"/>
                <w:sz w:val="24"/>
                <w:szCs w:val="28"/>
              </w:rPr>
            </w:pPr>
            <w:r w:rsidRPr="00E17507">
              <w:rPr>
                <w:b w:val="0"/>
                <w:bCs w:val="0"/>
                <w:sz w:val="24"/>
                <w:szCs w:val="28"/>
              </w:rPr>
              <w:t>N/A</w:t>
            </w:r>
          </w:p>
        </w:tc>
        <w:tc>
          <w:tcPr>
            <w:tcW w:w="4314" w:type="dxa"/>
            <w:vAlign w:val="center"/>
          </w:tcPr>
          <w:p w14:paraId="639A67A6"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c>
          <w:tcPr>
            <w:tcW w:w="4310" w:type="dxa"/>
          </w:tcPr>
          <w:p w14:paraId="358725F8"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2.PAFR.1.8 Sort a collection of 20 or fewer objects into two groups to determine if the number of objects is even or odd.</w:t>
            </w:r>
          </w:p>
        </w:tc>
      </w:tr>
      <w:tr w:rsidR="00E17507" w:rsidRPr="00E17507" w14:paraId="6B4B6460"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4FFE94B9" w14:textId="77777777" w:rsidR="00E17507" w:rsidRPr="00E17507" w:rsidRDefault="00E17507" w:rsidP="00E17507">
            <w:pPr>
              <w:spacing w:after="0"/>
              <w:ind w:left="0"/>
              <w:jc w:val="center"/>
              <w:rPr>
                <w:b w:val="0"/>
                <w:bCs w:val="0"/>
                <w:sz w:val="24"/>
                <w:szCs w:val="28"/>
              </w:rPr>
            </w:pPr>
            <w:r w:rsidRPr="00E17507">
              <w:rPr>
                <w:b w:val="0"/>
                <w:bCs w:val="0"/>
                <w:sz w:val="24"/>
                <w:szCs w:val="28"/>
              </w:rPr>
              <w:t>N/A</w:t>
            </w:r>
          </w:p>
        </w:tc>
        <w:tc>
          <w:tcPr>
            <w:tcW w:w="4314" w:type="dxa"/>
            <w:vAlign w:val="center"/>
          </w:tcPr>
          <w:p w14:paraId="749C4F8D" w14:textId="77777777" w:rsidR="00E17507" w:rsidRPr="00E17507" w:rsidRDefault="00E17507" w:rsidP="00E17507">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N/A</w:t>
            </w:r>
          </w:p>
        </w:tc>
        <w:tc>
          <w:tcPr>
            <w:tcW w:w="4310" w:type="dxa"/>
          </w:tcPr>
          <w:p w14:paraId="2BA4C5F7" w14:textId="77777777" w:rsidR="00E17507" w:rsidRPr="00E17507" w:rsidRDefault="00E17507" w:rsidP="00E17507">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17507">
              <w:rPr>
                <w:sz w:val="24"/>
                <w:szCs w:val="28"/>
              </w:rPr>
              <w:t xml:space="preserve">2.PAFR.1.9 Find the total number of objects arranged in equal groups or in a rectangular array and write an </w:t>
            </w:r>
            <w:proofErr w:type="gramStart"/>
            <w:r w:rsidRPr="00E17507">
              <w:rPr>
                <w:sz w:val="24"/>
                <w:szCs w:val="28"/>
              </w:rPr>
              <w:t>addition</w:t>
            </w:r>
            <w:proofErr w:type="gramEnd"/>
            <w:r w:rsidRPr="00E17507">
              <w:rPr>
                <w:sz w:val="24"/>
                <w:szCs w:val="28"/>
              </w:rPr>
              <w:t xml:space="preserve"> equation to express the total as a sum (up to 25) of equal addends.</w:t>
            </w:r>
          </w:p>
        </w:tc>
      </w:tr>
    </w:tbl>
    <w:p w14:paraId="4656BA4D" w14:textId="674FAB91" w:rsidR="00AE517A" w:rsidRDefault="00AE517A" w:rsidP="00E17507">
      <w:pPr>
        <w:ind w:left="0"/>
      </w:pPr>
    </w:p>
    <w:p w14:paraId="7675CEC9" w14:textId="77777777" w:rsidR="00AE517A" w:rsidRDefault="00AE517A">
      <w:pPr>
        <w:spacing w:after="0" w:line="276" w:lineRule="auto"/>
        <w:ind w:left="0"/>
      </w:pPr>
      <w:r>
        <w:br w:type="page"/>
      </w:r>
    </w:p>
    <w:p w14:paraId="28B67E64" w14:textId="77777777" w:rsidR="00AE517A" w:rsidRPr="00AE517A" w:rsidRDefault="00AE517A" w:rsidP="00AE517A">
      <w:pPr>
        <w:spacing w:after="0"/>
        <w:ind w:left="0"/>
      </w:pPr>
      <w:bookmarkStart w:id="27" w:name="_Toc166138927"/>
      <w:bookmarkStart w:id="28" w:name="_Toc201844859"/>
      <w:r w:rsidRPr="00AE517A">
        <w:rPr>
          <w:rStyle w:val="Heading3Char"/>
          <w:szCs w:val="24"/>
        </w:rPr>
        <w:lastRenderedPageBreak/>
        <w:t>Standard 2</w:t>
      </w:r>
      <w:bookmarkEnd w:id="27"/>
      <w:bookmarkEnd w:id="28"/>
      <w:r w:rsidRPr="00AE517A">
        <w:t>: Recognize, describe, extend, and create patterns.</w:t>
      </w:r>
    </w:p>
    <w:tbl>
      <w:tblPr>
        <w:tblStyle w:val="GridTable1Light"/>
        <w:tblW w:w="0" w:type="auto"/>
        <w:tblLook w:val="04A0" w:firstRow="1" w:lastRow="0" w:firstColumn="1" w:lastColumn="0" w:noHBand="0" w:noVBand="1"/>
      </w:tblPr>
      <w:tblGrid>
        <w:gridCol w:w="4320"/>
        <w:gridCol w:w="4314"/>
        <w:gridCol w:w="4316"/>
      </w:tblGrid>
      <w:tr w:rsidR="00AE517A" w:rsidRPr="00AE517A" w14:paraId="102FA02F" w14:textId="77777777" w:rsidTr="00F52A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2" w:type="dxa"/>
          </w:tcPr>
          <w:p w14:paraId="7C1B9C2A" w14:textId="77777777" w:rsidR="00AE517A" w:rsidRPr="00AE517A" w:rsidRDefault="00AE517A" w:rsidP="00AE517A">
            <w:pPr>
              <w:spacing w:after="0"/>
              <w:ind w:left="0"/>
              <w:jc w:val="center"/>
              <w:rPr>
                <w:sz w:val="24"/>
                <w:szCs w:val="28"/>
              </w:rPr>
            </w:pPr>
            <w:r w:rsidRPr="00AE517A">
              <w:rPr>
                <w:sz w:val="24"/>
                <w:szCs w:val="28"/>
              </w:rPr>
              <w:t>Kindergarten</w:t>
            </w:r>
          </w:p>
        </w:tc>
        <w:tc>
          <w:tcPr>
            <w:tcW w:w="4392" w:type="dxa"/>
          </w:tcPr>
          <w:p w14:paraId="4A42EF4B"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First Grade</w:t>
            </w:r>
          </w:p>
        </w:tc>
        <w:tc>
          <w:tcPr>
            <w:tcW w:w="4392" w:type="dxa"/>
          </w:tcPr>
          <w:p w14:paraId="04E2E9CA"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Second Grade</w:t>
            </w:r>
          </w:p>
        </w:tc>
      </w:tr>
      <w:tr w:rsidR="00AE517A" w:rsidRPr="00AE517A" w14:paraId="16B1C7C0"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6" w:type="dxa"/>
            <w:vAlign w:val="center"/>
          </w:tcPr>
          <w:p w14:paraId="0E20EE97" w14:textId="77777777" w:rsidR="00AE517A" w:rsidRPr="00AE517A" w:rsidRDefault="00AE517A" w:rsidP="00AE517A">
            <w:pPr>
              <w:spacing w:after="0"/>
              <w:ind w:left="0"/>
              <w:jc w:val="center"/>
              <w:rPr>
                <w:b w:val="0"/>
                <w:bCs w:val="0"/>
                <w:sz w:val="24"/>
                <w:szCs w:val="24"/>
              </w:rPr>
            </w:pPr>
            <w:r w:rsidRPr="00AE517A">
              <w:rPr>
                <w:b w:val="0"/>
                <w:bCs w:val="0"/>
                <w:sz w:val="24"/>
                <w:szCs w:val="24"/>
              </w:rPr>
              <w:t>N/A</w:t>
            </w:r>
          </w:p>
        </w:tc>
        <w:tc>
          <w:tcPr>
            <w:tcW w:w="4314" w:type="dxa"/>
          </w:tcPr>
          <w:p w14:paraId="206DBD39"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AE517A">
              <w:rPr>
                <w:sz w:val="24"/>
                <w:szCs w:val="24"/>
              </w:rPr>
              <w:t>1.PAFR.2.1 Create, describe, and extend (to the next term) a growing shape pattern.</w:t>
            </w:r>
          </w:p>
        </w:tc>
        <w:tc>
          <w:tcPr>
            <w:tcW w:w="4310" w:type="dxa"/>
          </w:tcPr>
          <w:p w14:paraId="2D00E72F"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AE517A">
              <w:rPr>
                <w:sz w:val="24"/>
                <w:szCs w:val="24"/>
              </w:rPr>
              <w:t>2.PAFR.2.1 Describe, extend, and create a growing shape pattern with up to three terms within a sequence.</w:t>
            </w:r>
          </w:p>
        </w:tc>
      </w:tr>
      <w:tr w:rsidR="00AE517A" w:rsidRPr="00AE517A" w14:paraId="41EA7F84"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3D48C3C7" w14:textId="77777777" w:rsidR="00AE517A" w:rsidRPr="00AE517A" w:rsidRDefault="00AE517A" w:rsidP="00AE517A">
            <w:pPr>
              <w:spacing w:after="0"/>
              <w:ind w:left="0"/>
              <w:rPr>
                <w:b w:val="0"/>
                <w:bCs w:val="0"/>
                <w:sz w:val="24"/>
                <w:szCs w:val="24"/>
              </w:rPr>
            </w:pPr>
            <w:r w:rsidRPr="00AE517A">
              <w:rPr>
                <w:b w:val="0"/>
                <w:bCs w:val="0"/>
                <w:sz w:val="24"/>
                <w:szCs w:val="24"/>
              </w:rPr>
              <w:t xml:space="preserve">K.PAFR.2.1 Describe, extend, and create (to the next term) simple repeating patterns in the form of </w:t>
            </w:r>
            <w:r w:rsidRPr="002D3E46">
              <w:rPr>
                <w:b w:val="0"/>
                <w:bCs w:val="0"/>
                <w:i/>
                <w:iCs/>
                <w:sz w:val="24"/>
                <w:szCs w:val="24"/>
              </w:rPr>
              <w:t>AB, AAB, ABB, and ABC.</w:t>
            </w:r>
          </w:p>
        </w:tc>
        <w:tc>
          <w:tcPr>
            <w:tcW w:w="4392" w:type="dxa"/>
          </w:tcPr>
          <w:p w14:paraId="2B8B7785"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AE517A">
              <w:rPr>
                <w:sz w:val="24"/>
                <w:szCs w:val="24"/>
              </w:rPr>
              <w:t xml:space="preserve">1.PAFR.2.2 Create, describe, and extend (to three terms within a sequence) </w:t>
            </w:r>
            <w:proofErr w:type="gramStart"/>
            <w:r w:rsidRPr="00AE517A">
              <w:rPr>
                <w:sz w:val="24"/>
                <w:szCs w:val="24"/>
              </w:rPr>
              <w:t>repeating</w:t>
            </w:r>
            <w:proofErr w:type="gramEnd"/>
            <w:r w:rsidRPr="00AE517A">
              <w:rPr>
                <w:sz w:val="24"/>
                <w:szCs w:val="24"/>
              </w:rPr>
              <w:t xml:space="preserve"> patterns using </w:t>
            </w:r>
            <w:r w:rsidRPr="00AE517A">
              <w:rPr>
                <w:i/>
                <w:iCs/>
                <w:sz w:val="24"/>
                <w:szCs w:val="24"/>
              </w:rPr>
              <w:t>AB, AAB, ABB, and ABC</w:t>
            </w:r>
            <w:r w:rsidRPr="00AE517A">
              <w:rPr>
                <w:sz w:val="24"/>
                <w:szCs w:val="24"/>
              </w:rPr>
              <w:t xml:space="preserve"> type patterns.</w:t>
            </w:r>
          </w:p>
        </w:tc>
        <w:tc>
          <w:tcPr>
            <w:tcW w:w="4392" w:type="dxa"/>
          </w:tcPr>
          <w:p w14:paraId="2074F512"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AE517A">
              <w:rPr>
                <w:sz w:val="24"/>
                <w:szCs w:val="24"/>
              </w:rPr>
              <w:t>2.PAFR.2.2 Create, describe, and extend an appropriate one-step rule for number patterns using addition and subtraction within 100.</w:t>
            </w:r>
          </w:p>
        </w:tc>
      </w:tr>
    </w:tbl>
    <w:p w14:paraId="45F8728F" w14:textId="4DCD0C1A" w:rsidR="00AE517A" w:rsidRDefault="00AE517A" w:rsidP="00E17507">
      <w:pPr>
        <w:ind w:left="0"/>
      </w:pPr>
    </w:p>
    <w:p w14:paraId="4E561883" w14:textId="77777777" w:rsidR="00AE517A" w:rsidRDefault="00AE517A">
      <w:pPr>
        <w:spacing w:after="0" w:line="276" w:lineRule="auto"/>
        <w:ind w:left="0"/>
      </w:pPr>
      <w:r>
        <w:br w:type="page"/>
      </w:r>
    </w:p>
    <w:p w14:paraId="57F735FA" w14:textId="77777777" w:rsidR="00AE517A" w:rsidRPr="00F55274" w:rsidRDefault="00AE517A" w:rsidP="00AE517A">
      <w:pPr>
        <w:pStyle w:val="Heading1"/>
      </w:pPr>
      <w:bookmarkStart w:id="29" w:name="_Toc166138928"/>
      <w:bookmarkStart w:id="30" w:name="_Toc201844860"/>
      <w:r w:rsidRPr="00F55274">
        <w:lastRenderedPageBreak/>
        <w:t xml:space="preserve">Horizontal Alignment for </w:t>
      </w:r>
      <w:r>
        <w:t>3-5</w:t>
      </w:r>
      <w:bookmarkEnd w:id="29"/>
      <w:bookmarkEnd w:id="30"/>
      <w:r>
        <w:tab/>
      </w:r>
    </w:p>
    <w:p w14:paraId="41DE903C" w14:textId="77777777" w:rsidR="00AE517A" w:rsidRPr="00207493" w:rsidRDefault="00AE517A" w:rsidP="0031308E">
      <w:pPr>
        <w:pStyle w:val="Heading2"/>
      </w:pPr>
      <w:bookmarkStart w:id="31" w:name="_Toc166138929"/>
      <w:bookmarkStart w:id="32" w:name="_Toc201844861"/>
      <w:r w:rsidRPr="00207493">
        <w:t>Data, Probability, and Statistical Reasoning</w:t>
      </w:r>
      <w:bookmarkEnd w:id="31"/>
      <w:bookmarkEnd w:id="32"/>
    </w:p>
    <w:p w14:paraId="12503487" w14:textId="77777777" w:rsidR="00AE517A" w:rsidRPr="00137EC1" w:rsidRDefault="00AE517A" w:rsidP="00AE517A">
      <w:pPr>
        <w:spacing w:after="0"/>
        <w:ind w:left="0"/>
      </w:pPr>
      <w:bookmarkStart w:id="33" w:name="_Toc166138930"/>
      <w:bookmarkStart w:id="34" w:name="_Toc201844862"/>
      <w:r w:rsidRPr="00207493">
        <w:rPr>
          <w:rStyle w:val="Heading3Char"/>
        </w:rPr>
        <w:t>Standard 1</w:t>
      </w:r>
      <w:bookmarkEnd w:id="33"/>
      <w:bookmarkEnd w:id="34"/>
      <w:r w:rsidRPr="4EAAE6AE">
        <w:t>: Collect and analyze data and communicate through multiple representations.</w:t>
      </w:r>
    </w:p>
    <w:tbl>
      <w:tblPr>
        <w:tblStyle w:val="GridTable1Light"/>
        <w:tblW w:w="0" w:type="auto"/>
        <w:tblLook w:val="04A0" w:firstRow="1" w:lastRow="0" w:firstColumn="1" w:lastColumn="0" w:noHBand="0" w:noVBand="1"/>
      </w:tblPr>
      <w:tblGrid>
        <w:gridCol w:w="4316"/>
        <w:gridCol w:w="4318"/>
        <w:gridCol w:w="4316"/>
      </w:tblGrid>
      <w:tr w:rsidR="00AE517A" w:rsidRPr="00AE517A" w14:paraId="55A7F33D"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29FBD3A5" w14:textId="77777777" w:rsidR="00AE517A" w:rsidRPr="00AE517A" w:rsidRDefault="00AE517A" w:rsidP="00AE517A">
            <w:pPr>
              <w:spacing w:after="0"/>
              <w:ind w:left="0"/>
              <w:jc w:val="center"/>
              <w:rPr>
                <w:sz w:val="24"/>
                <w:szCs w:val="28"/>
              </w:rPr>
            </w:pPr>
            <w:r w:rsidRPr="00AE517A">
              <w:rPr>
                <w:sz w:val="24"/>
                <w:szCs w:val="28"/>
              </w:rPr>
              <w:t>Third Grade</w:t>
            </w:r>
          </w:p>
        </w:tc>
        <w:tc>
          <w:tcPr>
            <w:tcW w:w="4392" w:type="dxa"/>
          </w:tcPr>
          <w:p w14:paraId="3CF3280D"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Fourth Grade</w:t>
            </w:r>
          </w:p>
        </w:tc>
        <w:tc>
          <w:tcPr>
            <w:tcW w:w="4392" w:type="dxa"/>
          </w:tcPr>
          <w:p w14:paraId="57543CA9"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Fifth Grade</w:t>
            </w:r>
          </w:p>
        </w:tc>
      </w:tr>
      <w:tr w:rsidR="00AE517A" w:rsidRPr="00AE517A" w14:paraId="76FA9F29"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0" w:type="dxa"/>
            <w:vAlign w:val="center"/>
          </w:tcPr>
          <w:p w14:paraId="272B4ED1" w14:textId="77777777" w:rsidR="00AE517A" w:rsidRPr="00AE517A" w:rsidRDefault="00AE517A" w:rsidP="00AE517A">
            <w:pPr>
              <w:spacing w:after="0"/>
              <w:ind w:left="0"/>
              <w:jc w:val="center"/>
              <w:rPr>
                <w:b w:val="0"/>
                <w:bCs w:val="0"/>
                <w:sz w:val="24"/>
                <w:szCs w:val="28"/>
              </w:rPr>
            </w:pPr>
            <w:r w:rsidRPr="00AE517A">
              <w:rPr>
                <w:b w:val="0"/>
                <w:bCs w:val="0"/>
                <w:sz w:val="24"/>
                <w:szCs w:val="28"/>
              </w:rPr>
              <w:t>N/A</w:t>
            </w:r>
          </w:p>
        </w:tc>
        <w:tc>
          <w:tcPr>
            <w:tcW w:w="4318" w:type="dxa"/>
            <w:vAlign w:val="center"/>
          </w:tcPr>
          <w:p w14:paraId="437B71BB"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c>
          <w:tcPr>
            <w:tcW w:w="4312" w:type="dxa"/>
          </w:tcPr>
          <w:p w14:paraId="71C6E98C"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5.DPSR.1.1 Describe data by determining the range and mode, including whole numbers, fractional data, and decimal data. Limit fractions to denominators of 2, 3, 4, 5, 6, 8, and 10, and limit decimals to decimals through the thousandths place.</w:t>
            </w:r>
          </w:p>
        </w:tc>
      </w:tr>
      <w:tr w:rsidR="00AE517A" w:rsidRPr="00AE517A" w14:paraId="45600D6D"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07B8D91D" w14:textId="77777777" w:rsidR="00AE517A" w:rsidRPr="00AE517A" w:rsidRDefault="00AE517A" w:rsidP="00AE517A">
            <w:pPr>
              <w:spacing w:after="0"/>
              <w:ind w:left="0"/>
              <w:rPr>
                <w:b w:val="0"/>
                <w:bCs w:val="0"/>
                <w:sz w:val="24"/>
                <w:szCs w:val="28"/>
              </w:rPr>
            </w:pPr>
            <w:r w:rsidRPr="00AE517A">
              <w:rPr>
                <w:b w:val="0"/>
                <w:bCs w:val="0"/>
                <w:sz w:val="24"/>
                <w:szCs w:val="28"/>
              </w:rPr>
              <w:t>3.DPSR.1.1 Collect and organize categorical and numerical data based on observations, surveys, experiments, and investigations with whole number values using tables, scaled picture graphs, scaled bar graphs, or dot plots. Use titles and labels. Limit scales to multiples of 1, 2, 5, and 10.</w:t>
            </w:r>
          </w:p>
        </w:tc>
        <w:tc>
          <w:tcPr>
            <w:tcW w:w="4392" w:type="dxa"/>
          </w:tcPr>
          <w:p w14:paraId="596DF2B1"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 xml:space="preserve">4.DPSR.1.1 Collect and organize numerical and categorical data based on observations, investigations, surveys, and experiments using tables, scaled bar graphs, or dot plots. Use titles and labels. </w:t>
            </w:r>
            <w:proofErr w:type="gramStart"/>
            <w:r w:rsidRPr="00AE517A">
              <w:rPr>
                <w:sz w:val="24"/>
                <w:szCs w:val="28"/>
              </w:rPr>
              <w:t>Scales to</w:t>
            </w:r>
            <w:proofErr w:type="gramEnd"/>
            <w:r w:rsidRPr="00AE517A">
              <w:rPr>
                <w:sz w:val="24"/>
                <w:szCs w:val="28"/>
              </w:rPr>
              <w:t xml:space="preserve"> include whole numbers, halves, and fourths.</w:t>
            </w:r>
          </w:p>
        </w:tc>
        <w:tc>
          <w:tcPr>
            <w:tcW w:w="4392" w:type="dxa"/>
          </w:tcPr>
          <w:p w14:paraId="6A04633D" w14:textId="728DB21B"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5.DPSR.1.3</w:t>
            </w:r>
            <w:r>
              <w:rPr>
                <w:sz w:val="24"/>
                <w:szCs w:val="28"/>
              </w:rPr>
              <w:t xml:space="preserve"> </w:t>
            </w:r>
            <w:r w:rsidRPr="00AE517A">
              <w:rPr>
                <w:sz w:val="24"/>
                <w:szCs w:val="28"/>
              </w:rPr>
              <w:t>Analyze categorical and numerical data in graphical displays to make predictions or draw conclusions. Limit displays to tables, bar graphs, dot plots, line graphs, and circle graphs with scales of whole numbers, halves, fourths, and eighths.</w:t>
            </w:r>
          </w:p>
        </w:tc>
      </w:tr>
      <w:tr w:rsidR="00AE517A" w:rsidRPr="00AE517A" w14:paraId="701095FD"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10EFE884" w14:textId="77777777" w:rsidR="00AE517A" w:rsidRPr="00AE517A" w:rsidRDefault="00AE517A" w:rsidP="00AE517A">
            <w:pPr>
              <w:spacing w:after="0"/>
              <w:ind w:left="0"/>
              <w:rPr>
                <w:b w:val="0"/>
                <w:bCs w:val="0"/>
                <w:sz w:val="24"/>
                <w:szCs w:val="28"/>
              </w:rPr>
            </w:pPr>
            <w:r w:rsidRPr="00AE517A">
              <w:rPr>
                <w:b w:val="0"/>
                <w:bCs w:val="0"/>
                <w:sz w:val="24"/>
                <w:szCs w:val="28"/>
              </w:rPr>
              <w:t>3.DPSR.1.2 Solve one-step, real-world situations using whole number data represented in tables, scaled picture graphs, scaled bar graphs, or dot plots. Limit scales to multiples of 1, 2, 5, and 10.</w:t>
            </w:r>
          </w:p>
        </w:tc>
        <w:tc>
          <w:tcPr>
            <w:tcW w:w="4392" w:type="dxa"/>
          </w:tcPr>
          <w:p w14:paraId="5EB7C23A"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4.DPSR.1.2 Solve one-step, real-world situations using whole number and fractional data represented in tables, scaled picture graphs, scaled bar graphs, or dot plots. Limit to like denominators of 2, 3, 4, 5, 6, 8, and 10.</w:t>
            </w:r>
          </w:p>
        </w:tc>
        <w:tc>
          <w:tcPr>
            <w:tcW w:w="4392" w:type="dxa"/>
          </w:tcPr>
          <w:p w14:paraId="4AA326B4"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5.DPSR.1.2 Solve two-step, real-world situations using whole number and fractional data represented in tables, line graphs, scaled bar graphs, or dot plots. Limit fractions to denominators of 2, 3, 4, 5, 6, 8, 10, 12, 20, 25, 50, and 100.</w:t>
            </w:r>
          </w:p>
        </w:tc>
      </w:tr>
    </w:tbl>
    <w:p w14:paraId="4702B455" w14:textId="5C7742F1" w:rsidR="00AE517A" w:rsidRDefault="00AE517A" w:rsidP="00E17507">
      <w:pPr>
        <w:ind w:left="0"/>
      </w:pPr>
    </w:p>
    <w:p w14:paraId="665009AA" w14:textId="77777777" w:rsidR="00AE517A" w:rsidRDefault="00AE517A">
      <w:pPr>
        <w:spacing w:after="0" w:line="276" w:lineRule="auto"/>
        <w:ind w:left="0"/>
      </w:pPr>
      <w:r>
        <w:br w:type="page"/>
      </w:r>
    </w:p>
    <w:p w14:paraId="278FB11A" w14:textId="77777777" w:rsidR="00AE517A" w:rsidRPr="00137EC1" w:rsidRDefault="00AE517A" w:rsidP="00AE517A">
      <w:pPr>
        <w:spacing w:after="0"/>
        <w:ind w:left="0"/>
      </w:pPr>
      <w:bookmarkStart w:id="35" w:name="_Toc166138931"/>
      <w:bookmarkStart w:id="36" w:name="_Toc201844863"/>
      <w:r w:rsidRPr="00207493">
        <w:rPr>
          <w:rStyle w:val="Heading3Char"/>
        </w:rPr>
        <w:lastRenderedPageBreak/>
        <w:t>Standard 2</w:t>
      </w:r>
      <w:bookmarkEnd w:id="35"/>
      <w:bookmarkEnd w:id="36"/>
      <w:r w:rsidRPr="4EAAE6AE">
        <w:t>: Represent the probability of simple events and determine possible outcomes.</w:t>
      </w:r>
    </w:p>
    <w:tbl>
      <w:tblPr>
        <w:tblStyle w:val="GridTable1Light"/>
        <w:tblW w:w="0" w:type="auto"/>
        <w:tblLook w:val="04A0" w:firstRow="1" w:lastRow="0" w:firstColumn="1" w:lastColumn="0" w:noHBand="0" w:noVBand="1"/>
      </w:tblPr>
      <w:tblGrid>
        <w:gridCol w:w="4314"/>
        <w:gridCol w:w="4315"/>
        <w:gridCol w:w="4321"/>
      </w:tblGrid>
      <w:tr w:rsidR="00AE517A" w:rsidRPr="00AE517A" w14:paraId="62088C45"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4E89ECF7" w14:textId="77777777" w:rsidR="00AE517A" w:rsidRPr="00AE517A" w:rsidRDefault="00AE517A" w:rsidP="00AE517A">
            <w:pPr>
              <w:spacing w:after="0"/>
              <w:ind w:left="0"/>
              <w:jc w:val="center"/>
              <w:rPr>
                <w:sz w:val="24"/>
                <w:szCs w:val="28"/>
              </w:rPr>
            </w:pPr>
            <w:r w:rsidRPr="00AE517A">
              <w:rPr>
                <w:sz w:val="24"/>
                <w:szCs w:val="28"/>
              </w:rPr>
              <w:t>Third Grade</w:t>
            </w:r>
          </w:p>
        </w:tc>
        <w:tc>
          <w:tcPr>
            <w:tcW w:w="4392" w:type="dxa"/>
          </w:tcPr>
          <w:p w14:paraId="1C549441"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Fourth Grade</w:t>
            </w:r>
          </w:p>
        </w:tc>
        <w:tc>
          <w:tcPr>
            <w:tcW w:w="4392" w:type="dxa"/>
          </w:tcPr>
          <w:p w14:paraId="73C830E4"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Fifth Grade</w:t>
            </w:r>
          </w:p>
        </w:tc>
      </w:tr>
      <w:tr w:rsidR="00AE517A" w:rsidRPr="00AE517A" w14:paraId="3193BCAF"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7CFA0D34" w14:textId="77777777" w:rsidR="00AE517A" w:rsidRPr="00AE517A" w:rsidRDefault="00AE517A" w:rsidP="00AE517A">
            <w:pPr>
              <w:spacing w:after="0"/>
              <w:ind w:left="0"/>
              <w:rPr>
                <w:b w:val="0"/>
                <w:bCs w:val="0"/>
                <w:sz w:val="24"/>
                <w:szCs w:val="28"/>
              </w:rPr>
            </w:pPr>
            <w:r w:rsidRPr="00AE517A">
              <w:rPr>
                <w:b w:val="0"/>
                <w:bCs w:val="0"/>
                <w:sz w:val="24"/>
                <w:szCs w:val="28"/>
              </w:rPr>
              <w:t>3.DPSR.2.1 Identify the possible outcomes of a simple event.</w:t>
            </w:r>
          </w:p>
        </w:tc>
        <w:tc>
          <w:tcPr>
            <w:tcW w:w="4392" w:type="dxa"/>
          </w:tcPr>
          <w:p w14:paraId="1FD97170"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4.DPSR.2.1 Determine the possible outcomes of a simple event and record the probability as certain, possible, or impossible.</w:t>
            </w:r>
          </w:p>
        </w:tc>
        <w:tc>
          <w:tcPr>
            <w:tcW w:w="4392" w:type="dxa"/>
          </w:tcPr>
          <w:p w14:paraId="73E19EBD"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5.DPSR.2.1 Represent the probability of a simple event as 0, a fraction, or 1. Limit fractions to denominators of 2, 3, 4, 5, 6, 8, 10, 20, and 25.</w:t>
            </w:r>
          </w:p>
        </w:tc>
      </w:tr>
    </w:tbl>
    <w:p w14:paraId="0BBA6184" w14:textId="77777777" w:rsidR="00AE517A" w:rsidRDefault="00AE517A" w:rsidP="00AE517A">
      <w:pPr>
        <w:ind w:left="0"/>
      </w:pPr>
    </w:p>
    <w:p w14:paraId="083BB390" w14:textId="77777777" w:rsidR="00AE517A" w:rsidRPr="00207493" w:rsidRDefault="00AE517A" w:rsidP="0031308E">
      <w:pPr>
        <w:pStyle w:val="Heading2"/>
      </w:pPr>
      <w:bookmarkStart w:id="37" w:name="_Toc166138932"/>
      <w:bookmarkStart w:id="38" w:name="_Toc201844864"/>
      <w:r w:rsidRPr="00207493">
        <w:t>Measurement, Geometry, and Spatial Reasoning</w:t>
      </w:r>
      <w:bookmarkEnd w:id="37"/>
      <w:bookmarkEnd w:id="38"/>
    </w:p>
    <w:p w14:paraId="75644E09" w14:textId="77777777" w:rsidR="00AE517A" w:rsidRPr="00137EC1" w:rsidRDefault="00AE517A" w:rsidP="00AE517A">
      <w:pPr>
        <w:spacing w:after="0"/>
        <w:ind w:left="0"/>
      </w:pPr>
      <w:bookmarkStart w:id="39" w:name="_Toc166138933"/>
      <w:bookmarkStart w:id="40" w:name="_Toc201844865"/>
      <w:r w:rsidRPr="00207493">
        <w:rPr>
          <w:rStyle w:val="Heading3Char"/>
        </w:rPr>
        <w:t>Standard 1</w:t>
      </w:r>
      <w:bookmarkEnd w:id="39"/>
      <w:bookmarkEnd w:id="40"/>
      <w:r w:rsidRPr="4EAAE6AE">
        <w:t>: Solve area and perimeter problems in real-world and mathematical situations.</w:t>
      </w:r>
    </w:p>
    <w:tbl>
      <w:tblPr>
        <w:tblStyle w:val="GridTable1Light"/>
        <w:tblW w:w="0" w:type="auto"/>
        <w:tblLook w:val="04A0" w:firstRow="1" w:lastRow="0" w:firstColumn="1" w:lastColumn="0" w:noHBand="0" w:noVBand="1"/>
      </w:tblPr>
      <w:tblGrid>
        <w:gridCol w:w="4315"/>
        <w:gridCol w:w="4321"/>
        <w:gridCol w:w="4314"/>
      </w:tblGrid>
      <w:tr w:rsidR="00AE517A" w:rsidRPr="00AE517A" w14:paraId="3EE37E12"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2412AE5A" w14:textId="77777777" w:rsidR="00AE517A" w:rsidRPr="00AE517A" w:rsidRDefault="00AE517A" w:rsidP="00AE517A">
            <w:pPr>
              <w:spacing w:after="0"/>
              <w:ind w:left="0"/>
              <w:jc w:val="center"/>
              <w:rPr>
                <w:sz w:val="24"/>
                <w:szCs w:val="28"/>
              </w:rPr>
            </w:pPr>
            <w:r w:rsidRPr="00AE517A">
              <w:rPr>
                <w:sz w:val="24"/>
                <w:szCs w:val="28"/>
              </w:rPr>
              <w:t>Third Grade</w:t>
            </w:r>
          </w:p>
        </w:tc>
        <w:tc>
          <w:tcPr>
            <w:tcW w:w="4392" w:type="dxa"/>
          </w:tcPr>
          <w:p w14:paraId="7BB76891"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Fourth Grade</w:t>
            </w:r>
          </w:p>
        </w:tc>
        <w:tc>
          <w:tcPr>
            <w:tcW w:w="4392" w:type="dxa"/>
          </w:tcPr>
          <w:p w14:paraId="46337385"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Fifth Grade</w:t>
            </w:r>
          </w:p>
        </w:tc>
      </w:tr>
      <w:tr w:rsidR="00AE517A" w:rsidRPr="00AE517A" w14:paraId="58757639"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386860B1" w14:textId="77777777" w:rsidR="00AE517A" w:rsidRPr="00AE517A" w:rsidRDefault="00AE517A" w:rsidP="00AE517A">
            <w:pPr>
              <w:spacing w:after="0"/>
              <w:ind w:left="0"/>
              <w:rPr>
                <w:b w:val="0"/>
                <w:bCs w:val="0"/>
                <w:sz w:val="24"/>
                <w:szCs w:val="28"/>
              </w:rPr>
            </w:pPr>
            <w:r w:rsidRPr="00AE517A">
              <w:rPr>
                <w:b w:val="0"/>
                <w:bCs w:val="0"/>
                <w:sz w:val="24"/>
                <w:szCs w:val="28"/>
              </w:rPr>
              <w:t>3.MGSR.1.1 Determine the area of squares and rectangles presented in relevant problems by covering the space with square units and counting the total number of units needed.</w:t>
            </w:r>
          </w:p>
        </w:tc>
        <w:tc>
          <w:tcPr>
            <w:tcW w:w="4392" w:type="dxa"/>
          </w:tcPr>
          <w:p w14:paraId="17522C36"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4.MGSR.1.2 Apply area formulas for rectangles to solve real-world situations. Use square units to label area measurements.</w:t>
            </w:r>
          </w:p>
        </w:tc>
        <w:tc>
          <w:tcPr>
            <w:tcW w:w="4392" w:type="dxa"/>
          </w:tcPr>
          <w:p w14:paraId="4676D927"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5.MGSR.1.1 Solve problems involving area and perimeter of composite figures by decomposing with rectangles.</w:t>
            </w:r>
          </w:p>
        </w:tc>
      </w:tr>
      <w:tr w:rsidR="00AE517A" w:rsidRPr="00AE517A" w14:paraId="661CE2AC"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2D45465E" w14:textId="77777777" w:rsidR="00AE517A" w:rsidRPr="00AE517A" w:rsidRDefault="00AE517A" w:rsidP="00AE517A">
            <w:pPr>
              <w:spacing w:after="0"/>
              <w:ind w:left="0"/>
              <w:rPr>
                <w:b w:val="0"/>
                <w:bCs w:val="0"/>
                <w:sz w:val="24"/>
                <w:szCs w:val="28"/>
              </w:rPr>
            </w:pPr>
            <w:r w:rsidRPr="00AE517A">
              <w:rPr>
                <w:b w:val="0"/>
                <w:bCs w:val="0"/>
                <w:sz w:val="24"/>
                <w:szCs w:val="28"/>
              </w:rPr>
              <w:t>3.MGSR.1.2 Determine the perimeter of regular and irregular triangles and quadrilaterals with known side lengths.</w:t>
            </w:r>
          </w:p>
        </w:tc>
        <w:tc>
          <w:tcPr>
            <w:tcW w:w="4392" w:type="dxa"/>
          </w:tcPr>
          <w:p w14:paraId="55A95FEF"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4.MGSR.1.1 Apply perimeter formulas for rectangles to solve real-world situations including finding the perimeter, given the side lengths, and finding an unknown side length.</w:t>
            </w:r>
          </w:p>
        </w:tc>
        <w:tc>
          <w:tcPr>
            <w:tcW w:w="4392" w:type="dxa"/>
          </w:tcPr>
          <w:p w14:paraId="5DD24138"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5.MGSR.1.1 Solve problems involving area and perimeter of composite figures by decomposing with rectangles.</w:t>
            </w:r>
          </w:p>
        </w:tc>
      </w:tr>
      <w:tr w:rsidR="00AE517A" w:rsidRPr="00AE517A" w14:paraId="164A29D8"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7D30DECF" w14:textId="77777777" w:rsidR="00AE517A" w:rsidRPr="00AE517A" w:rsidRDefault="00AE517A" w:rsidP="00AE517A">
            <w:pPr>
              <w:spacing w:after="0"/>
              <w:ind w:left="0"/>
              <w:rPr>
                <w:b w:val="0"/>
                <w:bCs w:val="0"/>
                <w:sz w:val="24"/>
                <w:szCs w:val="28"/>
              </w:rPr>
            </w:pPr>
            <w:r w:rsidRPr="00AE517A">
              <w:rPr>
                <w:b w:val="0"/>
                <w:bCs w:val="0"/>
                <w:sz w:val="24"/>
                <w:szCs w:val="28"/>
              </w:rPr>
              <w:t>3.MGSR.1.3 Determine if a real-world situation is an example of the need for finding the area or the perimeter of a figure.</w:t>
            </w:r>
          </w:p>
        </w:tc>
        <w:tc>
          <w:tcPr>
            <w:tcW w:w="4392" w:type="dxa"/>
            <w:vAlign w:val="center"/>
          </w:tcPr>
          <w:p w14:paraId="56E0B4D7"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c>
          <w:tcPr>
            <w:tcW w:w="4392" w:type="dxa"/>
            <w:vAlign w:val="center"/>
          </w:tcPr>
          <w:p w14:paraId="05868FE0"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r>
      <w:tr w:rsidR="00AE517A" w:rsidRPr="00AE517A" w14:paraId="30274BAD"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0" w:type="dxa"/>
            <w:vAlign w:val="center"/>
          </w:tcPr>
          <w:p w14:paraId="3633F00D" w14:textId="77777777" w:rsidR="00AE517A" w:rsidRPr="00AE517A" w:rsidRDefault="00AE517A" w:rsidP="00AE517A">
            <w:pPr>
              <w:spacing w:after="0"/>
              <w:ind w:left="0"/>
              <w:jc w:val="center"/>
              <w:rPr>
                <w:b w:val="0"/>
                <w:bCs w:val="0"/>
                <w:sz w:val="24"/>
                <w:szCs w:val="28"/>
              </w:rPr>
            </w:pPr>
            <w:r w:rsidRPr="00AE517A">
              <w:rPr>
                <w:b w:val="0"/>
                <w:bCs w:val="0"/>
                <w:sz w:val="24"/>
                <w:szCs w:val="28"/>
              </w:rPr>
              <w:t>N/A</w:t>
            </w:r>
          </w:p>
        </w:tc>
        <w:tc>
          <w:tcPr>
            <w:tcW w:w="4318" w:type="dxa"/>
            <w:vAlign w:val="center"/>
          </w:tcPr>
          <w:p w14:paraId="018CFF7D"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c>
          <w:tcPr>
            <w:tcW w:w="4312" w:type="dxa"/>
          </w:tcPr>
          <w:p w14:paraId="19320CF1"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5.MGSR.1.2 Estimate and measure the volume of a right rectangular prism with whole-number side lengths by filling it with unit cubes.</w:t>
            </w:r>
          </w:p>
        </w:tc>
      </w:tr>
    </w:tbl>
    <w:p w14:paraId="6E8EEDD2" w14:textId="77777777" w:rsidR="00AE517A" w:rsidRPr="00F731FF" w:rsidRDefault="00AE517A" w:rsidP="00AE517A"/>
    <w:p w14:paraId="717B93AD" w14:textId="77777777" w:rsidR="00AE517A" w:rsidRPr="00137EC1" w:rsidRDefault="00AE517A" w:rsidP="00AE517A">
      <w:pPr>
        <w:spacing w:after="0"/>
        <w:ind w:left="0"/>
      </w:pPr>
      <w:bookmarkStart w:id="41" w:name="_Toc166138934"/>
      <w:bookmarkStart w:id="42" w:name="_Toc201844866"/>
      <w:r w:rsidRPr="00207493">
        <w:rPr>
          <w:rStyle w:val="Heading3Char"/>
        </w:rPr>
        <w:lastRenderedPageBreak/>
        <w:t>Standard 2</w:t>
      </w:r>
      <w:bookmarkEnd w:id="41"/>
      <w:bookmarkEnd w:id="42"/>
      <w:r w:rsidRPr="4EAAE6AE">
        <w:t>: Estimate and measure using units of length, liquid volume, currency, and intervals of time. (3</w:t>
      </w:r>
      <w:r w:rsidRPr="4EAAE6AE">
        <w:rPr>
          <w:vertAlign w:val="superscript"/>
        </w:rPr>
        <w:t>rd</w:t>
      </w:r>
      <w:r w:rsidRPr="4EAAE6AE">
        <w:t xml:space="preserve"> and 4</w:t>
      </w:r>
      <w:r w:rsidRPr="4EAAE6AE">
        <w:rPr>
          <w:vertAlign w:val="superscript"/>
        </w:rPr>
        <w:t>th</w:t>
      </w:r>
      <w:r w:rsidRPr="4EAAE6AE">
        <w:t>)</w:t>
      </w:r>
    </w:p>
    <w:p w14:paraId="2CDD4D15" w14:textId="77777777" w:rsidR="00AE517A" w:rsidRDefault="00AE517A" w:rsidP="00AE517A">
      <w:pPr>
        <w:spacing w:after="0"/>
        <w:ind w:left="720"/>
      </w:pPr>
      <w:r w:rsidRPr="4EAAE6AE">
        <w:t>Convert within a given measurement system and measure length. (5</w:t>
      </w:r>
      <w:r w:rsidRPr="4EAAE6AE">
        <w:rPr>
          <w:vertAlign w:val="superscript"/>
        </w:rPr>
        <w:t>th</w:t>
      </w:r>
      <w:r w:rsidRPr="4EAAE6AE">
        <w:t>)</w:t>
      </w:r>
    </w:p>
    <w:tbl>
      <w:tblPr>
        <w:tblStyle w:val="GridTable1Light"/>
        <w:tblW w:w="0" w:type="auto"/>
        <w:tblLook w:val="04A0" w:firstRow="1" w:lastRow="0" w:firstColumn="1" w:lastColumn="0" w:noHBand="0" w:noVBand="1"/>
      </w:tblPr>
      <w:tblGrid>
        <w:gridCol w:w="4318"/>
        <w:gridCol w:w="4317"/>
        <w:gridCol w:w="4315"/>
      </w:tblGrid>
      <w:tr w:rsidR="00AE517A" w:rsidRPr="00AE517A" w14:paraId="2C218B67"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40E2F492" w14:textId="77777777" w:rsidR="00AE517A" w:rsidRPr="00AE517A" w:rsidRDefault="00AE517A" w:rsidP="00AE517A">
            <w:pPr>
              <w:spacing w:after="0"/>
              <w:ind w:left="0"/>
              <w:jc w:val="center"/>
              <w:rPr>
                <w:sz w:val="24"/>
                <w:szCs w:val="28"/>
              </w:rPr>
            </w:pPr>
            <w:r w:rsidRPr="00AE517A">
              <w:rPr>
                <w:sz w:val="24"/>
                <w:szCs w:val="28"/>
              </w:rPr>
              <w:t>Third Grade</w:t>
            </w:r>
          </w:p>
        </w:tc>
        <w:tc>
          <w:tcPr>
            <w:tcW w:w="4392" w:type="dxa"/>
          </w:tcPr>
          <w:p w14:paraId="5DCD6BFD"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Fourth Grade</w:t>
            </w:r>
          </w:p>
        </w:tc>
        <w:tc>
          <w:tcPr>
            <w:tcW w:w="4392" w:type="dxa"/>
          </w:tcPr>
          <w:p w14:paraId="2CB4B8C8"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Fifth Grade</w:t>
            </w:r>
          </w:p>
        </w:tc>
      </w:tr>
      <w:tr w:rsidR="00AE517A" w:rsidRPr="00AE517A" w14:paraId="6C0C773F"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1DEDB17B" w14:textId="77777777" w:rsidR="00AE517A" w:rsidRPr="00AE517A" w:rsidRDefault="00AE517A" w:rsidP="00AE517A">
            <w:pPr>
              <w:spacing w:after="0"/>
              <w:ind w:left="0"/>
              <w:rPr>
                <w:sz w:val="24"/>
                <w:szCs w:val="28"/>
              </w:rPr>
            </w:pPr>
            <w:r w:rsidRPr="00AE517A">
              <w:rPr>
                <w:b w:val="0"/>
                <w:bCs w:val="0"/>
                <w:sz w:val="24"/>
                <w:szCs w:val="28"/>
              </w:rPr>
              <w:t>3.MGSR.2.1 Determine the value of any collection of coins, not to exceed $5. Write the amount in the form of dollars and cents using the decimal notation. Limit to penny, nickel, dime, and quarter.</w:t>
            </w:r>
          </w:p>
        </w:tc>
        <w:tc>
          <w:tcPr>
            <w:tcW w:w="4392" w:type="dxa"/>
          </w:tcPr>
          <w:p w14:paraId="42BE84F7"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4.MGSR.2.1 Calculate the value of a collection of coins and bills in real-world situations to determine whether there is enough money to make a purchase. Justify based on comparison of money amounts.</w:t>
            </w:r>
          </w:p>
        </w:tc>
        <w:tc>
          <w:tcPr>
            <w:tcW w:w="4392" w:type="dxa"/>
            <w:vAlign w:val="center"/>
          </w:tcPr>
          <w:p w14:paraId="21FFC3EF"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r>
      <w:tr w:rsidR="00AE517A" w:rsidRPr="00AE517A" w14:paraId="2DE70A17"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35479A68" w14:textId="77777777" w:rsidR="00AE517A" w:rsidRPr="00AE517A" w:rsidRDefault="00AE517A" w:rsidP="00AE517A">
            <w:pPr>
              <w:spacing w:after="0"/>
              <w:ind w:left="0"/>
              <w:rPr>
                <w:b w:val="0"/>
                <w:bCs w:val="0"/>
                <w:sz w:val="24"/>
                <w:szCs w:val="28"/>
              </w:rPr>
            </w:pPr>
            <w:r w:rsidRPr="00AE517A">
              <w:rPr>
                <w:b w:val="0"/>
                <w:bCs w:val="0"/>
                <w:sz w:val="24"/>
                <w:szCs w:val="28"/>
              </w:rPr>
              <w:t>3.MGSR.2.2 Use analog and digital clocks to tell and record time to 1-minute intervals, identifying AM and PM.</w:t>
            </w:r>
          </w:p>
        </w:tc>
        <w:tc>
          <w:tcPr>
            <w:tcW w:w="4392" w:type="dxa"/>
            <w:vAlign w:val="center"/>
          </w:tcPr>
          <w:p w14:paraId="16FB5EA0"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c>
          <w:tcPr>
            <w:tcW w:w="4392" w:type="dxa"/>
            <w:vAlign w:val="center"/>
          </w:tcPr>
          <w:p w14:paraId="4469E79B"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r>
      <w:tr w:rsidR="00AE517A" w:rsidRPr="00AE517A" w14:paraId="5A0DBA98"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137AD399" w14:textId="77777777" w:rsidR="00AE517A" w:rsidRPr="00AE517A" w:rsidRDefault="00AE517A" w:rsidP="00AE517A">
            <w:pPr>
              <w:spacing w:after="0"/>
              <w:ind w:left="0"/>
              <w:rPr>
                <w:b w:val="0"/>
                <w:bCs w:val="0"/>
                <w:sz w:val="24"/>
                <w:szCs w:val="28"/>
              </w:rPr>
            </w:pPr>
            <w:r w:rsidRPr="00AE517A">
              <w:rPr>
                <w:b w:val="0"/>
                <w:bCs w:val="0"/>
                <w:sz w:val="24"/>
                <w:szCs w:val="28"/>
              </w:rPr>
              <w:t>3.MGSR.2.3 Solve problems involving addition and subtraction of time intervals to determine elapsed time to the nearest half hour.</w:t>
            </w:r>
          </w:p>
        </w:tc>
        <w:tc>
          <w:tcPr>
            <w:tcW w:w="4392" w:type="dxa"/>
          </w:tcPr>
          <w:p w14:paraId="6A1453BF"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4.MGSR.2.2 Solve real-world situations involving addition and subtraction of time intervals within 60 minutes to find elapsed time, start time, or end time.</w:t>
            </w:r>
          </w:p>
        </w:tc>
        <w:tc>
          <w:tcPr>
            <w:tcW w:w="4392" w:type="dxa"/>
            <w:vAlign w:val="center"/>
          </w:tcPr>
          <w:p w14:paraId="28DDA4F3"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r>
      <w:tr w:rsidR="00AE517A" w:rsidRPr="00AE517A" w14:paraId="66CA59CE"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0" w:type="dxa"/>
          </w:tcPr>
          <w:p w14:paraId="5BBC3B86" w14:textId="77777777" w:rsidR="00AE517A" w:rsidRPr="00AE517A" w:rsidRDefault="00AE517A" w:rsidP="00AE517A">
            <w:pPr>
              <w:spacing w:after="0"/>
              <w:ind w:left="0"/>
              <w:rPr>
                <w:b w:val="0"/>
                <w:bCs w:val="0"/>
                <w:sz w:val="24"/>
                <w:szCs w:val="28"/>
              </w:rPr>
            </w:pPr>
            <w:r w:rsidRPr="00AE517A">
              <w:rPr>
                <w:b w:val="0"/>
                <w:bCs w:val="0"/>
                <w:sz w:val="24"/>
                <w:szCs w:val="28"/>
              </w:rPr>
              <w:t>3.MGSR.2.4 Estimate and measure length/distance to the nearest half inch and nearest whole centimeter.</w:t>
            </w:r>
          </w:p>
        </w:tc>
        <w:tc>
          <w:tcPr>
            <w:tcW w:w="4318" w:type="dxa"/>
          </w:tcPr>
          <w:p w14:paraId="5F446981"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4.MGSR.2.3 Measure length to the nearest quarter inch.</w:t>
            </w:r>
          </w:p>
        </w:tc>
        <w:tc>
          <w:tcPr>
            <w:tcW w:w="4312" w:type="dxa"/>
          </w:tcPr>
          <w:p w14:paraId="5E90744B"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5.MGSR.2.2 Estimate and measure lengths to the nearest eighth of an inch or nearest millimeter.</w:t>
            </w:r>
          </w:p>
        </w:tc>
      </w:tr>
      <w:tr w:rsidR="00AE517A" w:rsidRPr="00AE517A" w14:paraId="049032E6"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0" w:type="dxa"/>
            <w:vAlign w:val="center"/>
          </w:tcPr>
          <w:p w14:paraId="7BE417A3" w14:textId="77777777" w:rsidR="00AE517A" w:rsidRPr="00AE517A" w:rsidRDefault="00AE517A" w:rsidP="00AE517A">
            <w:pPr>
              <w:spacing w:after="0"/>
              <w:ind w:left="0"/>
              <w:jc w:val="center"/>
              <w:rPr>
                <w:b w:val="0"/>
                <w:bCs w:val="0"/>
                <w:sz w:val="24"/>
                <w:szCs w:val="28"/>
              </w:rPr>
            </w:pPr>
            <w:r w:rsidRPr="00AE517A">
              <w:rPr>
                <w:b w:val="0"/>
                <w:bCs w:val="0"/>
                <w:sz w:val="24"/>
                <w:szCs w:val="28"/>
              </w:rPr>
              <w:t>N/A</w:t>
            </w:r>
          </w:p>
        </w:tc>
        <w:tc>
          <w:tcPr>
            <w:tcW w:w="4318" w:type="dxa"/>
          </w:tcPr>
          <w:p w14:paraId="786BC651"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4.MGSR.2.4 Measure weight in customary units and metric units to the nearest whole unit. Limit to ounces, pounds, grams, and kilograms.</w:t>
            </w:r>
          </w:p>
        </w:tc>
        <w:tc>
          <w:tcPr>
            <w:tcW w:w="4312" w:type="dxa"/>
            <w:vAlign w:val="center"/>
          </w:tcPr>
          <w:p w14:paraId="59A4063D"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r>
      <w:tr w:rsidR="00AE517A" w:rsidRPr="00AE517A" w14:paraId="3D89A0A5" w14:textId="77777777" w:rsidTr="00AE517A">
        <w:trPr>
          <w:cantSplit/>
          <w:trHeight w:val="300"/>
        </w:trPr>
        <w:tc>
          <w:tcPr>
            <w:cnfStyle w:val="001000000000" w:firstRow="0" w:lastRow="0" w:firstColumn="1" w:lastColumn="0" w:oddVBand="0" w:evenVBand="0" w:oddHBand="0" w:evenHBand="0" w:firstRowFirstColumn="0" w:firstRowLastColumn="0" w:lastRowFirstColumn="0" w:lastRowLastColumn="0"/>
            <w:tcW w:w="4320" w:type="dxa"/>
          </w:tcPr>
          <w:p w14:paraId="2AFD41C7" w14:textId="77777777" w:rsidR="00AE517A" w:rsidRPr="00AE517A" w:rsidRDefault="00AE517A" w:rsidP="00AE517A">
            <w:pPr>
              <w:spacing w:after="0"/>
              <w:ind w:left="0"/>
              <w:rPr>
                <w:b w:val="0"/>
                <w:bCs w:val="0"/>
                <w:sz w:val="24"/>
                <w:szCs w:val="28"/>
              </w:rPr>
            </w:pPr>
            <w:r w:rsidRPr="00AE517A">
              <w:rPr>
                <w:b w:val="0"/>
                <w:bCs w:val="0"/>
                <w:sz w:val="24"/>
                <w:szCs w:val="28"/>
              </w:rPr>
              <w:lastRenderedPageBreak/>
              <w:t>3.MGSR.2.5 Determine which unit of liquid volume is most appropriate to measure in real-world situations. Limit to fluid ounces, cups, pints, quarts, gallons, milliliters, and liters.</w:t>
            </w:r>
          </w:p>
        </w:tc>
        <w:tc>
          <w:tcPr>
            <w:tcW w:w="4318" w:type="dxa"/>
          </w:tcPr>
          <w:p w14:paraId="50D126D0"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 xml:space="preserve">4.MGSR.2.5 Convert customary units of length, weight, and liquid volume from a larger unit to a smaller unit, given direct comparisons of the two measurements and/or the unit equivalencies within a single system of measurement. Limit to inches, feet, yards, ounces, pounds, fluid ounces, cups, pints, quarts, and gallons when given unit </w:t>
            </w:r>
            <w:proofErr w:type="gramStart"/>
            <w:r w:rsidRPr="00AE517A">
              <w:rPr>
                <w:sz w:val="24"/>
                <w:szCs w:val="28"/>
              </w:rPr>
              <w:t>equivalencies</w:t>
            </w:r>
            <w:proofErr w:type="gramEnd"/>
            <w:r w:rsidRPr="00AE517A">
              <w:rPr>
                <w:sz w:val="24"/>
                <w:szCs w:val="28"/>
              </w:rPr>
              <w:t>.</w:t>
            </w:r>
          </w:p>
        </w:tc>
        <w:tc>
          <w:tcPr>
            <w:tcW w:w="4312" w:type="dxa"/>
          </w:tcPr>
          <w:p w14:paraId="02CAEA42"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5.MGSR.2.1 Given the unit equivalencies, convert within a single system of measurement from larger units to smaller units and smaller units to larger units for length, weight, liquid volume, and time. Use these conversions in solving real-world situations. Limit units to inches, feet, yards, ounces, pounds, fluid ounces, cups, pints, quarts, gallons, seconds, minutes, hours, milli-, centi-, kilo-, and base units (grams, liters, meters).</w:t>
            </w:r>
          </w:p>
        </w:tc>
      </w:tr>
    </w:tbl>
    <w:p w14:paraId="63E4BC66" w14:textId="77777777" w:rsidR="00AE517A" w:rsidRDefault="00AE517A" w:rsidP="00AE517A"/>
    <w:p w14:paraId="3FB71B63" w14:textId="77777777" w:rsidR="00AE517A" w:rsidRPr="00137EC1" w:rsidRDefault="00AE517A" w:rsidP="00AE517A">
      <w:pPr>
        <w:spacing w:after="0"/>
        <w:ind w:left="0"/>
      </w:pPr>
      <w:bookmarkStart w:id="43" w:name="_Toc166138935"/>
      <w:bookmarkStart w:id="44" w:name="_Toc201844867"/>
      <w:r w:rsidRPr="00207493">
        <w:rPr>
          <w:rStyle w:val="Heading3Char"/>
        </w:rPr>
        <w:t>Standard 3</w:t>
      </w:r>
      <w:bookmarkEnd w:id="43"/>
      <w:bookmarkEnd w:id="44"/>
      <w:r w:rsidRPr="4EAAE6AE">
        <w:t>: Extend geometric reasoning to attributes of polygons and/or polyhedrons. (3</w:t>
      </w:r>
      <w:r w:rsidRPr="4EAAE6AE">
        <w:rPr>
          <w:vertAlign w:val="superscript"/>
        </w:rPr>
        <w:t>rd</w:t>
      </w:r>
      <w:r w:rsidRPr="4EAAE6AE">
        <w:t xml:space="preserve"> and 4</w:t>
      </w:r>
      <w:r w:rsidRPr="4EAAE6AE">
        <w:rPr>
          <w:vertAlign w:val="superscript"/>
        </w:rPr>
        <w:t>th</w:t>
      </w:r>
      <w:r w:rsidRPr="4EAAE6AE">
        <w:t>)</w:t>
      </w:r>
    </w:p>
    <w:p w14:paraId="6EA2718A" w14:textId="77777777" w:rsidR="00AE517A" w:rsidRDefault="00AE517A" w:rsidP="00AE517A">
      <w:pPr>
        <w:spacing w:after="0"/>
        <w:ind w:left="0"/>
      </w:pPr>
      <w:r w:rsidRPr="4EAAE6AE">
        <w:t>Graph on the coordinate plane. (5</w:t>
      </w:r>
      <w:r w:rsidRPr="4EAAE6AE">
        <w:rPr>
          <w:vertAlign w:val="superscript"/>
        </w:rPr>
        <w:t>th</w:t>
      </w:r>
      <w:r w:rsidRPr="4EAAE6AE">
        <w:t>)</w:t>
      </w:r>
    </w:p>
    <w:tbl>
      <w:tblPr>
        <w:tblStyle w:val="GridTable1Light"/>
        <w:tblW w:w="0" w:type="auto"/>
        <w:tblLook w:val="04A0" w:firstRow="1" w:lastRow="0" w:firstColumn="1" w:lastColumn="0" w:noHBand="0" w:noVBand="1"/>
      </w:tblPr>
      <w:tblGrid>
        <w:gridCol w:w="4318"/>
        <w:gridCol w:w="4316"/>
        <w:gridCol w:w="4316"/>
      </w:tblGrid>
      <w:tr w:rsidR="00AE517A" w:rsidRPr="00AE517A" w14:paraId="3DD43875" w14:textId="77777777" w:rsidTr="00AE517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18" w:type="dxa"/>
          </w:tcPr>
          <w:p w14:paraId="68EAAD65" w14:textId="77777777" w:rsidR="00AE517A" w:rsidRPr="00AE517A" w:rsidRDefault="00AE517A" w:rsidP="00AE517A">
            <w:pPr>
              <w:spacing w:after="0"/>
              <w:ind w:left="0"/>
              <w:jc w:val="center"/>
              <w:rPr>
                <w:sz w:val="24"/>
                <w:szCs w:val="28"/>
              </w:rPr>
            </w:pPr>
            <w:r w:rsidRPr="00AE517A">
              <w:rPr>
                <w:sz w:val="24"/>
                <w:szCs w:val="28"/>
              </w:rPr>
              <w:t>Third Grade</w:t>
            </w:r>
          </w:p>
        </w:tc>
        <w:tc>
          <w:tcPr>
            <w:tcW w:w="4316" w:type="dxa"/>
          </w:tcPr>
          <w:p w14:paraId="0E0AFC0C"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Fourth Grade</w:t>
            </w:r>
          </w:p>
        </w:tc>
        <w:tc>
          <w:tcPr>
            <w:tcW w:w="4316" w:type="dxa"/>
          </w:tcPr>
          <w:p w14:paraId="5674119B"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Fifth Grade</w:t>
            </w:r>
          </w:p>
        </w:tc>
      </w:tr>
      <w:tr w:rsidR="00AE517A" w:rsidRPr="00AE517A" w14:paraId="05D3330B" w14:textId="77777777" w:rsidTr="00F52A1D">
        <w:tc>
          <w:tcPr>
            <w:cnfStyle w:val="001000000000" w:firstRow="0" w:lastRow="0" w:firstColumn="1" w:lastColumn="0" w:oddVBand="0" w:evenVBand="0" w:oddHBand="0" w:evenHBand="0" w:firstRowFirstColumn="0" w:firstRowLastColumn="0" w:lastRowFirstColumn="0" w:lastRowLastColumn="0"/>
            <w:tcW w:w="4318" w:type="dxa"/>
          </w:tcPr>
          <w:p w14:paraId="1186AF7B" w14:textId="77777777" w:rsidR="00AE517A" w:rsidRPr="00AE517A" w:rsidRDefault="00AE517A" w:rsidP="00AE517A">
            <w:pPr>
              <w:spacing w:after="0"/>
              <w:ind w:left="0"/>
              <w:rPr>
                <w:sz w:val="24"/>
                <w:szCs w:val="28"/>
              </w:rPr>
            </w:pPr>
            <w:r w:rsidRPr="00AE517A">
              <w:rPr>
                <w:b w:val="0"/>
                <w:bCs w:val="0"/>
                <w:sz w:val="24"/>
                <w:szCs w:val="28"/>
              </w:rPr>
              <w:t>3.MGSR.3.1 Describe and draw right, acute, obtuse, and straight angles. Identify these angle types in two-dimensional figures including triangles and quadrilaterals.</w:t>
            </w:r>
          </w:p>
          <w:p w14:paraId="7706C664" w14:textId="77777777" w:rsidR="00AE517A" w:rsidRPr="00AE517A" w:rsidRDefault="00AE517A" w:rsidP="00AE517A">
            <w:pPr>
              <w:spacing w:after="0"/>
              <w:ind w:left="0"/>
              <w:rPr>
                <w:sz w:val="24"/>
                <w:szCs w:val="28"/>
              </w:rPr>
            </w:pPr>
            <w:r w:rsidRPr="00AE517A">
              <w:rPr>
                <w:b w:val="0"/>
                <w:bCs w:val="0"/>
                <w:sz w:val="24"/>
                <w:szCs w:val="28"/>
              </w:rPr>
              <w:t>3.MGSR.3.2 Identify, describe, and draw points, lines, line segments, rays, intersecting lines, perpendicular lines, and parallel lines. Identify these in two-dimensional figures.</w:t>
            </w:r>
          </w:p>
        </w:tc>
        <w:tc>
          <w:tcPr>
            <w:tcW w:w="4316" w:type="dxa"/>
          </w:tcPr>
          <w:p w14:paraId="59F5D9D2" w14:textId="77777777" w:rsid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 xml:space="preserve">4.MGSR.3.1 Classify triangles according to side length </w:t>
            </w:r>
            <w:r w:rsidRPr="00AE517A">
              <w:rPr>
                <w:i/>
                <w:iCs/>
                <w:sz w:val="24"/>
                <w:szCs w:val="28"/>
              </w:rPr>
              <w:t>(isosceles, equilateral, scalene)</w:t>
            </w:r>
            <w:r w:rsidRPr="00AE517A">
              <w:rPr>
                <w:sz w:val="24"/>
                <w:szCs w:val="28"/>
              </w:rPr>
              <w:t xml:space="preserve"> and angle measure </w:t>
            </w:r>
            <w:r w:rsidRPr="00AE517A">
              <w:rPr>
                <w:i/>
                <w:iCs/>
                <w:sz w:val="24"/>
                <w:szCs w:val="28"/>
              </w:rPr>
              <w:t>(acute, obtuse, right, equiangular)</w:t>
            </w:r>
            <w:r w:rsidRPr="00AE517A">
              <w:rPr>
                <w:sz w:val="24"/>
                <w:szCs w:val="28"/>
              </w:rPr>
              <w:t>.</w:t>
            </w:r>
          </w:p>
          <w:p w14:paraId="217712E1"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47B231EB"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4.MGSR.3.2 Classify quadrilaterals in a hierarchy based on their shared attributes.</w:t>
            </w:r>
          </w:p>
        </w:tc>
        <w:tc>
          <w:tcPr>
            <w:tcW w:w="4316" w:type="dxa"/>
            <w:vAlign w:val="center"/>
          </w:tcPr>
          <w:p w14:paraId="1A31DC0A"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r>
      <w:tr w:rsidR="00AE517A" w:rsidRPr="00AE517A" w14:paraId="47D4C0B6" w14:textId="77777777" w:rsidTr="00AE517A">
        <w:trPr>
          <w:cantSplit/>
        </w:trPr>
        <w:tc>
          <w:tcPr>
            <w:cnfStyle w:val="001000000000" w:firstRow="0" w:lastRow="0" w:firstColumn="1" w:lastColumn="0" w:oddVBand="0" w:evenVBand="0" w:oddHBand="0" w:evenHBand="0" w:firstRowFirstColumn="0" w:firstRowLastColumn="0" w:lastRowFirstColumn="0" w:lastRowLastColumn="0"/>
            <w:tcW w:w="4318" w:type="dxa"/>
            <w:vAlign w:val="center"/>
          </w:tcPr>
          <w:p w14:paraId="1259E472" w14:textId="77777777" w:rsidR="00AE517A" w:rsidRPr="00AE517A" w:rsidRDefault="00AE517A" w:rsidP="00AE517A">
            <w:pPr>
              <w:spacing w:after="0"/>
              <w:ind w:left="0"/>
              <w:jc w:val="center"/>
              <w:rPr>
                <w:sz w:val="24"/>
                <w:szCs w:val="28"/>
              </w:rPr>
            </w:pPr>
            <w:r w:rsidRPr="00AE517A">
              <w:rPr>
                <w:b w:val="0"/>
                <w:bCs w:val="0"/>
                <w:sz w:val="24"/>
                <w:szCs w:val="28"/>
              </w:rPr>
              <w:lastRenderedPageBreak/>
              <w:t>N/A</w:t>
            </w:r>
          </w:p>
        </w:tc>
        <w:tc>
          <w:tcPr>
            <w:tcW w:w="4316" w:type="dxa"/>
            <w:vAlign w:val="center"/>
          </w:tcPr>
          <w:p w14:paraId="1D9DACC7"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c>
          <w:tcPr>
            <w:tcW w:w="4316" w:type="dxa"/>
          </w:tcPr>
          <w:p w14:paraId="44FA0D15"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 xml:space="preserve">5.MGSR.3.1 Identify the origin, </w:t>
            </w:r>
            <w:r w:rsidRPr="00AE517A">
              <w:rPr>
                <w:i/>
                <w:iCs/>
                <w:sz w:val="24"/>
                <w:szCs w:val="28"/>
              </w:rPr>
              <w:t>x</w:t>
            </w:r>
            <w:r w:rsidRPr="00AE517A">
              <w:rPr>
                <w:sz w:val="24"/>
                <w:szCs w:val="28"/>
              </w:rPr>
              <w:t xml:space="preserve">-axis, and </w:t>
            </w:r>
            <w:r w:rsidRPr="00AE517A">
              <w:rPr>
                <w:i/>
                <w:iCs/>
                <w:sz w:val="24"/>
                <w:szCs w:val="28"/>
              </w:rPr>
              <w:t>y</w:t>
            </w:r>
            <w:r w:rsidRPr="00AE517A">
              <w:rPr>
                <w:sz w:val="24"/>
                <w:szCs w:val="28"/>
              </w:rPr>
              <w:t>-axis in the coordinate system. Write, plot, and label ordered pairs, including values in a function table, in the first quadrant of the coordinate plane.</w:t>
            </w:r>
          </w:p>
        </w:tc>
      </w:tr>
      <w:tr w:rsidR="00AE517A" w:rsidRPr="00AE517A" w14:paraId="3F53BB42"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18" w:type="dxa"/>
            <w:vAlign w:val="center"/>
          </w:tcPr>
          <w:p w14:paraId="47F1D70A" w14:textId="77777777" w:rsidR="00AE517A" w:rsidRPr="00AE517A" w:rsidRDefault="00AE517A" w:rsidP="00AE517A">
            <w:pPr>
              <w:spacing w:after="0"/>
              <w:ind w:left="0"/>
              <w:jc w:val="center"/>
              <w:rPr>
                <w:sz w:val="24"/>
                <w:szCs w:val="28"/>
              </w:rPr>
            </w:pPr>
            <w:r w:rsidRPr="00AE517A">
              <w:rPr>
                <w:b w:val="0"/>
                <w:bCs w:val="0"/>
                <w:sz w:val="24"/>
                <w:szCs w:val="28"/>
              </w:rPr>
              <w:t>N/A</w:t>
            </w:r>
          </w:p>
        </w:tc>
        <w:tc>
          <w:tcPr>
            <w:tcW w:w="4316" w:type="dxa"/>
            <w:vAlign w:val="center"/>
          </w:tcPr>
          <w:p w14:paraId="23D37B11"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c>
          <w:tcPr>
            <w:tcW w:w="4316" w:type="dxa"/>
          </w:tcPr>
          <w:p w14:paraId="03250C41"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5.MGSR.3.2 Represent mathematical and real-world situations by graphing, labeling, and interpreting points in the first quadrant of the coordinate plane.</w:t>
            </w:r>
          </w:p>
        </w:tc>
      </w:tr>
    </w:tbl>
    <w:p w14:paraId="6296EFEE" w14:textId="77777777" w:rsidR="00AE517A" w:rsidRDefault="00AE517A" w:rsidP="00AE517A">
      <w:pPr>
        <w:spacing w:after="0"/>
        <w:ind w:left="0"/>
      </w:pPr>
    </w:p>
    <w:p w14:paraId="0FF8AC01" w14:textId="77777777" w:rsidR="00AE517A" w:rsidRPr="00207493" w:rsidRDefault="00AE517A" w:rsidP="0031308E">
      <w:pPr>
        <w:pStyle w:val="Heading2"/>
      </w:pPr>
      <w:bookmarkStart w:id="45" w:name="_Toc166138936"/>
      <w:bookmarkStart w:id="46" w:name="_Toc201844868"/>
      <w:r w:rsidRPr="00207493">
        <w:t>Numerical Reasoning</w:t>
      </w:r>
      <w:bookmarkEnd w:id="45"/>
      <w:bookmarkEnd w:id="46"/>
    </w:p>
    <w:p w14:paraId="51EB6606" w14:textId="77777777" w:rsidR="00AE517A" w:rsidRPr="00137EC1" w:rsidRDefault="00AE517A" w:rsidP="00AE517A">
      <w:pPr>
        <w:spacing w:after="0"/>
        <w:ind w:left="0"/>
      </w:pPr>
      <w:bookmarkStart w:id="47" w:name="_Toc166138937"/>
      <w:bookmarkStart w:id="48" w:name="_Toc201844869"/>
      <w:r w:rsidRPr="00207493">
        <w:rPr>
          <w:rStyle w:val="Heading3Char"/>
        </w:rPr>
        <w:t>Standard 1</w:t>
      </w:r>
      <w:bookmarkEnd w:id="47"/>
      <w:bookmarkEnd w:id="48"/>
      <w:r w:rsidRPr="4EAAE6AE">
        <w:t>: Represent and compare numbers using relationships within the base ten number system.</w:t>
      </w:r>
    </w:p>
    <w:tbl>
      <w:tblPr>
        <w:tblStyle w:val="GridTable1Light"/>
        <w:tblW w:w="0" w:type="auto"/>
        <w:tblLook w:val="04A0" w:firstRow="1" w:lastRow="0" w:firstColumn="1" w:lastColumn="0" w:noHBand="0" w:noVBand="1"/>
      </w:tblPr>
      <w:tblGrid>
        <w:gridCol w:w="4312"/>
        <w:gridCol w:w="4324"/>
        <w:gridCol w:w="4314"/>
      </w:tblGrid>
      <w:tr w:rsidR="00AE517A" w:rsidRPr="00AE517A" w14:paraId="17149BEE"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4EB5CED8" w14:textId="77777777" w:rsidR="00AE517A" w:rsidRPr="00AE517A" w:rsidRDefault="00AE517A" w:rsidP="00AE517A">
            <w:pPr>
              <w:spacing w:after="0"/>
              <w:ind w:left="0"/>
              <w:jc w:val="center"/>
              <w:rPr>
                <w:sz w:val="24"/>
                <w:szCs w:val="28"/>
              </w:rPr>
            </w:pPr>
            <w:r w:rsidRPr="00AE517A">
              <w:rPr>
                <w:sz w:val="24"/>
                <w:szCs w:val="28"/>
              </w:rPr>
              <w:t>Third Grade</w:t>
            </w:r>
          </w:p>
        </w:tc>
        <w:tc>
          <w:tcPr>
            <w:tcW w:w="4392" w:type="dxa"/>
          </w:tcPr>
          <w:p w14:paraId="2FCD0611"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Fourth Grade</w:t>
            </w:r>
          </w:p>
        </w:tc>
        <w:tc>
          <w:tcPr>
            <w:tcW w:w="4392" w:type="dxa"/>
          </w:tcPr>
          <w:p w14:paraId="676E8C98" w14:textId="77777777" w:rsidR="00AE517A" w:rsidRPr="00AE517A" w:rsidRDefault="00AE517A" w:rsidP="00AE517A">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AE517A">
              <w:rPr>
                <w:sz w:val="24"/>
                <w:szCs w:val="28"/>
              </w:rPr>
              <w:t>Fifth Grade</w:t>
            </w:r>
          </w:p>
        </w:tc>
      </w:tr>
      <w:tr w:rsidR="00AE517A" w:rsidRPr="00AE517A" w14:paraId="729A0CF8"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0CAEC4D8" w14:textId="1D318849" w:rsidR="00AE517A" w:rsidRPr="00AE517A" w:rsidRDefault="00AE517A" w:rsidP="00AE517A">
            <w:pPr>
              <w:spacing w:after="0"/>
              <w:ind w:left="0"/>
              <w:rPr>
                <w:sz w:val="24"/>
                <w:szCs w:val="28"/>
              </w:rPr>
            </w:pPr>
            <w:r w:rsidRPr="00AE517A">
              <w:rPr>
                <w:b w:val="0"/>
                <w:bCs w:val="0"/>
                <w:sz w:val="24"/>
                <w:szCs w:val="28"/>
              </w:rPr>
              <w:t>3.NR.1.1 Read, write, and represent whole numbers through the thousands period (0 to 999,999) on a number line and in standard</w:t>
            </w:r>
            <w:r w:rsidR="006770CF">
              <w:rPr>
                <w:b w:val="0"/>
                <w:bCs w:val="0"/>
                <w:sz w:val="24"/>
                <w:szCs w:val="28"/>
              </w:rPr>
              <w:t xml:space="preserve"> form</w:t>
            </w:r>
            <w:r w:rsidRPr="00AE517A">
              <w:rPr>
                <w:b w:val="0"/>
                <w:bCs w:val="0"/>
                <w:sz w:val="24"/>
                <w:szCs w:val="28"/>
              </w:rPr>
              <w:t>, base ten language, word, and equations in expanded form.</w:t>
            </w:r>
          </w:p>
        </w:tc>
        <w:tc>
          <w:tcPr>
            <w:tcW w:w="4392" w:type="dxa"/>
          </w:tcPr>
          <w:p w14:paraId="27C23B9B"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 xml:space="preserve">4.NR.1.1 Read and write whole numbers through the millions period (0 to </w:t>
            </w:r>
            <w:proofErr w:type="gramStart"/>
            <w:r w:rsidRPr="00AE517A">
              <w:rPr>
                <w:sz w:val="24"/>
                <w:szCs w:val="28"/>
              </w:rPr>
              <w:t>999,999,999</w:t>
            </w:r>
            <w:proofErr w:type="gramEnd"/>
            <w:r w:rsidRPr="00AE517A">
              <w:rPr>
                <w:sz w:val="24"/>
                <w:szCs w:val="28"/>
              </w:rPr>
              <w:t>) in word, standard, and equations in expanded form.</w:t>
            </w:r>
          </w:p>
        </w:tc>
        <w:tc>
          <w:tcPr>
            <w:tcW w:w="4392" w:type="dxa"/>
          </w:tcPr>
          <w:p w14:paraId="6175786E"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5.NR.1.1 Read, write, and represent multi-digit numbers from 0 to 999 with decimals to the thousandths place. Use pictorial, word, standard, or expanded form with fraction or decimal notation.</w:t>
            </w:r>
          </w:p>
        </w:tc>
      </w:tr>
      <w:tr w:rsidR="00AE517A" w:rsidRPr="00AE517A" w14:paraId="18B7BB59"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0" w:type="dxa"/>
            <w:vAlign w:val="center"/>
          </w:tcPr>
          <w:p w14:paraId="1AF06D59" w14:textId="77777777" w:rsidR="00AE517A" w:rsidRPr="00AE517A" w:rsidRDefault="00AE517A" w:rsidP="00AE517A">
            <w:pPr>
              <w:spacing w:after="0"/>
              <w:ind w:left="0"/>
              <w:jc w:val="center"/>
              <w:rPr>
                <w:b w:val="0"/>
                <w:bCs w:val="0"/>
                <w:sz w:val="24"/>
                <w:szCs w:val="28"/>
              </w:rPr>
            </w:pPr>
            <w:r w:rsidRPr="00AE517A">
              <w:rPr>
                <w:b w:val="0"/>
                <w:bCs w:val="0"/>
                <w:sz w:val="24"/>
                <w:szCs w:val="28"/>
              </w:rPr>
              <w:t>N/A</w:t>
            </w:r>
          </w:p>
        </w:tc>
        <w:tc>
          <w:tcPr>
            <w:tcW w:w="4318" w:type="dxa"/>
            <w:vAlign w:val="center"/>
          </w:tcPr>
          <w:p w14:paraId="149FAE80"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c>
          <w:tcPr>
            <w:tcW w:w="4312" w:type="dxa"/>
          </w:tcPr>
          <w:p w14:paraId="4CF61CB2"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5.NR.1.2 Explain how the value of a digit in a multidigit number changes if the digit moves one or more places to the left or right in the base ten system. Include decimals to the thousandths place.</w:t>
            </w:r>
          </w:p>
        </w:tc>
      </w:tr>
      <w:tr w:rsidR="00AE517A" w:rsidRPr="00AE517A" w14:paraId="6DE2368E" w14:textId="77777777" w:rsidTr="00AE517A">
        <w:trPr>
          <w:cantSplit/>
        </w:trPr>
        <w:tc>
          <w:tcPr>
            <w:cnfStyle w:val="001000000000" w:firstRow="0" w:lastRow="0" w:firstColumn="1" w:lastColumn="0" w:oddVBand="0" w:evenVBand="0" w:oddHBand="0" w:evenHBand="0" w:firstRowFirstColumn="0" w:firstRowLastColumn="0" w:lastRowFirstColumn="0" w:lastRowLastColumn="0"/>
            <w:tcW w:w="4392" w:type="dxa"/>
          </w:tcPr>
          <w:p w14:paraId="5B9B0146" w14:textId="77777777" w:rsidR="00AE517A" w:rsidRPr="00AE517A" w:rsidRDefault="00AE517A" w:rsidP="00AE517A">
            <w:pPr>
              <w:spacing w:after="0"/>
              <w:ind w:left="0"/>
              <w:rPr>
                <w:b w:val="0"/>
                <w:bCs w:val="0"/>
                <w:sz w:val="24"/>
                <w:szCs w:val="28"/>
              </w:rPr>
            </w:pPr>
            <w:r w:rsidRPr="00AE517A">
              <w:rPr>
                <w:b w:val="0"/>
                <w:bCs w:val="0"/>
                <w:sz w:val="24"/>
                <w:szCs w:val="28"/>
              </w:rPr>
              <w:lastRenderedPageBreak/>
              <w:t>3.NR.1.2 Compose and decompose 4-digit whole numbers in multiple ways using thousands, hundreds, tens, and ones.</w:t>
            </w:r>
          </w:p>
        </w:tc>
        <w:tc>
          <w:tcPr>
            <w:tcW w:w="4392" w:type="dxa"/>
            <w:vAlign w:val="center"/>
          </w:tcPr>
          <w:p w14:paraId="648CC041"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c>
          <w:tcPr>
            <w:tcW w:w="4392" w:type="dxa"/>
            <w:vAlign w:val="center"/>
          </w:tcPr>
          <w:p w14:paraId="06B8780D"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r>
      <w:tr w:rsidR="00AE517A" w:rsidRPr="00AE517A" w14:paraId="60D9CBB2"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1A53C965" w14:textId="77777777" w:rsidR="00AE517A" w:rsidRPr="00AE517A" w:rsidRDefault="00AE517A" w:rsidP="00AE517A">
            <w:pPr>
              <w:spacing w:after="0"/>
              <w:ind w:left="0"/>
              <w:rPr>
                <w:b w:val="0"/>
                <w:bCs w:val="0"/>
                <w:sz w:val="24"/>
                <w:szCs w:val="28"/>
              </w:rPr>
            </w:pPr>
            <w:r w:rsidRPr="00AE517A">
              <w:rPr>
                <w:b w:val="0"/>
                <w:bCs w:val="0"/>
                <w:sz w:val="24"/>
                <w:szCs w:val="28"/>
              </w:rPr>
              <w:t xml:space="preserve">3.NR.1.3 Compare two whole numbers up to 999,999 based on the place value of the digits using the symbols for </w:t>
            </w:r>
            <w:r w:rsidRPr="00AE517A">
              <w:rPr>
                <w:b w:val="0"/>
                <w:bCs w:val="0"/>
                <w:i/>
                <w:iCs/>
                <w:sz w:val="24"/>
                <w:szCs w:val="28"/>
              </w:rPr>
              <w:t xml:space="preserve">is equal to (=), is less than (&lt;), </w:t>
            </w:r>
            <w:r w:rsidRPr="00AE517A">
              <w:rPr>
                <w:b w:val="0"/>
                <w:bCs w:val="0"/>
                <w:sz w:val="24"/>
                <w:szCs w:val="28"/>
              </w:rPr>
              <w:t>or</w:t>
            </w:r>
            <w:r w:rsidRPr="00AE517A">
              <w:rPr>
                <w:b w:val="0"/>
                <w:bCs w:val="0"/>
                <w:i/>
                <w:iCs/>
                <w:sz w:val="24"/>
                <w:szCs w:val="28"/>
              </w:rPr>
              <w:t xml:space="preserve"> is greater than (&gt;).</w:t>
            </w:r>
          </w:p>
        </w:tc>
        <w:tc>
          <w:tcPr>
            <w:tcW w:w="4392" w:type="dxa"/>
          </w:tcPr>
          <w:p w14:paraId="1B61D912"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 xml:space="preserve">4.NR.1.3 Order whole numbers within 999,999 (no more than 3) in ascending or descending order and record the comparison(s) using symbols for </w:t>
            </w:r>
            <w:r w:rsidRPr="00AE517A">
              <w:rPr>
                <w:i/>
                <w:iCs/>
                <w:sz w:val="24"/>
                <w:szCs w:val="28"/>
              </w:rPr>
              <w:t xml:space="preserve">is less than (&lt;) </w:t>
            </w:r>
            <w:r w:rsidRPr="00AE517A">
              <w:rPr>
                <w:sz w:val="24"/>
                <w:szCs w:val="28"/>
              </w:rPr>
              <w:t>and/or</w:t>
            </w:r>
            <w:r w:rsidRPr="00AE517A">
              <w:rPr>
                <w:i/>
                <w:iCs/>
                <w:sz w:val="24"/>
                <w:szCs w:val="28"/>
              </w:rPr>
              <w:t xml:space="preserve"> is greater than (&gt;)</w:t>
            </w:r>
            <w:r w:rsidRPr="00AE517A">
              <w:rPr>
                <w:sz w:val="24"/>
                <w:szCs w:val="28"/>
              </w:rPr>
              <w:t>.</w:t>
            </w:r>
          </w:p>
        </w:tc>
        <w:tc>
          <w:tcPr>
            <w:tcW w:w="4392" w:type="dxa"/>
            <w:vAlign w:val="center"/>
          </w:tcPr>
          <w:p w14:paraId="13D155EB"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r>
      <w:tr w:rsidR="00AE517A" w:rsidRPr="00AE517A" w14:paraId="05865B20"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0" w:type="dxa"/>
          </w:tcPr>
          <w:p w14:paraId="1E6855C4" w14:textId="77777777" w:rsidR="00AE517A" w:rsidRPr="00AE517A" w:rsidRDefault="00AE517A" w:rsidP="00AE517A">
            <w:pPr>
              <w:spacing w:after="0"/>
              <w:ind w:left="0"/>
              <w:rPr>
                <w:b w:val="0"/>
                <w:bCs w:val="0"/>
                <w:sz w:val="24"/>
                <w:szCs w:val="28"/>
              </w:rPr>
            </w:pPr>
            <w:r w:rsidRPr="00AE517A">
              <w:rPr>
                <w:b w:val="0"/>
                <w:bCs w:val="0"/>
                <w:sz w:val="24"/>
                <w:szCs w:val="28"/>
              </w:rPr>
              <w:t>3.NR.1.4 Round whole numbers from 0 to 1,000 to the nearest 10 or 100.</w:t>
            </w:r>
          </w:p>
        </w:tc>
        <w:tc>
          <w:tcPr>
            <w:tcW w:w="4318" w:type="dxa"/>
          </w:tcPr>
          <w:p w14:paraId="23AEFB79"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4.NR.1.2 Estimate sums, differences, products, and quotients of multi-digit whole numbers, using rounding and place value to determine the reasonableness of real-world problem solutions. Write an equation for the estimate.</w:t>
            </w:r>
          </w:p>
        </w:tc>
        <w:tc>
          <w:tcPr>
            <w:tcW w:w="4312" w:type="dxa"/>
          </w:tcPr>
          <w:p w14:paraId="0AF21E70"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5.NR.1.3 Round decimal numbers up to 999 with decimals to the thousandths place to the nearest hundredth, tenth, or whole number.</w:t>
            </w:r>
          </w:p>
        </w:tc>
      </w:tr>
      <w:tr w:rsidR="00AE517A" w:rsidRPr="00AE517A" w14:paraId="0FBA4474" w14:textId="77777777" w:rsidTr="00F52A1D">
        <w:trPr>
          <w:trHeight w:val="300"/>
        </w:trPr>
        <w:tc>
          <w:tcPr>
            <w:cnfStyle w:val="001000000000" w:firstRow="0" w:lastRow="0" w:firstColumn="1" w:lastColumn="0" w:oddVBand="0" w:evenVBand="0" w:oddHBand="0" w:evenHBand="0" w:firstRowFirstColumn="0" w:firstRowLastColumn="0" w:lastRowFirstColumn="0" w:lastRowLastColumn="0"/>
            <w:tcW w:w="4320" w:type="dxa"/>
            <w:vAlign w:val="center"/>
          </w:tcPr>
          <w:p w14:paraId="0E628317" w14:textId="77777777" w:rsidR="00AE517A" w:rsidRPr="00AE517A" w:rsidRDefault="00AE517A" w:rsidP="00AE517A">
            <w:pPr>
              <w:spacing w:after="0"/>
              <w:ind w:left="0"/>
              <w:jc w:val="center"/>
              <w:rPr>
                <w:b w:val="0"/>
                <w:bCs w:val="0"/>
                <w:sz w:val="24"/>
                <w:szCs w:val="28"/>
              </w:rPr>
            </w:pPr>
            <w:r w:rsidRPr="00AE517A">
              <w:rPr>
                <w:b w:val="0"/>
                <w:bCs w:val="0"/>
                <w:sz w:val="24"/>
                <w:szCs w:val="28"/>
              </w:rPr>
              <w:t>N/A</w:t>
            </w:r>
          </w:p>
        </w:tc>
        <w:tc>
          <w:tcPr>
            <w:tcW w:w="4318" w:type="dxa"/>
            <w:vAlign w:val="center"/>
          </w:tcPr>
          <w:p w14:paraId="744BC020" w14:textId="77777777" w:rsidR="00AE517A" w:rsidRPr="00AE517A" w:rsidRDefault="00AE517A" w:rsidP="00AE517A">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N/A</w:t>
            </w:r>
          </w:p>
        </w:tc>
        <w:tc>
          <w:tcPr>
            <w:tcW w:w="4312" w:type="dxa"/>
          </w:tcPr>
          <w:p w14:paraId="1916835D" w14:textId="77777777" w:rsidR="00AE517A" w:rsidRPr="00AE517A" w:rsidRDefault="00AE517A" w:rsidP="00AE517A">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AE517A">
              <w:rPr>
                <w:sz w:val="24"/>
                <w:szCs w:val="28"/>
              </w:rPr>
              <w:t>5.NR.1.4 Use patterns to explain the exponents when multiplying and dividing by powers of 10, not to exceed the thousandths place.</w:t>
            </w:r>
          </w:p>
        </w:tc>
      </w:tr>
    </w:tbl>
    <w:p w14:paraId="557105D3" w14:textId="77777777" w:rsidR="00C94E71" w:rsidRDefault="00C94E71">
      <w:pPr>
        <w:spacing w:after="0" w:line="276" w:lineRule="auto"/>
        <w:ind w:left="0"/>
        <w:rPr>
          <w:rStyle w:val="Heading3Char"/>
        </w:rPr>
      </w:pPr>
      <w:bookmarkStart w:id="49" w:name="_Toc166138938"/>
      <w:r>
        <w:rPr>
          <w:rStyle w:val="Heading3Char"/>
        </w:rPr>
        <w:br w:type="page"/>
      </w:r>
    </w:p>
    <w:p w14:paraId="70EB3C92" w14:textId="653FA385" w:rsidR="00C94E71" w:rsidRDefault="00C94E71" w:rsidP="00C94E71">
      <w:pPr>
        <w:spacing w:after="0"/>
        <w:ind w:left="0"/>
      </w:pPr>
      <w:bookmarkStart w:id="50" w:name="_Toc201844870"/>
      <w:r w:rsidRPr="00207493">
        <w:rPr>
          <w:rStyle w:val="Heading3Char"/>
        </w:rPr>
        <w:lastRenderedPageBreak/>
        <w:t>Standard 2</w:t>
      </w:r>
      <w:bookmarkEnd w:id="49"/>
      <w:bookmarkEnd w:id="50"/>
      <w:r w:rsidRPr="4EAAE6AE">
        <w:t>: Represent and compare fractions in multiple ways using part-whole relationships.</w:t>
      </w:r>
      <w:r>
        <w:t xml:space="preserve"> (3</w:t>
      </w:r>
      <w:r w:rsidRPr="007C478F">
        <w:rPr>
          <w:vertAlign w:val="superscript"/>
        </w:rPr>
        <w:t>rd</w:t>
      </w:r>
      <w:r>
        <w:t xml:space="preserve"> and 4</w:t>
      </w:r>
      <w:r w:rsidRPr="007C478F">
        <w:rPr>
          <w:vertAlign w:val="superscript"/>
        </w:rPr>
        <w:t>th</w:t>
      </w:r>
      <w:r>
        <w:t>)</w:t>
      </w:r>
    </w:p>
    <w:p w14:paraId="0B7FB1E4" w14:textId="77777777" w:rsidR="00C94E71" w:rsidRPr="00137EC1" w:rsidRDefault="00C94E71" w:rsidP="00C94E71">
      <w:pPr>
        <w:spacing w:after="0"/>
        <w:ind w:left="720"/>
      </w:pPr>
      <w:r w:rsidRPr="001E550E">
        <w:t xml:space="preserve">Represent and compare fractions in multiple ways.  </w:t>
      </w:r>
      <w:r>
        <w:t>(5</w:t>
      </w:r>
      <w:r w:rsidRPr="001E550E">
        <w:rPr>
          <w:vertAlign w:val="superscript"/>
        </w:rPr>
        <w:t>th</w:t>
      </w:r>
      <w:r>
        <w:t>)</w:t>
      </w:r>
    </w:p>
    <w:tbl>
      <w:tblPr>
        <w:tblStyle w:val="GridTable1Light"/>
        <w:tblW w:w="0" w:type="auto"/>
        <w:tblLook w:val="04A0" w:firstRow="1" w:lastRow="0" w:firstColumn="1" w:lastColumn="0" w:noHBand="0" w:noVBand="1"/>
      </w:tblPr>
      <w:tblGrid>
        <w:gridCol w:w="4315"/>
        <w:gridCol w:w="6"/>
        <w:gridCol w:w="4314"/>
        <w:gridCol w:w="14"/>
        <w:gridCol w:w="4301"/>
      </w:tblGrid>
      <w:tr w:rsidR="00C94E71" w:rsidRPr="00C94E71" w14:paraId="17452966" w14:textId="77777777" w:rsidTr="00C94E7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21" w:type="dxa"/>
            <w:gridSpan w:val="2"/>
          </w:tcPr>
          <w:p w14:paraId="3CD82D41" w14:textId="77777777" w:rsidR="00C94E71" w:rsidRPr="00C94E71" w:rsidRDefault="00C94E71" w:rsidP="00C94E71">
            <w:pPr>
              <w:ind w:left="0"/>
              <w:jc w:val="center"/>
              <w:rPr>
                <w:sz w:val="24"/>
                <w:szCs w:val="28"/>
              </w:rPr>
            </w:pPr>
            <w:r w:rsidRPr="00C94E71">
              <w:rPr>
                <w:sz w:val="24"/>
                <w:szCs w:val="28"/>
              </w:rPr>
              <w:t>Third Grade</w:t>
            </w:r>
          </w:p>
        </w:tc>
        <w:tc>
          <w:tcPr>
            <w:tcW w:w="4328" w:type="dxa"/>
            <w:gridSpan w:val="2"/>
          </w:tcPr>
          <w:p w14:paraId="4C4CDDA5" w14:textId="77777777" w:rsidR="00C94E71" w:rsidRPr="00C94E71" w:rsidRDefault="00C94E71" w:rsidP="00C94E71">
            <w:pPr>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C94E71">
              <w:rPr>
                <w:sz w:val="24"/>
                <w:szCs w:val="28"/>
              </w:rPr>
              <w:t>Fourth Grade</w:t>
            </w:r>
          </w:p>
        </w:tc>
        <w:tc>
          <w:tcPr>
            <w:tcW w:w="4301" w:type="dxa"/>
          </w:tcPr>
          <w:p w14:paraId="3BDFE446" w14:textId="77777777" w:rsidR="00C94E71" w:rsidRPr="00C94E71" w:rsidRDefault="00C94E71" w:rsidP="00C94E71">
            <w:pPr>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C94E71">
              <w:rPr>
                <w:sz w:val="24"/>
                <w:szCs w:val="28"/>
              </w:rPr>
              <w:t>Fifth Grade</w:t>
            </w:r>
          </w:p>
        </w:tc>
      </w:tr>
      <w:tr w:rsidR="00C94E71" w:rsidRPr="00C94E71" w14:paraId="51A05CCE" w14:textId="77777777" w:rsidTr="00C94E71">
        <w:tc>
          <w:tcPr>
            <w:cnfStyle w:val="001000000000" w:firstRow="0" w:lastRow="0" w:firstColumn="1" w:lastColumn="0" w:oddVBand="0" w:evenVBand="0" w:oddHBand="0" w:evenHBand="0" w:firstRowFirstColumn="0" w:firstRowLastColumn="0" w:lastRowFirstColumn="0" w:lastRowLastColumn="0"/>
            <w:tcW w:w="4321" w:type="dxa"/>
            <w:gridSpan w:val="2"/>
          </w:tcPr>
          <w:p w14:paraId="5351EAF8" w14:textId="77777777" w:rsidR="00C94E71" w:rsidRPr="00C94E71" w:rsidRDefault="00C94E71" w:rsidP="00C94E71">
            <w:pPr>
              <w:ind w:left="0"/>
              <w:rPr>
                <w:b w:val="0"/>
                <w:bCs w:val="0"/>
                <w:sz w:val="24"/>
                <w:szCs w:val="28"/>
              </w:rPr>
            </w:pPr>
            <w:r w:rsidRPr="00C94E71">
              <w:rPr>
                <w:b w:val="0"/>
                <w:bCs w:val="0"/>
                <w:sz w:val="24"/>
                <w:szCs w:val="28"/>
              </w:rPr>
              <w:t xml:space="preserve">3.NR.2.1 Identify unit fractions as the quantity formed by one part when a whole is partitioned into 2, 3, 4, 6, or 8 equal-sized parts. Express each part as a unit fraction of the whole. </w:t>
            </w:r>
          </w:p>
        </w:tc>
        <w:tc>
          <w:tcPr>
            <w:tcW w:w="4328" w:type="dxa"/>
            <w:gridSpan w:val="2"/>
            <w:vAlign w:val="center"/>
          </w:tcPr>
          <w:p w14:paraId="08B01FC9" w14:textId="77777777" w:rsidR="00C94E71" w:rsidRPr="00C94E71" w:rsidRDefault="00C94E71" w:rsidP="00C94E71">
            <w:pPr>
              <w:spacing w:after="20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N/A</w:t>
            </w:r>
          </w:p>
        </w:tc>
        <w:tc>
          <w:tcPr>
            <w:tcW w:w="4301" w:type="dxa"/>
            <w:vAlign w:val="center"/>
          </w:tcPr>
          <w:p w14:paraId="67C026E0" w14:textId="77777777" w:rsidR="00C94E71" w:rsidRPr="00C94E71" w:rsidRDefault="00C94E71" w:rsidP="00C94E71">
            <w:pPr>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N/A</w:t>
            </w:r>
          </w:p>
        </w:tc>
      </w:tr>
      <w:tr w:rsidR="00C94E71" w:rsidRPr="00C94E71" w14:paraId="71F7C1DF" w14:textId="77777777" w:rsidTr="00C94E71">
        <w:tc>
          <w:tcPr>
            <w:cnfStyle w:val="001000000000" w:firstRow="0" w:lastRow="0" w:firstColumn="1" w:lastColumn="0" w:oddVBand="0" w:evenVBand="0" w:oddHBand="0" w:evenHBand="0" w:firstRowFirstColumn="0" w:firstRowLastColumn="0" w:lastRowFirstColumn="0" w:lastRowLastColumn="0"/>
            <w:tcW w:w="4321" w:type="dxa"/>
            <w:gridSpan w:val="2"/>
          </w:tcPr>
          <w:p w14:paraId="1015273A" w14:textId="77777777" w:rsidR="00C94E71" w:rsidRPr="00C94E71" w:rsidRDefault="00C94E71" w:rsidP="00C94E71">
            <w:pPr>
              <w:ind w:left="0"/>
              <w:rPr>
                <w:b w:val="0"/>
                <w:bCs w:val="0"/>
                <w:sz w:val="24"/>
                <w:szCs w:val="28"/>
              </w:rPr>
            </w:pPr>
            <w:r w:rsidRPr="00C94E71">
              <w:rPr>
                <w:b w:val="0"/>
                <w:bCs w:val="0"/>
                <w:sz w:val="24"/>
                <w:szCs w:val="28"/>
              </w:rPr>
              <w:t>3.NR.2.2 Represent fractions from 0 to 1 using concrete, set, area, and linear models, and write them in standard form and word form. Limit denominators to 2, 3, 4, 6, and 8.</w:t>
            </w:r>
          </w:p>
        </w:tc>
        <w:tc>
          <w:tcPr>
            <w:tcW w:w="4328" w:type="dxa"/>
            <w:gridSpan w:val="2"/>
          </w:tcPr>
          <w:p w14:paraId="168E8E20" w14:textId="77777777" w:rsidR="00C94E71" w:rsidRPr="00C94E71" w:rsidRDefault="00C94E71" w:rsidP="00C94E71">
            <w:pPr>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4.NR.2.1 Represent fractions with denominators of 10 and 100 in words, models, and decimal notations.</w:t>
            </w:r>
          </w:p>
        </w:tc>
        <w:tc>
          <w:tcPr>
            <w:tcW w:w="4301" w:type="dxa"/>
            <w:vAlign w:val="center"/>
          </w:tcPr>
          <w:p w14:paraId="75EF21FC" w14:textId="77777777" w:rsidR="00C94E71" w:rsidRPr="00C94E71" w:rsidRDefault="00C94E71" w:rsidP="00C94E71">
            <w:pPr>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N/A</w:t>
            </w:r>
          </w:p>
        </w:tc>
      </w:tr>
      <w:tr w:rsidR="00C94E71" w:rsidRPr="00C94E71" w14:paraId="2A719448" w14:textId="77777777" w:rsidTr="00C94E71">
        <w:tc>
          <w:tcPr>
            <w:cnfStyle w:val="001000000000" w:firstRow="0" w:lastRow="0" w:firstColumn="1" w:lastColumn="0" w:oddVBand="0" w:evenVBand="0" w:oddHBand="0" w:evenHBand="0" w:firstRowFirstColumn="0" w:firstRowLastColumn="0" w:lastRowFirstColumn="0" w:lastRowLastColumn="0"/>
            <w:tcW w:w="4321" w:type="dxa"/>
            <w:gridSpan w:val="2"/>
            <w:vAlign w:val="center"/>
          </w:tcPr>
          <w:p w14:paraId="48D575A2" w14:textId="77777777" w:rsidR="00C94E71" w:rsidRPr="00C94E71" w:rsidRDefault="00C94E71" w:rsidP="00C94E71">
            <w:pPr>
              <w:ind w:left="0"/>
              <w:jc w:val="center"/>
              <w:rPr>
                <w:b w:val="0"/>
                <w:bCs w:val="0"/>
                <w:sz w:val="24"/>
                <w:szCs w:val="28"/>
              </w:rPr>
            </w:pPr>
            <w:r w:rsidRPr="00C94E71">
              <w:rPr>
                <w:b w:val="0"/>
                <w:bCs w:val="0"/>
                <w:sz w:val="24"/>
                <w:szCs w:val="28"/>
              </w:rPr>
              <w:t>N/A</w:t>
            </w:r>
          </w:p>
        </w:tc>
        <w:tc>
          <w:tcPr>
            <w:tcW w:w="4328" w:type="dxa"/>
            <w:gridSpan w:val="2"/>
          </w:tcPr>
          <w:p w14:paraId="400E97CD" w14:textId="77777777" w:rsidR="00C94E71" w:rsidRPr="00C94E71" w:rsidRDefault="00C94E71" w:rsidP="00C94E71">
            <w:pPr>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 xml:space="preserve">4.NR.2.2 Compare decimal numbers to the hundredths using </w:t>
            </w:r>
            <w:proofErr w:type="gramStart"/>
            <w:r w:rsidRPr="00C94E71">
              <w:rPr>
                <w:sz w:val="24"/>
                <w:szCs w:val="28"/>
              </w:rPr>
              <w:t>the benchmarks</w:t>
            </w:r>
            <w:proofErr w:type="gramEnd"/>
            <w:r w:rsidRPr="00C94E71">
              <w:rPr>
                <w:sz w:val="24"/>
                <w:szCs w:val="28"/>
              </w:rPr>
              <w:t xml:space="preserve"> 0, 0.5, and 1.0, concrete area, and linear models. Use the symbols for </w:t>
            </w:r>
            <w:r w:rsidRPr="00C94E71">
              <w:rPr>
                <w:i/>
                <w:iCs/>
                <w:sz w:val="24"/>
                <w:szCs w:val="28"/>
              </w:rPr>
              <w:t xml:space="preserve">is equal to (=), is less than (&lt;), </w:t>
            </w:r>
            <w:r w:rsidRPr="00C94E71">
              <w:rPr>
                <w:sz w:val="24"/>
                <w:szCs w:val="28"/>
              </w:rPr>
              <w:t>and/or</w:t>
            </w:r>
            <w:r w:rsidRPr="00C94E71">
              <w:rPr>
                <w:i/>
                <w:iCs/>
                <w:sz w:val="24"/>
                <w:szCs w:val="28"/>
              </w:rPr>
              <w:t xml:space="preserve"> is greater than (&gt;).</w:t>
            </w:r>
          </w:p>
        </w:tc>
        <w:tc>
          <w:tcPr>
            <w:tcW w:w="4301" w:type="dxa"/>
            <w:vAlign w:val="center"/>
          </w:tcPr>
          <w:p w14:paraId="0AE2660C" w14:textId="77777777" w:rsidR="00C94E71" w:rsidRPr="00C94E71" w:rsidRDefault="00C94E71" w:rsidP="00C94E71">
            <w:pPr>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N/A</w:t>
            </w:r>
          </w:p>
        </w:tc>
      </w:tr>
      <w:tr w:rsidR="00C94E71" w:rsidRPr="00C94E71" w14:paraId="66E28E24" w14:textId="77777777" w:rsidTr="00C94E71">
        <w:tc>
          <w:tcPr>
            <w:cnfStyle w:val="001000000000" w:firstRow="0" w:lastRow="0" w:firstColumn="1" w:lastColumn="0" w:oddVBand="0" w:evenVBand="0" w:oddHBand="0" w:evenHBand="0" w:firstRowFirstColumn="0" w:firstRowLastColumn="0" w:lastRowFirstColumn="0" w:lastRowLastColumn="0"/>
            <w:tcW w:w="4321" w:type="dxa"/>
            <w:gridSpan w:val="2"/>
          </w:tcPr>
          <w:p w14:paraId="6252514A" w14:textId="77777777" w:rsidR="00C94E71" w:rsidRPr="00C94E71" w:rsidRDefault="00C94E71" w:rsidP="00C94E71">
            <w:pPr>
              <w:ind w:left="0"/>
              <w:rPr>
                <w:b w:val="0"/>
                <w:bCs w:val="0"/>
                <w:sz w:val="24"/>
                <w:szCs w:val="28"/>
              </w:rPr>
            </w:pPr>
            <w:r w:rsidRPr="00C94E71">
              <w:rPr>
                <w:b w:val="0"/>
                <w:bCs w:val="0"/>
                <w:sz w:val="24"/>
                <w:szCs w:val="28"/>
              </w:rPr>
              <w:t>3.NR.2.3 Express whole numbers as fractions and identify fractions that are equivalent to whole numbers. Limit denominators to 1, 2, 3, 4, 6, and 8.</w:t>
            </w:r>
          </w:p>
        </w:tc>
        <w:tc>
          <w:tcPr>
            <w:tcW w:w="4328" w:type="dxa"/>
            <w:gridSpan w:val="2"/>
            <w:vAlign w:val="center"/>
          </w:tcPr>
          <w:p w14:paraId="0B057A7F" w14:textId="77777777" w:rsidR="00C94E71" w:rsidRPr="00C94E71" w:rsidRDefault="00C94E71" w:rsidP="00C94E71">
            <w:pPr>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N/A</w:t>
            </w:r>
          </w:p>
        </w:tc>
        <w:tc>
          <w:tcPr>
            <w:tcW w:w="4301" w:type="dxa"/>
            <w:vAlign w:val="center"/>
          </w:tcPr>
          <w:p w14:paraId="6C392237" w14:textId="77777777" w:rsidR="00C94E71" w:rsidRPr="00C94E71" w:rsidRDefault="00C94E71" w:rsidP="00C94E71">
            <w:pPr>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N/A</w:t>
            </w:r>
          </w:p>
        </w:tc>
      </w:tr>
      <w:tr w:rsidR="00C94E71" w:rsidRPr="00C94E71" w14:paraId="5B090AD3" w14:textId="77777777" w:rsidTr="00C94E71">
        <w:trPr>
          <w:cantSplit/>
          <w:trHeight w:val="300"/>
        </w:trPr>
        <w:tc>
          <w:tcPr>
            <w:cnfStyle w:val="001000000000" w:firstRow="0" w:lastRow="0" w:firstColumn="1" w:lastColumn="0" w:oddVBand="0" w:evenVBand="0" w:oddHBand="0" w:evenHBand="0" w:firstRowFirstColumn="0" w:firstRowLastColumn="0" w:lastRowFirstColumn="0" w:lastRowLastColumn="0"/>
            <w:tcW w:w="4321" w:type="dxa"/>
            <w:gridSpan w:val="2"/>
          </w:tcPr>
          <w:p w14:paraId="1C73E627" w14:textId="77777777" w:rsidR="00C94E71" w:rsidRPr="00C94E71" w:rsidRDefault="00C94E71" w:rsidP="00C94E71">
            <w:pPr>
              <w:ind w:left="0"/>
              <w:rPr>
                <w:b w:val="0"/>
                <w:bCs w:val="0"/>
                <w:sz w:val="24"/>
                <w:szCs w:val="28"/>
              </w:rPr>
            </w:pPr>
            <w:r w:rsidRPr="00C94E71">
              <w:rPr>
                <w:b w:val="0"/>
                <w:bCs w:val="0"/>
                <w:sz w:val="24"/>
                <w:szCs w:val="28"/>
              </w:rPr>
              <w:lastRenderedPageBreak/>
              <w:t>3.NR.2.4 Compose fractions between the whole numbers 0 and 5 using unit fractions. Record the composition as a mixed number or fraction greater than 1. Limit denominators to 2, 3, 4, 6, and 8.</w:t>
            </w:r>
          </w:p>
        </w:tc>
        <w:tc>
          <w:tcPr>
            <w:tcW w:w="4328" w:type="dxa"/>
            <w:gridSpan w:val="2"/>
          </w:tcPr>
          <w:p w14:paraId="25512F4D" w14:textId="77777777" w:rsidR="00C94E71" w:rsidRPr="00C94E71" w:rsidRDefault="00C94E71" w:rsidP="00C94E71">
            <w:pPr>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4.NR.2.4 Represent the composition and decomposition of fractions with the same denominator, including mixed numbers and fractions greater than 1, using multiple representations. Limit fractions to denominators of 2, 3, 4, 5, 6, 8, 10, 12, 20, 25, 50, and 100.</w:t>
            </w:r>
          </w:p>
        </w:tc>
        <w:tc>
          <w:tcPr>
            <w:tcW w:w="4301" w:type="dxa"/>
            <w:vAlign w:val="center"/>
          </w:tcPr>
          <w:p w14:paraId="36905B3D" w14:textId="77777777" w:rsidR="00C94E71" w:rsidRPr="00C94E71" w:rsidRDefault="00C94E71" w:rsidP="00C94E71">
            <w:pPr>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N/A</w:t>
            </w:r>
          </w:p>
        </w:tc>
      </w:tr>
      <w:tr w:rsidR="00C94E71" w:rsidRPr="00C94E71" w14:paraId="75334771" w14:textId="77777777" w:rsidTr="00C94E71">
        <w:trPr>
          <w:cantSplit/>
          <w:trHeight w:val="300"/>
        </w:trPr>
        <w:tc>
          <w:tcPr>
            <w:cnfStyle w:val="001000000000" w:firstRow="0" w:lastRow="0" w:firstColumn="1" w:lastColumn="0" w:oddVBand="0" w:evenVBand="0" w:oddHBand="0" w:evenHBand="0" w:firstRowFirstColumn="0" w:firstRowLastColumn="0" w:lastRowFirstColumn="0" w:lastRowLastColumn="0"/>
            <w:tcW w:w="4321" w:type="dxa"/>
            <w:gridSpan w:val="2"/>
          </w:tcPr>
          <w:p w14:paraId="35E6EDFC" w14:textId="5942B7EA" w:rsidR="00C94E71" w:rsidRPr="00C94E71" w:rsidRDefault="00C94E71" w:rsidP="00C94E71">
            <w:pPr>
              <w:spacing w:after="0"/>
              <w:ind w:left="0"/>
              <w:rPr>
                <w:sz w:val="24"/>
                <w:szCs w:val="24"/>
              </w:rPr>
            </w:pPr>
            <w:r w:rsidRPr="00C94E71">
              <w:rPr>
                <w:b w:val="0"/>
                <w:bCs w:val="0"/>
                <w:sz w:val="24"/>
                <w:szCs w:val="24"/>
              </w:rPr>
              <w:t>3.NR.2.5 Recognize two fractions are equivalent based on the same size whole. Limit denominators to 2, 3, 4, 6, and 8, and fractions should be limited to fractions between 0 and 1.</w:t>
            </w:r>
          </w:p>
        </w:tc>
        <w:tc>
          <w:tcPr>
            <w:tcW w:w="4328" w:type="dxa"/>
            <w:gridSpan w:val="2"/>
          </w:tcPr>
          <w:p w14:paraId="7744BC14" w14:textId="6F966060"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C94E71">
              <w:rPr>
                <w:sz w:val="24"/>
                <w:szCs w:val="24"/>
              </w:rPr>
              <w:t>4.NR.2.3 Generate equivalent fractions, including fractions greater than 1, using multiple representations. Limit fractions to denominators of 2, 3, 4, 5, 6, 8, 10, 12, 20, 25, 50, and 100.</w:t>
            </w:r>
          </w:p>
        </w:tc>
        <w:tc>
          <w:tcPr>
            <w:tcW w:w="4301" w:type="dxa"/>
            <w:vAlign w:val="center"/>
          </w:tcPr>
          <w:p w14:paraId="22F03BCF" w14:textId="76FC30F1" w:rsidR="00C94E71" w:rsidRPr="00C94E71" w:rsidRDefault="00C94E71" w:rsidP="00C94E7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C94E71">
              <w:rPr>
                <w:sz w:val="24"/>
                <w:szCs w:val="24"/>
              </w:rPr>
              <w:t>N/A</w:t>
            </w:r>
          </w:p>
        </w:tc>
      </w:tr>
      <w:tr w:rsidR="00C94E71" w14:paraId="1E15B69E" w14:textId="77777777" w:rsidTr="00C94E71">
        <w:trPr>
          <w:trHeight w:val="300"/>
        </w:trPr>
        <w:tc>
          <w:tcPr>
            <w:cnfStyle w:val="001000000000" w:firstRow="0" w:lastRow="0" w:firstColumn="1" w:lastColumn="0" w:oddVBand="0" w:evenVBand="0" w:oddHBand="0" w:evenHBand="0" w:firstRowFirstColumn="0" w:firstRowLastColumn="0" w:lastRowFirstColumn="0" w:lastRowLastColumn="0"/>
            <w:tcW w:w="4315" w:type="dxa"/>
            <w:vAlign w:val="center"/>
          </w:tcPr>
          <w:p w14:paraId="4606177A" w14:textId="77777777" w:rsidR="00C94E71" w:rsidRPr="00C94E71" w:rsidRDefault="00C94E71" w:rsidP="00C94E71">
            <w:pPr>
              <w:spacing w:after="0"/>
              <w:ind w:left="0"/>
              <w:jc w:val="center"/>
              <w:rPr>
                <w:b w:val="0"/>
                <w:bCs w:val="0"/>
                <w:sz w:val="24"/>
                <w:szCs w:val="24"/>
              </w:rPr>
            </w:pPr>
            <w:r w:rsidRPr="00C94E71">
              <w:rPr>
                <w:b w:val="0"/>
                <w:bCs w:val="0"/>
                <w:sz w:val="24"/>
                <w:szCs w:val="24"/>
              </w:rPr>
              <w:t>N/A</w:t>
            </w:r>
          </w:p>
        </w:tc>
        <w:tc>
          <w:tcPr>
            <w:tcW w:w="4320" w:type="dxa"/>
            <w:gridSpan w:val="2"/>
          </w:tcPr>
          <w:p w14:paraId="72BF6BB3"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C94E71">
              <w:rPr>
                <w:sz w:val="24"/>
                <w:szCs w:val="24"/>
              </w:rPr>
              <w:t>4.NR.2.5 Explain and demonstrate how a mixed number is equivalent to a fraction greater than 1 and how a fraction greater than 1 is equivalent to a mixed number. Limit fractions to denominators of 2, 3, 4, 5, 6, 8, 10, 12, 20, 25, 50, and 100.</w:t>
            </w:r>
          </w:p>
        </w:tc>
        <w:tc>
          <w:tcPr>
            <w:tcW w:w="4315" w:type="dxa"/>
            <w:gridSpan w:val="2"/>
            <w:vAlign w:val="center"/>
          </w:tcPr>
          <w:p w14:paraId="34939DB3" w14:textId="77777777" w:rsidR="00C94E71" w:rsidRPr="00C94E71" w:rsidRDefault="00C94E71" w:rsidP="00C94E7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4"/>
              </w:rPr>
            </w:pPr>
            <w:r w:rsidRPr="00C94E71">
              <w:rPr>
                <w:sz w:val="24"/>
                <w:szCs w:val="24"/>
              </w:rPr>
              <w:t>N/A</w:t>
            </w:r>
          </w:p>
        </w:tc>
      </w:tr>
      <w:tr w:rsidR="00C94E71" w14:paraId="44DB7E8B" w14:textId="77777777" w:rsidTr="00C94E71">
        <w:trPr>
          <w:trHeight w:val="300"/>
        </w:trPr>
        <w:tc>
          <w:tcPr>
            <w:cnfStyle w:val="001000000000" w:firstRow="0" w:lastRow="0" w:firstColumn="1" w:lastColumn="0" w:oddVBand="0" w:evenVBand="0" w:oddHBand="0" w:evenHBand="0" w:firstRowFirstColumn="0" w:firstRowLastColumn="0" w:lastRowFirstColumn="0" w:lastRowLastColumn="0"/>
            <w:tcW w:w="4315" w:type="dxa"/>
          </w:tcPr>
          <w:p w14:paraId="4D046E01" w14:textId="77777777" w:rsidR="00C94E71" w:rsidRPr="00C94E71" w:rsidRDefault="00C94E71" w:rsidP="00C94E71">
            <w:pPr>
              <w:spacing w:after="0"/>
              <w:ind w:left="0"/>
              <w:rPr>
                <w:b w:val="0"/>
                <w:bCs w:val="0"/>
                <w:sz w:val="24"/>
                <w:szCs w:val="24"/>
              </w:rPr>
            </w:pPr>
            <w:r w:rsidRPr="00C94E71">
              <w:rPr>
                <w:b w:val="0"/>
                <w:bCs w:val="0"/>
                <w:sz w:val="24"/>
                <w:szCs w:val="24"/>
              </w:rPr>
              <w:t xml:space="preserve">3.NR.2.6 Compare two fractions with the same numerator or same denominator based on the same size whole by reasoning about their size. Use the symbols for </w:t>
            </w:r>
            <w:r w:rsidRPr="00C94E71">
              <w:rPr>
                <w:b w:val="0"/>
                <w:bCs w:val="0"/>
                <w:i/>
                <w:iCs/>
                <w:sz w:val="24"/>
                <w:szCs w:val="24"/>
              </w:rPr>
              <w:t xml:space="preserve">is equal to (=), is less than (&lt;), </w:t>
            </w:r>
            <w:r w:rsidRPr="00C94E71">
              <w:rPr>
                <w:b w:val="0"/>
                <w:bCs w:val="0"/>
                <w:sz w:val="24"/>
                <w:szCs w:val="24"/>
              </w:rPr>
              <w:t>or</w:t>
            </w:r>
            <w:r w:rsidRPr="00C94E71">
              <w:rPr>
                <w:b w:val="0"/>
                <w:bCs w:val="0"/>
                <w:i/>
                <w:iCs/>
                <w:sz w:val="24"/>
                <w:szCs w:val="24"/>
              </w:rPr>
              <w:t xml:space="preserve"> is greater than (&gt;)</w:t>
            </w:r>
            <w:r w:rsidRPr="00C94E71">
              <w:rPr>
                <w:b w:val="0"/>
                <w:bCs w:val="0"/>
                <w:sz w:val="24"/>
                <w:szCs w:val="24"/>
              </w:rPr>
              <w:t>. Limit denominators to 2, 3, 4, 6, and 8, and fractions should be limited to fractions between 0 and 1.</w:t>
            </w:r>
          </w:p>
        </w:tc>
        <w:tc>
          <w:tcPr>
            <w:tcW w:w="4320" w:type="dxa"/>
            <w:gridSpan w:val="2"/>
          </w:tcPr>
          <w:p w14:paraId="3DFCF441"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C94E71">
              <w:rPr>
                <w:sz w:val="24"/>
                <w:szCs w:val="24"/>
              </w:rPr>
              <w:t xml:space="preserve">4.NR.2.6 Compare fractions and mixed numbers with like and unlike denominators applying benchmark fractions such as 0,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oMath>
            <w:r w:rsidRPr="00C94E71">
              <w:rPr>
                <w:sz w:val="24"/>
                <w:szCs w:val="24"/>
              </w:rPr>
              <w:t xml:space="preserve"> , and 1 using the symbols for </w:t>
            </w:r>
            <w:r w:rsidRPr="00C94E71">
              <w:rPr>
                <w:i/>
                <w:iCs/>
                <w:sz w:val="24"/>
                <w:szCs w:val="24"/>
              </w:rPr>
              <w:t xml:space="preserve">is equal to (=), is less than (&lt;), </w:t>
            </w:r>
            <w:r w:rsidRPr="00C94E71">
              <w:rPr>
                <w:sz w:val="24"/>
                <w:szCs w:val="24"/>
              </w:rPr>
              <w:t>or</w:t>
            </w:r>
            <w:r w:rsidRPr="00C94E71">
              <w:rPr>
                <w:i/>
                <w:iCs/>
                <w:sz w:val="24"/>
                <w:szCs w:val="24"/>
              </w:rPr>
              <w:t xml:space="preserve"> is greater than (&gt;)</w:t>
            </w:r>
            <w:r w:rsidRPr="00C94E71">
              <w:rPr>
                <w:sz w:val="24"/>
                <w:szCs w:val="24"/>
              </w:rPr>
              <w:t>. Limit fractions to denominators of 2, 3, 4, 5, 6, 8, 10, 12, 20, 25, 50, and 100.</w:t>
            </w:r>
          </w:p>
        </w:tc>
        <w:tc>
          <w:tcPr>
            <w:tcW w:w="4315" w:type="dxa"/>
            <w:gridSpan w:val="2"/>
          </w:tcPr>
          <w:p w14:paraId="2C333DED"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4"/>
              </w:rPr>
            </w:pPr>
            <w:r w:rsidRPr="00C94E71">
              <w:rPr>
                <w:sz w:val="24"/>
                <w:szCs w:val="24"/>
              </w:rPr>
              <w:t xml:space="preserve">5.NR.2.1 Compare fractions and mixed numbers with like and unlike denominators of 2, 3, 4, 5, 6, 8, 10, 12, 20, 25, and 100 using equivalence to create a common denominator. Use the symbols for </w:t>
            </w:r>
            <w:r w:rsidRPr="00C94E71">
              <w:rPr>
                <w:i/>
                <w:iCs/>
                <w:sz w:val="24"/>
                <w:szCs w:val="24"/>
              </w:rPr>
              <w:t xml:space="preserve">is less than (&lt;), is more than (&gt;), </w:t>
            </w:r>
            <w:r w:rsidRPr="00C94E71">
              <w:rPr>
                <w:sz w:val="24"/>
                <w:szCs w:val="24"/>
              </w:rPr>
              <w:t>or</w:t>
            </w:r>
            <w:r w:rsidRPr="00C94E71">
              <w:rPr>
                <w:i/>
                <w:iCs/>
                <w:sz w:val="24"/>
                <w:szCs w:val="24"/>
              </w:rPr>
              <w:t xml:space="preserve"> is equal to (=)</w:t>
            </w:r>
            <w:r w:rsidRPr="00C94E71">
              <w:rPr>
                <w:sz w:val="24"/>
                <w:szCs w:val="24"/>
              </w:rPr>
              <w:t xml:space="preserve"> to record the comparison.</w:t>
            </w:r>
          </w:p>
        </w:tc>
      </w:tr>
    </w:tbl>
    <w:p w14:paraId="7908AA39" w14:textId="77777777" w:rsidR="00E17507" w:rsidRDefault="00E17507" w:rsidP="00C94E71">
      <w:pPr>
        <w:ind w:left="0"/>
      </w:pPr>
    </w:p>
    <w:p w14:paraId="41747195" w14:textId="77777777" w:rsidR="00C94E71" w:rsidRPr="00207493" w:rsidRDefault="00C94E71" w:rsidP="0031308E">
      <w:pPr>
        <w:pStyle w:val="Heading2"/>
      </w:pPr>
      <w:bookmarkStart w:id="51" w:name="_Toc166138939"/>
      <w:bookmarkStart w:id="52" w:name="_Toc201844871"/>
      <w:r w:rsidRPr="00207493">
        <w:lastRenderedPageBreak/>
        <w:t>Patterns, Algebra, and Functional Reasoning</w:t>
      </w:r>
      <w:bookmarkEnd w:id="51"/>
      <w:bookmarkEnd w:id="52"/>
    </w:p>
    <w:p w14:paraId="2B364815" w14:textId="77777777" w:rsidR="00C94E71" w:rsidRDefault="00C94E71" w:rsidP="00C94E71">
      <w:pPr>
        <w:spacing w:after="0"/>
        <w:ind w:left="0"/>
      </w:pPr>
      <w:bookmarkStart w:id="53" w:name="_Toc166138940"/>
      <w:bookmarkStart w:id="54" w:name="_Toc201844872"/>
      <w:r w:rsidRPr="00207493">
        <w:rPr>
          <w:rStyle w:val="Heading3Char"/>
        </w:rPr>
        <w:t>Standard 1</w:t>
      </w:r>
      <w:bookmarkEnd w:id="53"/>
      <w:bookmarkEnd w:id="54"/>
      <w:r w:rsidRPr="00137EC1">
        <w:t xml:space="preserve">: </w:t>
      </w:r>
      <w:r w:rsidRPr="007A1B68">
        <w:t>Use multiple representations to reason and solve problems involving operational properties of whole numbers.</w:t>
      </w:r>
      <w:r>
        <w:t xml:space="preserve"> (3</w:t>
      </w:r>
      <w:r w:rsidRPr="00A15E02">
        <w:rPr>
          <w:vertAlign w:val="superscript"/>
        </w:rPr>
        <w:t>rd</w:t>
      </w:r>
      <w:r>
        <w:t>)</w:t>
      </w:r>
    </w:p>
    <w:p w14:paraId="5C781722" w14:textId="77777777" w:rsidR="00C94E71" w:rsidRPr="00137EC1" w:rsidRDefault="00C94E71" w:rsidP="00C94E71">
      <w:pPr>
        <w:spacing w:after="0"/>
        <w:ind w:left="0"/>
      </w:pPr>
      <w:r w:rsidRPr="00446455">
        <w:t>Use multiple representations to reason and solve problems involving operational properties of whole numbers and decimals.</w:t>
      </w:r>
      <w:r>
        <w:t xml:space="preserve"> (4</w:t>
      </w:r>
      <w:r w:rsidRPr="00446455">
        <w:rPr>
          <w:vertAlign w:val="superscript"/>
        </w:rPr>
        <w:t>th</w:t>
      </w:r>
      <w:r>
        <w:t xml:space="preserve"> and 5</w:t>
      </w:r>
      <w:r w:rsidRPr="00446455">
        <w:rPr>
          <w:vertAlign w:val="superscript"/>
        </w:rPr>
        <w:t>th</w:t>
      </w:r>
      <w:r>
        <w:t>)</w:t>
      </w:r>
    </w:p>
    <w:tbl>
      <w:tblPr>
        <w:tblStyle w:val="GridTable1Light"/>
        <w:tblW w:w="0" w:type="auto"/>
        <w:tblLook w:val="04A0" w:firstRow="1" w:lastRow="0" w:firstColumn="1" w:lastColumn="0" w:noHBand="0" w:noVBand="1"/>
      </w:tblPr>
      <w:tblGrid>
        <w:gridCol w:w="4324"/>
        <w:gridCol w:w="4319"/>
        <w:gridCol w:w="4307"/>
      </w:tblGrid>
      <w:tr w:rsidR="00C94E71" w:rsidRPr="00C94E71" w14:paraId="3C56693A"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24" w:type="dxa"/>
          </w:tcPr>
          <w:p w14:paraId="061C5476" w14:textId="77777777" w:rsidR="00C94E71" w:rsidRPr="00C94E71" w:rsidRDefault="00C94E71" w:rsidP="00C94E71">
            <w:pPr>
              <w:spacing w:after="0"/>
              <w:ind w:left="0"/>
              <w:jc w:val="center"/>
              <w:rPr>
                <w:sz w:val="24"/>
                <w:szCs w:val="28"/>
              </w:rPr>
            </w:pPr>
            <w:r w:rsidRPr="00C94E71">
              <w:rPr>
                <w:sz w:val="24"/>
                <w:szCs w:val="28"/>
              </w:rPr>
              <w:t>Third Grade</w:t>
            </w:r>
          </w:p>
        </w:tc>
        <w:tc>
          <w:tcPr>
            <w:tcW w:w="4319" w:type="dxa"/>
          </w:tcPr>
          <w:p w14:paraId="07E0F5EF" w14:textId="77777777" w:rsidR="00C94E71" w:rsidRPr="00C94E71" w:rsidRDefault="00C94E71" w:rsidP="00C94E7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C94E71">
              <w:rPr>
                <w:sz w:val="24"/>
                <w:szCs w:val="28"/>
              </w:rPr>
              <w:t>Fourth Grade</w:t>
            </w:r>
          </w:p>
        </w:tc>
        <w:tc>
          <w:tcPr>
            <w:tcW w:w="4307" w:type="dxa"/>
          </w:tcPr>
          <w:p w14:paraId="5C4774BD" w14:textId="77777777" w:rsidR="00C94E71" w:rsidRPr="00C94E71" w:rsidRDefault="00C94E71" w:rsidP="00C94E7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C94E71">
              <w:rPr>
                <w:sz w:val="24"/>
                <w:szCs w:val="28"/>
              </w:rPr>
              <w:t>Fifth Grade</w:t>
            </w:r>
          </w:p>
        </w:tc>
      </w:tr>
      <w:tr w:rsidR="00C94E71" w:rsidRPr="00C94E71" w14:paraId="788526F7" w14:textId="77777777" w:rsidTr="00F52A1D">
        <w:tc>
          <w:tcPr>
            <w:cnfStyle w:val="001000000000" w:firstRow="0" w:lastRow="0" w:firstColumn="1" w:lastColumn="0" w:oddVBand="0" w:evenVBand="0" w:oddHBand="0" w:evenHBand="0" w:firstRowFirstColumn="0" w:firstRowLastColumn="0" w:lastRowFirstColumn="0" w:lastRowLastColumn="0"/>
            <w:tcW w:w="4324" w:type="dxa"/>
          </w:tcPr>
          <w:p w14:paraId="5A0FA57E" w14:textId="77777777" w:rsidR="00C94E71" w:rsidRPr="00C94E71" w:rsidRDefault="00C94E71" w:rsidP="00C94E71">
            <w:pPr>
              <w:spacing w:after="0"/>
              <w:ind w:left="0"/>
              <w:rPr>
                <w:b w:val="0"/>
                <w:bCs w:val="0"/>
                <w:sz w:val="24"/>
                <w:szCs w:val="28"/>
              </w:rPr>
            </w:pPr>
            <w:r w:rsidRPr="00C94E71">
              <w:rPr>
                <w:b w:val="0"/>
                <w:bCs w:val="0"/>
                <w:sz w:val="24"/>
                <w:szCs w:val="28"/>
              </w:rPr>
              <w:t>3.PAFR.1.1 Use a strategy to compute sums and differences up to 1,000.</w:t>
            </w:r>
          </w:p>
        </w:tc>
        <w:tc>
          <w:tcPr>
            <w:tcW w:w="4319" w:type="dxa"/>
          </w:tcPr>
          <w:p w14:paraId="254CC14B"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4.PAFR.1.1 Use a strategy to accurately compute sums and differences of whole numbers up to 100,000 and justify the sum or difference.</w:t>
            </w:r>
          </w:p>
        </w:tc>
        <w:tc>
          <w:tcPr>
            <w:tcW w:w="4307" w:type="dxa"/>
          </w:tcPr>
          <w:p w14:paraId="0CA03104" w14:textId="77777777" w:rsidR="00C94E71" w:rsidRPr="00C94E71" w:rsidRDefault="00C94E71" w:rsidP="00C94E71">
            <w:pPr>
              <w:tabs>
                <w:tab w:val="center" w:pos="2045"/>
              </w:tabs>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 xml:space="preserve">5.PAFR.1.3 </w:t>
            </w:r>
            <w:r w:rsidRPr="00C94E71">
              <w:rPr>
                <w:sz w:val="24"/>
                <w:szCs w:val="28"/>
              </w:rPr>
              <w:tab/>
              <w:t>Use a strategy to compute sums and differences of decimal numbers to the hundredths.</w:t>
            </w:r>
          </w:p>
        </w:tc>
      </w:tr>
      <w:tr w:rsidR="00C94E71" w:rsidRPr="00C94E71" w14:paraId="6FCF6420" w14:textId="77777777" w:rsidTr="00F52A1D">
        <w:tc>
          <w:tcPr>
            <w:cnfStyle w:val="001000000000" w:firstRow="0" w:lastRow="0" w:firstColumn="1" w:lastColumn="0" w:oddVBand="0" w:evenVBand="0" w:oddHBand="0" w:evenHBand="0" w:firstRowFirstColumn="0" w:firstRowLastColumn="0" w:lastRowFirstColumn="0" w:lastRowLastColumn="0"/>
            <w:tcW w:w="4324" w:type="dxa"/>
          </w:tcPr>
          <w:p w14:paraId="2734BAA2" w14:textId="77777777" w:rsidR="00C94E71" w:rsidRPr="00C94E71" w:rsidRDefault="00C94E71" w:rsidP="00C94E71">
            <w:pPr>
              <w:spacing w:after="0"/>
              <w:ind w:left="0"/>
              <w:rPr>
                <w:b w:val="0"/>
                <w:bCs w:val="0"/>
                <w:sz w:val="24"/>
                <w:szCs w:val="28"/>
              </w:rPr>
            </w:pPr>
            <w:r w:rsidRPr="00C94E71">
              <w:rPr>
                <w:b w:val="0"/>
                <w:bCs w:val="0"/>
                <w:sz w:val="24"/>
                <w:szCs w:val="28"/>
              </w:rPr>
              <w:t>3.PAFR.1.2 Multiply whole numbers (factors 0–10) and divide whole numbers (divisors 1–10) using a model and write a corresponding equation.</w:t>
            </w:r>
          </w:p>
        </w:tc>
        <w:tc>
          <w:tcPr>
            <w:tcW w:w="4319" w:type="dxa"/>
          </w:tcPr>
          <w:p w14:paraId="2CE897B8"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4.PAFR.1.2 Compute the product of a one-digit whole number times a multiple of 10 (from 10 to 90) and 100 (from 100 to 900) based on place value and properties of operations.</w:t>
            </w:r>
          </w:p>
        </w:tc>
        <w:tc>
          <w:tcPr>
            <w:tcW w:w="4307" w:type="dxa"/>
          </w:tcPr>
          <w:p w14:paraId="72113087"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5.PAFR.1.1 Use a strategy to compute the product of a two- or three-digit factor times a two-digit factor to include real-world situations.</w:t>
            </w:r>
          </w:p>
          <w:p w14:paraId="187F9E36"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72E53822"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5.PAFR.1.2 Use a strategy to compute the quotient of a multi-digit whole number dividend divided by a two-digit whole number divisor, with and without remainders, to include real-world situations. Limit the dividend to four digits.</w:t>
            </w:r>
          </w:p>
          <w:p w14:paraId="5EA76B3B"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57C9B270"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5.PAFR.1.4 Use a strategy to multiply a one-digit whole number by a decimal to the hundredths and divide a decimal to the hundredths (dividend) by a one-digit whole number (divisor). Justify the calculation.</w:t>
            </w:r>
          </w:p>
        </w:tc>
      </w:tr>
      <w:tr w:rsidR="00C94E71" w:rsidRPr="00C94E71" w14:paraId="5E21527C"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24" w:type="dxa"/>
          </w:tcPr>
          <w:p w14:paraId="02411FFB" w14:textId="77777777" w:rsidR="00C94E71" w:rsidRPr="00C94E71" w:rsidRDefault="00C94E71" w:rsidP="00C94E71">
            <w:pPr>
              <w:spacing w:after="0"/>
              <w:ind w:left="0"/>
              <w:rPr>
                <w:b w:val="0"/>
                <w:bCs w:val="0"/>
                <w:sz w:val="24"/>
                <w:szCs w:val="28"/>
              </w:rPr>
            </w:pPr>
            <w:r w:rsidRPr="00C94E71">
              <w:rPr>
                <w:b w:val="0"/>
                <w:bCs w:val="0"/>
                <w:sz w:val="24"/>
                <w:szCs w:val="28"/>
              </w:rPr>
              <w:lastRenderedPageBreak/>
              <w:t>3.PAFR.1.3 Multiply two whole numbers from 0 to 10 and divide using related facts flexibly and accurately.</w:t>
            </w:r>
          </w:p>
        </w:tc>
        <w:tc>
          <w:tcPr>
            <w:tcW w:w="4319" w:type="dxa"/>
          </w:tcPr>
          <w:p w14:paraId="17749982"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4.PAFR.1.2 Compute the product of a one-digit whole number times a multiple of 10 (from 10 to 90) and 100 (from 100 to 900) based on place value and properties of operations.</w:t>
            </w:r>
          </w:p>
          <w:p w14:paraId="6F31C1FB"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62EB9C0A"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4.PAFR.1.3 Decompose numbers by the value of each digit to multiply whole numbers up to four digits by a one-digit number and two 2digit whole numbers.</w:t>
            </w:r>
          </w:p>
          <w:p w14:paraId="03CE0E2B"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130235A1"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4.PAFR.1.4 Use a strategy to divide up to a four-digit dividend by a one-digit divisor, with and without remainders. Justify the calculation.</w:t>
            </w:r>
          </w:p>
        </w:tc>
        <w:tc>
          <w:tcPr>
            <w:tcW w:w="4307" w:type="dxa"/>
          </w:tcPr>
          <w:p w14:paraId="56D02932"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5.PAFR.1.1 Use a strategy to compute the product of a two- or three-digit factor times a two-digit factor to include real-world situations.</w:t>
            </w:r>
          </w:p>
          <w:p w14:paraId="0AC9367D"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643C0C49"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5.PAFR.1.2 Use a strategy to compute the quotient of a multi-digit whole number dividend divided by a two-digit whole number divisor, with and without remainders, to include real-world situations. Limit the dividend to four digits.</w:t>
            </w:r>
          </w:p>
          <w:p w14:paraId="6EB0332B"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78A7F2FA" w14:textId="77777777" w:rsidR="00C94E71" w:rsidRPr="00C94E71" w:rsidRDefault="00C94E71" w:rsidP="00C94E7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C94E71">
              <w:rPr>
                <w:sz w:val="24"/>
                <w:szCs w:val="28"/>
              </w:rPr>
              <w:t>5.PAFR.1.4 Use a strategy to multiply a one-digit whole number by a decimal to the hundredths and divide a decimal to the hundredths (dividend) by a one-digit whole number (divisor). Justify the calculation.</w:t>
            </w:r>
          </w:p>
        </w:tc>
      </w:tr>
    </w:tbl>
    <w:p w14:paraId="3F664E04" w14:textId="77777777" w:rsidR="00C94E71" w:rsidRDefault="00C94E71" w:rsidP="00C94E71">
      <w:pPr>
        <w:spacing w:after="0"/>
        <w:ind w:left="0"/>
      </w:pPr>
    </w:p>
    <w:p w14:paraId="5BF4E298" w14:textId="77777777" w:rsidR="0031308E" w:rsidRDefault="0031308E">
      <w:pPr>
        <w:spacing w:after="0" w:line="276" w:lineRule="auto"/>
        <w:ind w:left="0"/>
        <w:rPr>
          <w:rStyle w:val="Heading3Char"/>
        </w:rPr>
      </w:pPr>
      <w:bookmarkStart w:id="55" w:name="_Toc166138941"/>
      <w:r>
        <w:rPr>
          <w:rStyle w:val="Heading3Char"/>
        </w:rPr>
        <w:br w:type="page"/>
      </w:r>
    </w:p>
    <w:p w14:paraId="48ABB10C" w14:textId="6FE5BF9D" w:rsidR="0031308E" w:rsidRPr="00967BB9" w:rsidRDefault="0031308E" w:rsidP="0031308E">
      <w:pPr>
        <w:spacing w:after="0"/>
        <w:ind w:left="0"/>
        <w:rPr>
          <w:vertAlign w:val="superscript"/>
        </w:rPr>
      </w:pPr>
      <w:bookmarkStart w:id="56" w:name="_Toc201844873"/>
      <w:r w:rsidRPr="6B358745">
        <w:rPr>
          <w:rStyle w:val="Heading3Char"/>
        </w:rPr>
        <w:lastRenderedPageBreak/>
        <w:t>Standard 2 (3rd) and Standard 3 (4th and 5th)</w:t>
      </w:r>
      <w:bookmarkEnd w:id="55"/>
      <w:bookmarkEnd w:id="56"/>
      <w:r>
        <w:t xml:space="preserve">: Use reasoning to represent and solve algebraic and numerical situations. </w:t>
      </w:r>
    </w:p>
    <w:tbl>
      <w:tblPr>
        <w:tblStyle w:val="GridTable1Light"/>
        <w:tblW w:w="0" w:type="auto"/>
        <w:tblLook w:val="04A0" w:firstRow="1" w:lastRow="0" w:firstColumn="1" w:lastColumn="0" w:noHBand="0" w:noVBand="1"/>
      </w:tblPr>
      <w:tblGrid>
        <w:gridCol w:w="4317"/>
        <w:gridCol w:w="4317"/>
        <w:gridCol w:w="4316"/>
      </w:tblGrid>
      <w:tr w:rsidR="0031308E" w:rsidRPr="0031308E" w14:paraId="633FDDF4"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17" w:type="dxa"/>
          </w:tcPr>
          <w:p w14:paraId="7DB3F717" w14:textId="77777777" w:rsidR="0031308E" w:rsidRPr="0031308E" w:rsidRDefault="0031308E" w:rsidP="0031308E">
            <w:pPr>
              <w:spacing w:after="0"/>
              <w:ind w:left="0"/>
              <w:jc w:val="center"/>
              <w:rPr>
                <w:sz w:val="24"/>
                <w:szCs w:val="28"/>
              </w:rPr>
            </w:pPr>
            <w:r w:rsidRPr="0031308E">
              <w:rPr>
                <w:sz w:val="24"/>
                <w:szCs w:val="28"/>
              </w:rPr>
              <w:t>Third Grade</w:t>
            </w:r>
          </w:p>
        </w:tc>
        <w:tc>
          <w:tcPr>
            <w:tcW w:w="4317" w:type="dxa"/>
          </w:tcPr>
          <w:p w14:paraId="7C1B3679" w14:textId="77777777" w:rsidR="0031308E" w:rsidRPr="0031308E" w:rsidRDefault="0031308E" w:rsidP="0031308E">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31308E">
              <w:rPr>
                <w:sz w:val="24"/>
                <w:szCs w:val="28"/>
              </w:rPr>
              <w:t>Fourth Grade</w:t>
            </w:r>
          </w:p>
        </w:tc>
        <w:tc>
          <w:tcPr>
            <w:tcW w:w="4316" w:type="dxa"/>
          </w:tcPr>
          <w:p w14:paraId="3B05A962" w14:textId="77777777" w:rsidR="0031308E" w:rsidRPr="0031308E" w:rsidRDefault="0031308E" w:rsidP="0031308E">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31308E">
              <w:rPr>
                <w:sz w:val="24"/>
                <w:szCs w:val="28"/>
              </w:rPr>
              <w:t>Fifth Grade</w:t>
            </w:r>
          </w:p>
        </w:tc>
      </w:tr>
      <w:tr w:rsidR="0031308E" w:rsidRPr="0031308E" w14:paraId="4CDC5AC6"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2432D32D" w14:textId="77777777" w:rsidR="0031308E" w:rsidRPr="0031308E" w:rsidRDefault="0031308E" w:rsidP="0031308E">
            <w:pPr>
              <w:spacing w:after="0"/>
              <w:ind w:left="0"/>
              <w:rPr>
                <w:b w:val="0"/>
                <w:bCs w:val="0"/>
                <w:sz w:val="24"/>
                <w:szCs w:val="28"/>
              </w:rPr>
            </w:pPr>
            <w:r w:rsidRPr="0031308E">
              <w:rPr>
                <w:b w:val="0"/>
                <w:bCs w:val="0"/>
                <w:sz w:val="24"/>
                <w:szCs w:val="28"/>
              </w:rPr>
              <w:t>3.PAFR.2.1 Determine the unknown whole number in a multiplication or division real-world situation relating three whole numbers when the unknown is a missing factor, product, dividend, divisor, or quotient.</w:t>
            </w:r>
          </w:p>
        </w:tc>
        <w:tc>
          <w:tcPr>
            <w:tcW w:w="4317" w:type="dxa"/>
            <w:vAlign w:val="center"/>
          </w:tcPr>
          <w:p w14:paraId="4CDC30A6" w14:textId="77777777" w:rsidR="0031308E" w:rsidRPr="0031308E"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N/A</w:t>
            </w:r>
          </w:p>
        </w:tc>
        <w:tc>
          <w:tcPr>
            <w:tcW w:w="4316" w:type="dxa"/>
            <w:vAlign w:val="center"/>
          </w:tcPr>
          <w:p w14:paraId="36433F33" w14:textId="77777777" w:rsidR="0031308E" w:rsidRPr="0031308E"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N/A</w:t>
            </w:r>
          </w:p>
        </w:tc>
      </w:tr>
      <w:tr w:rsidR="0031308E" w:rsidRPr="0031308E" w14:paraId="6B28DCFB"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17" w:type="dxa"/>
          </w:tcPr>
          <w:p w14:paraId="3C933034" w14:textId="77777777" w:rsidR="0031308E" w:rsidRPr="0031308E" w:rsidRDefault="0031308E" w:rsidP="0031308E">
            <w:pPr>
              <w:spacing w:after="0"/>
              <w:ind w:left="0"/>
              <w:rPr>
                <w:b w:val="0"/>
                <w:bCs w:val="0"/>
                <w:sz w:val="24"/>
                <w:szCs w:val="28"/>
              </w:rPr>
            </w:pPr>
            <w:r w:rsidRPr="0031308E">
              <w:rPr>
                <w:b w:val="0"/>
                <w:bCs w:val="0"/>
                <w:sz w:val="24"/>
                <w:szCs w:val="28"/>
              </w:rPr>
              <w:t>3.PAFR.2.2 Solve one- and two-step real-world situations using addition and subtraction up to 1,000.</w:t>
            </w:r>
          </w:p>
        </w:tc>
        <w:tc>
          <w:tcPr>
            <w:tcW w:w="4317" w:type="dxa"/>
          </w:tcPr>
          <w:p w14:paraId="75ACFF4C"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4.PAFR.3.3 Solve real-world situations involving multiplicative comparison situations and write equations to represent the problem using a variable for the unknown.</w:t>
            </w:r>
          </w:p>
          <w:p w14:paraId="08CB0099"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6EE295F7"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4.PAFR.3.4 Solve two-step, real-world situations using the four operations involving whole number answers. Represent the problem using an equation with a variable as the unknown in any position.</w:t>
            </w:r>
          </w:p>
        </w:tc>
        <w:tc>
          <w:tcPr>
            <w:tcW w:w="4316" w:type="dxa"/>
            <w:vAlign w:val="center"/>
          </w:tcPr>
          <w:p w14:paraId="05A02144" w14:textId="77777777" w:rsidR="0031308E" w:rsidRPr="0031308E"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N/A</w:t>
            </w:r>
          </w:p>
        </w:tc>
      </w:tr>
      <w:tr w:rsidR="0031308E" w:rsidRPr="0031308E" w14:paraId="056B5E86"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19B27AA1" w14:textId="77777777" w:rsidR="0031308E" w:rsidRPr="0031308E" w:rsidRDefault="0031308E" w:rsidP="0031308E">
            <w:pPr>
              <w:spacing w:after="0"/>
              <w:ind w:left="0"/>
              <w:rPr>
                <w:b w:val="0"/>
                <w:bCs w:val="0"/>
                <w:sz w:val="24"/>
                <w:szCs w:val="28"/>
              </w:rPr>
            </w:pPr>
            <w:r w:rsidRPr="0031308E">
              <w:rPr>
                <w:b w:val="0"/>
                <w:bCs w:val="0"/>
                <w:sz w:val="24"/>
                <w:szCs w:val="28"/>
              </w:rPr>
              <w:t>3.PAFR.2.3 Identify, create, and extend numerical patterns to determine the next three terms in an addition or subtraction sequence.</w:t>
            </w:r>
          </w:p>
        </w:tc>
        <w:tc>
          <w:tcPr>
            <w:tcW w:w="4317" w:type="dxa"/>
          </w:tcPr>
          <w:p w14:paraId="6F172643"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4.PAFR.3.2 Describe and extend a numerical pattern that follows a rule using function tables and real-world situations.</w:t>
            </w:r>
          </w:p>
        </w:tc>
        <w:tc>
          <w:tcPr>
            <w:tcW w:w="4316" w:type="dxa"/>
          </w:tcPr>
          <w:p w14:paraId="6623C5E2"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5.PAFR.3.3 Identify a rule that can describe the pattern from the data of a function table and write it as an expression.</w:t>
            </w:r>
          </w:p>
        </w:tc>
      </w:tr>
      <w:tr w:rsidR="0031308E" w:rsidRPr="0031308E" w14:paraId="73D58A96" w14:textId="77777777" w:rsidTr="002D3E46">
        <w:trPr>
          <w:cantSplit/>
        </w:trPr>
        <w:tc>
          <w:tcPr>
            <w:cnfStyle w:val="001000000000" w:firstRow="0" w:lastRow="0" w:firstColumn="1" w:lastColumn="0" w:oddVBand="0" w:evenVBand="0" w:oddHBand="0" w:evenHBand="0" w:firstRowFirstColumn="0" w:firstRowLastColumn="0" w:lastRowFirstColumn="0" w:lastRowLastColumn="0"/>
            <w:tcW w:w="4317" w:type="dxa"/>
          </w:tcPr>
          <w:p w14:paraId="0315F1FB" w14:textId="77777777" w:rsidR="0031308E" w:rsidRPr="0031308E" w:rsidRDefault="0031308E" w:rsidP="0031308E">
            <w:pPr>
              <w:spacing w:after="0"/>
              <w:ind w:left="0"/>
              <w:rPr>
                <w:b w:val="0"/>
                <w:bCs w:val="0"/>
                <w:sz w:val="24"/>
                <w:szCs w:val="28"/>
              </w:rPr>
            </w:pPr>
            <w:r w:rsidRPr="0031308E">
              <w:rPr>
                <w:b w:val="0"/>
                <w:bCs w:val="0"/>
                <w:sz w:val="24"/>
                <w:szCs w:val="28"/>
              </w:rPr>
              <w:lastRenderedPageBreak/>
              <w:t>3.PAFR.2.4 Recognize that a whole number is a multiple of each of its factors 1–10.</w:t>
            </w:r>
          </w:p>
        </w:tc>
        <w:tc>
          <w:tcPr>
            <w:tcW w:w="4317" w:type="dxa"/>
          </w:tcPr>
          <w:p w14:paraId="7BF0DF9B"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4.PAFR.3.1 Find all factor pairs for a whole number in the range 1–50. Determine whether the whole number is prime or composite.</w:t>
            </w:r>
          </w:p>
        </w:tc>
        <w:tc>
          <w:tcPr>
            <w:tcW w:w="4316" w:type="dxa"/>
          </w:tcPr>
          <w:p w14:paraId="5AD633CD" w14:textId="0D800F3A" w:rsid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5.PAFR.3.1 Determine the least common multiple (LCM) to find a common denominator. Limit denominators to 2, 3, 4, 5, 6, 8, 10, 12, 20, 25, 50, and 100.</w:t>
            </w:r>
          </w:p>
          <w:p w14:paraId="77D8FF70" w14:textId="77777777" w:rsidR="002D3E46" w:rsidRPr="0031308E" w:rsidRDefault="002D3E46"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668E1557"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5.PAFR.3.2 Determine the greatest common factor (GCF) of two numbers both less than or equal to 50 to simplify a fraction into its standard form.</w:t>
            </w:r>
          </w:p>
        </w:tc>
      </w:tr>
      <w:tr w:rsidR="0031308E" w:rsidRPr="0031308E" w14:paraId="30B44A07" w14:textId="77777777" w:rsidTr="00F52A1D">
        <w:tc>
          <w:tcPr>
            <w:cnfStyle w:val="001000000000" w:firstRow="0" w:lastRow="0" w:firstColumn="1" w:lastColumn="0" w:oddVBand="0" w:evenVBand="0" w:oddHBand="0" w:evenHBand="0" w:firstRowFirstColumn="0" w:firstRowLastColumn="0" w:lastRowFirstColumn="0" w:lastRowLastColumn="0"/>
            <w:tcW w:w="4317" w:type="dxa"/>
            <w:vAlign w:val="center"/>
          </w:tcPr>
          <w:p w14:paraId="6232907B" w14:textId="77777777" w:rsidR="0031308E" w:rsidRPr="0031308E" w:rsidRDefault="0031308E" w:rsidP="0031308E">
            <w:pPr>
              <w:spacing w:after="0"/>
              <w:ind w:left="0"/>
              <w:jc w:val="center"/>
              <w:rPr>
                <w:b w:val="0"/>
                <w:bCs w:val="0"/>
                <w:sz w:val="24"/>
                <w:szCs w:val="28"/>
              </w:rPr>
            </w:pPr>
            <w:r w:rsidRPr="0031308E">
              <w:rPr>
                <w:b w:val="0"/>
                <w:bCs w:val="0"/>
                <w:sz w:val="24"/>
                <w:szCs w:val="28"/>
              </w:rPr>
              <w:t>N/A</w:t>
            </w:r>
          </w:p>
        </w:tc>
        <w:tc>
          <w:tcPr>
            <w:tcW w:w="4317" w:type="dxa"/>
            <w:vAlign w:val="center"/>
          </w:tcPr>
          <w:p w14:paraId="48DD9F6A" w14:textId="77777777" w:rsidR="0031308E" w:rsidRPr="0031308E"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N/A</w:t>
            </w:r>
          </w:p>
        </w:tc>
        <w:tc>
          <w:tcPr>
            <w:tcW w:w="4316" w:type="dxa"/>
          </w:tcPr>
          <w:p w14:paraId="79399273"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5.PAFR.3.4 Translate a two-step real-world situation into a numerical expression using parentheses as grouping symbols and evaluate the expression.</w:t>
            </w:r>
          </w:p>
        </w:tc>
      </w:tr>
    </w:tbl>
    <w:p w14:paraId="0F88B8F3" w14:textId="77777777" w:rsidR="0031308E" w:rsidRDefault="0031308E" w:rsidP="0031308E">
      <w:pPr>
        <w:spacing w:after="0"/>
        <w:ind w:left="0"/>
      </w:pPr>
    </w:p>
    <w:p w14:paraId="25107531" w14:textId="77777777" w:rsidR="0031308E" w:rsidRDefault="0031308E" w:rsidP="0031308E">
      <w:pPr>
        <w:spacing w:after="0"/>
        <w:ind w:left="0"/>
      </w:pPr>
      <w:bookmarkStart w:id="57" w:name="_Toc166138942"/>
      <w:bookmarkStart w:id="58" w:name="_Toc201844874"/>
      <w:r w:rsidRPr="6B358745">
        <w:rPr>
          <w:rStyle w:val="Heading3Char"/>
        </w:rPr>
        <w:t>Standard 2 (4th and 5th)</w:t>
      </w:r>
      <w:bookmarkEnd w:id="57"/>
      <w:bookmarkEnd w:id="58"/>
      <w:r>
        <w:t>: Use multiple representations to reason and solve problems involving operational properties of fractions.</w:t>
      </w:r>
    </w:p>
    <w:tbl>
      <w:tblPr>
        <w:tblStyle w:val="GridTable1Light"/>
        <w:tblW w:w="0" w:type="auto"/>
        <w:tblLook w:val="04A0" w:firstRow="1" w:lastRow="0" w:firstColumn="1" w:lastColumn="0" w:noHBand="0" w:noVBand="1"/>
      </w:tblPr>
      <w:tblGrid>
        <w:gridCol w:w="4305"/>
        <w:gridCol w:w="4324"/>
        <w:gridCol w:w="4321"/>
      </w:tblGrid>
      <w:tr w:rsidR="0031308E" w:rsidRPr="0031308E" w14:paraId="4EFC337F"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05" w:type="dxa"/>
          </w:tcPr>
          <w:p w14:paraId="036C8D2E" w14:textId="77777777" w:rsidR="0031308E" w:rsidRPr="0031308E" w:rsidRDefault="0031308E" w:rsidP="0031308E">
            <w:pPr>
              <w:spacing w:after="0"/>
              <w:ind w:left="0"/>
              <w:jc w:val="center"/>
              <w:rPr>
                <w:sz w:val="24"/>
                <w:szCs w:val="28"/>
              </w:rPr>
            </w:pPr>
            <w:r w:rsidRPr="0031308E">
              <w:rPr>
                <w:sz w:val="24"/>
                <w:szCs w:val="28"/>
              </w:rPr>
              <w:t>Third Grade</w:t>
            </w:r>
          </w:p>
        </w:tc>
        <w:tc>
          <w:tcPr>
            <w:tcW w:w="4324" w:type="dxa"/>
          </w:tcPr>
          <w:p w14:paraId="7670CFE9" w14:textId="77777777" w:rsidR="0031308E" w:rsidRPr="0031308E" w:rsidRDefault="0031308E" w:rsidP="0031308E">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31308E">
              <w:rPr>
                <w:sz w:val="24"/>
                <w:szCs w:val="28"/>
              </w:rPr>
              <w:t>Fourth Grade</w:t>
            </w:r>
          </w:p>
        </w:tc>
        <w:tc>
          <w:tcPr>
            <w:tcW w:w="4321" w:type="dxa"/>
          </w:tcPr>
          <w:p w14:paraId="60E5124E" w14:textId="77777777" w:rsidR="0031308E" w:rsidRPr="0031308E" w:rsidRDefault="0031308E" w:rsidP="0031308E">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31308E">
              <w:rPr>
                <w:sz w:val="24"/>
                <w:szCs w:val="28"/>
              </w:rPr>
              <w:t>Fifth Grade</w:t>
            </w:r>
          </w:p>
        </w:tc>
      </w:tr>
      <w:tr w:rsidR="0031308E" w:rsidRPr="0031308E" w14:paraId="2EFE8AD4" w14:textId="77777777" w:rsidTr="00F52A1D">
        <w:tc>
          <w:tcPr>
            <w:cnfStyle w:val="001000000000" w:firstRow="0" w:lastRow="0" w:firstColumn="1" w:lastColumn="0" w:oddVBand="0" w:evenVBand="0" w:oddHBand="0" w:evenHBand="0" w:firstRowFirstColumn="0" w:firstRowLastColumn="0" w:lastRowFirstColumn="0" w:lastRowLastColumn="0"/>
            <w:tcW w:w="4305" w:type="dxa"/>
            <w:vAlign w:val="center"/>
          </w:tcPr>
          <w:p w14:paraId="3C505DF6" w14:textId="77777777" w:rsidR="0031308E" w:rsidRPr="0031308E" w:rsidRDefault="0031308E" w:rsidP="0031308E">
            <w:pPr>
              <w:spacing w:after="0"/>
              <w:ind w:left="0"/>
              <w:jc w:val="center"/>
              <w:rPr>
                <w:b w:val="0"/>
                <w:bCs w:val="0"/>
                <w:sz w:val="24"/>
                <w:szCs w:val="28"/>
              </w:rPr>
            </w:pPr>
            <w:r w:rsidRPr="0031308E">
              <w:rPr>
                <w:b w:val="0"/>
                <w:bCs w:val="0"/>
                <w:sz w:val="24"/>
                <w:szCs w:val="28"/>
              </w:rPr>
              <w:t>N/A</w:t>
            </w:r>
          </w:p>
        </w:tc>
        <w:tc>
          <w:tcPr>
            <w:tcW w:w="4324" w:type="dxa"/>
          </w:tcPr>
          <w:p w14:paraId="72318380"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4.PAFR.2.1 Use a strategy to accurately compute sums and differences of fractions with like denominators and justify the reasonableness of the answer. Limit denominators to 2, 3, 4, 5, 6, 8, 10, 12, 25, and 100.</w:t>
            </w:r>
          </w:p>
        </w:tc>
        <w:tc>
          <w:tcPr>
            <w:tcW w:w="4321" w:type="dxa"/>
          </w:tcPr>
          <w:p w14:paraId="708EBD3C"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5.PAFR.2.1 Use a strategy to compute sums and differences of fractions and mixed numbers with unlike denominators and justify the sum or difference to include real-world situations. Limit denominators to 2, 3, 4, 5, 6, 8, 10, 12, 20, 25, 50, and 100.</w:t>
            </w:r>
          </w:p>
        </w:tc>
      </w:tr>
      <w:tr w:rsidR="0031308E" w:rsidRPr="0031308E" w14:paraId="1A8162E7" w14:textId="77777777" w:rsidTr="002D3E46">
        <w:trPr>
          <w:cantSplit/>
        </w:trPr>
        <w:tc>
          <w:tcPr>
            <w:cnfStyle w:val="001000000000" w:firstRow="0" w:lastRow="0" w:firstColumn="1" w:lastColumn="0" w:oddVBand="0" w:evenVBand="0" w:oddHBand="0" w:evenHBand="0" w:firstRowFirstColumn="0" w:firstRowLastColumn="0" w:lastRowFirstColumn="0" w:lastRowLastColumn="0"/>
            <w:tcW w:w="4305" w:type="dxa"/>
            <w:vAlign w:val="center"/>
          </w:tcPr>
          <w:p w14:paraId="7620AD5F" w14:textId="77777777" w:rsidR="0031308E" w:rsidRPr="0031308E" w:rsidRDefault="0031308E" w:rsidP="0031308E">
            <w:pPr>
              <w:spacing w:after="0"/>
              <w:ind w:left="0"/>
              <w:jc w:val="center"/>
              <w:rPr>
                <w:b w:val="0"/>
                <w:bCs w:val="0"/>
                <w:sz w:val="24"/>
                <w:szCs w:val="28"/>
              </w:rPr>
            </w:pPr>
            <w:r w:rsidRPr="0031308E">
              <w:rPr>
                <w:b w:val="0"/>
                <w:bCs w:val="0"/>
                <w:sz w:val="24"/>
                <w:szCs w:val="28"/>
              </w:rPr>
              <w:lastRenderedPageBreak/>
              <w:t>N/A</w:t>
            </w:r>
          </w:p>
        </w:tc>
        <w:tc>
          <w:tcPr>
            <w:tcW w:w="4324" w:type="dxa"/>
          </w:tcPr>
          <w:p w14:paraId="5EA804DB"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4.PAFR.2.2 Use fraction and decimal equivalencies to add and subtract tenths and hundredths, to include mixed numbers and fractions greater than 1.</w:t>
            </w:r>
          </w:p>
        </w:tc>
        <w:tc>
          <w:tcPr>
            <w:tcW w:w="4321" w:type="dxa"/>
            <w:vAlign w:val="center"/>
          </w:tcPr>
          <w:p w14:paraId="6ECF1C66" w14:textId="77777777" w:rsidR="0031308E" w:rsidRPr="0031308E"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N/A</w:t>
            </w:r>
          </w:p>
        </w:tc>
      </w:tr>
      <w:tr w:rsidR="0031308E" w:rsidRPr="0031308E" w14:paraId="0222DA67" w14:textId="77777777" w:rsidTr="00F52A1D">
        <w:tc>
          <w:tcPr>
            <w:cnfStyle w:val="001000000000" w:firstRow="0" w:lastRow="0" w:firstColumn="1" w:lastColumn="0" w:oddVBand="0" w:evenVBand="0" w:oddHBand="0" w:evenHBand="0" w:firstRowFirstColumn="0" w:firstRowLastColumn="0" w:lastRowFirstColumn="0" w:lastRowLastColumn="0"/>
            <w:tcW w:w="4305" w:type="dxa"/>
            <w:vAlign w:val="center"/>
          </w:tcPr>
          <w:p w14:paraId="70BBF67B" w14:textId="77777777" w:rsidR="0031308E" w:rsidRPr="0031308E" w:rsidRDefault="0031308E" w:rsidP="0031308E">
            <w:pPr>
              <w:spacing w:after="0"/>
              <w:ind w:left="0"/>
              <w:jc w:val="center"/>
              <w:rPr>
                <w:b w:val="0"/>
                <w:bCs w:val="0"/>
                <w:sz w:val="24"/>
                <w:szCs w:val="28"/>
              </w:rPr>
            </w:pPr>
            <w:r w:rsidRPr="0031308E">
              <w:rPr>
                <w:b w:val="0"/>
                <w:bCs w:val="0"/>
                <w:sz w:val="24"/>
                <w:szCs w:val="28"/>
              </w:rPr>
              <w:t>N/A</w:t>
            </w:r>
          </w:p>
        </w:tc>
        <w:tc>
          <w:tcPr>
            <w:tcW w:w="4324" w:type="dxa"/>
          </w:tcPr>
          <w:p w14:paraId="75EBC038"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4.PAFR.2.3 Represent and compute the product of a whole number times a unit fraction. Limit denominators to 2, 3, 4, 5, 6, 8, 10, 12, 25, and 100.</w:t>
            </w:r>
          </w:p>
        </w:tc>
        <w:tc>
          <w:tcPr>
            <w:tcW w:w="4321" w:type="dxa"/>
          </w:tcPr>
          <w:p w14:paraId="703A2824"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5.PAFR.2.2 Use a strategy to multiply a fraction by a fraction or a fraction by a whole to include real-world situations. Limit denominators to 2, 3, 4, 5, 6, 8, 10, and 12.</w:t>
            </w:r>
          </w:p>
        </w:tc>
      </w:tr>
      <w:tr w:rsidR="0031308E" w:rsidRPr="0031308E" w14:paraId="79BAC5FD" w14:textId="77777777" w:rsidTr="00F52A1D">
        <w:tc>
          <w:tcPr>
            <w:cnfStyle w:val="001000000000" w:firstRow="0" w:lastRow="0" w:firstColumn="1" w:lastColumn="0" w:oddVBand="0" w:evenVBand="0" w:oddHBand="0" w:evenHBand="0" w:firstRowFirstColumn="0" w:firstRowLastColumn="0" w:lastRowFirstColumn="0" w:lastRowLastColumn="0"/>
            <w:tcW w:w="4305" w:type="dxa"/>
            <w:vAlign w:val="center"/>
          </w:tcPr>
          <w:p w14:paraId="0E21557F" w14:textId="77777777" w:rsidR="0031308E" w:rsidRPr="0031308E" w:rsidRDefault="0031308E" w:rsidP="0031308E">
            <w:pPr>
              <w:spacing w:after="0"/>
              <w:ind w:left="0"/>
              <w:jc w:val="center"/>
              <w:rPr>
                <w:b w:val="0"/>
                <w:bCs w:val="0"/>
                <w:sz w:val="24"/>
                <w:szCs w:val="28"/>
              </w:rPr>
            </w:pPr>
            <w:r w:rsidRPr="0031308E">
              <w:rPr>
                <w:b w:val="0"/>
                <w:bCs w:val="0"/>
                <w:sz w:val="24"/>
                <w:szCs w:val="28"/>
              </w:rPr>
              <w:t>N/A</w:t>
            </w:r>
          </w:p>
        </w:tc>
        <w:tc>
          <w:tcPr>
            <w:tcW w:w="4324" w:type="dxa"/>
          </w:tcPr>
          <w:p w14:paraId="2FD9A5D5"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4.PAFR.2.4 Interpret a fraction as an equal sharing division situation, where a quantity (the numerator) is divided into equal parts (the denominator) to include real-world situations.</w:t>
            </w:r>
          </w:p>
        </w:tc>
        <w:tc>
          <w:tcPr>
            <w:tcW w:w="4321" w:type="dxa"/>
          </w:tcPr>
          <w:p w14:paraId="4BBBABCD"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5.PAFR.2.3 Interpret and represent division of a whole number dividend by a unit fraction divisor and a unit fraction dividend by a whole number divisor and apply to real-world situations. Limit denominators to 2, 3, 4, 5, 6, 8, 10, and 12.</w:t>
            </w:r>
          </w:p>
        </w:tc>
      </w:tr>
    </w:tbl>
    <w:p w14:paraId="347CF20A" w14:textId="77777777" w:rsidR="00C94E71" w:rsidRDefault="00C94E71" w:rsidP="0031308E">
      <w:pPr>
        <w:spacing w:after="0"/>
        <w:ind w:left="0"/>
      </w:pPr>
    </w:p>
    <w:p w14:paraId="55403B8C" w14:textId="77777777" w:rsidR="00C94E71" w:rsidRDefault="00C94E71" w:rsidP="0031308E">
      <w:pPr>
        <w:spacing w:after="0"/>
        <w:ind w:left="0"/>
      </w:pPr>
    </w:p>
    <w:p w14:paraId="3E9AEC53" w14:textId="77777777" w:rsidR="00434DB0" w:rsidRPr="00E17507" w:rsidRDefault="00434DB0" w:rsidP="0031308E">
      <w:pPr>
        <w:spacing w:after="0" w:line="276" w:lineRule="auto"/>
        <w:ind w:left="0"/>
        <w:rPr>
          <w:rStyle w:val="Heading3Char"/>
          <w:i w:val="0"/>
          <w:iCs/>
        </w:rPr>
      </w:pPr>
    </w:p>
    <w:p w14:paraId="3D8002A5" w14:textId="57956021" w:rsidR="0031308E" w:rsidRDefault="0031308E">
      <w:pPr>
        <w:spacing w:after="0" w:line="276" w:lineRule="auto"/>
        <w:ind w:left="0"/>
      </w:pPr>
      <w:r>
        <w:br w:type="page"/>
      </w:r>
    </w:p>
    <w:p w14:paraId="7CE3604D" w14:textId="77777777" w:rsidR="0031308E" w:rsidRDefault="0031308E" w:rsidP="0031308E">
      <w:pPr>
        <w:pStyle w:val="Heading1"/>
      </w:pPr>
      <w:bookmarkStart w:id="59" w:name="_Toc166138943"/>
      <w:bookmarkStart w:id="60" w:name="_Toc201844875"/>
      <w:r w:rsidRPr="00F55274">
        <w:lastRenderedPageBreak/>
        <w:t xml:space="preserve">Horizontal Alignment for </w:t>
      </w:r>
      <w:r>
        <w:t>6-8</w:t>
      </w:r>
      <w:bookmarkEnd w:id="59"/>
      <w:bookmarkEnd w:id="60"/>
      <w:r>
        <w:tab/>
      </w:r>
    </w:p>
    <w:p w14:paraId="39F266A7" w14:textId="77777777" w:rsidR="0031308E" w:rsidRPr="0031308E" w:rsidRDefault="0031308E" w:rsidP="0031308E">
      <w:pPr>
        <w:pStyle w:val="Heading2"/>
      </w:pPr>
      <w:bookmarkStart w:id="61" w:name="_Toc166138944"/>
      <w:bookmarkStart w:id="62" w:name="_Toc201844876"/>
      <w:r w:rsidRPr="0031308E">
        <w:t>Data, Probability, and Statistical Reasoning</w:t>
      </w:r>
      <w:bookmarkEnd w:id="61"/>
      <w:bookmarkEnd w:id="62"/>
    </w:p>
    <w:p w14:paraId="2358F81A" w14:textId="77777777" w:rsidR="0031308E" w:rsidRPr="00137EC1" w:rsidRDefault="0031308E" w:rsidP="0031308E">
      <w:pPr>
        <w:spacing w:after="0"/>
        <w:ind w:left="0"/>
      </w:pPr>
      <w:bookmarkStart w:id="63" w:name="_Toc166138945"/>
      <w:bookmarkStart w:id="64" w:name="_Toc201844877"/>
      <w:r w:rsidRPr="0000152D">
        <w:rPr>
          <w:rStyle w:val="Heading3Char"/>
        </w:rPr>
        <w:t>Standard 1</w:t>
      </w:r>
      <w:bookmarkEnd w:id="63"/>
      <w:bookmarkEnd w:id="64"/>
      <w:r w:rsidRPr="00137EC1">
        <w:t>:</w:t>
      </w:r>
      <w:r w:rsidRPr="00911B59">
        <w:t xml:space="preserve"> Analyze data sets to identify their statistical elements.</w:t>
      </w:r>
    </w:p>
    <w:tbl>
      <w:tblPr>
        <w:tblStyle w:val="GridTable1Light"/>
        <w:tblW w:w="0" w:type="auto"/>
        <w:tblLook w:val="04A0" w:firstRow="1" w:lastRow="0" w:firstColumn="1" w:lastColumn="0" w:noHBand="0" w:noVBand="1"/>
      </w:tblPr>
      <w:tblGrid>
        <w:gridCol w:w="4316"/>
        <w:gridCol w:w="4317"/>
        <w:gridCol w:w="4317"/>
      </w:tblGrid>
      <w:tr w:rsidR="0031308E" w:rsidRPr="0031308E" w14:paraId="55910410"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2732B259" w14:textId="77777777" w:rsidR="0031308E" w:rsidRPr="0031308E" w:rsidRDefault="0031308E" w:rsidP="0031308E">
            <w:pPr>
              <w:spacing w:after="0"/>
              <w:ind w:left="0"/>
              <w:jc w:val="center"/>
              <w:rPr>
                <w:sz w:val="24"/>
                <w:szCs w:val="28"/>
              </w:rPr>
            </w:pPr>
            <w:r w:rsidRPr="0031308E">
              <w:rPr>
                <w:sz w:val="24"/>
                <w:szCs w:val="28"/>
              </w:rPr>
              <w:t>Sixth Grade</w:t>
            </w:r>
          </w:p>
        </w:tc>
        <w:tc>
          <w:tcPr>
            <w:tcW w:w="4392" w:type="dxa"/>
          </w:tcPr>
          <w:p w14:paraId="5EF0BCF3" w14:textId="77777777" w:rsidR="0031308E" w:rsidRPr="0031308E" w:rsidRDefault="0031308E" w:rsidP="0031308E">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31308E">
              <w:rPr>
                <w:sz w:val="24"/>
                <w:szCs w:val="28"/>
              </w:rPr>
              <w:t>Seventh Grade</w:t>
            </w:r>
          </w:p>
        </w:tc>
        <w:tc>
          <w:tcPr>
            <w:tcW w:w="4392" w:type="dxa"/>
          </w:tcPr>
          <w:p w14:paraId="548D8E18" w14:textId="77777777" w:rsidR="0031308E" w:rsidRPr="0031308E" w:rsidRDefault="0031308E" w:rsidP="0031308E">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31308E">
              <w:rPr>
                <w:sz w:val="24"/>
                <w:szCs w:val="28"/>
              </w:rPr>
              <w:t>Eighth Grade</w:t>
            </w:r>
          </w:p>
        </w:tc>
      </w:tr>
      <w:tr w:rsidR="0031308E" w:rsidRPr="0031308E" w14:paraId="09DB5A4F"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3755AF62" w14:textId="77777777" w:rsidR="0031308E" w:rsidRPr="0031308E" w:rsidRDefault="0031308E" w:rsidP="0031308E">
            <w:pPr>
              <w:spacing w:after="0"/>
              <w:ind w:left="0"/>
              <w:rPr>
                <w:b w:val="0"/>
                <w:bCs w:val="0"/>
                <w:sz w:val="24"/>
                <w:szCs w:val="28"/>
              </w:rPr>
            </w:pPr>
            <w:r w:rsidRPr="0031308E">
              <w:rPr>
                <w:b w:val="0"/>
                <w:bCs w:val="0"/>
                <w:sz w:val="24"/>
                <w:szCs w:val="28"/>
              </w:rPr>
              <w:t>6.DPSR.1.1 Identify the sample size for a numerical set of data in mathematical and real-world situations.</w:t>
            </w:r>
          </w:p>
        </w:tc>
        <w:tc>
          <w:tcPr>
            <w:tcW w:w="4392" w:type="dxa"/>
            <w:vAlign w:val="center"/>
          </w:tcPr>
          <w:p w14:paraId="6D3606B5" w14:textId="77777777" w:rsidR="0031308E" w:rsidRPr="0031308E"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N/A</w:t>
            </w:r>
          </w:p>
        </w:tc>
        <w:tc>
          <w:tcPr>
            <w:tcW w:w="4392" w:type="dxa"/>
            <w:vAlign w:val="center"/>
          </w:tcPr>
          <w:p w14:paraId="4CAC523A" w14:textId="77777777" w:rsidR="0031308E" w:rsidRPr="0031308E"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N/A</w:t>
            </w:r>
          </w:p>
        </w:tc>
      </w:tr>
      <w:tr w:rsidR="0031308E" w:rsidRPr="0031308E" w14:paraId="3E1EAE1F"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3F243701" w14:textId="77777777" w:rsidR="0031308E" w:rsidRPr="0031308E" w:rsidRDefault="0031308E" w:rsidP="0031308E">
            <w:pPr>
              <w:spacing w:after="0"/>
              <w:ind w:left="0"/>
              <w:rPr>
                <w:sz w:val="24"/>
                <w:szCs w:val="28"/>
              </w:rPr>
            </w:pPr>
            <w:r w:rsidRPr="0031308E">
              <w:rPr>
                <w:b w:val="0"/>
                <w:bCs w:val="0"/>
                <w:sz w:val="24"/>
                <w:szCs w:val="28"/>
              </w:rPr>
              <w:t>6.DPSR.1.2 Create box plots to represent numerical data sets in mathematical and real-world situations.</w:t>
            </w:r>
          </w:p>
        </w:tc>
        <w:tc>
          <w:tcPr>
            <w:tcW w:w="4392" w:type="dxa"/>
          </w:tcPr>
          <w:p w14:paraId="6B5F04F1"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7.DPSR.1.1 Create stem-and-leaf plots to represent numerical data sets in mathematical and real-world situations.</w:t>
            </w:r>
          </w:p>
          <w:p w14:paraId="374D7AC0"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326AF27D"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7.DPSR.1.4 Create histograms to represent data sets and interpret histograms to answer questions or draw conclusions about data sets.</w:t>
            </w:r>
          </w:p>
        </w:tc>
        <w:tc>
          <w:tcPr>
            <w:tcW w:w="4392" w:type="dxa"/>
          </w:tcPr>
          <w:p w14:paraId="4BE57DFA" w14:textId="10461956"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8.DPSR.1.1 Create and analyze scatterplots to represent numerical data sets in mathematical and real-world situations.</w:t>
            </w:r>
          </w:p>
        </w:tc>
      </w:tr>
      <w:tr w:rsidR="0031308E" w:rsidRPr="0031308E" w14:paraId="49FDE1F6" w14:textId="77777777" w:rsidTr="0031308E">
        <w:trPr>
          <w:cantSplit/>
        </w:trPr>
        <w:tc>
          <w:tcPr>
            <w:cnfStyle w:val="001000000000" w:firstRow="0" w:lastRow="0" w:firstColumn="1" w:lastColumn="0" w:oddVBand="0" w:evenVBand="0" w:oddHBand="0" w:evenHBand="0" w:firstRowFirstColumn="0" w:firstRowLastColumn="0" w:lastRowFirstColumn="0" w:lastRowLastColumn="0"/>
            <w:tcW w:w="4392" w:type="dxa"/>
          </w:tcPr>
          <w:p w14:paraId="3A0AADFC" w14:textId="77777777" w:rsidR="0031308E" w:rsidRPr="0031308E" w:rsidRDefault="0031308E" w:rsidP="0031308E">
            <w:pPr>
              <w:spacing w:after="0"/>
              <w:ind w:left="0"/>
              <w:rPr>
                <w:b w:val="0"/>
                <w:bCs w:val="0"/>
                <w:sz w:val="24"/>
                <w:szCs w:val="28"/>
              </w:rPr>
            </w:pPr>
            <w:r w:rsidRPr="0031308E">
              <w:rPr>
                <w:b w:val="0"/>
                <w:bCs w:val="0"/>
                <w:sz w:val="24"/>
                <w:szCs w:val="28"/>
              </w:rPr>
              <w:lastRenderedPageBreak/>
              <w:t xml:space="preserve">6.DPSR.1.3 Use the shape of the graph to determine whether </w:t>
            </w:r>
            <w:proofErr w:type="gramStart"/>
            <w:r w:rsidRPr="0031308E">
              <w:rPr>
                <w:b w:val="0"/>
                <w:bCs w:val="0"/>
                <w:sz w:val="24"/>
                <w:szCs w:val="28"/>
              </w:rPr>
              <w:t>median</w:t>
            </w:r>
            <w:proofErr w:type="gramEnd"/>
            <w:r w:rsidRPr="0031308E">
              <w:rPr>
                <w:b w:val="0"/>
                <w:bCs w:val="0"/>
                <w:sz w:val="24"/>
                <w:szCs w:val="28"/>
              </w:rPr>
              <w:t xml:space="preserve"> or mode best describes the data set.</w:t>
            </w:r>
          </w:p>
        </w:tc>
        <w:tc>
          <w:tcPr>
            <w:tcW w:w="4392" w:type="dxa"/>
          </w:tcPr>
          <w:p w14:paraId="46C16467"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7.DPSR.1.2 Use the shape of the graph to select the measure of center (mean, median, or mode) that best describes the data set.</w:t>
            </w:r>
          </w:p>
        </w:tc>
        <w:tc>
          <w:tcPr>
            <w:tcW w:w="4392" w:type="dxa"/>
          </w:tcPr>
          <w:p w14:paraId="0435A4AE" w14:textId="76533E99"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 xml:space="preserve">8.DPSR.1.2 </w:t>
            </w:r>
            <w:r w:rsidR="006770CF" w:rsidRPr="006770CF">
              <w:rPr>
                <w:sz w:val="24"/>
                <w:szCs w:val="28"/>
              </w:rPr>
              <w:t xml:space="preserve">Draw inferences about data sets from two populations using the shape of the distribution, measures of center, and measures of variability. Limit measures to </w:t>
            </w:r>
            <w:r w:rsidR="006770CF" w:rsidRPr="006770CF">
              <w:rPr>
                <w:i/>
                <w:iCs/>
                <w:sz w:val="24"/>
                <w:szCs w:val="28"/>
              </w:rPr>
              <w:t>mean, median, mode, range, mean absolute deviation, and interquartile range</w:t>
            </w:r>
            <w:r w:rsidR="006770CF" w:rsidRPr="006770CF">
              <w:rPr>
                <w:sz w:val="24"/>
                <w:szCs w:val="28"/>
              </w:rPr>
              <w:t>.</w:t>
            </w:r>
          </w:p>
          <w:p w14:paraId="18FB51D9"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7C7FB2DE"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 xml:space="preserve">8.DPSR.1.4 For two data sets (numerical or graphical), compare and interpret the centers, spreads, and overlap of data to draw inferences about data in mathematical and real-world situations. Limit </w:t>
            </w:r>
            <w:proofErr w:type="gramStart"/>
            <w:r w:rsidRPr="0031308E">
              <w:rPr>
                <w:sz w:val="24"/>
                <w:szCs w:val="28"/>
              </w:rPr>
              <w:t>displays to</w:t>
            </w:r>
            <w:proofErr w:type="gramEnd"/>
            <w:r w:rsidRPr="0031308E">
              <w:rPr>
                <w:sz w:val="24"/>
                <w:szCs w:val="28"/>
              </w:rPr>
              <w:t xml:space="preserve"> double line graphs, back-to-back stem-and-leaf plots, and double box plots.</w:t>
            </w:r>
          </w:p>
        </w:tc>
      </w:tr>
      <w:tr w:rsidR="0031308E" w:rsidRPr="0031308E" w14:paraId="7B39A168"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2BD28930" w14:textId="77777777" w:rsidR="0031308E" w:rsidRPr="0031308E" w:rsidRDefault="0031308E" w:rsidP="0031308E">
            <w:pPr>
              <w:spacing w:after="0"/>
              <w:ind w:left="0"/>
              <w:rPr>
                <w:sz w:val="24"/>
                <w:szCs w:val="28"/>
              </w:rPr>
            </w:pPr>
            <w:r w:rsidRPr="0031308E">
              <w:rPr>
                <w:b w:val="0"/>
                <w:bCs w:val="0"/>
                <w:sz w:val="24"/>
                <w:szCs w:val="28"/>
              </w:rPr>
              <w:t>6.DPSR.1.4 Calculate and interpret the median, mode, range, interquartile range in mathematical and real-world situations.</w:t>
            </w:r>
          </w:p>
        </w:tc>
        <w:tc>
          <w:tcPr>
            <w:tcW w:w="4392" w:type="dxa"/>
          </w:tcPr>
          <w:p w14:paraId="46E5C2B7"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7.DPSR.1.3 Calculate and interpret the measures of center (</w:t>
            </w:r>
            <w:r w:rsidRPr="0031308E">
              <w:rPr>
                <w:i/>
                <w:iCs/>
                <w:sz w:val="24"/>
                <w:szCs w:val="28"/>
              </w:rPr>
              <w:t>mean, median, mode</w:t>
            </w:r>
            <w:r w:rsidRPr="0031308E">
              <w:rPr>
                <w:sz w:val="24"/>
                <w:szCs w:val="28"/>
              </w:rPr>
              <w:t>) and spread (</w:t>
            </w:r>
            <w:r w:rsidRPr="0031308E">
              <w:rPr>
                <w:i/>
                <w:iCs/>
                <w:sz w:val="24"/>
                <w:szCs w:val="28"/>
              </w:rPr>
              <w:t>mean absolute deviation, interquartile range, range</w:t>
            </w:r>
            <w:r w:rsidRPr="0031308E">
              <w:rPr>
                <w:sz w:val="24"/>
                <w:szCs w:val="28"/>
              </w:rPr>
              <w:t>) in mathematical and real-world situations.</w:t>
            </w:r>
          </w:p>
        </w:tc>
        <w:tc>
          <w:tcPr>
            <w:tcW w:w="4392" w:type="dxa"/>
          </w:tcPr>
          <w:p w14:paraId="776BBCDF" w14:textId="77777777" w:rsidR="0031308E" w:rsidRPr="0031308E"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31308E">
              <w:rPr>
                <w:sz w:val="24"/>
                <w:szCs w:val="28"/>
              </w:rPr>
              <w:t>8.DPSR.1.3 Describe how adding and deleting data throughout the data set can affect the mean, median, mode, and distribution of the data set.</w:t>
            </w:r>
          </w:p>
        </w:tc>
      </w:tr>
    </w:tbl>
    <w:p w14:paraId="6CF21049" w14:textId="77777777" w:rsidR="0031308E" w:rsidRDefault="0031308E" w:rsidP="0031308E">
      <w:pPr>
        <w:spacing w:after="0"/>
        <w:ind w:left="0"/>
      </w:pPr>
    </w:p>
    <w:p w14:paraId="3E437883" w14:textId="77777777" w:rsidR="0031308E" w:rsidRPr="00137EC1" w:rsidRDefault="0031308E" w:rsidP="0031308E">
      <w:pPr>
        <w:spacing w:after="0"/>
        <w:ind w:left="0"/>
      </w:pPr>
      <w:r>
        <w:br w:type="page"/>
      </w:r>
      <w:bookmarkStart w:id="65" w:name="_Toc166138946"/>
      <w:bookmarkStart w:id="66" w:name="_Toc201844878"/>
      <w:r w:rsidRPr="008B2053">
        <w:rPr>
          <w:rStyle w:val="Heading3Char"/>
        </w:rPr>
        <w:lastRenderedPageBreak/>
        <w:t>Standard 2</w:t>
      </w:r>
      <w:bookmarkEnd w:id="65"/>
      <w:bookmarkEnd w:id="66"/>
      <w:r w:rsidRPr="00137EC1">
        <w:t xml:space="preserve">: </w:t>
      </w:r>
      <w:r w:rsidRPr="00064F22">
        <w:t>Calculate and interpret probability.</w:t>
      </w:r>
    </w:p>
    <w:tbl>
      <w:tblPr>
        <w:tblStyle w:val="GridTable1Light"/>
        <w:tblW w:w="0" w:type="auto"/>
        <w:tblLook w:val="04A0" w:firstRow="1" w:lastRow="0" w:firstColumn="1" w:lastColumn="0" w:noHBand="0" w:noVBand="1"/>
      </w:tblPr>
      <w:tblGrid>
        <w:gridCol w:w="4319"/>
        <w:gridCol w:w="4316"/>
        <w:gridCol w:w="4315"/>
      </w:tblGrid>
      <w:tr w:rsidR="0031308E" w:rsidRPr="00B470E1" w14:paraId="2769ED2D" w14:textId="77777777" w:rsidTr="00F52A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2" w:type="dxa"/>
          </w:tcPr>
          <w:p w14:paraId="3D731980" w14:textId="77777777" w:rsidR="0031308E" w:rsidRPr="00B470E1" w:rsidRDefault="0031308E" w:rsidP="0031308E">
            <w:pPr>
              <w:spacing w:after="0"/>
              <w:ind w:left="0"/>
              <w:jc w:val="center"/>
              <w:rPr>
                <w:sz w:val="24"/>
                <w:szCs w:val="28"/>
              </w:rPr>
            </w:pPr>
            <w:r w:rsidRPr="00B470E1">
              <w:rPr>
                <w:sz w:val="24"/>
                <w:szCs w:val="28"/>
              </w:rPr>
              <w:t>Sixth Grade</w:t>
            </w:r>
          </w:p>
        </w:tc>
        <w:tc>
          <w:tcPr>
            <w:tcW w:w="4392" w:type="dxa"/>
          </w:tcPr>
          <w:p w14:paraId="03A60A29" w14:textId="77777777" w:rsidR="0031308E" w:rsidRPr="00B470E1" w:rsidRDefault="0031308E" w:rsidP="0031308E">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B470E1">
              <w:rPr>
                <w:sz w:val="24"/>
                <w:szCs w:val="28"/>
              </w:rPr>
              <w:t>Seventh Grade</w:t>
            </w:r>
          </w:p>
        </w:tc>
        <w:tc>
          <w:tcPr>
            <w:tcW w:w="4392" w:type="dxa"/>
          </w:tcPr>
          <w:p w14:paraId="13E08563" w14:textId="77777777" w:rsidR="0031308E" w:rsidRPr="00B470E1" w:rsidRDefault="0031308E" w:rsidP="0031308E">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B470E1">
              <w:rPr>
                <w:sz w:val="24"/>
                <w:szCs w:val="28"/>
              </w:rPr>
              <w:t>Eighth Grade</w:t>
            </w:r>
          </w:p>
        </w:tc>
      </w:tr>
      <w:tr w:rsidR="0031308E" w:rsidRPr="00B470E1" w14:paraId="7C556E33" w14:textId="77777777" w:rsidTr="00F52A1D">
        <w:tc>
          <w:tcPr>
            <w:cnfStyle w:val="001000000000" w:firstRow="0" w:lastRow="0" w:firstColumn="1" w:lastColumn="0" w:oddVBand="0" w:evenVBand="0" w:oddHBand="0" w:evenHBand="0" w:firstRowFirstColumn="0" w:firstRowLastColumn="0" w:lastRowFirstColumn="0" w:lastRowLastColumn="0"/>
            <w:tcW w:w="4392" w:type="dxa"/>
            <w:vAlign w:val="center"/>
          </w:tcPr>
          <w:p w14:paraId="25BC9265" w14:textId="77777777" w:rsidR="0031308E" w:rsidRPr="00B470E1" w:rsidRDefault="0031308E" w:rsidP="0031308E">
            <w:pPr>
              <w:spacing w:after="0"/>
              <w:ind w:left="0"/>
              <w:jc w:val="center"/>
              <w:rPr>
                <w:b w:val="0"/>
                <w:bCs w:val="0"/>
                <w:sz w:val="24"/>
                <w:szCs w:val="28"/>
              </w:rPr>
            </w:pPr>
            <w:r w:rsidRPr="00B470E1">
              <w:rPr>
                <w:b w:val="0"/>
                <w:bCs w:val="0"/>
                <w:sz w:val="24"/>
                <w:szCs w:val="28"/>
              </w:rPr>
              <w:t>N/A</w:t>
            </w:r>
          </w:p>
        </w:tc>
        <w:tc>
          <w:tcPr>
            <w:tcW w:w="4392" w:type="dxa"/>
          </w:tcPr>
          <w:p w14:paraId="4E48E543" w14:textId="77777777" w:rsidR="0031308E" w:rsidRPr="00B470E1"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7.DPSR.2.1 Identify the sample space for a simple event.</w:t>
            </w:r>
          </w:p>
        </w:tc>
        <w:tc>
          <w:tcPr>
            <w:tcW w:w="4392" w:type="dxa"/>
          </w:tcPr>
          <w:p w14:paraId="5D901A7F" w14:textId="77777777" w:rsidR="0031308E" w:rsidRPr="00B470E1"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8.DPSR.2.1 Determine the sample space for a compound event.</w:t>
            </w:r>
          </w:p>
        </w:tc>
      </w:tr>
      <w:tr w:rsidR="0031308E" w:rsidRPr="00B470E1" w14:paraId="72F0C6D1"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7471823A" w14:textId="77777777" w:rsidR="0031308E" w:rsidRPr="00B470E1" w:rsidRDefault="0031308E" w:rsidP="0031308E">
            <w:pPr>
              <w:spacing w:after="0"/>
              <w:ind w:left="0"/>
              <w:rPr>
                <w:b w:val="0"/>
                <w:bCs w:val="0"/>
                <w:sz w:val="24"/>
                <w:szCs w:val="28"/>
              </w:rPr>
            </w:pPr>
            <w:r w:rsidRPr="00B470E1">
              <w:rPr>
                <w:b w:val="0"/>
                <w:bCs w:val="0"/>
                <w:sz w:val="24"/>
                <w:szCs w:val="28"/>
              </w:rPr>
              <w:t>6.DPSR.2.1</w:t>
            </w:r>
            <w:r w:rsidRPr="00B470E1">
              <w:rPr>
                <w:sz w:val="24"/>
                <w:szCs w:val="28"/>
              </w:rPr>
              <w:t xml:space="preserve"> </w:t>
            </w:r>
            <w:r w:rsidRPr="00B470E1">
              <w:rPr>
                <w:b w:val="0"/>
                <w:bCs w:val="0"/>
                <w:sz w:val="24"/>
                <w:szCs w:val="28"/>
              </w:rPr>
              <w:t>Given the probability of a random event, expressed as a number from 0 to 1, state the likelihood of the event occurring.</w:t>
            </w:r>
          </w:p>
        </w:tc>
        <w:tc>
          <w:tcPr>
            <w:tcW w:w="4392" w:type="dxa"/>
            <w:vAlign w:val="center"/>
          </w:tcPr>
          <w:p w14:paraId="419DD3E5" w14:textId="77777777" w:rsidR="0031308E" w:rsidRPr="00B470E1"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c>
          <w:tcPr>
            <w:tcW w:w="4392" w:type="dxa"/>
            <w:vAlign w:val="center"/>
          </w:tcPr>
          <w:p w14:paraId="5ED6D686" w14:textId="77777777" w:rsidR="0031308E" w:rsidRPr="00B470E1"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r>
      <w:tr w:rsidR="0031308E" w:rsidRPr="00B470E1" w14:paraId="56AD3ED1"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1A082E99" w14:textId="1B905283" w:rsidR="0031308E" w:rsidRPr="00B470E1" w:rsidRDefault="0031308E" w:rsidP="0031308E">
            <w:pPr>
              <w:spacing w:after="0"/>
              <w:ind w:left="0"/>
              <w:rPr>
                <w:b w:val="0"/>
                <w:bCs w:val="0"/>
                <w:sz w:val="24"/>
                <w:szCs w:val="28"/>
              </w:rPr>
            </w:pPr>
            <w:r w:rsidRPr="00B470E1">
              <w:rPr>
                <w:b w:val="0"/>
                <w:bCs w:val="0"/>
                <w:sz w:val="24"/>
                <w:szCs w:val="28"/>
              </w:rPr>
              <w:t>6.DPSR.2.2</w:t>
            </w:r>
            <w:r w:rsidRPr="00B470E1">
              <w:rPr>
                <w:sz w:val="24"/>
                <w:szCs w:val="28"/>
              </w:rPr>
              <w:t xml:space="preserve"> </w:t>
            </w:r>
            <w:r w:rsidRPr="00B470E1">
              <w:rPr>
                <w:b w:val="0"/>
                <w:bCs w:val="0"/>
                <w:sz w:val="24"/>
                <w:szCs w:val="28"/>
              </w:rPr>
              <w:t xml:space="preserve">Find the probability of simple events in mathematical and real-world situations. Limit denominators to 2, 4, 5, 8, 10, </w:t>
            </w:r>
            <w:r w:rsidR="006770CF">
              <w:rPr>
                <w:b w:val="0"/>
                <w:bCs w:val="0"/>
                <w:sz w:val="24"/>
                <w:szCs w:val="28"/>
              </w:rPr>
              <w:t xml:space="preserve">20, </w:t>
            </w:r>
            <w:r w:rsidRPr="00B470E1">
              <w:rPr>
                <w:b w:val="0"/>
                <w:bCs w:val="0"/>
                <w:sz w:val="24"/>
                <w:szCs w:val="28"/>
              </w:rPr>
              <w:t>25, 50, and 100.</w:t>
            </w:r>
          </w:p>
        </w:tc>
        <w:tc>
          <w:tcPr>
            <w:tcW w:w="4392" w:type="dxa"/>
          </w:tcPr>
          <w:p w14:paraId="46F061FF" w14:textId="77777777" w:rsidR="0031308E" w:rsidRPr="00B470E1"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7.DPSR.2.2 Calculate and interpret the theoretical probability of a simple random event.</w:t>
            </w:r>
          </w:p>
          <w:p w14:paraId="0EEC593E" w14:textId="77777777" w:rsidR="0031308E" w:rsidRPr="00B470E1"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1C285EB1" w14:textId="77777777" w:rsidR="0031308E" w:rsidRPr="00B470E1"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7.DPSR.2.3 Calculate and interpret the experimental probability of a random event related to a simple experiment.</w:t>
            </w:r>
          </w:p>
        </w:tc>
        <w:tc>
          <w:tcPr>
            <w:tcW w:w="4392" w:type="dxa"/>
          </w:tcPr>
          <w:p w14:paraId="53C5647F" w14:textId="77777777" w:rsidR="0031308E" w:rsidRPr="00B470E1"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8.DPSR.2.2 Calculate and interpret the probability of compound independent and dependent events.</w:t>
            </w:r>
          </w:p>
        </w:tc>
      </w:tr>
      <w:tr w:rsidR="0031308E" w:rsidRPr="00B470E1" w14:paraId="4ED83B57" w14:textId="77777777" w:rsidTr="00F52A1D">
        <w:tc>
          <w:tcPr>
            <w:cnfStyle w:val="001000000000" w:firstRow="0" w:lastRow="0" w:firstColumn="1" w:lastColumn="0" w:oddVBand="0" w:evenVBand="0" w:oddHBand="0" w:evenHBand="0" w:firstRowFirstColumn="0" w:firstRowLastColumn="0" w:lastRowFirstColumn="0" w:lastRowLastColumn="0"/>
            <w:tcW w:w="4392" w:type="dxa"/>
            <w:vAlign w:val="center"/>
          </w:tcPr>
          <w:p w14:paraId="4F4FBA3B" w14:textId="77777777" w:rsidR="0031308E" w:rsidRPr="00B470E1" w:rsidRDefault="0031308E" w:rsidP="0031308E">
            <w:pPr>
              <w:spacing w:after="0"/>
              <w:ind w:left="0"/>
              <w:jc w:val="center"/>
              <w:rPr>
                <w:b w:val="0"/>
                <w:bCs w:val="0"/>
                <w:sz w:val="24"/>
                <w:szCs w:val="28"/>
              </w:rPr>
            </w:pPr>
            <w:r w:rsidRPr="00B470E1">
              <w:rPr>
                <w:b w:val="0"/>
                <w:bCs w:val="0"/>
                <w:sz w:val="24"/>
                <w:szCs w:val="28"/>
              </w:rPr>
              <w:t>N/A</w:t>
            </w:r>
          </w:p>
        </w:tc>
        <w:tc>
          <w:tcPr>
            <w:tcW w:w="4392" w:type="dxa"/>
          </w:tcPr>
          <w:p w14:paraId="40A84F43" w14:textId="77777777" w:rsidR="0031308E" w:rsidRPr="00B470E1" w:rsidRDefault="0031308E" w:rsidP="0031308E">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7.DPSR.2.4 Compare and contrast the experimental and theoretical probabilities for a simple experiment.</w:t>
            </w:r>
          </w:p>
        </w:tc>
        <w:tc>
          <w:tcPr>
            <w:tcW w:w="4392" w:type="dxa"/>
            <w:vAlign w:val="center"/>
          </w:tcPr>
          <w:p w14:paraId="13F5916A" w14:textId="77777777" w:rsidR="0031308E" w:rsidRPr="00B470E1"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r>
      <w:tr w:rsidR="0031308E" w:rsidRPr="00B470E1" w14:paraId="5B4092CB"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58695C69" w14:textId="77777777" w:rsidR="0031308E" w:rsidRPr="00B470E1" w:rsidRDefault="0031308E" w:rsidP="0031308E">
            <w:pPr>
              <w:spacing w:after="0"/>
              <w:ind w:left="0"/>
              <w:rPr>
                <w:b w:val="0"/>
                <w:bCs w:val="0"/>
                <w:sz w:val="24"/>
                <w:szCs w:val="28"/>
              </w:rPr>
            </w:pPr>
            <w:r w:rsidRPr="00B470E1">
              <w:rPr>
                <w:b w:val="0"/>
                <w:bCs w:val="0"/>
                <w:sz w:val="24"/>
                <w:szCs w:val="28"/>
              </w:rPr>
              <w:t>6.DPSR.2.3</w:t>
            </w:r>
            <w:r w:rsidRPr="00B470E1">
              <w:rPr>
                <w:sz w:val="24"/>
                <w:szCs w:val="28"/>
              </w:rPr>
              <w:t xml:space="preserve"> </w:t>
            </w:r>
            <w:r w:rsidRPr="00B470E1">
              <w:rPr>
                <w:b w:val="0"/>
                <w:bCs w:val="0"/>
                <w:sz w:val="24"/>
                <w:szCs w:val="28"/>
              </w:rPr>
              <w:t>Given the probability of an event, identify and calculate the complement of that event.</w:t>
            </w:r>
          </w:p>
        </w:tc>
        <w:tc>
          <w:tcPr>
            <w:tcW w:w="4392" w:type="dxa"/>
            <w:vAlign w:val="center"/>
          </w:tcPr>
          <w:p w14:paraId="5D0AFFE2" w14:textId="77777777" w:rsidR="0031308E" w:rsidRPr="00B470E1"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c>
          <w:tcPr>
            <w:tcW w:w="4392" w:type="dxa"/>
            <w:vAlign w:val="center"/>
          </w:tcPr>
          <w:p w14:paraId="0A0775D8" w14:textId="77777777" w:rsidR="0031308E" w:rsidRPr="00B470E1" w:rsidRDefault="0031308E" w:rsidP="0031308E">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r>
    </w:tbl>
    <w:p w14:paraId="574C5FD8" w14:textId="77777777" w:rsidR="0031308E" w:rsidRDefault="0031308E" w:rsidP="0031308E"/>
    <w:p w14:paraId="7E5FA1BB" w14:textId="77777777" w:rsidR="00B470E1" w:rsidRDefault="00B470E1">
      <w:pPr>
        <w:spacing w:after="0" w:line="276" w:lineRule="auto"/>
        <w:ind w:left="0"/>
        <w:rPr>
          <w:b/>
          <w:bCs/>
          <w:iCs/>
        </w:rPr>
      </w:pPr>
      <w:bookmarkStart w:id="67" w:name="_Toc166138947"/>
      <w:r>
        <w:br w:type="page"/>
      </w:r>
    </w:p>
    <w:p w14:paraId="6456186D" w14:textId="1F89A3DA" w:rsidR="00B470E1" w:rsidRPr="008B2053" w:rsidRDefault="00B470E1" w:rsidP="00B470E1">
      <w:pPr>
        <w:pStyle w:val="Heading2"/>
        <w:rPr>
          <w:b w:val="0"/>
          <w:bCs w:val="0"/>
        </w:rPr>
      </w:pPr>
      <w:bookmarkStart w:id="68" w:name="_Toc201844879"/>
      <w:r w:rsidRPr="008B2053">
        <w:lastRenderedPageBreak/>
        <w:t>Measurement, Geometry, and Spatial Reasoning</w:t>
      </w:r>
      <w:bookmarkEnd w:id="67"/>
      <w:bookmarkEnd w:id="68"/>
    </w:p>
    <w:p w14:paraId="55F3F11A" w14:textId="77777777" w:rsidR="00B470E1" w:rsidRPr="00137EC1" w:rsidRDefault="00B470E1" w:rsidP="00B470E1">
      <w:pPr>
        <w:spacing w:after="0"/>
        <w:ind w:left="0"/>
      </w:pPr>
      <w:bookmarkStart w:id="69" w:name="_Toc166138948"/>
      <w:bookmarkStart w:id="70" w:name="_Toc201844880"/>
      <w:r w:rsidRPr="008B2053">
        <w:rPr>
          <w:rStyle w:val="Heading3Char"/>
        </w:rPr>
        <w:t>Standard 1</w:t>
      </w:r>
      <w:bookmarkEnd w:id="69"/>
      <w:bookmarkEnd w:id="70"/>
      <w:r w:rsidRPr="00137EC1">
        <w:t xml:space="preserve">: </w:t>
      </w:r>
      <w:r>
        <w:t>Deter</w:t>
      </w:r>
      <w:r w:rsidRPr="000911C8">
        <w:t>mine the measurements of geometric figures.</w:t>
      </w:r>
    </w:p>
    <w:tbl>
      <w:tblPr>
        <w:tblStyle w:val="GridTable1Light"/>
        <w:tblW w:w="0" w:type="auto"/>
        <w:tblLook w:val="04A0" w:firstRow="1" w:lastRow="0" w:firstColumn="1" w:lastColumn="0" w:noHBand="0" w:noVBand="1"/>
      </w:tblPr>
      <w:tblGrid>
        <w:gridCol w:w="4318"/>
        <w:gridCol w:w="4317"/>
        <w:gridCol w:w="4315"/>
      </w:tblGrid>
      <w:tr w:rsidR="00B470E1" w:rsidRPr="00B470E1" w14:paraId="6B9ED7BC"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18" w:type="dxa"/>
          </w:tcPr>
          <w:p w14:paraId="0A7554AE" w14:textId="77777777" w:rsidR="00B470E1" w:rsidRPr="00B470E1" w:rsidRDefault="00B470E1" w:rsidP="00B470E1">
            <w:pPr>
              <w:spacing w:after="0"/>
              <w:ind w:left="0"/>
              <w:jc w:val="center"/>
              <w:rPr>
                <w:sz w:val="24"/>
                <w:szCs w:val="28"/>
              </w:rPr>
            </w:pPr>
            <w:r w:rsidRPr="00B470E1">
              <w:rPr>
                <w:sz w:val="24"/>
                <w:szCs w:val="28"/>
              </w:rPr>
              <w:t>Sixth Grade</w:t>
            </w:r>
          </w:p>
        </w:tc>
        <w:tc>
          <w:tcPr>
            <w:tcW w:w="4317" w:type="dxa"/>
          </w:tcPr>
          <w:p w14:paraId="523E4FB5" w14:textId="77777777" w:rsidR="00B470E1" w:rsidRPr="00B470E1"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B470E1">
              <w:rPr>
                <w:sz w:val="24"/>
                <w:szCs w:val="28"/>
              </w:rPr>
              <w:t>Seventh Grade</w:t>
            </w:r>
          </w:p>
        </w:tc>
        <w:tc>
          <w:tcPr>
            <w:tcW w:w="4315" w:type="dxa"/>
          </w:tcPr>
          <w:p w14:paraId="3B84AAF2" w14:textId="77777777" w:rsidR="00B470E1" w:rsidRPr="00B470E1"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B470E1">
              <w:rPr>
                <w:sz w:val="24"/>
                <w:szCs w:val="28"/>
              </w:rPr>
              <w:t>Eighth Grade</w:t>
            </w:r>
          </w:p>
        </w:tc>
      </w:tr>
      <w:tr w:rsidR="00B470E1" w:rsidRPr="00B470E1" w14:paraId="02BC07AD" w14:textId="77777777" w:rsidTr="00F52A1D">
        <w:tc>
          <w:tcPr>
            <w:cnfStyle w:val="001000000000" w:firstRow="0" w:lastRow="0" w:firstColumn="1" w:lastColumn="0" w:oddVBand="0" w:evenVBand="0" w:oddHBand="0" w:evenHBand="0" w:firstRowFirstColumn="0" w:firstRowLastColumn="0" w:lastRowFirstColumn="0" w:lastRowLastColumn="0"/>
            <w:tcW w:w="4318" w:type="dxa"/>
          </w:tcPr>
          <w:p w14:paraId="47C72E9F" w14:textId="77777777" w:rsidR="00B470E1" w:rsidRPr="00B470E1" w:rsidRDefault="00B470E1" w:rsidP="00B470E1">
            <w:pPr>
              <w:spacing w:after="0"/>
              <w:ind w:left="0"/>
              <w:rPr>
                <w:b w:val="0"/>
                <w:bCs w:val="0"/>
                <w:sz w:val="24"/>
                <w:szCs w:val="28"/>
              </w:rPr>
            </w:pPr>
            <w:r w:rsidRPr="00B470E1">
              <w:rPr>
                <w:b w:val="0"/>
                <w:bCs w:val="0"/>
                <w:sz w:val="24"/>
                <w:szCs w:val="28"/>
              </w:rPr>
              <w:t>6.MGSR.1.1 Find the area of a triangle, square, rectangle, parallelogram, and trapezoid.</w:t>
            </w:r>
          </w:p>
        </w:tc>
        <w:tc>
          <w:tcPr>
            <w:tcW w:w="4317" w:type="dxa"/>
          </w:tcPr>
          <w:p w14:paraId="3F54762F"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7.MGSR.1.3 Solve mathematical and real-world situations involving circumference or area of circles.</w:t>
            </w:r>
          </w:p>
        </w:tc>
        <w:tc>
          <w:tcPr>
            <w:tcW w:w="4315" w:type="dxa"/>
            <w:vAlign w:val="center"/>
          </w:tcPr>
          <w:p w14:paraId="2646BC8C"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r>
      <w:tr w:rsidR="00B470E1" w:rsidRPr="00B470E1" w14:paraId="228C52E2" w14:textId="77777777" w:rsidTr="00F52A1D">
        <w:tc>
          <w:tcPr>
            <w:cnfStyle w:val="001000000000" w:firstRow="0" w:lastRow="0" w:firstColumn="1" w:lastColumn="0" w:oddVBand="0" w:evenVBand="0" w:oddHBand="0" w:evenHBand="0" w:firstRowFirstColumn="0" w:firstRowLastColumn="0" w:lastRowFirstColumn="0" w:lastRowLastColumn="0"/>
            <w:tcW w:w="4318" w:type="dxa"/>
            <w:vAlign w:val="center"/>
          </w:tcPr>
          <w:p w14:paraId="027F2FE6" w14:textId="77777777" w:rsidR="00B470E1" w:rsidRPr="00B470E1" w:rsidRDefault="00B470E1" w:rsidP="00B470E1">
            <w:pPr>
              <w:spacing w:after="0"/>
              <w:ind w:left="0"/>
              <w:jc w:val="center"/>
              <w:rPr>
                <w:b w:val="0"/>
                <w:bCs w:val="0"/>
                <w:sz w:val="24"/>
                <w:szCs w:val="28"/>
              </w:rPr>
            </w:pPr>
            <w:r w:rsidRPr="00B470E1">
              <w:rPr>
                <w:b w:val="0"/>
                <w:bCs w:val="0"/>
                <w:sz w:val="24"/>
                <w:szCs w:val="28"/>
              </w:rPr>
              <w:t>N/A</w:t>
            </w:r>
          </w:p>
        </w:tc>
        <w:tc>
          <w:tcPr>
            <w:tcW w:w="4317" w:type="dxa"/>
          </w:tcPr>
          <w:p w14:paraId="645D38F0"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7.MGSR.1.1 Identify the parts of a circle. Limit the parts to </w:t>
            </w:r>
            <w:r w:rsidRPr="00B470E1">
              <w:rPr>
                <w:i/>
                <w:iCs/>
                <w:sz w:val="24"/>
                <w:szCs w:val="28"/>
              </w:rPr>
              <w:t xml:space="preserve">center, radius, diameter, </w:t>
            </w:r>
            <w:r w:rsidRPr="00B470E1">
              <w:rPr>
                <w:sz w:val="24"/>
                <w:szCs w:val="28"/>
              </w:rPr>
              <w:t>and</w:t>
            </w:r>
            <w:r w:rsidRPr="00B470E1">
              <w:rPr>
                <w:i/>
                <w:iCs/>
                <w:sz w:val="24"/>
                <w:szCs w:val="28"/>
              </w:rPr>
              <w:t xml:space="preserve"> chord</w:t>
            </w:r>
            <w:r w:rsidRPr="00B470E1">
              <w:rPr>
                <w:sz w:val="24"/>
                <w:szCs w:val="28"/>
              </w:rPr>
              <w:t>.</w:t>
            </w:r>
          </w:p>
        </w:tc>
        <w:tc>
          <w:tcPr>
            <w:tcW w:w="4315" w:type="dxa"/>
            <w:vAlign w:val="center"/>
          </w:tcPr>
          <w:p w14:paraId="675E2A5E"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r>
      <w:tr w:rsidR="00B470E1" w:rsidRPr="00B470E1" w14:paraId="10D73C3E" w14:textId="77777777" w:rsidTr="00F52A1D">
        <w:tc>
          <w:tcPr>
            <w:cnfStyle w:val="001000000000" w:firstRow="0" w:lastRow="0" w:firstColumn="1" w:lastColumn="0" w:oddVBand="0" w:evenVBand="0" w:oddHBand="0" w:evenHBand="0" w:firstRowFirstColumn="0" w:firstRowLastColumn="0" w:lastRowFirstColumn="0" w:lastRowLastColumn="0"/>
            <w:tcW w:w="4318" w:type="dxa"/>
          </w:tcPr>
          <w:p w14:paraId="7C546FCE" w14:textId="77777777" w:rsidR="00B470E1" w:rsidRPr="00B470E1" w:rsidRDefault="00B470E1" w:rsidP="00B470E1">
            <w:pPr>
              <w:spacing w:after="0"/>
              <w:ind w:left="0"/>
              <w:jc w:val="center"/>
              <w:rPr>
                <w:b w:val="0"/>
                <w:bCs w:val="0"/>
                <w:sz w:val="24"/>
                <w:szCs w:val="28"/>
              </w:rPr>
            </w:pPr>
            <w:r w:rsidRPr="00B470E1">
              <w:rPr>
                <w:b w:val="0"/>
                <w:bCs w:val="0"/>
                <w:sz w:val="24"/>
                <w:szCs w:val="28"/>
              </w:rPr>
              <w:t>N/A</w:t>
            </w:r>
          </w:p>
        </w:tc>
        <w:tc>
          <w:tcPr>
            <w:tcW w:w="4317" w:type="dxa"/>
          </w:tcPr>
          <w:p w14:paraId="4E522B85"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7.MGSR.1.2 Describe the relationship between the </w:t>
            </w:r>
            <w:r w:rsidRPr="00B470E1">
              <w:rPr>
                <w:i/>
                <w:iCs/>
                <w:sz w:val="24"/>
                <w:szCs w:val="28"/>
              </w:rPr>
              <w:t xml:space="preserve">radius, diameter, </w:t>
            </w:r>
            <w:r w:rsidRPr="00B470E1">
              <w:rPr>
                <w:sz w:val="24"/>
                <w:szCs w:val="28"/>
              </w:rPr>
              <w:t>and</w:t>
            </w:r>
            <w:r w:rsidRPr="00B470E1">
              <w:rPr>
                <w:i/>
                <w:iCs/>
                <w:sz w:val="24"/>
                <w:szCs w:val="28"/>
              </w:rPr>
              <w:t xml:space="preserve"> circumference of a circle</w:t>
            </w:r>
            <w:r w:rsidRPr="00B470E1">
              <w:rPr>
                <w:sz w:val="24"/>
                <w:szCs w:val="28"/>
              </w:rPr>
              <w:t>.</w:t>
            </w:r>
          </w:p>
        </w:tc>
        <w:tc>
          <w:tcPr>
            <w:tcW w:w="4315" w:type="dxa"/>
            <w:vAlign w:val="center"/>
          </w:tcPr>
          <w:p w14:paraId="415C668E"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r>
      <w:tr w:rsidR="00B470E1" w:rsidRPr="00B470E1" w14:paraId="3DA6BDC9" w14:textId="77777777" w:rsidTr="00F52A1D">
        <w:tc>
          <w:tcPr>
            <w:cnfStyle w:val="001000000000" w:firstRow="0" w:lastRow="0" w:firstColumn="1" w:lastColumn="0" w:oddVBand="0" w:evenVBand="0" w:oddHBand="0" w:evenHBand="0" w:firstRowFirstColumn="0" w:firstRowLastColumn="0" w:lastRowFirstColumn="0" w:lastRowLastColumn="0"/>
            <w:tcW w:w="4318" w:type="dxa"/>
          </w:tcPr>
          <w:p w14:paraId="2C2EC428" w14:textId="77777777" w:rsidR="00B470E1" w:rsidRPr="00B470E1" w:rsidRDefault="00B470E1" w:rsidP="00B470E1">
            <w:pPr>
              <w:spacing w:after="0"/>
              <w:ind w:left="0"/>
              <w:jc w:val="center"/>
              <w:rPr>
                <w:b w:val="0"/>
                <w:bCs w:val="0"/>
                <w:sz w:val="24"/>
                <w:szCs w:val="28"/>
              </w:rPr>
            </w:pPr>
            <w:r w:rsidRPr="00B470E1">
              <w:rPr>
                <w:b w:val="0"/>
                <w:bCs w:val="0"/>
                <w:sz w:val="24"/>
                <w:szCs w:val="28"/>
              </w:rPr>
              <w:t>N/A</w:t>
            </w:r>
          </w:p>
        </w:tc>
        <w:tc>
          <w:tcPr>
            <w:tcW w:w="4317" w:type="dxa"/>
          </w:tcPr>
          <w:p w14:paraId="1927FDC3"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7.MGSR.1.4 Determine if three given side lengths can form a triangle using the </w:t>
            </w:r>
            <w:r w:rsidRPr="00B470E1">
              <w:rPr>
                <w:i/>
                <w:iCs/>
                <w:sz w:val="24"/>
                <w:szCs w:val="28"/>
              </w:rPr>
              <w:t>Triangle Inequality Theorem</w:t>
            </w:r>
            <w:r w:rsidRPr="00B470E1">
              <w:rPr>
                <w:sz w:val="24"/>
                <w:szCs w:val="28"/>
              </w:rPr>
              <w:t>.</w:t>
            </w:r>
          </w:p>
        </w:tc>
        <w:tc>
          <w:tcPr>
            <w:tcW w:w="4315" w:type="dxa"/>
          </w:tcPr>
          <w:p w14:paraId="2E3EE367"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8.MGSR.1.4 Determine if a given set of sides forms a right triangle.</w:t>
            </w:r>
          </w:p>
        </w:tc>
      </w:tr>
      <w:tr w:rsidR="00B470E1" w:rsidRPr="00B470E1" w14:paraId="49F46956" w14:textId="77777777" w:rsidTr="00F52A1D">
        <w:tc>
          <w:tcPr>
            <w:cnfStyle w:val="001000000000" w:firstRow="0" w:lastRow="0" w:firstColumn="1" w:lastColumn="0" w:oddVBand="0" w:evenVBand="0" w:oddHBand="0" w:evenHBand="0" w:firstRowFirstColumn="0" w:firstRowLastColumn="0" w:lastRowFirstColumn="0" w:lastRowLastColumn="0"/>
            <w:tcW w:w="4318" w:type="dxa"/>
          </w:tcPr>
          <w:p w14:paraId="40CB99EB" w14:textId="77777777" w:rsidR="00B470E1" w:rsidRPr="00B470E1" w:rsidRDefault="00B470E1" w:rsidP="00B470E1">
            <w:pPr>
              <w:spacing w:after="0"/>
              <w:ind w:left="0"/>
              <w:rPr>
                <w:sz w:val="24"/>
                <w:szCs w:val="28"/>
              </w:rPr>
            </w:pPr>
            <w:r w:rsidRPr="00B470E1">
              <w:rPr>
                <w:b w:val="0"/>
                <w:bCs w:val="0"/>
                <w:sz w:val="24"/>
                <w:szCs w:val="28"/>
              </w:rPr>
              <w:t>6.MGSR.1.2 Create nets to represent three-dimensional shapes.</w:t>
            </w:r>
          </w:p>
          <w:p w14:paraId="5DDC944D" w14:textId="77777777" w:rsidR="00B470E1" w:rsidRPr="00B470E1" w:rsidRDefault="00B470E1" w:rsidP="00B470E1">
            <w:pPr>
              <w:spacing w:after="0"/>
              <w:ind w:left="0"/>
              <w:rPr>
                <w:sz w:val="24"/>
                <w:szCs w:val="28"/>
              </w:rPr>
            </w:pPr>
          </w:p>
          <w:p w14:paraId="72323632" w14:textId="77777777" w:rsidR="00B470E1" w:rsidRPr="00B470E1" w:rsidRDefault="00B470E1" w:rsidP="00B470E1">
            <w:pPr>
              <w:spacing w:after="0"/>
              <w:ind w:left="0"/>
              <w:rPr>
                <w:sz w:val="24"/>
                <w:szCs w:val="28"/>
              </w:rPr>
            </w:pPr>
            <w:r w:rsidRPr="00B470E1">
              <w:rPr>
                <w:b w:val="0"/>
                <w:bCs w:val="0"/>
                <w:sz w:val="24"/>
                <w:szCs w:val="28"/>
              </w:rPr>
              <w:t>6.MGSR.1.4</w:t>
            </w:r>
            <w:r w:rsidRPr="00B470E1">
              <w:rPr>
                <w:sz w:val="24"/>
                <w:szCs w:val="28"/>
              </w:rPr>
              <w:t xml:space="preserve"> </w:t>
            </w:r>
            <w:r w:rsidRPr="00B470E1">
              <w:rPr>
                <w:b w:val="0"/>
                <w:bCs w:val="0"/>
                <w:sz w:val="24"/>
                <w:szCs w:val="28"/>
              </w:rPr>
              <w:t>Find the area of composite figures by decomposing them into triangles and rectangles to solve mathematical and real-world situations.</w:t>
            </w:r>
          </w:p>
        </w:tc>
        <w:tc>
          <w:tcPr>
            <w:tcW w:w="4317" w:type="dxa"/>
            <w:vAlign w:val="center"/>
          </w:tcPr>
          <w:p w14:paraId="0B560F68"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c>
          <w:tcPr>
            <w:tcW w:w="4315" w:type="dxa"/>
            <w:vAlign w:val="center"/>
          </w:tcPr>
          <w:p w14:paraId="7F99CA57"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r>
      <w:tr w:rsidR="00B470E1" w:rsidRPr="00B470E1" w14:paraId="4D7D78EC" w14:textId="77777777" w:rsidTr="00F52A1D">
        <w:tc>
          <w:tcPr>
            <w:cnfStyle w:val="001000000000" w:firstRow="0" w:lastRow="0" w:firstColumn="1" w:lastColumn="0" w:oddVBand="0" w:evenVBand="0" w:oddHBand="0" w:evenHBand="0" w:firstRowFirstColumn="0" w:firstRowLastColumn="0" w:lastRowFirstColumn="0" w:lastRowLastColumn="0"/>
            <w:tcW w:w="4318" w:type="dxa"/>
          </w:tcPr>
          <w:p w14:paraId="4079DA4A" w14:textId="6BA20F90" w:rsidR="00B470E1" w:rsidRPr="00B470E1" w:rsidRDefault="00B470E1" w:rsidP="00B470E1">
            <w:pPr>
              <w:spacing w:after="0"/>
              <w:ind w:left="0"/>
              <w:rPr>
                <w:sz w:val="24"/>
                <w:szCs w:val="28"/>
              </w:rPr>
            </w:pPr>
            <w:r w:rsidRPr="00B470E1">
              <w:rPr>
                <w:b w:val="0"/>
                <w:bCs w:val="0"/>
                <w:sz w:val="24"/>
                <w:szCs w:val="28"/>
              </w:rPr>
              <w:t>6.MGSR.1.3</w:t>
            </w:r>
            <w:r w:rsidRPr="00B470E1">
              <w:rPr>
                <w:sz w:val="24"/>
                <w:szCs w:val="28"/>
              </w:rPr>
              <w:t xml:space="preserve"> </w:t>
            </w:r>
            <w:r w:rsidRPr="00B470E1">
              <w:rPr>
                <w:b w:val="0"/>
                <w:bCs w:val="0"/>
                <w:sz w:val="24"/>
                <w:szCs w:val="28"/>
              </w:rPr>
              <w:t xml:space="preserve">Calculate the surface area of </w:t>
            </w:r>
            <w:r w:rsidR="006770CF">
              <w:rPr>
                <w:b w:val="0"/>
                <w:bCs w:val="0"/>
                <w:sz w:val="24"/>
                <w:szCs w:val="28"/>
              </w:rPr>
              <w:t xml:space="preserve">right </w:t>
            </w:r>
            <w:r w:rsidRPr="00B470E1">
              <w:rPr>
                <w:b w:val="0"/>
                <w:bCs w:val="0"/>
                <w:sz w:val="24"/>
                <w:szCs w:val="28"/>
              </w:rPr>
              <w:t xml:space="preserve">rectangular prisms, right triangular prisms, </w:t>
            </w:r>
            <w:r w:rsidR="006770CF">
              <w:rPr>
                <w:b w:val="0"/>
                <w:bCs w:val="0"/>
                <w:sz w:val="24"/>
                <w:szCs w:val="28"/>
              </w:rPr>
              <w:t xml:space="preserve">right </w:t>
            </w:r>
            <w:r w:rsidRPr="00B470E1">
              <w:rPr>
                <w:b w:val="0"/>
                <w:bCs w:val="0"/>
                <w:sz w:val="24"/>
                <w:szCs w:val="28"/>
              </w:rPr>
              <w:t>rectangular pyramids, and right triangular pyramids using two-dimensional nets.</w:t>
            </w:r>
          </w:p>
        </w:tc>
        <w:tc>
          <w:tcPr>
            <w:tcW w:w="4317" w:type="dxa"/>
          </w:tcPr>
          <w:p w14:paraId="1DB81EC1"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7.MGSR.1.6 In mathematical and real-world situations, find the surface area of right prisms and right pyramids having triangular or quadrilateral bases.</w:t>
            </w:r>
          </w:p>
        </w:tc>
        <w:tc>
          <w:tcPr>
            <w:tcW w:w="4315" w:type="dxa"/>
            <w:vAlign w:val="center"/>
          </w:tcPr>
          <w:p w14:paraId="3B808BBC"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r>
      <w:tr w:rsidR="00B470E1" w:rsidRPr="00B470E1" w14:paraId="29D5F421" w14:textId="77777777" w:rsidTr="00B470E1">
        <w:trPr>
          <w:cantSplit/>
        </w:trPr>
        <w:tc>
          <w:tcPr>
            <w:cnfStyle w:val="001000000000" w:firstRow="0" w:lastRow="0" w:firstColumn="1" w:lastColumn="0" w:oddVBand="0" w:evenVBand="0" w:oddHBand="0" w:evenHBand="0" w:firstRowFirstColumn="0" w:firstRowLastColumn="0" w:lastRowFirstColumn="0" w:lastRowLastColumn="0"/>
            <w:tcW w:w="4318" w:type="dxa"/>
          </w:tcPr>
          <w:p w14:paraId="6194D677" w14:textId="77777777" w:rsidR="00B470E1" w:rsidRPr="00B470E1" w:rsidRDefault="00B470E1" w:rsidP="00B470E1">
            <w:pPr>
              <w:spacing w:after="0"/>
              <w:ind w:left="0"/>
              <w:rPr>
                <w:sz w:val="24"/>
                <w:szCs w:val="28"/>
              </w:rPr>
            </w:pPr>
            <w:r w:rsidRPr="00B470E1">
              <w:rPr>
                <w:b w:val="0"/>
                <w:bCs w:val="0"/>
                <w:sz w:val="24"/>
                <w:szCs w:val="28"/>
              </w:rPr>
              <w:lastRenderedPageBreak/>
              <w:t>6.MGSR.1.5</w:t>
            </w:r>
            <w:r w:rsidRPr="00B470E1">
              <w:rPr>
                <w:sz w:val="24"/>
                <w:szCs w:val="28"/>
              </w:rPr>
              <w:t xml:space="preserve"> </w:t>
            </w:r>
            <w:r w:rsidRPr="00B470E1">
              <w:rPr>
                <w:b w:val="0"/>
                <w:bCs w:val="0"/>
                <w:sz w:val="24"/>
                <w:szCs w:val="28"/>
              </w:rPr>
              <w:t xml:space="preserve">Calculate the volume of a right rectangular prism using the formula (V = </w:t>
            </w:r>
            <w:proofErr w:type="spellStart"/>
            <w:r w:rsidRPr="00B470E1">
              <w:rPr>
                <w:b w:val="0"/>
                <w:bCs w:val="0"/>
                <w:sz w:val="24"/>
                <w:szCs w:val="28"/>
              </w:rPr>
              <w:t>Bh</w:t>
            </w:r>
            <w:proofErr w:type="spellEnd"/>
            <w:r w:rsidRPr="00B470E1">
              <w:rPr>
                <w:b w:val="0"/>
                <w:bCs w:val="0"/>
                <w:sz w:val="24"/>
                <w:szCs w:val="28"/>
              </w:rPr>
              <w:t>) in mathematical and real-world situations.</w:t>
            </w:r>
          </w:p>
        </w:tc>
        <w:tc>
          <w:tcPr>
            <w:tcW w:w="4317" w:type="dxa"/>
          </w:tcPr>
          <w:p w14:paraId="25F4802E"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7.MGSR.1.5 In mathematical and real-world situations, find the volume of right prisms and right pyramids having triangular or quadrilateral bases.</w:t>
            </w:r>
          </w:p>
        </w:tc>
        <w:tc>
          <w:tcPr>
            <w:tcW w:w="4315" w:type="dxa"/>
          </w:tcPr>
          <w:p w14:paraId="2FE61C3C"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8.MGSR.1.1 Given the geometric formulas, find the volume of cones, cylinders, and spheres in mathematical and real-world situations.</w:t>
            </w:r>
          </w:p>
        </w:tc>
      </w:tr>
      <w:tr w:rsidR="00B470E1" w:rsidRPr="00B470E1" w14:paraId="1555B665" w14:textId="77777777" w:rsidTr="00F52A1D">
        <w:tc>
          <w:tcPr>
            <w:cnfStyle w:val="001000000000" w:firstRow="0" w:lastRow="0" w:firstColumn="1" w:lastColumn="0" w:oddVBand="0" w:evenVBand="0" w:oddHBand="0" w:evenHBand="0" w:firstRowFirstColumn="0" w:firstRowLastColumn="0" w:lastRowFirstColumn="0" w:lastRowLastColumn="0"/>
            <w:tcW w:w="4318" w:type="dxa"/>
            <w:vAlign w:val="center"/>
          </w:tcPr>
          <w:p w14:paraId="100350A9" w14:textId="77777777" w:rsidR="00B470E1" w:rsidRPr="00B470E1" w:rsidRDefault="00B470E1" w:rsidP="00B470E1">
            <w:pPr>
              <w:spacing w:after="0"/>
              <w:ind w:left="0"/>
              <w:jc w:val="center"/>
              <w:rPr>
                <w:b w:val="0"/>
                <w:bCs w:val="0"/>
                <w:sz w:val="24"/>
                <w:szCs w:val="28"/>
              </w:rPr>
            </w:pPr>
            <w:r w:rsidRPr="00B470E1">
              <w:rPr>
                <w:b w:val="0"/>
                <w:bCs w:val="0"/>
                <w:sz w:val="24"/>
                <w:szCs w:val="28"/>
              </w:rPr>
              <w:t>N/A</w:t>
            </w:r>
          </w:p>
        </w:tc>
        <w:tc>
          <w:tcPr>
            <w:tcW w:w="4317" w:type="dxa"/>
            <w:vAlign w:val="center"/>
          </w:tcPr>
          <w:p w14:paraId="6A3A1F7C"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c>
          <w:tcPr>
            <w:tcW w:w="4315" w:type="dxa"/>
          </w:tcPr>
          <w:p w14:paraId="52D6CBCF"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8.MGSR.1.2 Find the distance between any two points in the coordinate plane using the </w:t>
            </w:r>
            <w:r w:rsidRPr="00B470E1">
              <w:rPr>
                <w:i/>
                <w:iCs/>
                <w:sz w:val="24"/>
                <w:szCs w:val="28"/>
              </w:rPr>
              <w:t>Pythagorean Theorem</w:t>
            </w:r>
            <w:r w:rsidRPr="00B470E1">
              <w:rPr>
                <w:sz w:val="24"/>
                <w:szCs w:val="28"/>
              </w:rPr>
              <w:t>.</w:t>
            </w:r>
          </w:p>
        </w:tc>
      </w:tr>
      <w:tr w:rsidR="00B470E1" w:rsidRPr="00B470E1" w14:paraId="1E41C5CA" w14:textId="77777777" w:rsidTr="00F52A1D">
        <w:tc>
          <w:tcPr>
            <w:cnfStyle w:val="001000000000" w:firstRow="0" w:lastRow="0" w:firstColumn="1" w:lastColumn="0" w:oddVBand="0" w:evenVBand="0" w:oddHBand="0" w:evenHBand="0" w:firstRowFirstColumn="0" w:firstRowLastColumn="0" w:lastRowFirstColumn="0" w:lastRowLastColumn="0"/>
            <w:tcW w:w="4318" w:type="dxa"/>
            <w:vAlign w:val="center"/>
          </w:tcPr>
          <w:p w14:paraId="1442ED47" w14:textId="77777777" w:rsidR="00B470E1" w:rsidRPr="00B470E1" w:rsidRDefault="00B470E1" w:rsidP="00B470E1">
            <w:pPr>
              <w:spacing w:after="0"/>
              <w:ind w:left="0"/>
              <w:jc w:val="center"/>
              <w:rPr>
                <w:b w:val="0"/>
                <w:bCs w:val="0"/>
                <w:sz w:val="24"/>
                <w:szCs w:val="28"/>
              </w:rPr>
            </w:pPr>
            <w:r w:rsidRPr="00B470E1">
              <w:rPr>
                <w:b w:val="0"/>
                <w:bCs w:val="0"/>
                <w:sz w:val="24"/>
                <w:szCs w:val="28"/>
              </w:rPr>
              <w:t>N/A</w:t>
            </w:r>
          </w:p>
        </w:tc>
        <w:tc>
          <w:tcPr>
            <w:tcW w:w="4317" w:type="dxa"/>
            <w:vAlign w:val="center"/>
          </w:tcPr>
          <w:p w14:paraId="66957330"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c>
          <w:tcPr>
            <w:tcW w:w="4315" w:type="dxa"/>
          </w:tcPr>
          <w:p w14:paraId="0E70F3B3"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8.MGSR.1.3 Given the </w:t>
            </w:r>
            <w:r w:rsidRPr="00B470E1">
              <w:rPr>
                <w:i/>
                <w:iCs/>
                <w:sz w:val="24"/>
                <w:szCs w:val="28"/>
              </w:rPr>
              <w:t>Pythagorean Theorem</w:t>
            </w:r>
            <w:r w:rsidRPr="00B470E1">
              <w:rPr>
                <w:sz w:val="24"/>
                <w:szCs w:val="28"/>
              </w:rPr>
              <w:t>, determine unknown side lengths in right triangles in mathematical and real-world situations.</w:t>
            </w:r>
          </w:p>
        </w:tc>
      </w:tr>
    </w:tbl>
    <w:p w14:paraId="5C4D8CDB" w14:textId="77777777" w:rsidR="00B470E1" w:rsidRPr="00F731FF" w:rsidRDefault="00B470E1" w:rsidP="00B470E1"/>
    <w:p w14:paraId="4EC41D1F" w14:textId="77777777" w:rsidR="00B470E1" w:rsidRPr="00137EC1" w:rsidRDefault="00B470E1" w:rsidP="00B470E1">
      <w:pPr>
        <w:spacing w:after="0"/>
        <w:ind w:left="0"/>
      </w:pPr>
      <w:bookmarkStart w:id="71" w:name="_Toc166138949"/>
      <w:bookmarkStart w:id="72" w:name="_Toc201844881"/>
      <w:r w:rsidRPr="008B2053">
        <w:rPr>
          <w:rStyle w:val="Heading3Char"/>
        </w:rPr>
        <w:t>Standard 2</w:t>
      </w:r>
      <w:bookmarkEnd w:id="71"/>
      <w:bookmarkEnd w:id="72"/>
      <w:r w:rsidRPr="00137EC1">
        <w:t xml:space="preserve">: </w:t>
      </w:r>
      <w:r w:rsidRPr="00104494">
        <w:rPr>
          <w:sz w:val="23"/>
          <w:szCs w:val="23"/>
        </w:rPr>
        <w:t>Determine angle and/or side relationships.</w:t>
      </w:r>
    </w:p>
    <w:tbl>
      <w:tblPr>
        <w:tblStyle w:val="GridTable1Light"/>
        <w:tblW w:w="0" w:type="auto"/>
        <w:tblLook w:val="04A0" w:firstRow="1" w:lastRow="0" w:firstColumn="1" w:lastColumn="0" w:noHBand="0" w:noVBand="1"/>
      </w:tblPr>
      <w:tblGrid>
        <w:gridCol w:w="4316"/>
        <w:gridCol w:w="4319"/>
        <w:gridCol w:w="4315"/>
      </w:tblGrid>
      <w:tr w:rsidR="00B470E1" w:rsidRPr="00B470E1" w14:paraId="6A987C46"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92" w:type="dxa"/>
          </w:tcPr>
          <w:p w14:paraId="549E1CDB" w14:textId="77777777" w:rsidR="00B470E1" w:rsidRPr="00B470E1" w:rsidRDefault="00B470E1" w:rsidP="00B470E1">
            <w:pPr>
              <w:spacing w:after="0"/>
              <w:ind w:left="0"/>
              <w:jc w:val="center"/>
              <w:rPr>
                <w:sz w:val="24"/>
                <w:szCs w:val="28"/>
              </w:rPr>
            </w:pPr>
            <w:r w:rsidRPr="00B470E1">
              <w:rPr>
                <w:sz w:val="24"/>
                <w:szCs w:val="28"/>
              </w:rPr>
              <w:t>Sixth Grade</w:t>
            </w:r>
          </w:p>
        </w:tc>
        <w:tc>
          <w:tcPr>
            <w:tcW w:w="4392" w:type="dxa"/>
          </w:tcPr>
          <w:p w14:paraId="50C5DB4B" w14:textId="77777777" w:rsidR="00B470E1" w:rsidRPr="00B470E1"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B470E1">
              <w:rPr>
                <w:sz w:val="24"/>
                <w:szCs w:val="28"/>
              </w:rPr>
              <w:t>Seventh Grade</w:t>
            </w:r>
          </w:p>
        </w:tc>
        <w:tc>
          <w:tcPr>
            <w:tcW w:w="4392" w:type="dxa"/>
          </w:tcPr>
          <w:p w14:paraId="517AAF00" w14:textId="77777777" w:rsidR="00B470E1" w:rsidRPr="00B470E1"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B470E1">
              <w:rPr>
                <w:sz w:val="24"/>
                <w:szCs w:val="28"/>
              </w:rPr>
              <w:t>Eighth Grade</w:t>
            </w:r>
          </w:p>
        </w:tc>
      </w:tr>
      <w:tr w:rsidR="00B470E1" w:rsidRPr="00B470E1" w14:paraId="5ADC0914"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76E46B22" w14:textId="77777777" w:rsidR="00B470E1" w:rsidRPr="00B470E1" w:rsidRDefault="00B470E1" w:rsidP="00B470E1">
            <w:pPr>
              <w:spacing w:after="0"/>
              <w:ind w:left="0"/>
              <w:rPr>
                <w:b w:val="0"/>
                <w:bCs w:val="0"/>
                <w:sz w:val="24"/>
                <w:szCs w:val="28"/>
              </w:rPr>
            </w:pPr>
            <w:r w:rsidRPr="00B470E1">
              <w:rPr>
                <w:b w:val="0"/>
                <w:bCs w:val="0"/>
                <w:sz w:val="24"/>
                <w:szCs w:val="28"/>
              </w:rPr>
              <w:t>6.MGSR.2.1 Determine if two angles are complementary or supplementary.</w:t>
            </w:r>
          </w:p>
        </w:tc>
        <w:tc>
          <w:tcPr>
            <w:tcW w:w="4392" w:type="dxa"/>
          </w:tcPr>
          <w:p w14:paraId="33EEF229"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7.MGSR.2.3 Identify the relationships and measures among angles formed by two intersecting lines, given the measure of one angle. Limit to supplementary, complementary, vertical, and adjacent relationships.</w:t>
            </w:r>
          </w:p>
          <w:p w14:paraId="70CCDDA4"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7E5FD91B"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7.MGSR.2.4 Write and solve equations to solve mathematical and real-world situations involving the relationships among angles formed by two intersecting lines. Limit to supplementary, complementary, vertical, and adjacent relationships.</w:t>
            </w:r>
          </w:p>
        </w:tc>
        <w:tc>
          <w:tcPr>
            <w:tcW w:w="4392" w:type="dxa"/>
          </w:tcPr>
          <w:p w14:paraId="3E18DCD1"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8.MGSR.2.1 Determine missing angle measurements created when parallel lines are cut by a transversal.</w:t>
            </w:r>
          </w:p>
        </w:tc>
      </w:tr>
      <w:tr w:rsidR="00B470E1" w:rsidRPr="00B470E1" w14:paraId="2B917C1E" w14:textId="77777777" w:rsidTr="00F52A1D">
        <w:tc>
          <w:tcPr>
            <w:cnfStyle w:val="001000000000" w:firstRow="0" w:lastRow="0" w:firstColumn="1" w:lastColumn="0" w:oddVBand="0" w:evenVBand="0" w:oddHBand="0" w:evenHBand="0" w:firstRowFirstColumn="0" w:firstRowLastColumn="0" w:lastRowFirstColumn="0" w:lastRowLastColumn="0"/>
            <w:tcW w:w="4392" w:type="dxa"/>
          </w:tcPr>
          <w:p w14:paraId="46552539" w14:textId="77777777" w:rsidR="00B470E1" w:rsidRPr="00B470E1" w:rsidRDefault="00B470E1" w:rsidP="00B470E1">
            <w:pPr>
              <w:spacing w:after="0"/>
              <w:ind w:left="0"/>
              <w:rPr>
                <w:b w:val="0"/>
                <w:bCs w:val="0"/>
                <w:sz w:val="24"/>
                <w:szCs w:val="28"/>
              </w:rPr>
            </w:pPr>
            <w:r w:rsidRPr="00B470E1">
              <w:rPr>
                <w:b w:val="0"/>
                <w:bCs w:val="0"/>
                <w:sz w:val="24"/>
                <w:szCs w:val="28"/>
              </w:rPr>
              <w:lastRenderedPageBreak/>
              <w:t>6.MGSR.2.2 Determine the measure of angles using a protractor.</w:t>
            </w:r>
          </w:p>
        </w:tc>
        <w:tc>
          <w:tcPr>
            <w:tcW w:w="4392" w:type="dxa"/>
          </w:tcPr>
          <w:p w14:paraId="4B81D732"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7.MGSR.2.1 Determine the measure of the third angle given the measure of the other two angles of a triangle using the </w:t>
            </w:r>
            <w:r w:rsidRPr="00B470E1">
              <w:rPr>
                <w:i/>
                <w:iCs/>
                <w:sz w:val="24"/>
                <w:szCs w:val="28"/>
              </w:rPr>
              <w:t>Triangle Sum Theorem</w:t>
            </w:r>
            <w:r w:rsidRPr="00B470E1">
              <w:rPr>
                <w:sz w:val="24"/>
                <w:szCs w:val="28"/>
              </w:rPr>
              <w:t>.</w:t>
            </w:r>
          </w:p>
        </w:tc>
        <w:tc>
          <w:tcPr>
            <w:tcW w:w="4392" w:type="dxa"/>
          </w:tcPr>
          <w:p w14:paraId="4F296AAF"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8.MGSR.2.3 Identify the congruent corresponding angles of similar polygons.</w:t>
            </w:r>
          </w:p>
          <w:p w14:paraId="02EEAD65"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197EABCC"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8.MGSR.2.4 Discover and apply the </w:t>
            </w:r>
            <w:r w:rsidRPr="00B470E1">
              <w:rPr>
                <w:i/>
                <w:iCs/>
                <w:sz w:val="24"/>
                <w:szCs w:val="28"/>
              </w:rPr>
              <w:t>Exterior Angle Theorem</w:t>
            </w:r>
            <w:r w:rsidRPr="00B470E1">
              <w:rPr>
                <w:sz w:val="24"/>
                <w:szCs w:val="28"/>
              </w:rPr>
              <w:t xml:space="preserve"> of triangles to find a missing angle.</w:t>
            </w:r>
          </w:p>
        </w:tc>
      </w:tr>
      <w:tr w:rsidR="00B470E1" w:rsidRPr="00B470E1" w14:paraId="22C3B60F" w14:textId="77777777" w:rsidTr="00F52A1D">
        <w:tc>
          <w:tcPr>
            <w:cnfStyle w:val="001000000000" w:firstRow="0" w:lastRow="0" w:firstColumn="1" w:lastColumn="0" w:oddVBand="0" w:evenVBand="0" w:oddHBand="0" w:evenHBand="0" w:firstRowFirstColumn="0" w:firstRowLastColumn="0" w:lastRowFirstColumn="0" w:lastRowLastColumn="0"/>
            <w:tcW w:w="4392" w:type="dxa"/>
            <w:vAlign w:val="center"/>
          </w:tcPr>
          <w:p w14:paraId="07534E90" w14:textId="77777777" w:rsidR="00B470E1" w:rsidRPr="00B470E1" w:rsidRDefault="00B470E1" w:rsidP="00B470E1">
            <w:pPr>
              <w:spacing w:after="0"/>
              <w:ind w:left="0"/>
              <w:jc w:val="center"/>
              <w:rPr>
                <w:b w:val="0"/>
                <w:bCs w:val="0"/>
                <w:sz w:val="24"/>
                <w:szCs w:val="28"/>
              </w:rPr>
            </w:pPr>
            <w:r w:rsidRPr="00B470E1">
              <w:rPr>
                <w:b w:val="0"/>
                <w:bCs w:val="0"/>
                <w:sz w:val="24"/>
                <w:szCs w:val="28"/>
              </w:rPr>
              <w:t>N/A</w:t>
            </w:r>
          </w:p>
        </w:tc>
        <w:tc>
          <w:tcPr>
            <w:tcW w:w="4392" w:type="dxa"/>
          </w:tcPr>
          <w:p w14:paraId="21F99E9D"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7.MGSR.2.2 Solve mathematical and real-world situations involving dimensions and areas of geometric figures including scale drawings and scale factors.</w:t>
            </w:r>
          </w:p>
        </w:tc>
        <w:tc>
          <w:tcPr>
            <w:tcW w:w="4392" w:type="dxa"/>
          </w:tcPr>
          <w:p w14:paraId="0046BEA3"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8.MGSR.2.2 Determine if two-dimensional figures are congruent or similar.</w:t>
            </w:r>
          </w:p>
          <w:p w14:paraId="350C1F46"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2D1892C7"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8.MGSR.2.5 Apply proportional reasoning to find the missing side lengths of two similar figures.</w:t>
            </w:r>
          </w:p>
        </w:tc>
      </w:tr>
    </w:tbl>
    <w:p w14:paraId="492C2827" w14:textId="77777777" w:rsidR="00B470E1" w:rsidRDefault="00B470E1" w:rsidP="00B470E1">
      <w:pPr>
        <w:spacing w:after="0"/>
        <w:ind w:left="0"/>
      </w:pPr>
    </w:p>
    <w:p w14:paraId="3E0D3DAE" w14:textId="77777777" w:rsidR="00B470E1" w:rsidRPr="00137EC1" w:rsidRDefault="00B470E1" w:rsidP="00B470E1">
      <w:pPr>
        <w:spacing w:after="0"/>
        <w:ind w:left="0"/>
      </w:pPr>
      <w:bookmarkStart w:id="73" w:name="_Toc166138950"/>
      <w:bookmarkStart w:id="74" w:name="_Toc201844882"/>
      <w:r w:rsidRPr="008B2053">
        <w:rPr>
          <w:rStyle w:val="Heading3Char"/>
        </w:rPr>
        <w:t>Standard 3</w:t>
      </w:r>
      <w:bookmarkEnd w:id="73"/>
      <w:bookmarkEnd w:id="74"/>
      <w:r w:rsidRPr="00137EC1">
        <w:t xml:space="preserve">: </w:t>
      </w:r>
      <w:r w:rsidRPr="000D3CDE">
        <w:t>Graph on the coordinate plane.</w:t>
      </w:r>
    </w:p>
    <w:tbl>
      <w:tblPr>
        <w:tblStyle w:val="GridTable1Light"/>
        <w:tblW w:w="0" w:type="auto"/>
        <w:tblLook w:val="04A0" w:firstRow="1" w:lastRow="0" w:firstColumn="1" w:lastColumn="0" w:noHBand="0" w:noVBand="1"/>
      </w:tblPr>
      <w:tblGrid>
        <w:gridCol w:w="4312"/>
        <w:gridCol w:w="4312"/>
        <w:gridCol w:w="4326"/>
      </w:tblGrid>
      <w:tr w:rsidR="00B470E1" w:rsidRPr="00B470E1" w14:paraId="5180B169"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12" w:type="dxa"/>
          </w:tcPr>
          <w:p w14:paraId="1D040A10" w14:textId="77777777" w:rsidR="00B470E1" w:rsidRPr="00B470E1" w:rsidRDefault="00B470E1" w:rsidP="00B470E1">
            <w:pPr>
              <w:spacing w:after="0"/>
              <w:ind w:left="0"/>
              <w:jc w:val="center"/>
              <w:rPr>
                <w:sz w:val="24"/>
                <w:szCs w:val="28"/>
              </w:rPr>
            </w:pPr>
            <w:r w:rsidRPr="00B470E1">
              <w:rPr>
                <w:sz w:val="24"/>
                <w:szCs w:val="28"/>
              </w:rPr>
              <w:t>Sixth Grade</w:t>
            </w:r>
          </w:p>
        </w:tc>
        <w:tc>
          <w:tcPr>
            <w:tcW w:w="4312" w:type="dxa"/>
          </w:tcPr>
          <w:p w14:paraId="3F02D716" w14:textId="77777777" w:rsidR="00B470E1" w:rsidRPr="00B470E1"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B470E1">
              <w:rPr>
                <w:sz w:val="24"/>
                <w:szCs w:val="28"/>
              </w:rPr>
              <w:t>Seventh Grade</w:t>
            </w:r>
          </w:p>
        </w:tc>
        <w:tc>
          <w:tcPr>
            <w:tcW w:w="4326" w:type="dxa"/>
          </w:tcPr>
          <w:p w14:paraId="6B024793" w14:textId="77777777" w:rsidR="00B470E1" w:rsidRPr="00B470E1"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B470E1">
              <w:rPr>
                <w:sz w:val="24"/>
                <w:szCs w:val="28"/>
              </w:rPr>
              <w:t>Eighth Grade</w:t>
            </w:r>
          </w:p>
        </w:tc>
      </w:tr>
      <w:tr w:rsidR="00B470E1" w:rsidRPr="00B470E1" w14:paraId="2FC7EBC7" w14:textId="77777777" w:rsidTr="00F52A1D">
        <w:tc>
          <w:tcPr>
            <w:cnfStyle w:val="001000000000" w:firstRow="0" w:lastRow="0" w:firstColumn="1" w:lastColumn="0" w:oddVBand="0" w:evenVBand="0" w:oddHBand="0" w:evenHBand="0" w:firstRowFirstColumn="0" w:firstRowLastColumn="0" w:lastRowFirstColumn="0" w:lastRowLastColumn="0"/>
            <w:tcW w:w="4312" w:type="dxa"/>
          </w:tcPr>
          <w:p w14:paraId="5122EF45" w14:textId="77777777" w:rsidR="00B470E1" w:rsidRPr="00B470E1" w:rsidRDefault="00B470E1" w:rsidP="00B470E1">
            <w:pPr>
              <w:spacing w:after="0"/>
              <w:ind w:left="0"/>
              <w:rPr>
                <w:b w:val="0"/>
                <w:bCs w:val="0"/>
                <w:sz w:val="24"/>
                <w:szCs w:val="28"/>
              </w:rPr>
            </w:pPr>
            <w:r w:rsidRPr="00B470E1">
              <w:rPr>
                <w:b w:val="0"/>
                <w:bCs w:val="0"/>
                <w:sz w:val="24"/>
                <w:szCs w:val="28"/>
              </w:rPr>
              <w:t>6.MGSR.3.1 Plot ordered pairs in all four quadrants and identify points on a graph by writing ordered pairs.</w:t>
            </w:r>
          </w:p>
        </w:tc>
        <w:tc>
          <w:tcPr>
            <w:tcW w:w="4312" w:type="dxa"/>
          </w:tcPr>
          <w:p w14:paraId="44421A02"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7.MGSR.3.1 Find distances between ordered pairs on the coordinate plane, limited to the same </w:t>
            </w:r>
            <w:r w:rsidRPr="00B470E1">
              <w:rPr>
                <w:i/>
                <w:iCs/>
                <w:sz w:val="24"/>
                <w:szCs w:val="28"/>
              </w:rPr>
              <w:t>x</w:t>
            </w:r>
            <w:r w:rsidRPr="00B470E1">
              <w:rPr>
                <w:sz w:val="24"/>
                <w:szCs w:val="28"/>
              </w:rPr>
              <w:t xml:space="preserve">-coordinate or the same </w:t>
            </w:r>
            <w:r w:rsidRPr="00B470E1">
              <w:rPr>
                <w:i/>
                <w:iCs/>
                <w:sz w:val="24"/>
                <w:szCs w:val="28"/>
              </w:rPr>
              <w:t>y</w:t>
            </w:r>
            <w:r w:rsidRPr="00B470E1">
              <w:rPr>
                <w:sz w:val="24"/>
                <w:szCs w:val="28"/>
              </w:rPr>
              <w:t>-coordinate.</w:t>
            </w:r>
          </w:p>
        </w:tc>
        <w:tc>
          <w:tcPr>
            <w:tcW w:w="4326" w:type="dxa"/>
            <w:vAlign w:val="center"/>
          </w:tcPr>
          <w:p w14:paraId="36ECA6CE"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r>
      <w:tr w:rsidR="00B470E1" w:rsidRPr="0020004F" w14:paraId="63D6C5ED"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12" w:type="dxa"/>
          </w:tcPr>
          <w:p w14:paraId="185F687D" w14:textId="77777777" w:rsidR="00B470E1" w:rsidRPr="00B470E1" w:rsidRDefault="00B470E1" w:rsidP="00B470E1">
            <w:pPr>
              <w:spacing w:after="0"/>
              <w:ind w:left="0"/>
              <w:rPr>
                <w:b w:val="0"/>
                <w:bCs w:val="0"/>
                <w:sz w:val="24"/>
                <w:szCs w:val="28"/>
              </w:rPr>
            </w:pPr>
            <w:r w:rsidRPr="00B470E1">
              <w:rPr>
                <w:b w:val="0"/>
                <w:bCs w:val="0"/>
                <w:sz w:val="24"/>
                <w:szCs w:val="28"/>
              </w:rPr>
              <w:lastRenderedPageBreak/>
              <w:t>6.MGSR.3.2 Graph a polygon on a coordinate plane given the coordinates of the vertices.</w:t>
            </w:r>
          </w:p>
        </w:tc>
        <w:tc>
          <w:tcPr>
            <w:tcW w:w="4312" w:type="dxa"/>
            <w:vAlign w:val="center"/>
          </w:tcPr>
          <w:p w14:paraId="1F3845CD"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c>
          <w:tcPr>
            <w:tcW w:w="4326" w:type="dxa"/>
          </w:tcPr>
          <w:p w14:paraId="4CDA7A66"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8.MGSR.3.1 Identify the transformation as a rotation, reflection, and/or translation. Limit rotations to multiples of 90 degrees centered on the origin.</w:t>
            </w:r>
          </w:p>
          <w:p w14:paraId="74968C58"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4E92FE62"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8.MGSR.3.2 Identify congruent angles and congruent line segments of a preimage and its image.</w:t>
            </w:r>
          </w:p>
          <w:p w14:paraId="7835DD86"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45805B69"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8.MGSR.3.3 Translate geometric figures vertically and/or horizontally.</w:t>
            </w:r>
          </w:p>
          <w:p w14:paraId="683F9D30"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6B7E36AB"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8.MGSR.3.4 Reflect geometric figures with respect to the </w:t>
            </w:r>
            <w:r w:rsidRPr="00B470E1">
              <w:rPr>
                <w:i/>
                <w:iCs/>
                <w:sz w:val="24"/>
                <w:szCs w:val="28"/>
              </w:rPr>
              <w:t>x</w:t>
            </w:r>
            <w:r w:rsidRPr="00B470E1">
              <w:rPr>
                <w:sz w:val="24"/>
                <w:szCs w:val="28"/>
              </w:rPr>
              <w:t xml:space="preserve">-axis and/or </w:t>
            </w:r>
            <w:r w:rsidRPr="00B470E1">
              <w:rPr>
                <w:i/>
                <w:iCs/>
                <w:sz w:val="24"/>
                <w:szCs w:val="28"/>
              </w:rPr>
              <w:t>y</w:t>
            </w:r>
            <w:r w:rsidRPr="00B470E1">
              <w:rPr>
                <w:sz w:val="24"/>
                <w:szCs w:val="28"/>
              </w:rPr>
              <w:t>-axis.</w:t>
            </w:r>
          </w:p>
          <w:p w14:paraId="64041E1A"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0D03BF83"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8.MGSR.3.5 Rotate geometric figures 90, 180, and 270 degrees, both clockwise and counterclockwise, about the origin in a coordinate plane.</w:t>
            </w:r>
          </w:p>
        </w:tc>
      </w:tr>
      <w:tr w:rsidR="00B470E1" w:rsidRPr="00B470E1" w14:paraId="6A9E06EC" w14:textId="77777777" w:rsidTr="00F52A1D">
        <w:tc>
          <w:tcPr>
            <w:cnfStyle w:val="001000000000" w:firstRow="0" w:lastRow="0" w:firstColumn="1" w:lastColumn="0" w:oddVBand="0" w:evenVBand="0" w:oddHBand="0" w:evenHBand="0" w:firstRowFirstColumn="0" w:firstRowLastColumn="0" w:lastRowFirstColumn="0" w:lastRowLastColumn="0"/>
            <w:tcW w:w="4312" w:type="dxa"/>
            <w:vAlign w:val="center"/>
          </w:tcPr>
          <w:p w14:paraId="5B9A8A02" w14:textId="77777777" w:rsidR="00B470E1" w:rsidRPr="00B470E1" w:rsidRDefault="00B470E1" w:rsidP="00B470E1">
            <w:pPr>
              <w:spacing w:after="0"/>
              <w:ind w:left="0"/>
              <w:jc w:val="center"/>
              <w:rPr>
                <w:b w:val="0"/>
                <w:bCs w:val="0"/>
                <w:sz w:val="24"/>
                <w:szCs w:val="28"/>
              </w:rPr>
            </w:pPr>
            <w:r w:rsidRPr="00B470E1">
              <w:rPr>
                <w:b w:val="0"/>
                <w:bCs w:val="0"/>
                <w:sz w:val="24"/>
                <w:szCs w:val="28"/>
              </w:rPr>
              <w:t>N/A</w:t>
            </w:r>
          </w:p>
        </w:tc>
        <w:tc>
          <w:tcPr>
            <w:tcW w:w="4312" w:type="dxa"/>
            <w:vAlign w:val="center"/>
          </w:tcPr>
          <w:p w14:paraId="52AD47BE"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c>
          <w:tcPr>
            <w:tcW w:w="4326" w:type="dxa"/>
          </w:tcPr>
          <w:p w14:paraId="5CA615C5"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8.MGSR.3.6 Create a dilation using a given scale factor and describe the effect of a dilation.</w:t>
            </w:r>
          </w:p>
        </w:tc>
      </w:tr>
      <w:tr w:rsidR="00B470E1" w:rsidRPr="00B470E1" w14:paraId="55721350" w14:textId="77777777" w:rsidTr="00F52A1D">
        <w:tc>
          <w:tcPr>
            <w:cnfStyle w:val="001000000000" w:firstRow="0" w:lastRow="0" w:firstColumn="1" w:lastColumn="0" w:oddVBand="0" w:evenVBand="0" w:oddHBand="0" w:evenHBand="0" w:firstRowFirstColumn="0" w:firstRowLastColumn="0" w:lastRowFirstColumn="0" w:lastRowLastColumn="0"/>
            <w:tcW w:w="4312" w:type="dxa"/>
            <w:vAlign w:val="center"/>
          </w:tcPr>
          <w:p w14:paraId="51D13EAF" w14:textId="77777777" w:rsidR="00B470E1" w:rsidRPr="00B470E1" w:rsidRDefault="00B470E1" w:rsidP="00B470E1">
            <w:pPr>
              <w:spacing w:after="0"/>
              <w:ind w:left="0"/>
              <w:jc w:val="center"/>
              <w:rPr>
                <w:b w:val="0"/>
                <w:bCs w:val="0"/>
                <w:sz w:val="24"/>
                <w:szCs w:val="28"/>
              </w:rPr>
            </w:pPr>
            <w:r w:rsidRPr="00B470E1">
              <w:rPr>
                <w:b w:val="0"/>
                <w:bCs w:val="0"/>
                <w:sz w:val="24"/>
                <w:szCs w:val="28"/>
              </w:rPr>
              <w:t>N/A</w:t>
            </w:r>
          </w:p>
        </w:tc>
        <w:tc>
          <w:tcPr>
            <w:tcW w:w="4312" w:type="dxa"/>
            <w:vAlign w:val="center"/>
          </w:tcPr>
          <w:p w14:paraId="635EB090" w14:textId="77777777" w:rsidR="00B470E1" w:rsidRPr="00B470E1"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N/A</w:t>
            </w:r>
          </w:p>
        </w:tc>
        <w:tc>
          <w:tcPr>
            <w:tcW w:w="4326" w:type="dxa"/>
          </w:tcPr>
          <w:p w14:paraId="42A88138" w14:textId="77777777" w:rsidR="00B470E1" w:rsidRPr="00B470E1"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B470E1">
              <w:rPr>
                <w:sz w:val="24"/>
                <w:szCs w:val="28"/>
              </w:rPr>
              <w:t xml:space="preserve">8.MGSR.3.7 Describe the effect of a series of transformations, including </w:t>
            </w:r>
            <w:r w:rsidRPr="00B470E1">
              <w:rPr>
                <w:i/>
                <w:iCs/>
                <w:sz w:val="24"/>
                <w:szCs w:val="28"/>
              </w:rPr>
              <w:t xml:space="preserve">dilations, translations, rotations, </w:t>
            </w:r>
            <w:r w:rsidRPr="00B470E1">
              <w:rPr>
                <w:sz w:val="24"/>
                <w:szCs w:val="28"/>
              </w:rPr>
              <w:t xml:space="preserve">and </w:t>
            </w:r>
            <w:r w:rsidRPr="00B470E1">
              <w:rPr>
                <w:i/>
                <w:iCs/>
                <w:sz w:val="24"/>
                <w:szCs w:val="28"/>
              </w:rPr>
              <w:t>reflections</w:t>
            </w:r>
            <w:r w:rsidRPr="00B470E1">
              <w:rPr>
                <w:sz w:val="24"/>
                <w:szCs w:val="28"/>
              </w:rPr>
              <w:t>, on two-dimensional figures using coordinates on the coordinate plane.</w:t>
            </w:r>
          </w:p>
        </w:tc>
      </w:tr>
    </w:tbl>
    <w:p w14:paraId="24240BF8" w14:textId="77777777" w:rsidR="00B470E1" w:rsidRDefault="00B470E1" w:rsidP="00B470E1">
      <w:pPr>
        <w:spacing w:after="0"/>
        <w:ind w:left="0"/>
      </w:pPr>
    </w:p>
    <w:p w14:paraId="14B61300" w14:textId="77777777" w:rsidR="00B470E1" w:rsidRDefault="00B470E1" w:rsidP="0031308E"/>
    <w:p w14:paraId="7ACF08DB" w14:textId="77777777" w:rsidR="00B470E1" w:rsidRPr="008B2053" w:rsidRDefault="00B470E1" w:rsidP="00EF5AF4">
      <w:pPr>
        <w:pStyle w:val="Heading2"/>
        <w:rPr>
          <w:b w:val="0"/>
          <w:bCs w:val="0"/>
        </w:rPr>
      </w:pPr>
      <w:bookmarkStart w:id="75" w:name="_Toc166138951"/>
      <w:bookmarkStart w:id="76" w:name="_Toc201844883"/>
      <w:r w:rsidRPr="008B2053">
        <w:lastRenderedPageBreak/>
        <w:t>Numerical Reasoning</w:t>
      </w:r>
      <w:bookmarkEnd w:id="75"/>
      <w:bookmarkEnd w:id="76"/>
    </w:p>
    <w:p w14:paraId="7393B137" w14:textId="77777777" w:rsidR="00B470E1" w:rsidRPr="00137EC1" w:rsidRDefault="00B470E1" w:rsidP="00B470E1">
      <w:pPr>
        <w:spacing w:after="0"/>
        <w:ind w:left="0"/>
      </w:pPr>
      <w:bookmarkStart w:id="77" w:name="_Toc166138952"/>
      <w:bookmarkStart w:id="78" w:name="_Toc201844884"/>
      <w:r w:rsidRPr="008B2053">
        <w:rPr>
          <w:rStyle w:val="Heading3Char"/>
        </w:rPr>
        <w:t>Standard 1</w:t>
      </w:r>
      <w:bookmarkEnd w:id="77"/>
      <w:bookmarkEnd w:id="78"/>
      <w:r w:rsidRPr="00137EC1">
        <w:t xml:space="preserve">: </w:t>
      </w:r>
      <w:r w:rsidRPr="00474AB9">
        <w:t>Translate among multiple representations of rational numbers.</w:t>
      </w:r>
    </w:p>
    <w:tbl>
      <w:tblPr>
        <w:tblStyle w:val="GridTable1Light"/>
        <w:tblW w:w="0" w:type="auto"/>
        <w:tblLook w:val="04A0" w:firstRow="1" w:lastRow="0" w:firstColumn="1" w:lastColumn="0" w:noHBand="0" w:noVBand="1"/>
      </w:tblPr>
      <w:tblGrid>
        <w:gridCol w:w="4322"/>
        <w:gridCol w:w="4320"/>
        <w:gridCol w:w="4308"/>
      </w:tblGrid>
      <w:tr w:rsidR="00B470E1" w:rsidRPr="00EF5AF4" w14:paraId="4B7F3DED" w14:textId="77777777" w:rsidTr="00F52A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22" w:type="dxa"/>
          </w:tcPr>
          <w:p w14:paraId="04028E55" w14:textId="77777777" w:rsidR="00B470E1" w:rsidRPr="00EF5AF4" w:rsidRDefault="00B470E1" w:rsidP="00B470E1">
            <w:pPr>
              <w:spacing w:after="0"/>
              <w:ind w:left="0"/>
              <w:jc w:val="center"/>
              <w:rPr>
                <w:sz w:val="24"/>
                <w:szCs w:val="28"/>
              </w:rPr>
            </w:pPr>
            <w:r w:rsidRPr="00EF5AF4">
              <w:rPr>
                <w:sz w:val="24"/>
                <w:szCs w:val="28"/>
              </w:rPr>
              <w:t>Sixth Grade</w:t>
            </w:r>
          </w:p>
        </w:tc>
        <w:tc>
          <w:tcPr>
            <w:tcW w:w="4320" w:type="dxa"/>
          </w:tcPr>
          <w:p w14:paraId="711B1663" w14:textId="77777777" w:rsidR="00B470E1" w:rsidRPr="00EF5AF4"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Seventh Grade</w:t>
            </w:r>
          </w:p>
        </w:tc>
        <w:tc>
          <w:tcPr>
            <w:tcW w:w="4308" w:type="dxa"/>
          </w:tcPr>
          <w:p w14:paraId="3736C70E" w14:textId="77777777" w:rsidR="00B470E1" w:rsidRPr="00EF5AF4"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Eighth Grade</w:t>
            </w:r>
          </w:p>
        </w:tc>
      </w:tr>
      <w:tr w:rsidR="00B470E1" w:rsidRPr="00EF5AF4" w14:paraId="6143180E" w14:textId="77777777" w:rsidTr="00F52A1D">
        <w:tc>
          <w:tcPr>
            <w:cnfStyle w:val="001000000000" w:firstRow="0" w:lastRow="0" w:firstColumn="1" w:lastColumn="0" w:oddVBand="0" w:evenVBand="0" w:oddHBand="0" w:evenHBand="0" w:firstRowFirstColumn="0" w:firstRowLastColumn="0" w:lastRowFirstColumn="0" w:lastRowLastColumn="0"/>
            <w:tcW w:w="4322" w:type="dxa"/>
          </w:tcPr>
          <w:p w14:paraId="6B777EC4" w14:textId="77777777" w:rsidR="00B470E1" w:rsidRPr="00EF5AF4" w:rsidRDefault="00B470E1" w:rsidP="00B470E1">
            <w:pPr>
              <w:spacing w:after="0"/>
              <w:ind w:left="0"/>
              <w:rPr>
                <w:sz w:val="24"/>
                <w:szCs w:val="28"/>
              </w:rPr>
            </w:pPr>
            <w:r w:rsidRPr="00EF5AF4">
              <w:rPr>
                <w:b w:val="0"/>
                <w:bCs w:val="0"/>
                <w:sz w:val="24"/>
                <w:szCs w:val="28"/>
              </w:rPr>
              <w:t>6.NR.1.1 Convert positive rational numbers into equivalent forms among terminating decimals, fractions (including mixed numbers), and percentages. Limit fractions to denominators of 2, 4, 5, 8, 10, 20, 25, 50, 100, and 200.</w:t>
            </w:r>
          </w:p>
        </w:tc>
        <w:tc>
          <w:tcPr>
            <w:tcW w:w="4320" w:type="dxa"/>
          </w:tcPr>
          <w:p w14:paraId="624724F4" w14:textId="77777777" w:rsidR="00B470E1" w:rsidRPr="00EF5AF4"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7.NR.1.1 Convert rational numbers into equivalent forms among fractions (including mixed numbers), decimals, and percentages. Exclude the conversion of repeating decimals to fractions.</w:t>
            </w:r>
          </w:p>
        </w:tc>
        <w:tc>
          <w:tcPr>
            <w:tcW w:w="4308" w:type="dxa"/>
          </w:tcPr>
          <w:p w14:paraId="5E61994D" w14:textId="77777777" w:rsidR="00B470E1" w:rsidRPr="00EF5AF4"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8.NR.1.1 Convert any form of a rational number to any other form including fractions (mixed numbers), decimals, and percentages.</w:t>
            </w:r>
          </w:p>
        </w:tc>
      </w:tr>
    </w:tbl>
    <w:p w14:paraId="65FEBF4E" w14:textId="77777777" w:rsidR="00B470E1" w:rsidRDefault="00B470E1" w:rsidP="00B470E1">
      <w:pPr>
        <w:spacing w:after="0"/>
        <w:ind w:left="0"/>
      </w:pPr>
    </w:p>
    <w:p w14:paraId="78FDF497" w14:textId="77777777" w:rsidR="00B470E1" w:rsidRPr="00137EC1" w:rsidRDefault="00B470E1" w:rsidP="00B470E1">
      <w:pPr>
        <w:spacing w:after="0"/>
        <w:ind w:left="0"/>
      </w:pPr>
      <w:bookmarkStart w:id="79" w:name="_Toc166138953"/>
      <w:bookmarkStart w:id="80" w:name="_Toc201844885"/>
      <w:r w:rsidRPr="008B2053">
        <w:rPr>
          <w:rStyle w:val="Heading3Char"/>
        </w:rPr>
        <w:t>Standard 2</w:t>
      </w:r>
      <w:bookmarkEnd w:id="79"/>
      <w:bookmarkEnd w:id="80"/>
      <w:r w:rsidRPr="00137EC1">
        <w:t xml:space="preserve">: </w:t>
      </w:r>
      <w:r w:rsidRPr="00474AB9">
        <w:t>Utilize rational numbers in mathematical and real-world situations.</w:t>
      </w:r>
    </w:p>
    <w:tbl>
      <w:tblPr>
        <w:tblStyle w:val="GridTable1Light"/>
        <w:tblW w:w="0" w:type="auto"/>
        <w:tblLook w:val="04A0" w:firstRow="1" w:lastRow="0" w:firstColumn="1" w:lastColumn="0" w:noHBand="0" w:noVBand="1"/>
      </w:tblPr>
      <w:tblGrid>
        <w:gridCol w:w="4320"/>
        <w:gridCol w:w="4320"/>
        <w:gridCol w:w="4310"/>
      </w:tblGrid>
      <w:tr w:rsidR="00B470E1" w:rsidRPr="00EF5AF4" w14:paraId="04A9BEDC"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20" w:type="dxa"/>
          </w:tcPr>
          <w:p w14:paraId="419D3C37" w14:textId="77777777" w:rsidR="00B470E1" w:rsidRPr="00EF5AF4" w:rsidRDefault="00B470E1" w:rsidP="00B470E1">
            <w:pPr>
              <w:spacing w:after="0"/>
              <w:ind w:left="0"/>
              <w:jc w:val="center"/>
              <w:rPr>
                <w:sz w:val="24"/>
                <w:szCs w:val="28"/>
              </w:rPr>
            </w:pPr>
            <w:r w:rsidRPr="00EF5AF4">
              <w:rPr>
                <w:sz w:val="24"/>
                <w:szCs w:val="28"/>
              </w:rPr>
              <w:t>Sixth Grade</w:t>
            </w:r>
          </w:p>
        </w:tc>
        <w:tc>
          <w:tcPr>
            <w:tcW w:w="4320" w:type="dxa"/>
          </w:tcPr>
          <w:p w14:paraId="481BF175" w14:textId="77777777" w:rsidR="00B470E1" w:rsidRPr="00EF5AF4"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Seventh Grade</w:t>
            </w:r>
          </w:p>
        </w:tc>
        <w:tc>
          <w:tcPr>
            <w:tcW w:w="4310" w:type="dxa"/>
          </w:tcPr>
          <w:p w14:paraId="730AE96C" w14:textId="77777777" w:rsidR="00B470E1" w:rsidRPr="00EF5AF4" w:rsidRDefault="00B470E1" w:rsidP="00B470E1">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Eighth Grade</w:t>
            </w:r>
          </w:p>
        </w:tc>
      </w:tr>
      <w:tr w:rsidR="00B470E1" w:rsidRPr="00EF5AF4" w14:paraId="17D393D0" w14:textId="77777777" w:rsidTr="00F52A1D">
        <w:tc>
          <w:tcPr>
            <w:cnfStyle w:val="001000000000" w:firstRow="0" w:lastRow="0" w:firstColumn="1" w:lastColumn="0" w:oddVBand="0" w:evenVBand="0" w:oddHBand="0" w:evenHBand="0" w:firstRowFirstColumn="0" w:firstRowLastColumn="0" w:lastRowFirstColumn="0" w:lastRowLastColumn="0"/>
            <w:tcW w:w="4320" w:type="dxa"/>
          </w:tcPr>
          <w:p w14:paraId="7F0BC3AD" w14:textId="77777777" w:rsidR="00B470E1" w:rsidRPr="00EF5AF4" w:rsidRDefault="00B470E1" w:rsidP="00B470E1">
            <w:pPr>
              <w:spacing w:after="0"/>
              <w:ind w:left="0"/>
              <w:rPr>
                <w:b w:val="0"/>
                <w:bCs w:val="0"/>
                <w:sz w:val="24"/>
                <w:szCs w:val="28"/>
              </w:rPr>
            </w:pPr>
            <w:r w:rsidRPr="00EF5AF4">
              <w:rPr>
                <w:b w:val="0"/>
                <w:bCs w:val="0"/>
                <w:sz w:val="24"/>
                <w:szCs w:val="28"/>
              </w:rPr>
              <w:t xml:space="preserve">6.NR.2.1 Compare two positive rational numbers and write statements using the symbols for </w:t>
            </w:r>
            <w:r w:rsidRPr="00EF5AF4">
              <w:rPr>
                <w:b w:val="0"/>
                <w:bCs w:val="0"/>
                <w:i/>
                <w:iCs/>
                <w:sz w:val="24"/>
                <w:szCs w:val="28"/>
              </w:rPr>
              <w:t xml:space="preserve">is equal to (=), is not equal to (≠), is less than (&lt;), </w:t>
            </w:r>
            <w:r w:rsidRPr="00EF5AF4">
              <w:rPr>
                <w:b w:val="0"/>
                <w:bCs w:val="0"/>
                <w:sz w:val="24"/>
                <w:szCs w:val="28"/>
              </w:rPr>
              <w:t>and/or</w:t>
            </w:r>
            <w:r w:rsidRPr="00EF5AF4">
              <w:rPr>
                <w:b w:val="0"/>
                <w:bCs w:val="0"/>
                <w:i/>
                <w:iCs/>
                <w:sz w:val="24"/>
                <w:szCs w:val="28"/>
              </w:rPr>
              <w:t xml:space="preserve"> is greater than (&gt;)</w:t>
            </w:r>
            <w:r w:rsidRPr="00EF5AF4">
              <w:rPr>
                <w:b w:val="0"/>
                <w:bCs w:val="0"/>
                <w:sz w:val="24"/>
                <w:szCs w:val="28"/>
              </w:rPr>
              <w:t xml:space="preserve"> in mathematical and real-world situations. Limit fractions to denominators of 2, 4, 5, 8, 10, 20, 25, 50, 100, and 200.</w:t>
            </w:r>
          </w:p>
        </w:tc>
        <w:tc>
          <w:tcPr>
            <w:tcW w:w="4320" w:type="dxa"/>
          </w:tcPr>
          <w:p w14:paraId="015EC82D" w14:textId="77777777" w:rsidR="00B470E1" w:rsidRPr="00EF5AF4"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 xml:space="preserve">7.NR.2.1 Compare two rational numbers and write statements using </w:t>
            </w:r>
            <w:r w:rsidRPr="00EF5AF4">
              <w:rPr>
                <w:i/>
                <w:iCs/>
                <w:sz w:val="24"/>
                <w:szCs w:val="28"/>
              </w:rPr>
              <w:t xml:space="preserve">is equal to (=), is not equal to (≠), is less than (&lt;), is greater than (&gt;), is greater than or equal to (≥), </w:t>
            </w:r>
            <w:r w:rsidRPr="00EF5AF4">
              <w:rPr>
                <w:sz w:val="24"/>
                <w:szCs w:val="28"/>
              </w:rPr>
              <w:t>and/or</w:t>
            </w:r>
            <w:r w:rsidRPr="00EF5AF4">
              <w:rPr>
                <w:i/>
                <w:iCs/>
                <w:sz w:val="24"/>
                <w:szCs w:val="28"/>
              </w:rPr>
              <w:t xml:space="preserve"> is less than or equal to (≤)</w:t>
            </w:r>
            <w:r w:rsidRPr="00EF5AF4">
              <w:rPr>
                <w:sz w:val="24"/>
                <w:szCs w:val="28"/>
              </w:rPr>
              <w:t xml:space="preserve"> in mathematical and real-world situations.</w:t>
            </w:r>
          </w:p>
        </w:tc>
        <w:tc>
          <w:tcPr>
            <w:tcW w:w="4310" w:type="dxa"/>
          </w:tcPr>
          <w:p w14:paraId="2C32116F" w14:textId="77777777" w:rsidR="00B470E1" w:rsidRPr="00EF5AF4"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 xml:space="preserve">8.NR.2.1 Compare real numbers and write statements using </w:t>
            </w:r>
            <w:r w:rsidRPr="00EF5AF4">
              <w:rPr>
                <w:i/>
                <w:iCs/>
                <w:sz w:val="24"/>
                <w:szCs w:val="28"/>
              </w:rPr>
              <w:t xml:space="preserve">is equal to (=), is not equal to (≠), is less than (&lt;), is greater than (&gt;), is greater than or equal to (≥), </w:t>
            </w:r>
            <w:r w:rsidRPr="00EF5AF4">
              <w:rPr>
                <w:sz w:val="24"/>
                <w:szCs w:val="28"/>
              </w:rPr>
              <w:t>or</w:t>
            </w:r>
            <w:r w:rsidRPr="00EF5AF4">
              <w:rPr>
                <w:i/>
                <w:iCs/>
                <w:sz w:val="24"/>
                <w:szCs w:val="28"/>
              </w:rPr>
              <w:t xml:space="preserve"> is less than or equal to (≤)</w:t>
            </w:r>
            <w:r w:rsidRPr="00EF5AF4">
              <w:rPr>
                <w:sz w:val="24"/>
                <w:szCs w:val="28"/>
              </w:rPr>
              <w:t>.</w:t>
            </w:r>
          </w:p>
        </w:tc>
      </w:tr>
      <w:tr w:rsidR="00B470E1" w:rsidRPr="00EF5AF4" w14:paraId="40A3A2F3" w14:textId="77777777" w:rsidTr="00F52A1D">
        <w:tc>
          <w:tcPr>
            <w:cnfStyle w:val="001000000000" w:firstRow="0" w:lastRow="0" w:firstColumn="1" w:lastColumn="0" w:oddVBand="0" w:evenVBand="0" w:oddHBand="0" w:evenHBand="0" w:firstRowFirstColumn="0" w:firstRowLastColumn="0" w:lastRowFirstColumn="0" w:lastRowLastColumn="0"/>
            <w:tcW w:w="4320" w:type="dxa"/>
          </w:tcPr>
          <w:p w14:paraId="2ADA524A" w14:textId="77777777" w:rsidR="00B470E1" w:rsidRPr="00EF5AF4" w:rsidRDefault="00B470E1" w:rsidP="00B470E1">
            <w:pPr>
              <w:spacing w:after="0"/>
              <w:ind w:left="0"/>
              <w:rPr>
                <w:sz w:val="24"/>
                <w:szCs w:val="28"/>
              </w:rPr>
            </w:pPr>
            <w:r w:rsidRPr="00EF5AF4">
              <w:rPr>
                <w:b w:val="0"/>
                <w:bCs w:val="0"/>
                <w:sz w:val="24"/>
                <w:szCs w:val="28"/>
              </w:rPr>
              <w:t>6.NR.2.2 Sort a set of positive rational numbers in ascending and/or descending order in mathematical and real-world situations. Limit sets to no more than 5 numbers. Limit fractions to denominators of 2, 4, 5, 8, 10, 20, 25, 50, 100, and 200.</w:t>
            </w:r>
          </w:p>
        </w:tc>
        <w:tc>
          <w:tcPr>
            <w:tcW w:w="4320" w:type="dxa"/>
            <w:vAlign w:val="center"/>
          </w:tcPr>
          <w:p w14:paraId="1493BA2A" w14:textId="77777777" w:rsidR="00B470E1" w:rsidRPr="00EF5AF4"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0" w:type="dxa"/>
          </w:tcPr>
          <w:p w14:paraId="02598DDA" w14:textId="77777777" w:rsidR="00B470E1" w:rsidRPr="00EF5AF4" w:rsidRDefault="00B470E1" w:rsidP="00B470E1">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8.NR.2.2 Classify and order the subsets of real numbers in the number system including natural, whole, integer, rational, and irrational numbers.</w:t>
            </w:r>
          </w:p>
        </w:tc>
      </w:tr>
      <w:tr w:rsidR="00B470E1" w:rsidRPr="00EF5AF4" w14:paraId="1045BAA5" w14:textId="77777777" w:rsidTr="00F52A1D">
        <w:tc>
          <w:tcPr>
            <w:cnfStyle w:val="001000000000" w:firstRow="0" w:lastRow="0" w:firstColumn="1" w:lastColumn="0" w:oddVBand="0" w:evenVBand="0" w:oddHBand="0" w:evenHBand="0" w:firstRowFirstColumn="0" w:firstRowLastColumn="0" w:lastRowFirstColumn="0" w:lastRowLastColumn="0"/>
            <w:tcW w:w="4320" w:type="dxa"/>
          </w:tcPr>
          <w:p w14:paraId="60AF0FB1" w14:textId="77777777" w:rsidR="00B470E1" w:rsidRPr="00EF5AF4" w:rsidRDefault="00B470E1" w:rsidP="00B470E1">
            <w:pPr>
              <w:spacing w:after="0"/>
              <w:ind w:left="0"/>
              <w:rPr>
                <w:b w:val="0"/>
                <w:bCs w:val="0"/>
                <w:sz w:val="24"/>
                <w:szCs w:val="28"/>
              </w:rPr>
            </w:pPr>
            <w:r w:rsidRPr="00EF5AF4">
              <w:rPr>
                <w:b w:val="0"/>
                <w:bCs w:val="0"/>
                <w:sz w:val="24"/>
                <w:szCs w:val="28"/>
              </w:rPr>
              <w:t>6.NR.2.3 Represent quantities with integers in real-world situations and explain the meaning of zero.</w:t>
            </w:r>
          </w:p>
        </w:tc>
        <w:tc>
          <w:tcPr>
            <w:tcW w:w="4320" w:type="dxa"/>
            <w:vAlign w:val="center"/>
          </w:tcPr>
          <w:p w14:paraId="36F9F66F" w14:textId="77777777" w:rsidR="00B470E1" w:rsidRPr="00EF5AF4"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0" w:type="dxa"/>
            <w:vAlign w:val="center"/>
          </w:tcPr>
          <w:p w14:paraId="2E6FC0D7" w14:textId="77777777" w:rsidR="00B470E1" w:rsidRPr="00EF5AF4"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B470E1" w:rsidRPr="00EF5AF4" w14:paraId="5AA76F82" w14:textId="77777777" w:rsidTr="00F52A1D">
        <w:tc>
          <w:tcPr>
            <w:cnfStyle w:val="001000000000" w:firstRow="0" w:lastRow="0" w:firstColumn="1" w:lastColumn="0" w:oddVBand="0" w:evenVBand="0" w:oddHBand="0" w:evenHBand="0" w:firstRowFirstColumn="0" w:firstRowLastColumn="0" w:lastRowFirstColumn="0" w:lastRowLastColumn="0"/>
            <w:tcW w:w="4320" w:type="dxa"/>
          </w:tcPr>
          <w:p w14:paraId="5E160ACE" w14:textId="77777777" w:rsidR="00B470E1" w:rsidRPr="00EF5AF4" w:rsidRDefault="00B470E1" w:rsidP="00B470E1">
            <w:pPr>
              <w:spacing w:after="0"/>
              <w:ind w:left="0"/>
              <w:rPr>
                <w:b w:val="0"/>
                <w:bCs w:val="0"/>
                <w:sz w:val="24"/>
                <w:szCs w:val="28"/>
              </w:rPr>
            </w:pPr>
            <w:r w:rsidRPr="00EF5AF4">
              <w:rPr>
                <w:b w:val="0"/>
                <w:bCs w:val="0"/>
                <w:sz w:val="24"/>
                <w:szCs w:val="28"/>
              </w:rPr>
              <w:lastRenderedPageBreak/>
              <w:t>6.NR.2.4 Identify and compare the opposite value and absolute value of positive and negative rational numbers.</w:t>
            </w:r>
          </w:p>
        </w:tc>
        <w:tc>
          <w:tcPr>
            <w:tcW w:w="4320" w:type="dxa"/>
            <w:vAlign w:val="center"/>
          </w:tcPr>
          <w:p w14:paraId="0EA969E4" w14:textId="77777777" w:rsidR="00B470E1" w:rsidRPr="00EF5AF4"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0" w:type="dxa"/>
            <w:vAlign w:val="center"/>
          </w:tcPr>
          <w:p w14:paraId="144FF645" w14:textId="77777777" w:rsidR="00B470E1" w:rsidRPr="00EF5AF4" w:rsidRDefault="00B470E1" w:rsidP="00B470E1">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bl>
    <w:p w14:paraId="646DC224" w14:textId="77777777" w:rsidR="00B470E1" w:rsidRDefault="00B470E1" w:rsidP="00B470E1">
      <w:pPr>
        <w:spacing w:after="0"/>
        <w:ind w:left="0"/>
      </w:pPr>
    </w:p>
    <w:p w14:paraId="580E219A" w14:textId="77777777" w:rsidR="00EF5AF4" w:rsidRPr="008B2053" w:rsidRDefault="00EF5AF4" w:rsidP="00EF5AF4">
      <w:pPr>
        <w:pStyle w:val="Heading2"/>
        <w:rPr>
          <w:b w:val="0"/>
          <w:bCs w:val="0"/>
        </w:rPr>
      </w:pPr>
      <w:bookmarkStart w:id="81" w:name="_Toc166138954"/>
      <w:bookmarkStart w:id="82" w:name="_Toc201844886"/>
      <w:r w:rsidRPr="008B2053">
        <w:t>Patterns, Algebra, and Functional Reasoning</w:t>
      </w:r>
      <w:bookmarkEnd w:id="81"/>
      <w:bookmarkEnd w:id="82"/>
    </w:p>
    <w:p w14:paraId="312BE88A" w14:textId="77777777" w:rsidR="00EF5AF4" w:rsidRPr="00137EC1" w:rsidRDefault="00EF5AF4" w:rsidP="00EF5AF4">
      <w:pPr>
        <w:spacing w:after="0"/>
        <w:ind w:left="0"/>
      </w:pPr>
      <w:bookmarkStart w:id="83" w:name="_Toc166138955"/>
      <w:bookmarkStart w:id="84" w:name="_Toc201844887"/>
      <w:r w:rsidRPr="008B2053">
        <w:rPr>
          <w:rStyle w:val="Heading3Char"/>
        </w:rPr>
        <w:t>Standard 1</w:t>
      </w:r>
      <w:bookmarkEnd w:id="83"/>
      <w:bookmarkEnd w:id="84"/>
      <w:r w:rsidRPr="00137EC1">
        <w:t xml:space="preserve">: </w:t>
      </w:r>
      <w:r w:rsidRPr="008114CA">
        <w:t>Use tables, graphs, verbal descriptions, or equations to represent a function.</w:t>
      </w:r>
    </w:p>
    <w:tbl>
      <w:tblPr>
        <w:tblStyle w:val="GridTable1Light"/>
        <w:tblW w:w="0" w:type="auto"/>
        <w:tblLook w:val="04A0" w:firstRow="1" w:lastRow="0" w:firstColumn="1" w:lastColumn="0" w:noHBand="0" w:noVBand="1"/>
      </w:tblPr>
      <w:tblGrid>
        <w:gridCol w:w="4314"/>
        <w:gridCol w:w="4317"/>
        <w:gridCol w:w="4319"/>
      </w:tblGrid>
      <w:tr w:rsidR="00EF5AF4" w:rsidRPr="00EF5AF4" w14:paraId="3F6F7E99"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14" w:type="dxa"/>
          </w:tcPr>
          <w:p w14:paraId="7C84B691" w14:textId="77777777" w:rsidR="00EF5AF4" w:rsidRPr="00EF5AF4" w:rsidRDefault="00EF5AF4" w:rsidP="00EF5AF4">
            <w:pPr>
              <w:spacing w:after="0"/>
              <w:ind w:left="0"/>
              <w:jc w:val="center"/>
              <w:rPr>
                <w:sz w:val="24"/>
                <w:szCs w:val="28"/>
              </w:rPr>
            </w:pPr>
            <w:r w:rsidRPr="00EF5AF4">
              <w:rPr>
                <w:sz w:val="24"/>
                <w:szCs w:val="28"/>
              </w:rPr>
              <w:t>Sixth Grade</w:t>
            </w:r>
          </w:p>
        </w:tc>
        <w:tc>
          <w:tcPr>
            <w:tcW w:w="4317" w:type="dxa"/>
          </w:tcPr>
          <w:p w14:paraId="0A5CE0F9" w14:textId="77777777" w:rsidR="00EF5AF4" w:rsidRPr="00EF5AF4" w:rsidRDefault="00EF5AF4" w:rsidP="00EF5AF4">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Seventh Grade</w:t>
            </w:r>
          </w:p>
        </w:tc>
        <w:tc>
          <w:tcPr>
            <w:tcW w:w="4319" w:type="dxa"/>
          </w:tcPr>
          <w:p w14:paraId="282F7385" w14:textId="77777777" w:rsidR="00EF5AF4" w:rsidRPr="00EF5AF4" w:rsidRDefault="00EF5AF4" w:rsidP="00EF5AF4">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Eighth Grade</w:t>
            </w:r>
          </w:p>
        </w:tc>
      </w:tr>
      <w:tr w:rsidR="00EF5AF4" w:rsidRPr="00EF5AF4" w14:paraId="00E6A105" w14:textId="77777777" w:rsidTr="00F52A1D">
        <w:tc>
          <w:tcPr>
            <w:cnfStyle w:val="001000000000" w:firstRow="0" w:lastRow="0" w:firstColumn="1" w:lastColumn="0" w:oddVBand="0" w:evenVBand="0" w:oddHBand="0" w:evenHBand="0" w:firstRowFirstColumn="0" w:firstRowLastColumn="0" w:lastRowFirstColumn="0" w:lastRowLastColumn="0"/>
            <w:tcW w:w="4314" w:type="dxa"/>
          </w:tcPr>
          <w:p w14:paraId="33587FC9" w14:textId="77777777" w:rsidR="00EF5AF4" w:rsidRPr="00EF5AF4" w:rsidRDefault="00EF5AF4" w:rsidP="00EF5AF4">
            <w:pPr>
              <w:spacing w:after="0"/>
              <w:ind w:left="0"/>
              <w:rPr>
                <w:b w:val="0"/>
                <w:bCs w:val="0"/>
                <w:sz w:val="24"/>
                <w:szCs w:val="28"/>
              </w:rPr>
            </w:pPr>
            <w:r w:rsidRPr="00EF5AF4">
              <w:rPr>
                <w:b w:val="0"/>
                <w:bCs w:val="0"/>
                <w:sz w:val="24"/>
                <w:szCs w:val="28"/>
              </w:rPr>
              <w:t>6.PAFR.1.1 Use tables, graphs, verbal descriptions, and equations to represent the relationship between independent and dependent variables of functions.</w:t>
            </w:r>
          </w:p>
        </w:tc>
        <w:tc>
          <w:tcPr>
            <w:tcW w:w="4317" w:type="dxa"/>
          </w:tcPr>
          <w:p w14:paraId="652B1171"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7.PAFR.1.2 Create a model with functions that address a proportional relationship in real-world situations.</w:t>
            </w:r>
          </w:p>
        </w:tc>
        <w:tc>
          <w:tcPr>
            <w:tcW w:w="4319" w:type="dxa"/>
          </w:tcPr>
          <w:p w14:paraId="40490A92"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8.PAFR.1.3 Determine if a graph, table, mapping, or verbal description is a function (linear or nonlinear) or not a function.</w:t>
            </w:r>
          </w:p>
          <w:p w14:paraId="4D2759CE"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79AD1AB6"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8.PAFR.1.5 Use multiple representations including mappings, tables, graphs, verbal description, and equations (only when linear) of two functions to compare the functions and draw conclusions.</w:t>
            </w:r>
          </w:p>
        </w:tc>
      </w:tr>
      <w:tr w:rsidR="00EF5AF4" w:rsidRPr="00EF5AF4" w14:paraId="06C2DF69"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14" w:type="dxa"/>
          </w:tcPr>
          <w:p w14:paraId="2ABBFBAF" w14:textId="77777777" w:rsidR="00EF5AF4" w:rsidRPr="00EF5AF4" w:rsidRDefault="00EF5AF4" w:rsidP="00EF5AF4">
            <w:pPr>
              <w:spacing w:after="0"/>
              <w:ind w:left="0"/>
              <w:rPr>
                <w:b w:val="0"/>
                <w:bCs w:val="0"/>
                <w:sz w:val="24"/>
                <w:szCs w:val="28"/>
              </w:rPr>
            </w:pPr>
            <w:r w:rsidRPr="00EF5AF4">
              <w:rPr>
                <w:b w:val="0"/>
                <w:bCs w:val="0"/>
                <w:sz w:val="24"/>
                <w:szCs w:val="28"/>
              </w:rPr>
              <w:t>6.PAFR.1.2 Identify the independent and dependent variable of a function in mathematical and real-world situations.</w:t>
            </w:r>
          </w:p>
        </w:tc>
        <w:tc>
          <w:tcPr>
            <w:tcW w:w="4317" w:type="dxa"/>
          </w:tcPr>
          <w:p w14:paraId="08B32B44"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7.PAFR.1.3 Identify the constant of proportionality within proportional relationships.</w:t>
            </w:r>
          </w:p>
        </w:tc>
        <w:tc>
          <w:tcPr>
            <w:tcW w:w="4319" w:type="dxa"/>
          </w:tcPr>
          <w:p w14:paraId="5C8F81A4"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8.PAFR.1.1 Define an equation in slope-intercept form (</w:t>
            </w:r>
            <w:r w:rsidRPr="00EF5AF4">
              <w:rPr>
                <w:i/>
                <w:iCs/>
                <w:sz w:val="24"/>
                <w:szCs w:val="28"/>
              </w:rPr>
              <w:t>y = mx + b</w:t>
            </w:r>
            <w:r w:rsidRPr="00EF5AF4">
              <w:rPr>
                <w:sz w:val="24"/>
                <w:szCs w:val="28"/>
              </w:rPr>
              <w:t>) as being a linear function.</w:t>
            </w:r>
          </w:p>
          <w:p w14:paraId="086D600A"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670A0731"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 xml:space="preserve">8.PAFR.1.2 Identify and describe the constant rate of change and the </w:t>
            </w:r>
            <w:r w:rsidRPr="00EF5AF4">
              <w:rPr>
                <w:i/>
                <w:iCs/>
                <w:sz w:val="24"/>
                <w:szCs w:val="28"/>
              </w:rPr>
              <w:t>y</w:t>
            </w:r>
            <w:r w:rsidRPr="00EF5AF4">
              <w:rPr>
                <w:sz w:val="24"/>
                <w:szCs w:val="28"/>
              </w:rPr>
              <w:t>-intercept of a linear function.</w:t>
            </w:r>
          </w:p>
        </w:tc>
      </w:tr>
      <w:tr w:rsidR="00EF5AF4" w:rsidRPr="00EF5AF4" w14:paraId="493F87AC" w14:textId="77777777" w:rsidTr="00F52A1D">
        <w:tc>
          <w:tcPr>
            <w:cnfStyle w:val="001000000000" w:firstRow="0" w:lastRow="0" w:firstColumn="1" w:lastColumn="0" w:oddVBand="0" w:evenVBand="0" w:oddHBand="0" w:evenHBand="0" w:firstRowFirstColumn="0" w:firstRowLastColumn="0" w:lastRowFirstColumn="0" w:lastRowLastColumn="0"/>
            <w:tcW w:w="4314" w:type="dxa"/>
            <w:vAlign w:val="center"/>
          </w:tcPr>
          <w:p w14:paraId="7D01753D" w14:textId="77777777" w:rsidR="00EF5AF4" w:rsidRPr="00EF5AF4" w:rsidRDefault="00EF5AF4" w:rsidP="00EF5AF4">
            <w:pPr>
              <w:spacing w:after="0"/>
              <w:ind w:left="0"/>
              <w:jc w:val="center"/>
              <w:rPr>
                <w:b w:val="0"/>
                <w:bCs w:val="0"/>
                <w:sz w:val="24"/>
                <w:szCs w:val="28"/>
              </w:rPr>
            </w:pPr>
            <w:r w:rsidRPr="00EF5AF4">
              <w:rPr>
                <w:b w:val="0"/>
                <w:bCs w:val="0"/>
                <w:sz w:val="24"/>
                <w:szCs w:val="28"/>
              </w:rPr>
              <w:t>N/A</w:t>
            </w:r>
          </w:p>
        </w:tc>
        <w:tc>
          <w:tcPr>
            <w:tcW w:w="4317" w:type="dxa"/>
          </w:tcPr>
          <w:p w14:paraId="3BFBAAE8"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7.PAFR.1.1 Apply proportional reasoning to solve problems in mathematical and real-world situations involving ratios and percentages.</w:t>
            </w:r>
          </w:p>
        </w:tc>
        <w:tc>
          <w:tcPr>
            <w:tcW w:w="4319" w:type="dxa"/>
            <w:vAlign w:val="center"/>
          </w:tcPr>
          <w:p w14:paraId="40D868F6"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5F788CAA" w14:textId="77777777" w:rsidTr="00F52A1D">
        <w:tc>
          <w:tcPr>
            <w:cnfStyle w:val="001000000000" w:firstRow="0" w:lastRow="0" w:firstColumn="1" w:lastColumn="0" w:oddVBand="0" w:evenVBand="0" w:oddHBand="0" w:evenHBand="0" w:firstRowFirstColumn="0" w:firstRowLastColumn="0" w:lastRowFirstColumn="0" w:lastRowLastColumn="0"/>
            <w:tcW w:w="4314" w:type="dxa"/>
            <w:vAlign w:val="center"/>
          </w:tcPr>
          <w:p w14:paraId="2544B750" w14:textId="77777777" w:rsidR="00EF5AF4" w:rsidRPr="00EF5AF4" w:rsidRDefault="00EF5AF4" w:rsidP="00EF5AF4">
            <w:pPr>
              <w:spacing w:after="0"/>
              <w:ind w:left="0"/>
              <w:jc w:val="center"/>
              <w:rPr>
                <w:b w:val="0"/>
                <w:bCs w:val="0"/>
                <w:sz w:val="24"/>
                <w:szCs w:val="28"/>
              </w:rPr>
            </w:pPr>
            <w:r w:rsidRPr="00EF5AF4">
              <w:rPr>
                <w:b w:val="0"/>
                <w:bCs w:val="0"/>
                <w:sz w:val="24"/>
                <w:szCs w:val="28"/>
              </w:rPr>
              <w:lastRenderedPageBreak/>
              <w:t>N/A</w:t>
            </w:r>
          </w:p>
        </w:tc>
        <w:tc>
          <w:tcPr>
            <w:tcW w:w="4317" w:type="dxa"/>
            <w:vAlign w:val="center"/>
          </w:tcPr>
          <w:p w14:paraId="58394C22"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9" w:type="dxa"/>
          </w:tcPr>
          <w:p w14:paraId="292A868D"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 xml:space="preserve">8.PAFR.1.4 Describe the key features of given functions, including </w:t>
            </w:r>
            <w:r w:rsidRPr="00EF5AF4">
              <w:rPr>
                <w:i/>
                <w:iCs/>
                <w:sz w:val="24"/>
                <w:szCs w:val="28"/>
              </w:rPr>
              <w:t xml:space="preserve">domain, range, intervals of increasing or decreasing, constant, discrete, continuous, </w:t>
            </w:r>
            <w:r w:rsidRPr="00EF5AF4">
              <w:rPr>
                <w:sz w:val="24"/>
                <w:szCs w:val="28"/>
              </w:rPr>
              <w:t>and</w:t>
            </w:r>
            <w:r w:rsidRPr="00EF5AF4">
              <w:rPr>
                <w:i/>
                <w:iCs/>
                <w:sz w:val="24"/>
                <w:szCs w:val="28"/>
              </w:rPr>
              <w:t xml:space="preserve"> intercepts</w:t>
            </w:r>
            <w:r w:rsidRPr="00EF5AF4">
              <w:rPr>
                <w:sz w:val="24"/>
                <w:szCs w:val="28"/>
              </w:rPr>
              <w:t>.</w:t>
            </w:r>
          </w:p>
        </w:tc>
      </w:tr>
      <w:tr w:rsidR="00EF5AF4" w:rsidRPr="00EF5AF4" w14:paraId="77BCEBE8"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14" w:type="dxa"/>
            <w:vAlign w:val="center"/>
          </w:tcPr>
          <w:p w14:paraId="2EB92D80" w14:textId="77777777" w:rsidR="00EF5AF4" w:rsidRPr="00EF5AF4" w:rsidRDefault="00EF5AF4" w:rsidP="00EF5AF4">
            <w:pPr>
              <w:spacing w:after="0"/>
              <w:ind w:left="0"/>
              <w:jc w:val="center"/>
              <w:rPr>
                <w:b w:val="0"/>
                <w:bCs w:val="0"/>
                <w:sz w:val="24"/>
                <w:szCs w:val="28"/>
              </w:rPr>
            </w:pPr>
            <w:r w:rsidRPr="00EF5AF4">
              <w:rPr>
                <w:b w:val="0"/>
                <w:bCs w:val="0"/>
                <w:sz w:val="24"/>
                <w:szCs w:val="28"/>
              </w:rPr>
              <w:t>N/A</w:t>
            </w:r>
          </w:p>
        </w:tc>
        <w:tc>
          <w:tcPr>
            <w:tcW w:w="4317" w:type="dxa"/>
            <w:vAlign w:val="center"/>
          </w:tcPr>
          <w:p w14:paraId="111355E1"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9" w:type="dxa"/>
          </w:tcPr>
          <w:p w14:paraId="2DD24C11"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8.PAFR.1.6 Translate among the multiple representations, including mappings, tables, graphs, verbal description, and equations (only when linear) of a function.</w:t>
            </w:r>
          </w:p>
        </w:tc>
      </w:tr>
    </w:tbl>
    <w:p w14:paraId="25B32B47" w14:textId="77777777" w:rsidR="00EF5AF4" w:rsidRDefault="00EF5AF4" w:rsidP="00EF5AF4"/>
    <w:p w14:paraId="6C93A911" w14:textId="77777777" w:rsidR="00EF5AF4" w:rsidRPr="00137EC1" w:rsidRDefault="00EF5AF4" w:rsidP="00EF5AF4">
      <w:pPr>
        <w:spacing w:after="0"/>
        <w:ind w:left="0"/>
      </w:pPr>
      <w:bookmarkStart w:id="85" w:name="_Toc166138956"/>
      <w:bookmarkStart w:id="86" w:name="_Toc201844888"/>
      <w:r w:rsidRPr="008B2053">
        <w:rPr>
          <w:rStyle w:val="Heading3Char"/>
        </w:rPr>
        <w:t>Standard 2</w:t>
      </w:r>
      <w:bookmarkEnd w:id="85"/>
      <w:bookmarkEnd w:id="86"/>
      <w:r w:rsidRPr="00137EC1">
        <w:t xml:space="preserve">: </w:t>
      </w:r>
      <w:r w:rsidRPr="00A00F99">
        <w:t>Write, simplify, and evaluate algebraic expressions; write and solve algebraic equations and inequalities.</w:t>
      </w:r>
    </w:p>
    <w:tbl>
      <w:tblPr>
        <w:tblStyle w:val="GridTable1Light"/>
        <w:tblW w:w="0" w:type="auto"/>
        <w:tblLook w:val="04A0" w:firstRow="1" w:lastRow="0" w:firstColumn="1" w:lastColumn="0" w:noHBand="0" w:noVBand="1"/>
      </w:tblPr>
      <w:tblGrid>
        <w:gridCol w:w="4317"/>
        <w:gridCol w:w="4318"/>
        <w:gridCol w:w="4315"/>
      </w:tblGrid>
      <w:tr w:rsidR="00EF5AF4" w:rsidRPr="00EF5AF4" w14:paraId="40FAD692"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17" w:type="dxa"/>
          </w:tcPr>
          <w:p w14:paraId="77C9D6ED" w14:textId="77777777" w:rsidR="00EF5AF4" w:rsidRPr="00EF5AF4" w:rsidRDefault="00EF5AF4" w:rsidP="00EF5AF4">
            <w:pPr>
              <w:spacing w:after="0"/>
              <w:ind w:left="0"/>
              <w:jc w:val="center"/>
              <w:rPr>
                <w:sz w:val="24"/>
                <w:szCs w:val="28"/>
              </w:rPr>
            </w:pPr>
            <w:r w:rsidRPr="00EF5AF4">
              <w:rPr>
                <w:sz w:val="24"/>
                <w:szCs w:val="28"/>
              </w:rPr>
              <w:t>Sixth Grade</w:t>
            </w:r>
          </w:p>
        </w:tc>
        <w:tc>
          <w:tcPr>
            <w:tcW w:w="4318" w:type="dxa"/>
          </w:tcPr>
          <w:p w14:paraId="154735B7" w14:textId="77777777" w:rsidR="00EF5AF4" w:rsidRPr="00EF5AF4" w:rsidRDefault="00EF5AF4" w:rsidP="00EF5AF4">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Seventh Grade</w:t>
            </w:r>
          </w:p>
        </w:tc>
        <w:tc>
          <w:tcPr>
            <w:tcW w:w="4315" w:type="dxa"/>
          </w:tcPr>
          <w:p w14:paraId="67E46B72" w14:textId="77777777" w:rsidR="00EF5AF4" w:rsidRPr="00EF5AF4" w:rsidRDefault="00EF5AF4" w:rsidP="00EF5AF4">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Eighth Grade</w:t>
            </w:r>
          </w:p>
        </w:tc>
      </w:tr>
      <w:tr w:rsidR="00EF5AF4" w:rsidRPr="00EF5AF4" w14:paraId="76703ACB"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720676ED" w14:textId="77777777" w:rsidR="00EF5AF4" w:rsidRPr="00EF5AF4" w:rsidRDefault="00EF5AF4" w:rsidP="00EF5AF4">
            <w:pPr>
              <w:spacing w:after="0"/>
              <w:ind w:left="0"/>
              <w:rPr>
                <w:b w:val="0"/>
                <w:bCs w:val="0"/>
                <w:sz w:val="24"/>
                <w:szCs w:val="28"/>
              </w:rPr>
            </w:pPr>
            <w:r w:rsidRPr="00EF5AF4">
              <w:rPr>
                <w:b w:val="0"/>
                <w:bCs w:val="0"/>
                <w:sz w:val="24"/>
                <w:szCs w:val="28"/>
              </w:rPr>
              <w:t xml:space="preserve">6.PAFR.2.1 Identify parts of an algebraic expression using the mathematical terms </w:t>
            </w:r>
            <w:r w:rsidRPr="00EF5AF4">
              <w:rPr>
                <w:b w:val="0"/>
                <w:bCs w:val="0"/>
                <w:i/>
                <w:iCs/>
                <w:sz w:val="24"/>
                <w:szCs w:val="28"/>
              </w:rPr>
              <w:t xml:space="preserve">sum, difference, term, variable, product, factor, quotient, coefficient, </w:t>
            </w:r>
            <w:r w:rsidRPr="00EF5AF4">
              <w:rPr>
                <w:b w:val="0"/>
                <w:bCs w:val="0"/>
                <w:sz w:val="24"/>
                <w:szCs w:val="28"/>
              </w:rPr>
              <w:t>and</w:t>
            </w:r>
            <w:r w:rsidRPr="00EF5AF4">
              <w:rPr>
                <w:b w:val="0"/>
                <w:bCs w:val="0"/>
                <w:i/>
                <w:iCs/>
                <w:sz w:val="24"/>
                <w:szCs w:val="28"/>
              </w:rPr>
              <w:t xml:space="preserve"> constant</w:t>
            </w:r>
            <w:r w:rsidRPr="00EF5AF4">
              <w:rPr>
                <w:b w:val="0"/>
                <w:bCs w:val="0"/>
                <w:sz w:val="24"/>
                <w:szCs w:val="28"/>
              </w:rPr>
              <w:t>.</w:t>
            </w:r>
          </w:p>
        </w:tc>
        <w:tc>
          <w:tcPr>
            <w:tcW w:w="4318" w:type="dxa"/>
            <w:vAlign w:val="center"/>
          </w:tcPr>
          <w:p w14:paraId="7D0D64C5"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5" w:type="dxa"/>
            <w:vAlign w:val="center"/>
          </w:tcPr>
          <w:p w14:paraId="05DFD161"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70DBA203"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4A8C85AA" w14:textId="77777777" w:rsidR="00EF5AF4" w:rsidRPr="00EF5AF4" w:rsidRDefault="00EF5AF4" w:rsidP="00EF5AF4">
            <w:pPr>
              <w:spacing w:after="0"/>
              <w:ind w:left="0"/>
              <w:rPr>
                <w:b w:val="0"/>
                <w:bCs w:val="0"/>
                <w:sz w:val="24"/>
                <w:szCs w:val="28"/>
              </w:rPr>
            </w:pPr>
            <w:r w:rsidRPr="00EF5AF4">
              <w:rPr>
                <w:b w:val="0"/>
                <w:bCs w:val="0"/>
                <w:sz w:val="24"/>
                <w:szCs w:val="28"/>
              </w:rPr>
              <w:t>6.PAFR.2.2 Write and evaluate numerical expressions containing powers. Limit to positive whole number bases and positive whole number exponents.</w:t>
            </w:r>
          </w:p>
        </w:tc>
        <w:tc>
          <w:tcPr>
            <w:tcW w:w="4318" w:type="dxa"/>
            <w:vAlign w:val="center"/>
          </w:tcPr>
          <w:p w14:paraId="0BF0B7C8"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5" w:type="dxa"/>
            <w:vAlign w:val="center"/>
          </w:tcPr>
          <w:p w14:paraId="2CC73226"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604C92BA"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34E32E7F" w14:textId="77777777" w:rsidR="00EF5AF4" w:rsidRPr="00EF5AF4" w:rsidRDefault="00EF5AF4" w:rsidP="00EF5AF4">
            <w:pPr>
              <w:spacing w:after="0"/>
              <w:ind w:left="0"/>
              <w:rPr>
                <w:b w:val="0"/>
                <w:bCs w:val="0"/>
                <w:sz w:val="24"/>
                <w:szCs w:val="28"/>
              </w:rPr>
            </w:pPr>
            <w:r w:rsidRPr="00EF5AF4">
              <w:rPr>
                <w:b w:val="0"/>
                <w:bCs w:val="0"/>
                <w:sz w:val="24"/>
                <w:szCs w:val="28"/>
              </w:rPr>
              <w:t>6.PAFR.2.3 Evaluate numerical expressions with positive whole number bases and positive whole number exponents using the Order of Operations.</w:t>
            </w:r>
          </w:p>
        </w:tc>
        <w:tc>
          <w:tcPr>
            <w:tcW w:w="4318" w:type="dxa"/>
            <w:vAlign w:val="center"/>
          </w:tcPr>
          <w:p w14:paraId="0A7B9D13"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5" w:type="dxa"/>
            <w:vAlign w:val="center"/>
          </w:tcPr>
          <w:p w14:paraId="43459AB3"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7BC7EA08"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74A5D145" w14:textId="77777777" w:rsidR="00EF5AF4" w:rsidRPr="00EF5AF4" w:rsidRDefault="00EF5AF4" w:rsidP="00EF5AF4">
            <w:pPr>
              <w:spacing w:after="0"/>
              <w:ind w:left="0"/>
              <w:rPr>
                <w:b w:val="0"/>
                <w:bCs w:val="0"/>
                <w:sz w:val="24"/>
                <w:szCs w:val="28"/>
              </w:rPr>
            </w:pPr>
            <w:r w:rsidRPr="00EF5AF4">
              <w:rPr>
                <w:b w:val="0"/>
                <w:bCs w:val="0"/>
                <w:sz w:val="24"/>
                <w:szCs w:val="28"/>
              </w:rPr>
              <w:lastRenderedPageBreak/>
              <w:t>6.PAFR.2.4 Write and evaluate expressions using variables to represent quantities in mathematical and real-world situations.</w:t>
            </w:r>
          </w:p>
        </w:tc>
        <w:tc>
          <w:tcPr>
            <w:tcW w:w="4318" w:type="dxa"/>
          </w:tcPr>
          <w:p w14:paraId="185A2CE5"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7.PAFR.2.2 Write and evaluate expressions in one variable that model mathematical and real-world situations.</w:t>
            </w:r>
          </w:p>
        </w:tc>
        <w:tc>
          <w:tcPr>
            <w:tcW w:w="4315" w:type="dxa"/>
            <w:vAlign w:val="center"/>
          </w:tcPr>
          <w:p w14:paraId="56790529"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1FDF5F31"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3F6A2393" w14:textId="77777777" w:rsidR="00EF5AF4" w:rsidRPr="00EF5AF4" w:rsidRDefault="00EF5AF4" w:rsidP="00EF5AF4">
            <w:pPr>
              <w:spacing w:after="0"/>
              <w:ind w:left="0"/>
              <w:rPr>
                <w:b w:val="0"/>
                <w:bCs w:val="0"/>
                <w:sz w:val="24"/>
                <w:szCs w:val="28"/>
              </w:rPr>
            </w:pPr>
            <w:r w:rsidRPr="00EF5AF4">
              <w:rPr>
                <w:b w:val="0"/>
                <w:bCs w:val="0"/>
                <w:sz w:val="24"/>
                <w:szCs w:val="28"/>
              </w:rPr>
              <w:t>6.PAFR.2.5 Write and solve one-step equations and inequalities with one variable involving positive rational numbers in mathematical and real-world situations.</w:t>
            </w:r>
          </w:p>
        </w:tc>
        <w:tc>
          <w:tcPr>
            <w:tcW w:w="4318" w:type="dxa"/>
          </w:tcPr>
          <w:p w14:paraId="65E3A32E"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7.PAFR.2.1 Write and solve multi-step equations and inequalities in one variable involving rational numbers in mathematical and real-world situations.</w:t>
            </w:r>
          </w:p>
        </w:tc>
        <w:tc>
          <w:tcPr>
            <w:tcW w:w="4315" w:type="dxa"/>
          </w:tcPr>
          <w:p w14:paraId="68F80150"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8.PAFR.2.1 Solve multi-step one-variable equations and inequalities with variables on both sides with rational coefficients.</w:t>
            </w:r>
          </w:p>
          <w:p w14:paraId="0D573F98"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672F626A"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8.PAFR.2.2 Describe single-variable equations as having one solution, no solution, or an infinite number of solutions.</w:t>
            </w:r>
          </w:p>
        </w:tc>
      </w:tr>
      <w:tr w:rsidR="00EF5AF4" w:rsidRPr="00EF5AF4" w14:paraId="5F2AE1E6"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575396BE" w14:textId="77777777" w:rsidR="00EF5AF4" w:rsidRPr="00EF5AF4" w:rsidRDefault="00EF5AF4" w:rsidP="00EF5AF4">
            <w:pPr>
              <w:spacing w:after="0"/>
              <w:ind w:left="0"/>
              <w:rPr>
                <w:b w:val="0"/>
                <w:bCs w:val="0"/>
                <w:sz w:val="24"/>
                <w:szCs w:val="28"/>
              </w:rPr>
            </w:pPr>
            <w:r w:rsidRPr="00EF5AF4">
              <w:rPr>
                <w:b w:val="0"/>
                <w:bCs w:val="0"/>
                <w:sz w:val="24"/>
                <w:szCs w:val="28"/>
              </w:rPr>
              <w:t>6.PAFR.2.6 Interpret the concept of a ratio as the relationship between two quantities, including part-to-part and part-to-whole.</w:t>
            </w:r>
          </w:p>
        </w:tc>
        <w:tc>
          <w:tcPr>
            <w:tcW w:w="4318" w:type="dxa"/>
            <w:vAlign w:val="center"/>
          </w:tcPr>
          <w:p w14:paraId="3CCADCDA"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5" w:type="dxa"/>
            <w:vAlign w:val="center"/>
          </w:tcPr>
          <w:p w14:paraId="4D876B44"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06C854A8"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0B29185D" w14:textId="77777777" w:rsidR="00EF5AF4" w:rsidRPr="00EF5AF4" w:rsidRDefault="00EF5AF4" w:rsidP="00EF5AF4">
            <w:pPr>
              <w:spacing w:after="0"/>
              <w:ind w:left="0"/>
              <w:rPr>
                <w:b w:val="0"/>
                <w:bCs w:val="0"/>
                <w:sz w:val="24"/>
                <w:szCs w:val="28"/>
              </w:rPr>
            </w:pPr>
            <w:r w:rsidRPr="00EF5AF4">
              <w:rPr>
                <w:b w:val="0"/>
                <w:bCs w:val="0"/>
                <w:sz w:val="24"/>
                <w:szCs w:val="28"/>
              </w:rPr>
              <w:t>6.PAFR.2.7 Explain the relationship between ratios and rates, including unit rates.</w:t>
            </w:r>
          </w:p>
          <w:p w14:paraId="4298592A" w14:textId="77777777" w:rsidR="00EF5AF4" w:rsidRPr="00EF5AF4" w:rsidRDefault="00EF5AF4" w:rsidP="00EF5AF4">
            <w:pPr>
              <w:spacing w:after="0"/>
              <w:ind w:left="0"/>
              <w:rPr>
                <w:b w:val="0"/>
                <w:bCs w:val="0"/>
                <w:sz w:val="24"/>
                <w:szCs w:val="28"/>
              </w:rPr>
            </w:pPr>
          </w:p>
        </w:tc>
        <w:tc>
          <w:tcPr>
            <w:tcW w:w="4318" w:type="dxa"/>
          </w:tcPr>
          <w:p w14:paraId="69A16EA1"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7.PAFR.2.3 Compute unit rates, including those involving complex fractions with like or different units.</w:t>
            </w:r>
          </w:p>
        </w:tc>
        <w:tc>
          <w:tcPr>
            <w:tcW w:w="4315" w:type="dxa"/>
          </w:tcPr>
          <w:p w14:paraId="711E168A"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8.PAFR.2.3 Identify the rate of change for a linear function as the slope of the line.</w:t>
            </w:r>
          </w:p>
          <w:p w14:paraId="2A53963C"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63B73710"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 xml:space="preserve">8.PAFR.2.4 Explain why the slope, </w:t>
            </w:r>
            <w:r w:rsidRPr="00EF5AF4">
              <w:rPr>
                <w:i/>
                <w:iCs/>
                <w:sz w:val="24"/>
                <w:szCs w:val="28"/>
              </w:rPr>
              <w:t>m</w:t>
            </w:r>
            <w:r w:rsidRPr="00EF5AF4">
              <w:rPr>
                <w:sz w:val="24"/>
                <w:szCs w:val="28"/>
              </w:rPr>
              <w:t>, is the same between any two distinct points on a linear graph.</w:t>
            </w:r>
          </w:p>
        </w:tc>
      </w:tr>
      <w:tr w:rsidR="00EF5AF4" w:rsidRPr="00EF5AF4" w14:paraId="05C94F28"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4E645D77" w14:textId="77777777" w:rsidR="00EF5AF4" w:rsidRPr="00EF5AF4" w:rsidRDefault="00EF5AF4" w:rsidP="00EF5AF4">
            <w:pPr>
              <w:spacing w:after="0"/>
              <w:ind w:left="0"/>
              <w:rPr>
                <w:b w:val="0"/>
                <w:bCs w:val="0"/>
                <w:sz w:val="24"/>
                <w:szCs w:val="28"/>
              </w:rPr>
            </w:pPr>
            <w:r w:rsidRPr="00EF5AF4">
              <w:rPr>
                <w:b w:val="0"/>
                <w:bCs w:val="0"/>
                <w:sz w:val="24"/>
                <w:szCs w:val="28"/>
              </w:rPr>
              <w:t>6.PAFR.2.8 Solve ratio and rate problems in real-world situations.</w:t>
            </w:r>
          </w:p>
        </w:tc>
        <w:tc>
          <w:tcPr>
            <w:tcW w:w="4318" w:type="dxa"/>
            <w:vAlign w:val="center"/>
          </w:tcPr>
          <w:p w14:paraId="7B626D0D"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5" w:type="dxa"/>
            <w:vAlign w:val="center"/>
          </w:tcPr>
          <w:p w14:paraId="09FE8F3A"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4D0FE2AB" w14:textId="77777777" w:rsidTr="00F52A1D">
        <w:tc>
          <w:tcPr>
            <w:cnfStyle w:val="001000000000" w:firstRow="0" w:lastRow="0" w:firstColumn="1" w:lastColumn="0" w:oddVBand="0" w:evenVBand="0" w:oddHBand="0" w:evenHBand="0" w:firstRowFirstColumn="0" w:firstRowLastColumn="0" w:lastRowFirstColumn="0" w:lastRowLastColumn="0"/>
            <w:tcW w:w="4317" w:type="dxa"/>
            <w:vAlign w:val="center"/>
          </w:tcPr>
          <w:p w14:paraId="16EE7605" w14:textId="77777777" w:rsidR="00EF5AF4" w:rsidRPr="00EF5AF4" w:rsidRDefault="00EF5AF4" w:rsidP="00EF5AF4">
            <w:pPr>
              <w:spacing w:after="0"/>
              <w:ind w:left="0"/>
              <w:jc w:val="center"/>
              <w:rPr>
                <w:b w:val="0"/>
                <w:bCs w:val="0"/>
                <w:sz w:val="24"/>
                <w:szCs w:val="28"/>
              </w:rPr>
            </w:pPr>
            <w:r w:rsidRPr="00EF5AF4">
              <w:rPr>
                <w:b w:val="0"/>
                <w:bCs w:val="0"/>
                <w:sz w:val="24"/>
                <w:szCs w:val="28"/>
              </w:rPr>
              <w:t>N/A</w:t>
            </w:r>
          </w:p>
        </w:tc>
        <w:tc>
          <w:tcPr>
            <w:tcW w:w="4318" w:type="dxa"/>
            <w:vAlign w:val="center"/>
          </w:tcPr>
          <w:p w14:paraId="5532520A"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15" w:type="dxa"/>
          </w:tcPr>
          <w:p w14:paraId="06823AA1"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 xml:space="preserve">8.PAFR.2.5 Given a table or a graph, identify the slope and the </w:t>
            </w:r>
            <w:r w:rsidRPr="00EF5AF4">
              <w:rPr>
                <w:i/>
                <w:iCs/>
                <w:sz w:val="24"/>
                <w:szCs w:val="28"/>
              </w:rPr>
              <w:t>y</w:t>
            </w:r>
            <w:r w:rsidRPr="00EF5AF4">
              <w:rPr>
                <w:sz w:val="24"/>
                <w:szCs w:val="28"/>
              </w:rPr>
              <w:t>-intercept of a line and write a linear equation to express that line.</w:t>
            </w:r>
          </w:p>
        </w:tc>
      </w:tr>
      <w:tr w:rsidR="00EF5AF4" w:rsidRPr="00EF5AF4" w14:paraId="2E9349FD" w14:textId="77777777" w:rsidTr="00F52A1D">
        <w:tc>
          <w:tcPr>
            <w:cnfStyle w:val="001000000000" w:firstRow="0" w:lastRow="0" w:firstColumn="1" w:lastColumn="0" w:oddVBand="0" w:evenVBand="0" w:oddHBand="0" w:evenHBand="0" w:firstRowFirstColumn="0" w:firstRowLastColumn="0" w:lastRowFirstColumn="0" w:lastRowLastColumn="0"/>
            <w:tcW w:w="4317" w:type="dxa"/>
          </w:tcPr>
          <w:p w14:paraId="75778C17" w14:textId="77777777" w:rsidR="00EF5AF4" w:rsidRPr="00EF5AF4" w:rsidRDefault="00EF5AF4" w:rsidP="00EF5AF4">
            <w:pPr>
              <w:spacing w:after="0"/>
              <w:ind w:left="0"/>
              <w:rPr>
                <w:b w:val="0"/>
                <w:bCs w:val="0"/>
                <w:sz w:val="24"/>
                <w:szCs w:val="28"/>
              </w:rPr>
            </w:pPr>
            <w:r w:rsidRPr="00EF5AF4">
              <w:rPr>
                <w:b w:val="0"/>
                <w:bCs w:val="0"/>
                <w:sz w:val="24"/>
                <w:szCs w:val="28"/>
              </w:rPr>
              <w:lastRenderedPageBreak/>
              <w:t>6.PAFR.2.9 Use one-step dimensional analysis to convert units within the metric or customary systems.</w:t>
            </w:r>
          </w:p>
        </w:tc>
        <w:tc>
          <w:tcPr>
            <w:tcW w:w="4318" w:type="dxa"/>
          </w:tcPr>
          <w:p w14:paraId="0646439F"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7.PAFR.2.4 Use dimensional analysis to convert units between metric and customary systems.</w:t>
            </w:r>
          </w:p>
        </w:tc>
        <w:tc>
          <w:tcPr>
            <w:tcW w:w="4315" w:type="dxa"/>
            <w:vAlign w:val="center"/>
          </w:tcPr>
          <w:p w14:paraId="509CE894"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bl>
    <w:p w14:paraId="638A28AE" w14:textId="77777777" w:rsidR="00EF5AF4" w:rsidRDefault="00EF5AF4" w:rsidP="00EF5AF4">
      <w:pPr>
        <w:spacing w:after="0"/>
        <w:ind w:left="0"/>
      </w:pPr>
    </w:p>
    <w:p w14:paraId="6BFBEE27" w14:textId="77777777" w:rsidR="00EF5AF4" w:rsidRDefault="00EF5AF4" w:rsidP="00EF5AF4">
      <w:pPr>
        <w:spacing w:after="0"/>
        <w:ind w:left="0"/>
      </w:pPr>
    </w:p>
    <w:p w14:paraId="6105D645" w14:textId="77777777" w:rsidR="00EF5AF4" w:rsidRPr="00137EC1" w:rsidRDefault="00EF5AF4" w:rsidP="00EF5AF4">
      <w:pPr>
        <w:spacing w:after="0"/>
        <w:ind w:left="0"/>
      </w:pPr>
      <w:bookmarkStart w:id="87" w:name="_Toc166138957"/>
      <w:bookmarkStart w:id="88" w:name="_Toc201844889"/>
      <w:r w:rsidRPr="008B2053">
        <w:rPr>
          <w:rStyle w:val="Heading3Char"/>
        </w:rPr>
        <w:t>Standard 3</w:t>
      </w:r>
      <w:bookmarkEnd w:id="87"/>
      <w:bookmarkEnd w:id="88"/>
      <w:r w:rsidRPr="00137EC1">
        <w:t xml:space="preserve">: </w:t>
      </w:r>
      <w:r w:rsidRPr="008B1F09">
        <w:t>Apply mathematical patterns, properties, and algorithms to the set of rational numbers to find sums, differences, products, and quotients and to write equivalent expressions.</w:t>
      </w:r>
    </w:p>
    <w:tbl>
      <w:tblPr>
        <w:tblStyle w:val="GridTable1Light"/>
        <w:tblW w:w="0" w:type="auto"/>
        <w:tblLook w:val="04A0" w:firstRow="1" w:lastRow="0" w:firstColumn="1" w:lastColumn="0" w:noHBand="0" w:noVBand="1"/>
      </w:tblPr>
      <w:tblGrid>
        <w:gridCol w:w="4323"/>
        <w:gridCol w:w="4321"/>
        <w:gridCol w:w="4306"/>
      </w:tblGrid>
      <w:tr w:rsidR="00EF5AF4" w:rsidRPr="00EF5AF4" w14:paraId="666C0B7E" w14:textId="77777777" w:rsidTr="00F52A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23" w:type="dxa"/>
          </w:tcPr>
          <w:p w14:paraId="37FA0E73" w14:textId="77777777" w:rsidR="00EF5AF4" w:rsidRPr="00EF5AF4" w:rsidRDefault="00EF5AF4" w:rsidP="00EF5AF4">
            <w:pPr>
              <w:spacing w:after="0"/>
              <w:ind w:left="0"/>
              <w:jc w:val="center"/>
              <w:rPr>
                <w:sz w:val="24"/>
                <w:szCs w:val="28"/>
              </w:rPr>
            </w:pPr>
            <w:r w:rsidRPr="00EF5AF4">
              <w:rPr>
                <w:sz w:val="24"/>
                <w:szCs w:val="28"/>
              </w:rPr>
              <w:t>Sixth Grade</w:t>
            </w:r>
          </w:p>
        </w:tc>
        <w:tc>
          <w:tcPr>
            <w:tcW w:w="4321" w:type="dxa"/>
          </w:tcPr>
          <w:p w14:paraId="0F093583" w14:textId="77777777" w:rsidR="00EF5AF4" w:rsidRPr="00EF5AF4" w:rsidRDefault="00EF5AF4" w:rsidP="00EF5AF4">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Seventh Grade</w:t>
            </w:r>
          </w:p>
        </w:tc>
        <w:tc>
          <w:tcPr>
            <w:tcW w:w="4306" w:type="dxa"/>
          </w:tcPr>
          <w:p w14:paraId="6F568CFF" w14:textId="77777777" w:rsidR="00EF5AF4" w:rsidRPr="00EF5AF4" w:rsidRDefault="00EF5AF4" w:rsidP="00EF5AF4">
            <w:pPr>
              <w:spacing w:after="0"/>
              <w:ind w:left="0"/>
              <w:jc w:val="center"/>
              <w:cnfStyle w:val="100000000000" w:firstRow="1" w:lastRow="0" w:firstColumn="0" w:lastColumn="0" w:oddVBand="0" w:evenVBand="0" w:oddHBand="0" w:evenHBand="0" w:firstRowFirstColumn="0" w:firstRowLastColumn="0" w:lastRowFirstColumn="0" w:lastRowLastColumn="0"/>
              <w:rPr>
                <w:sz w:val="24"/>
                <w:szCs w:val="28"/>
              </w:rPr>
            </w:pPr>
            <w:r w:rsidRPr="00EF5AF4">
              <w:rPr>
                <w:sz w:val="24"/>
                <w:szCs w:val="28"/>
              </w:rPr>
              <w:t>Eighth Grade</w:t>
            </w:r>
          </w:p>
        </w:tc>
      </w:tr>
      <w:tr w:rsidR="00EF5AF4" w:rsidRPr="00EF5AF4" w14:paraId="223E0F45" w14:textId="77777777" w:rsidTr="00F52A1D">
        <w:tc>
          <w:tcPr>
            <w:cnfStyle w:val="001000000000" w:firstRow="0" w:lastRow="0" w:firstColumn="1" w:lastColumn="0" w:oddVBand="0" w:evenVBand="0" w:oddHBand="0" w:evenHBand="0" w:firstRowFirstColumn="0" w:firstRowLastColumn="0" w:lastRowFirstColumn="0" w:lastRowLastColumn="0"/>
            <w:tcW w:w="4323" w:type="dxa"/>
          </w:tcPr>
          <w:p w14:paraId="5A01E086" w14:textId="77777777" w:rsidR="00EF5AF4" w:rsidRPr="00EF5AF4" w:rsidRDefault="00EF5AF4" w:rsidP="00EF5AF4">
            <w:pPr>
              <w:spacing w:after="0"/>
              <w:ind w:left="0"/>
              <w:rPr>
                <w:b w:val="0"/>
                <w:bCs w:val="0"/>
                <w:sz w:val="24"/>
                <w:szCs w:val="28"/>
              </w:rPr>
            </w:pPr>
            <w:r w:rsidRPr="00EF5AF4">
              <w:rPr>
                <w:b w:val="0"/>
                <w:bCs w:val="0"/>
                <w:sz w:val="24"/>
                <w:szCs w:val="28"/>
              </w:rPr>
              <w:t xml:space="preserve">6.PAFR.3.1 Represent the solutions of inequalities on a number line and explain that the solution set may contain an infinite number of solutions. Limited to the symbols for </w:t>
            </w:r>
            <w:r w:rsidRPr="00EF5AF4">
              <w:rPr>
                <w:b w:val="0"/>
                <w:bCs w:val="0"/>
                <w:i/>
                <w:iCs/>
                <w:sz w:val="24"/>
                <w:szCs w:val="28"/>
              </w:rPr>
              <w:t xml:space="preserve">is less than (&lt;) </w:t>
            </w:r>
            <w:r w:rsidRPr="00EF5AF4">
              <w:rPr>
                <w:b w:val="0"/>
                <w:bCs w:val="0"/>
                <w:sz w:val="24"/>
                <w:szCs w:val="28"/>
              </w:rPr>
              <w:t>and</w:t>
            </w:r>
            <w:r w:rsidRPr="00EF5AF4">
              <w:rPr>
                <w:b w:val="0"/>
                <w:bCs w:val="0"/>
                <w:i/>
                <w:iCs/>
                <w:sz w:val="24"/>
                <w:szCs w:val="28"/>
              </w:rPr>
              <w:t xml:space="preserve"> is greater than (&gt;)</w:t>
            </w:r>
            <w:r w:rsidRPr="00EF5AF4">
              <w:rPr>
                <w:b w:val="0"/>
                <w:bCs w:val="0"/>
                <w:sz w:val="24"/>
                <w:szCs w:val="28"/>
              </w:rPr>
              <w:t>.</w:t>
            </w:r>
          </w:p>
        </w:tc>
        <w:tc>
          <w:tcPr>
            <w:tcW w:w="4321" w:type="dxa"/>
            <w:vAlign w:val="center"/>
          </w:tcPr>
          <w:p w14:paraId="150F6945"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06" w:type="dxa"/>
            <w:vAlign w:val="center"/>
          </w:tcPr>
          <w:p w14:paraId="0B4647D3"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1526BA61"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23" w:type="dxa"/>
          </w:tcPr>
          <w:p w14:paraId="41DC8496" w14:textId="77777777" w:rsidR="00EF5AF4" w:rsidRPr="00EF5AF4" w:rsidRDefault="00EF5AF4" w:rsidP="00EF5AF4">
            <w:pPr>
              <w:spacing w:after="0"/>
              <w:ind w:left="0"/>
              <w:rPr>
                <w:b w:val="0"/>
                <w:bCs w:val="0"/>
                <w:sz w:val="24"/>
                <w:szCs w:val="28"/>
              </w:rPr>
            </w:pPr>
            <w:r w:rsidRPr="00EF5AF4">
              <w:rPr>
                <w:b w:val="0"/>
                <w:bCs w:val="0"/>
                <w:sz w:val="24"/>
                <w:szCs w:val="28"/>
              </w:rPr>
              <w:t xml:space="preserve">6.PAFR.3.2 Identify the multiplicative inverse of a number </w:t>
            </w:r>
            <w:proofErr w:type="gramStart"/>
            <w:r w:rsidRPr="00EF5AF4">
              <w:rPr>
                <w:b w:val="0"/>
                <w:bCs w:val="0"/>
                <w:sz w:val="24"/>
                <w:szCs w:val="28"/>
              </w:rPr>
              <w:t>and multiply</w:t>
            </w:r>
            <w:proofErr w:type="gramEnd"/>
            <w:r w:rsidRPr="00EF5AF4">
              <w:rPr>
                <w:b w:val="0"/>
                <w:bCs w:val="0"/>
                <w:sz w:val="24"/>
                <w:szCs w:val="28"/>
              </w:rPr>
              <w:t xml:space="preserve"> multiplicative inverses to find their product is equal to 1.</w:t>
            </w:r>
          </w:p>
        </w:tc>
        <w:tc>
          <w:tcPr>
            <w:tcW w:w="4321" w:type="dxa"/>
            <w:vAlign w:val="center"/>
          </w:tcPr>
          <w:p w14:paraId="43D74303"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06" w:type="dxa"/>
            <w:vAlign w:val="center"/>
          </w:tcPr>
          <w:p w14:paraId="34329FBC"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6405DDA7" w14:textId="77777777" w:rsidTr="00F52A1D">
        <w:tc>
          <w:tcPr>
            <w:cnfStyle w:val="001000000000" w:firstRow="0" w:lastRow="0" w:firstColumn="1" w:lastColumn="0" w:oddVBand="0" w:evenVBand="0" w:oddHBand="0" w:evenHBand="0" w:firstRowFirstColumn="0" w:firstRowLastColumn="0" w:lastRowFirstColumn="0" w:lastRowLastColumn="0"/>
            <w:tcW w:w="4323" w:type="dxa"/>
          </w:tcPr>
          <w:p w14:paraId="09C8CEDE" w14:textId="77777777" w:rsidR="00EF5AF4" w:rsidRPr="00EF5AF4" w:rsidRDefault="00EF5AF4" w:rsidP="00EF5AF4">
            <w:pPr>
              <w:spacing w:after="0"/>
              <w:ind w:left="0"/>
              <w:rPr>
                <w:b w:val="0"/>
                <w:bCs w:val="0"/>
                <w:sz w:val="24"/>
                <w:szCs w:val="28"/>
              </w:rPr>
            </w:pPr>
            <w:r w:rsidRPr="00EF5AF4">
              <w:rPr>
                <w:b w:val="0"/>
                <w:bCs w:val="0"/>
                <w:sz w:val="24"/>
                <w:szCs w:val="28"/>
              </w:rPr>
              <w:t xml:space="preserve">6.PAFR.3.3 Identify the additive inverse of a number and add additive </w:t>
            </w:r>
            <w:proofErr w:type="gramStart"/>
            <w:r w:rsidRPr="00EF5AF4">
              <w:rPr>
                <w:b w:val="0"/>
                <w:bCs w:val="0"/>
                <w:sz w:val="24"/>
                <w:szCs w:val="28"/>
              </w:rPr>
              <w:t>inverses</w:t>
            </w:r>
            <w:proofErr w:type="gramEnd"/>
            <w:r w:rsidRPr="00EF5AF4">
              <w:rPr>
                <w:b w:val="0"/>
                <w:bCs w:val="0"/>
                <w:sz w:val="24"/>
                <w:szCs w:val="28"/>
              </w:rPr>
              <w:t xml:space="preserve"> to find their sum is equal to zero.</w:t>
            </w:r>
          </w:p>
        </w:tc>
        <w:tc>
          <w:tcPr>
            <w:tcW w:w="4321" w:type="dxa"/>
            <w:vAlign w:val="center"/>
          </w:tcPr>
          <w:p w14:paraId="77B4D3E4"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06" w:type="dxa"/>
            <w:vAlign w:val="center"/>
          </w:tcPr>
          <w:p w14:paraId="6F31C956"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06528E29" w14:textId="77777777" w:rsidTr="00EF5AF4">
        <w:trPr>
          <w:cantSplit/>
        </w:trPr>
        <w:tc>
          <w:tcPr>
            <w:cnfStyle w:val="001000000000" w:firstRow="0" w:lastRow="0" w:firstColumn="1" w:lastColumn="0" w:oddVBand="0" w:evenVBand="0" w:oddHBand="0" w:evenHBand="0" w:firstRowFirstColumn="0" w:firstRowLastColumn="0" w:lastRowFirstColumn="0" w:lastRowLastColumn="0"/>
            <w:tcW w:w="4323" w:type="dxa"/>
          </w:tcPr>
          <w:p w14:paraId="501541C8" w14:textId="77777777" w:rsidR="00EF5AF4" w:rsidRPr="00EF5AF4" w:rsidRDefault="00EF5AF4" w:rsidP="00EF5AF4">
            <w:pPr>
              <w:spacing w:after="0"/>
              <w:ind w:left="0"/>
              <w:rPr>
                <w:b w:val="0"/>
                <w:bCs w:val="0"/>
                <w:sz w:val="24"/>
                <w:szCs w:val="28"/>
              </w:rPr>
            </w:pPr>
            <w:r w:rsidRPr="00EF5AF4">
              <w:rPr>
                <w:b w:val="0"/>
                <w:bCs w:val="0"/>
                <w:sz w:val="24"/>
                <w:szCs w:val="28"/>
              </w:rPr>
              <w:lastRenderedPageBreak/>
              <w:t xml:space="preserve">6.PAFR.3.4 Apply the properties of operations to create equivalent algebraic expressions and justify the properties used. Limit properties to the </w:t>
            </w:r>
            <w:r w:rsidRPr="00EF5AF4">
              <w:rPr>
                <w:b w:val="0"/>
                <w:bCs w:val="0"/>
                <w:i/>
                <w:iCs/>
                <w:sz w:val="24"/>
                <w:szCs w:val="28"/>
              </w:rPr>
              <w:t xml:space="preserve">Identity, Inverse, Commutative, Associative, </w:t>
            </w:r>
            <w:r w:rsidRPr="00EF5AF4">
              <w:rPr>
                <w:b w:val="0"/>
                <w:bCs w:val="0"/>
                <w:sz w:val="24"/>
                <w:szCs w:val="28"/>
              </w:rPr>
              <w:t xml:space="preserve">and </w:t>
            </w:r>
            <w:r w:rsidRPr="00EF5AF4">
              <w:rPr>
                <w:b w:val="0"/>
                <w:bCs w:val="0"/>
                <w:i/>
                <w:iCs/>
                <w:sz w:val="24"/>
                <w:szCs w:val="28"/>
              </w:rPr>
              <w:t>Distributive Properties.</w:t>
            </w:r>
          </w:p>
        </w:tc>
        <w:tc>
          <w:tcPr>
            <w:tcW w:w="4321" w:type="dxa"/>
          </w:tcPr>
          <w:p w14:paraId="5A8987FF"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7.PAFR.3.2 Identify linear expressions that are equivalent.</w:t>
            </w:r>
          </w:p>
          <w:p w14:paraId="69332284"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0A1F1364" w14:textId="3AEC4514"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7.PAFR.3.3 Recognize that algebraic expressions may have a variety of equivalent forms and determine an appropriate form for a given real-world situation.</w:t>
            </w:r>
          </w:p>
          <w:p w14:paraId="6537880B"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7.PAFR.3.4 Factor linear expressions with integer coefficients using the greatest common factor (GCF).</w:t>
            </w:r>
          </w:p>
        </w:tc>
        <w:tc>
          <w:tcPr>
            <w:tcW w:w="4306" w:type="dxa"/>
            <w:vAlign w:val="center"/>
          </w:tcPr>
          <w:p w14:paraId="1E6AE7FD"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6B065E" w14:paraId="09ED7B7A"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23" w:type="dxa"/>
          </w:tcPr>
          <w:p w14:paraId="696803D0" w14:textId="77777777" w:rsidR="00EF5AF4" w:rsidRPr="00EF5AF4" w:rsidRDefault="00EF5AF4" w:rsidP="00EF5AF4">
            <w:pPr>
              <w:spacing w:after="0"/>
              <w:ind w:left="0"/>
              <w:rPr>
                <w:sz w:val="24"/>
                <w:szCs w:val="28"/>
              </w:rPr>
            </w:pPr>
            <w:r w:rsidRPr="00EF5AF4">
              <w:rPr>
                <w:b w:val="0"/>
                <w:bCs w:val="0"/>
                <w:sz w:val="24"/>
                <w:szCs w:val="28"/>
              </w:rPr>
              <w:t>6.PAFR.3.5 Add, subtract, multiply, and divide integers in mathematical and real-world situations.</w:t>
            </w:r>
          </w:p>
          <w:p w14:paraId="56672684" w14:textId="77777777" w:rsidR="00EF5AF4" w:rsidRPr="00EF5AF4" w:rsidRDefault="00EF5AF4" w:rsidP="00EF5AF4">
            <w:pPr>
              <w:spacing w:after="0"/>
              <w:ind w:left="0"/>
              <w:rPr>
                <w:sz w:val="24"/>
                <w:szCs w:val="28"/>
              </w:rPr>
            </w:pPr>
          </w:p>
          <w:p w14:paraId="4E3D7BA1" w14:textId="5ACC5FE6" w:rsidR="00EF5AF4" w:rsidRPr="00EF5AF4" w:rsidRDefault="00EF5AF4" w:rsidP="00EF5AF4">
            <w:pPr>
              <w:spacing w:after="0"/>
              <w:ind w:left="0"/>
              <w:rPr>
                <w:sz w:val="24"/>
                <w:szCs w:val="28"/>
              </w:rPr>
            </w:pPr>
            <w:r w:rsidRPr="00EF5AF4">
              <w:rPr>
                <w:b w:val="0"/>
                <w:bCs w:val="0"/>
                <w:sz w:val="24"/>
                <w:szCs w:val="28"/>
              </w:rPr>
              <w:t xml:space="preserve">6.PAFR.3.6 Add, subtract, multiply, and divide positive fractions, including mixed numbers in mathematical and real-world situations. </w:t>
            </w:r>
          </w:p>
          <w:p w14:paraId="27BCBBFC" w14:textId="77777777" w:rsidR="00EF5AF4" w:rsidRPr="00EF5AF4" w:rsidRDefault="00EF5AF4" w:rsidP="00EF5AF4">
            <w:pPr>
              <w:spacing w:after="0"/>
              <w:ind w:left="0"/>
              <w:rPr>
                <w:b w:val="0"/>
                <w:bCs w:val="0"/>
                <w:sz w:val="24"/>
                <w:szCs w:val="28"/>
              </w:rPr>
            </w:pPr>
          </w:p>
          <w:p w14:paraId="0E848CFD" w14:textId="77777777" w:rsidR="00EF5AF4" w:rsidRPr="00EF5AF4" w:rsidRDefault="00EF5AF4" w:rsidP="00EF5AF4">
            <w:pPr>
              <w:spacing w:after="0"/>
              <w:ind w:left="0"/>
              <w:rPr>
                <w:b w:val="0"/>
                <w:bCs w:val="0"/>
                <w:sz w:val="24"/>
                <w:szCs w:val="28"/>
              </w:rPr>
            </w:pPr>
            <w:r w:rsidRPr="00EF5AF4">
              <w:rPr>
                <w:b w:val="0"/>
                <w:bCs w:val="0"/>
                <w:sz w:val="24"/>
                <w:szCs w:val="28"/>
              </w:rPr>
              <w:t>6.PAFR.3.7 Add, subtract, multiply, and divide multi-digit positive decimals, up to the thousandths place, to solve problems in mathematical and real-world situations.</w:t>
            </w:r>
          </w:p>
        </w:tc>
        <w:tc>
          <w:tcPr>
            <w:tcW w:w="4321" w:type="dxa"/>
          </w:tcPr>
          <w:p w14:paraId="0E21829B"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7.PAFR.3.5 Apply all operations with rational numbers to solve problems in mathematical and real-world situations.</w:t>
            </w:r>
          </w:p>
          <w:p w14:paraId="369C2CBB"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tc>
        <w:tc>
          <w:tcPr>
            <w:tcW w:w="4306" w:type="dxa"/>
            <w:vAlign w:val="center"/>
          </w:tcPr>
          <w:p w14:paraId="206CD328"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r>
      <w:tr w:rsidR="00EF5AF4" w:rsidRPr="00EF5AF4" w14:paraId="6B38AEEC" w14:textId="77777777" w:rsidTr="00F52A1D">
        <w:trPr>
          <w:cantSplit/>
        </w:trPr>
        <w:tc>
          <w:tcPr>
            <w:cnfStyle w:val="001000000000" w:firstRow="0" w:lastRow="0" w:firstColumn="1" w:lastColumn="0" w:oddVBand="0" w:evenVBand="0" w:oddHBand="0" w:evenHBand="0" w:firstRowFirstColumn="0" w:firstRowLastColumn="0" w:lastRowFirstColumn="0" w:lastRowLastColumn="0"/>
            <w:tcW w:w="4323" w:type="dxa"/>
            <w:vAlign w:val="center"/>
          </w:tcPr>
          <w:p w14:paraId="3666273C" w14:textId="77777777" w:rsidR="00EF5AF4" w:rsidRPr="00EF5AF4" w:rsidRDefault="00EF5AF4" w:rsidP="00EF5AF4">
            <w:pPr>
              <w:spacing w:after="0"/>
              <w:ind w:left="0"/>
              <w:jc w:val="center"/>
              <w:rPr>
                <w:b w:val="0"/>
                <w:bCs w:val="0"/>
                <w:sz w:val="24"/>
                <w:szCs w:val="28"/>
              </w:rPr>
            </w:pPr>
            <w:r w:rsidRPr="00EF5AF4">
              <w:rPr>
                <w:b w:val="0"/>
                <w:bCs w:val="0"/>
                <w:sz w:val="24"/>
                <w:szCs w:val="28"/>
              </w:rPr>
              <w:lastRenderedPageBreak/>
              <w:t>N/A</w:t>
            </w:r>
          </w:p>
        </w:tc>
        <w:tc>
          <w:tcPr>
            <w:tcW w:w="4321" w:type="dxa"/>
          </w:tcPr>
          <w:p w14:paraId="07FBF2D4"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 xml:space="preserve">7.PAFR.3.1 Simplify numerical expressions that include integer exponents using the laws of exponents: the </w:t>
            </w:r>
            <w:r w:rsidRPr="00EF5AF4">
              <w:rPr>
                <w:i/>
                <w:iCs/>
                <w:sz w:val="24"/>
                <w:szCs w:val="28"/>
              </w:rPr>
              <w:t xml:space="preserve">Product of Powers, Quotient of Powers, Power of a Power, Power of a Product, Power of a Quotient, Zero Power, </w:t>
            </w:r>
            <w:r w:rsidRPr="00EF5AF4">
              <w:rPr>
                <w:sz w:val="24"/>
                <w:szCs w:val="28"/>
              </w:rPr>
              <w:t xml:space="preserve">and </w:t>
            </w:r>
            <w:r w:rsidRPr="00EF5AF4">
              <w:rPr>
                <w:i/>
                <w:iCs/>
                <w:sz w:val="24"/>
                <w:szCs w:val="28"/>
              </w:rPr>
              <w:t>Negative Exponent.</w:t>
            </w:r>
          </w:p>
        </w:tc>
        <w:tc>
          <w:tcPr>
            <w:tcW w:w="4306" w:type="dxa"/>
          </w:tcPr>
          <w:p w14:paraId="679F742C"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8.PAFR.3.3 Apply laws of exponents to simplify algebraic expressions involving no more than three variables and integer exponents.</w:t>
            </w:r>
          </w:p>
        </w:tc>
      </w:tr>
      <w:tr w:rsidR="00EF5AF4" w:rsidRPr="00EF5AF4" w14:paraId="6B7843B8" w14:textId="77777777" w:rsidTr="00F52A1D">
        <w:tc>
          <w:tcPr>
            <w:cnfStyle w:val="001000000000" w:firstRow="0" w:lastRow="0" w:firstColumn="1" w:lastColumn="0" w:oddVBand="0" w:evenVBand="0" w:oddHBand="0" w:evenHBand="0" w:firstRowFirstColumn="0" w:firstRowLastColumn="0" w:lastRowFirstColumn="0" w:lastRowLastColumn="0"/>
            <w:tcW w:w="4323" w:type="dxa"/>
            <w:vAlign w:val="center"/>
          </w:tcPr>
          <w:p w14:paraId="2CDAB6BD" w14:textId="77777777" w:rsidR="00EF5AF4" w:rsidRPr="00EF5AF4" w:rsidRDefault="00EF5AF4" w:rsidP="00EF5AF4">
            <w:pPr>
              <w:spacing w:after="0"/>
              <w:ind w:left="0"/>
              <w:jc w:val="center"/>
              <w:rPr>
                <w:b w:val="0"/>
                <w:bCs w:val="0"/>
                <w:sz w:val="24"/>
                <w:szCs w:val="28"/>
              </w:rPr>
            </w:pPr>
            <w:r w:rsidRPr="00EF5AF4">
              <w:rPr>
                <w:b w:val="0"/>
                <w:bCs w:val="0"/>
                <w:sz w:val="24"/>
                <w:szCs w:val="28"/>
              </w:rPr>
              <w:t>N/A</w:t>
            </w:r>
          </w:p>
        </w:tc>
        <w:tc>
          <w:tcPr>
            <w:tcW w:w="4321" w:type="dxa"/>
            <w:vAlign w:val="center"/>
          </w:tcPr>
          <w:p w14:paraId="5DA14A33" w14:textId="77777777" w:rsidR="00EF5AF4" w:rsidRPr="00EF5AF4" w:rsidRDefault="00EF5AF4" w:rsidP="00EF5AF4">
            <w:pPr>
              <w:spacing w:after="0"/>
              <w:ind w:left="0"/>
              <w:jc w:val="center"/>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N/A</w:t>
            </w:r>
          </w:p>
        </w:tc>
        <w:tc>
          <w:tcPr>
            <w:tcW w:w="4306" w:type="dxa"/>
          </w:tcPr>
          <w:p w14:paraId="0FA862B1"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8.PAFR.3.1 Analyze patterns of perfect squares and perfect cubes to evaluate square roots and cube roots. Limit to square roots less than or equal to 400 and cube roots less than or equal to 1,000.</w:t>
            </w:r>
          </w:p>
          <w:p w14:paraId="49DEE3D0"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p>
          <w:p w14:paraId="06D66F4B" w14:textId="77777777" w:rsidR="00EF5AF4" w:rsidRPr="00EF5AF4" w:rsidRDefault="00EF5AF4" w:rsidP="00EF5AF4">
            <w:pPr>
              <w:spacing w:after="0"/>
              <w:ind w:left="0"/>
              <w:cnfStyle w:val="000000000000" w:firstRow="0" w:lastRow="0" w:firstColumn="0" w:lastColumn="0" w:oddVBand="0" w:evenVBand="0" w:oddHBand="0" w:evenHBand="0" w:firstRowFirstColumn="0" w:firstRowLastColumn="0" w:lastRowFirstColumn="0" w:lastRowLastColumn="0"/>
              <w:rPr>
                <w:sz w:val="24"/>
                <w:szCs w:val="28"/>
              </w:rPr>
            </w:pPr>
            <w:r w:rsidRPr="00EF5AF4">
              <w:rPr>
                <w:sz w:val="24"/>
                <w:szCs w:val="28"/>
              </w:rPr>
              <w:t>8.PAFR.3.2 Approximate non-perfect square roots and cube roots to the nearest tenth. Limit to square roots less than or equal to 400 and cube roots less than or equal to 1,000.</w:t>
            </w:r>
          </w:p>
        </w:tc>
      </w:tr>
    </w:tbl>
    <w:p w14:paraId="1895C1DC" w14:textId="3C66875D" w:rsidR="0031308E" w:rsidRDefault="0031308E" w:rsidP="00EF5AF4">
      <w:pPr>
        <w:spacing w:after="0" w:line="276" w:lineRule="auto"/>
        <w:ind w:left="0"/>
      </w:pPr>
    </w:p>
    <w:p w14:paraId="510225A6" w14:textId="77777777" w:rsidR="0031308E" w:rsidRDefault="0031308E" w:rsidP="0031308E">
      <w:pPr>
        <w:spacing w:after="0" w:line="276" w:lineRule="auto"/>
        <w:ind w:left="0"/>
      </w:pPr>
    </w:p>
    <w:p w14:paraId="231A52EA" w14:textId="16085492" w:rsidR="00D317C6" w:rsidRPr="00513946" w:rsidRDefault="00D317C6" w:rsidP="00434DB0">
      <w:pPr>
        <w:ind w:left="0"/>
      </w:pPr>
    </w:p>
    <w:sectPr w:rsidR="00D317C6" w:rsidRPr="00513946" w:rsidSect="00434DB0">
      <w:pgSz w:w="15840" w:h="12240" w:orient="landscape" w:code="1"/>
      <w:pgMar w:top="1440" w:right="1440" w:bottom="1440" w:left="1440"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08A66" w14:textId="77777777" w:rsidR="00275F96" w:rsidRDefault="00275F96" w:rsidP="000146D4">
      <w:r>
        <w:separator/>
      </w:r>
    </w:p>
    <w:p w14:paraId="4F0A23ED" w14:textId="77777777" w:rsidR="00275F96" w:rsidRDefault="00275F96" w:rsidP="000146D4"/>
  </w:endnote>
  <w:endnote w:type="continuationSeparator" w:id="0">
    <w:p w14:paraId="5096B5C8" w14:textId="77777777" w:rsidR="00275F96" w:rsidRDefault="00275F96" w:rsidP="000146D4">
      <w:r>
        <w:continuationSeparator/>
      </w:r>
    </w:p>
    <w:p w14:paraId="40C8A2DB" w14:textId="77777777" w:rsidR="00275F96" w:rsidRDefault="00275F96" w:rsidP="00014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293B5" w14:textId="48AD1A01" w:rsidR="00010D88" w:rsidRPr="00513946" w:rsidRDefault="00434DB0" w:rsidP="00434DB0">
    <w:pPr>
      <w:pStyle w:val="Footer"/>
      <w:tabs>
        <w:tab w:val="clear" w:pos="9360"/>
        <w:tab w:val="right" w:pos="12960"/>
      </w:tabs>
      <w:spacing w:after="0"/>
      <w:ind w:left="0"/>
    </w:pPr>
    <w:r>
      <w:t>Grade Band Indicator Alignment by Standard</w:t>
    </w:r>
    <w:r w:rsidR="000E1143" w:rsidRPr="00513946">
      <w:tab/>
    </w:r>
    <w:r w:rsidR="000E1143" w:rsidRPr="00513946">
      <w:tab/>
      <w:t xml:space="preserve">Page </w:t>
    </w:r>
    <w:r w:rsidR="000E1143" w:rsidRPr="00513946">
      <w:fldChar w:fldCharType="begin"/>
    </w:r>
    <w:r w:rsidR="000E1143" w:rsidRPr="00513946">
      <w:instrText xml:space="preserve"> PAGE   \* MERGEFORMAT </w:instrText>
    </w:r>
    <w:r w:rsidR="000E1143" w:rsidRPr="00513946">
      <w:fldChar w:fldCharType="separate"/>
    </w:r>
    <w:r w:rsidR="000E1143" w:rsidRPr="00513946">
      <w:t>1</w:t>
    </w:r>
    <w:r w:rsidR="000E1143" w:rsidRPr="00513946">
      <w:rPr>
        <w:noProof/>
      </w:rPr>
      <w:fldChar w:fldCharType="end"/>
    </w:r>
  </w:p>
  <w:p w14:paraId="33E95774" w14:textId="1E196EE4" w:rsidR="00507A0D" w:rsidRDefault="00434DB0" w:rsidP="00434DB0">
    <w:pPr>
      <w:pStyle w:val="Footer"/>
      <w:tabs>
        <w:tab w:val="clear" w:pos="9360"/>
        <w:tab w:val="right" w:pos="12960"/>
      </w:tabs>
      <w:spacing w:after="0"/>
      <w:ind w:left="0"/>
    </w:pPr>
    <w:r>
      <w:t xml:space="preserve">Updated </w:t>
    </w:r>
    <w:r w:rsidR="006770CF">
      <w:t>August</w:t>
    </w:r>
    <w:r>
      <w:t xml:space="preserve">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B258E" w14:textId="77777777" w:rsidR="00694433" w:rsidRDefault="00694433" w:rsidP="005F03B7">
    <w:pPr>
      <w:pStyle w:val="Foote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3353B" w14:textId="77777777" w:rsidR="00275F96" w:rsidRDefault="00275F96" w:rsidP="000146D4">
      <w:r>
        <w:separator/>
      </w:r>
    </w:p>
    <w:p w14:paraId="4CCDFB6A" w14:textId="77777777" w:rsidR="00275F96" w:rsidRDefault="00275F96" w:rsidP="000146D4"/>
  </w:footnote>
  <w:footnote w:type="continuationSeparator" w:id="0">
    <w:p w14:paraId="5D2DEA7F" w14:textId="77777777" w:rsidR="00275F96" w:rsidRDefault="00275F96" w:rsidP="000146D4">
      <w:r>
        <w:continuationSeparator/>
      </w:r>
    </w:p>
    <w:p w14:paraId="4589DFB4" w14:textId="77777777" w:rsidR="00275F96" w:rsidRDefault="00275F96" w:rsidP="000146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2E66CF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in;height:68.25pt;visibility:visible;mso-wrap-style:square" o:bullet="t">
        <v:imagedata r:id="rId1" o:title=""/>
      </v:shape>
    </w:pict>
  </w:numPicBullet>
  <w:abstractNum w:abstractNumId="0" w15:restartNumberingAfterBreak="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10421854">
    <w:abstractNumId w:val="1"/>
  </w:num>
  <w:num w:numId="2" w16cid:durableId="802188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B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1"/>
  <w:stylePaneSortMethod w:val="0000"/>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DB0"/>
    <w:rsid w:val="00007AD8"/>
    <w:rsid w:val="00010D88"/>
    <w:rsid w:val="00013CF0"/>
    <w:rsid w:val="00013DDB"/>
    <w:rsid w:val="000146A5"/>
    <w:rsid w:val="000146D4"/>
    <w:rsid w:val="00014D63"/>
    <w:rsid w:val="000164D2"/>
    <w:rsid w:val="0002226B"/>
    <w:rsid w:val="000247C8"/>
    <w:rsid w:val="0003171C"/>
    <w:rsid w:val="00031F79"/>
    <w:rsid w:val="000478FC"/>
    <w:rsid w:val="00051548"/>
    <w:rsid w:val="00054F71"/>
    <w:rsid w:val="000561B5"/>
    <w:rsid w:val="00064811"/>
    <w:rsid w:val="000742C3"/>
    <w:rsid w:val="0007529C"/>
    <w:rsid w:val="000969B4"/>
    <w:rsid w:val="000970CD"/>
    <w:rsid w:val="000A2906"/>
    <w:rsid w:val="000A2D4C"/>
    <w:rsid w:val="000A4510"/>
    <w:rsid w:val="000B6423"/>
    <w:rsid w:val="000C46EA"/>
    <w:rsid w:val="000D7969"/>
    <w:rsid w:val="000D7C9C"/>
    <w:rsid w:val="000E1143"/>
    <w:rsid w:val="000E6BF7"/>
    <w:rsid w:val="000F6295"/>
    <w:rsid w:val="001062F8"/>
    <w:rsid w:val="00121F18"/>
    <w:rsid w:val="00133B73"/>
    <w:rsid w:val="00136004"/>
    <w:rsid w:val="001434E3"/>
    <w:rsid w:val="0015349B"/>
    <w:rsid w:val="001559C0"/>
    <w:rsid w:val="001732FD"/>
    <w:rsid w:val="00187AC8"/>
    <w:rsid w:val="00191B9D"/>
    <w:rsid w:val="001974C8"/>
    <w:rsid w:val="001A0528"/>
    <w:rsid w:val="001A2D45"/>
    <w:rsid w:val="001A77EC"/>
    <w:rsid w:val="001A791F"/>
    <w:rsid w:val="001B50C0"/>
    <w:rsid w:val="001B5426"/>
    <w:rsid w:val="001C34CF"/>
    <w:rsid w:val="001D1D06"/>
    <w:rsid w:val="001D4F3E"/>
    <w:rsid w:val="001E0154"/>
    <w:rsid w:val="001E145B"/>
    <w:rsid w:val="001E19F5"/>
    <w:rsid w:val="001E41FB"/>
    <w:rsid w:val="001F4FCD"/>
    <w:rsid w:val="001F5DF1"/>
    <w:rsid w:val="002172CE"/>
    <w:rsid w:val="00227B25"/>
    <w:rsid w:val="00243726"/>
    <w:rsid w:val="00244F78"/>
    <w:rsid w:val="0024584D"/>
    <w:rsid w:val="00252C3B"/>
    <w:rsid w:val="002712EE"/>
    <w:rsid w:val="00271E15"/>
    <w:rsid w:val="00272EC7"/>
    <w:rsid w:val="00275AAD"/>
    <w:rsid w:val="00275F96"/>
    <w:rsid w:val="00276445"/>
    <w:rsid w:val="00280803"/>
    <w:rsid w:val="00292E52"/>
    <w:rsid w:val="00297C09"/>
    <w:rsid w:val="002A58A6"/>
    <w:rsid w:val="002C1224"/>
    <w:rsid w:val="002C1E6F"/>
    <w:rsid w:val="002C3246"/>
    <w:rsid w:val="002D127B"/>
    <w:rsid w:val="002D3258"/>
    <w:rsid w:val="002D3D47"/>
    <w:rsid w:val="002D3E46"/>
    <w:rsid w:val="0030502D"/>
    <w:rsid w:val="0031308E"/>
    <w:rsid w:val="003133E9"/>
    <w:rsid w:val="00327F6A"/>
    <w:rsid w:val="00334C1A"/>
    <w:rsid w:val="00337429"/>
    <w:rsid w:val="00354140"/>
    <w:rsid w:val="00363DDD"/>
    <w:rsid w:val="00365A80"/>
    <w:rsid w:val="00384530"/>
    <w:rsid w:val="00385C83"/>
    <w:rsid w:val="003905BF"/>
    <w:rsid w:val="003941E0"/>
    <w:rsid w:val="00396C95"/>
    <w:rsid w:val="003A1808"/>
    <w:rsid w:val="003A449C"/>
    <w:rsid w:val="003C55D2"/>
    <w:rsid w:val="003F575A"/>
    <w:rsid w:val="003F5BBD"/>
    <w:rsid w:val="0040250D"/>
    <w:rsid w:val="004146F3"/>
    <w:rsid w:val="00417B1D"/>
    <w:rsid w:val="0042295D"/>
    <w:rsid w:val="00422963"/>
    <w:rsid w:val="00434DB0"/>
    <w:rsid w:val="00444E3A"/>
    <w:rsid w:val="0047469F"/>
    <w:rsid w:val="00481EA2"/>
    <w:rsid w:val="0048704F"/>
    <w:rsid w:val="00490835"/>
    <w:rsid w:val="004977E9"/>
    <w:rsid w:val="004A0482"/>
    <w:rsid w:val="004B3623"/>
    <w:rsid w:val="004C15E3"/>
    <w:rsid w:val="004C62CE"/>
    <w:rsid w:val="004D2D37"/>
    <w:rsid w:val="004D47E9"/>
    <w:rsid w:val="004F51AA"/>
    <w:rsid w:val="004F5348"/>
    <w:rsid w:val="004F656A"/>
    <w:rsid w:val="0050750C"/>
    <w:rsid w:val="00507A0D"/>
    <w:rsid w:val="00513946"/>
    <w:rsid w:val="00520A66"/>
    <w:rsid w:val="00523DF7"/>
    <w:rsid w:val="005262FD"/>
    <w:rsid w:val="0053045C"/>
    <w:rsid w:val="00531654"/>
    <w:rsid w:val="00533E88"/>
    <w:rsid w:val="0054536E"/>
    <w:rsid w:val="0055102C"/>
    <w:rsid w:val="00552515"/>
    <w:rsid w:val="0055427D"/>
    <w:rsid w:val="00563700"/>
    <w:rsid w:val="00576AFA"/>
    <w:rsid w:val="00582FF4"/>
    <w:rsid w:val="00586458"/>
    <w:rsid w:val="005929B5"/>
    <w:rsid w:val="005A5161"/>
    <w:rsid w:val="005A760F"/>
    <w:rsid w:val="005B4A14"/>
    <w:rsid w:val="005B4E01"/>
    <w:rsid w:val="005C5851"/>
    <w:rsid w:val="005F03B7"/>
    <w:rsid w:val="005F510B"/>
    <w:rsid w:val="00602B10"/>
    <w:rsid w:val="00613E5E"/>
    <w:rsid w:val="00614BC8"/>
    <w:rsid w:val="00622FDA"/>
    <w:rsid w:val="00626B95"/>
    <w:rsid w:val="00631917"/>
    <w:rsid w:val="00637CEF"/>
    <w:rsid w:val="00643A39"/>
    <w:rsid w:val="0065295E"/>
    <w:rsid w:val="00662036"/>
    <w:rsid w:val="00663609"/>
    <w:rsid w:val="006650E8"/>
    <w:rsid w:val="006770CF"/>
    <w:rsid w:val="00693216"/>
    <w:rsid w:val="00694433"/>
    <w:rsid w:val="006961BC"/>
    <w:rsid w:val="006C1F1B"/>
    <w:rsid w:val="006E22CD"/>
    <w:rsid w:val="006E5287"/>
    <w:rsid w:val="006E7789"/>
    <w:rsid w:val="0070236B"/>
    <w:rsid w:val="00702C5B"/>
    <w:rsid w:val="00714804"/>
    <w:rsid w:val="007167C8"/>
    <w:rsid w:val="007258E1"/>
    <w:rsid w:val="00726B99"/>
    <w:rsid w:val="00731024"/>
    <w:rsid w:val="00731674"/>
    <w:rsid w:val="00731ECE"/>
    <w:rsid w:val="007320E3"/>
    <w:rsid w:val="00741814"/>
    <w:rsid w:val="0075372E"/>
    <w:rsid w:val="007616A5"/>
    <w:rsid w:val="00763186"/>
    <w:rsid w:val="00770A1E"/>
    <w:rsid w:val="00772A57"/>
    <w:rsid w:val="007753E6"/>
    <w:rsid w:val="00785000"/>
    <w:rsid w:val="00787B73"/>
    <w:rsid w:val="00794A86"/>
    <w:rsid w:val="00796C00"/>
    <w:rsid w:val="007A2B3F"/>
    <w:rsid w:val="007B6757"/>
    <w:rsid w:val="007B7DCB"/>
    <w:rsid w:val="007C04BA"/>
    <w:rsid w:val="007E1737"/>
    <w:rsid w:val="007E33E8"/>
    <w:rsid w:val="007F2100"/>
    <w:rsid w:val="007F74F0"/>
    <w:rsid w:val="00807D00"/>
    <w:rsid w:val="00811663"/>
    <w:rsid w:val="00811871"/>
    <w:rsid w:val="00814E9A"/>
    <w:rsid w:val="008255BE"/>
    <w:rsid w:val="00830075"/>
    <w:rsid w:val="008406B0"/>
    <w:rsid w:val="00847BF6"/>
    <w:rsid w:val="0086321B"/>
    <w:rsid w:val="008658F6"/>
    <w:rsid w:val="008705AC"/>
    <w:rsid w:val="008809F6"/>
    <w:rsid w:val="0088265D"/>
    <w:rsid w:val="008844AB"/>
    <w:rsid w:val="00890306"/>
    <w:rsid w:val="008908D3"/>
    <w:rsid w:val="008917A4"/>
    <w:rsid w:val="008A6BF6"/>
    <w:rsid w:val="008B3F07"/>
    <w:rsid w:val="008C0820"/>
    <w:rsid w:val="008C3676"/>
    <w:rsid w:val="008C3974"/>
    <w:rsid w:val="008D1262"/>
    <w:rsid w:val="008D1B61"/>
    <w:rsid w:val="008D3423"/>
    <w:rsid w:val="008D3E3E"/>
    <w:rsid w:val="008D75BD"/>
    <w:rsid w:val="008E4EFA"/>
    <w:rsid w:val="008E5F81"/>
    <w:rsid w:val="008F326B"/>
    <w:rsid w:val="008F6518"/>
    <w:rsid w:val="00900751"/>
    <w:rsid w:val="00911B47"/>
    <w:rsid w:val="0091381F"/>
    <w:rsid w:val="0091726B"/>
    <w:rsid w:val="00917F3B"/>
    <w:rsid w:val="00924E3A"/>
    <w:rsid w:val="009279AE"/>
    <w:rsid w:val="00932C4C"/>
    <w:rsid w:val="00933DD8"/>
    <w:rsid w:val="00934A1B"/>
    <w:rsid w:val="00945A41"/>
    <w:rsid w:val="00952A78"/>
    <w:rsid w:val="0096004E"/>
    <w:rsid w:val="00966776"/>
    <w:rsid w:val="009700B7"/>
    <w:rsid w:val="00971A58"/>
    <w:rsid w:val="00974028"/>
    <w:rsid w:val="009821EB"/>
    <w:rsid w:val="009A10DB"/>
    <w:rsid w:val="009B3E6F"/>
    <w:rsid w:val="009B7E5F"/>
    <w:rsid w:val="009C4244"/>
    <w:rsid w:val="009E59E4"/>
    <w:rsid w:val="009E7C03"/>
    <w:rsid w:val="009F5328"/>
    <w:rsid w:val="00A1276D"/>
    <w:rsid w:val="00A1294C"/>
    <w:rsid w:val="00A2080B"/>
    <w:rsid w:val="00A3392D"/>
    <w:rsid w:val="00A46CB2"/>
    <w:rsid w:val="00A54D25"/>
    <w:rsid w:val="00A70230"/>
    <w:rsid w:val="00A70A24"/>
    <w:rsid w:val="00A874B4"/>
    <w:rsid w:val="00A90032"/>
    <w:rsid w:val="00A922D6"/>
    <w:rsid w:val="00AE517A"/>
    <w:rsid w:val="00AE7516"/>
    <w:rsid w:val="00B01591"/>
    <w:rsid w:val="00B10B17"/>
    <w:rsid w:val="00B17822"/>
    <w:rsid w:val="00B23A3E"/>
    <w:rsid w:val="00B36930"/>
    <w:rsid w:val="00B470E1"/>
    <w:rsid w:val="00B642BC"/>
    <w:rsid w:val="00B64D29"/>
    <w:rsid w:val="00B715F3"/>
    <w:rsid w:val="00B72F97"/>
    <w:rsid w:val="00B85A97"/>
    <w:rsid w:val="00B86E6F"/>
    <w:rsid w:val="00B90498"/>
    <w:rsid w:val="00B91B8E"/>
    <w:rsid w:val="00B935CF"/>
    <w:rsid w:val="00B9500C"/>
    <w:rsid w:val="00BB3D7C"/>
    <w:rsid w:val="00BB64F5"/>
    <w:rsid w:val="00BC4C01"/>
    <w:rsid w:val="00BC5573"/>
    <w:rsid w:val="00BE16EC"/>
    <w:rsid w:val="00BE53E3"/>
    <w:rsid w:val="00C02A53"/>
    <w:rsid w:val="00C14C9D"/>
    <w:rsid w:val="00C373CA"/>
    <w:rsid w:val="00C53873"/>
    <w:rsid w:val="00C66F4B"/>
    <w:rsid w:val="00C67AF4"/>
    <w:rsid w:val="00C81F1F"/>
    <w:rsid w:val="00C86432"/>
    <w:rsid w:val="00C90A13"/>
    <w:rsid w:val="00C94E71"/>
    <w:rsid w:val="00CA7080"/>
    <w:rsid w:val="00CB1C45"/>
    <w:rsid w:val="00CB2B24"/>
    <w:rsid w:val="00CC7855"/>
    <w:rsid w:val="00CD2715"/>
    <w:rsid w:val="00CD4925"/>
    <w:rsid w:val="00CD6474"/>
    <w:rsid w:val="00CD7A73"/>
    <w:rsid w:val="00CE0988"/>
    <w:rsid w:val="00CE1D92"/>
    <w:rsid w:val="00CE2F20"/>
    <w:rsid w:val="00CE770D"/>
    <w:rsid w:val="00D121A0"/>
    <w:rsid w:val="00D2403F"/>
    <w:rsid w:val="00D30C14"/>
    <w:rsid w:val="00D317C6"/>
    <w:rsid w:val="00D40DC8"/>
    <w:rsid w:val="00D6132F"/>
    <w:rsid w:val="00D6248A"/>
    <w:rsid w:val="00D67A9D"/>
    <w:rsid w:val="00D700FB"/>
    <w:rsid w:val="00D73D80"/>
    <w:rsid w:val="00D754F7"/>
    <w:rsid w:val="00D77C20"/>
    <w:rsid w:val="00D82CF6"/>
    <w:rsid w:val="00D86DF2"/>
    <w:rsid w:val="00D90D13"/>
    <w:rsid w:val="00D9618F"/>
    <w:rsid w:val="00DB4DE6"/>
    <w:rsid w:val="00DD3500"/>
    <w:rsid w:val="00DD4E60"/>
    <w:rsid w:val="00DF3D52"/>
    <w:rsid w:val="00DF4DB8"/>
    <w:rsid w:val="00E06C01"/>
    <w:rsid w:val="00E12C91"/>
    <w:rsid w:val="00E17507"/>
    <w:rsid w:val="00E24253"/>
    <w:rsid w:val="00E31243"/>
    <w:rsid w:val="00E33409"/>
    <w:rsid w:val="00E3588D"/>
    <w:rsid w:val="00E363B6"/>
    <w:rsid w:val="00E55865"/>
    <w:rsid w:val="00E56D60"/>
    <w:rsid w:val="00E604F4"/>
    <w:rsid w:val="00E70C4B"/>
    <w:rsid w:val="00E71165"/>
    <w:rsid w:val="00E91283"/>
    <w:rsid w:val="00E91F4A"/>
    <w:rsid w:val="00EA0AE1"/>
    <w:rsid w:val="00EA108E"/>
    <w:rsid w:val="00EA7737"/>
    <w:rsid w:val="00EB692E"/>
    <w:rsid w:val="00ED26BD"/>
    <w:rsid w:val="00ED6A78"/>
    <w:rsid w:val="00EF5AF4"/>
    <w:rsid w:val="00F22693"/>
    <w:rsid w:val="00F22A68"/>
    <w:rsid w:val="00F3035F"/>
    <w:rsid w:val="00F31AF0"/>
    <w:rsid w:val="00F33C1E"/>
    <w:rsid w:val="00F35210"/>
    <w:rsid w:val="00F37EAC"/>
    <w:rsid w:val="00F41696"/>
    <w:rsid w:val="00F70B4D"/>
    <w:rsid w:val="00F75C3C"/>
    <w:rsid w:val="00F97746"/>
    <w:rsid w:val="00FA143F"/>
    <w:rsid w:val="00FA20D6"/>
    <w:rsid w:val="00FA284C"/>
    <w:rsid w:val="00FA4A66"/>
    <w:rsid w:val="00FB1382"/>
    <w:rsid w:val="00FC06BA"/>
    <w:rsid w:val="00FC4D78"/>
    <w:rsid w:val="00FC7DD0"/>
    <w:rsid w:val="00FD6657"/>
    <w:rsid w:val="00FE2DCB"/>
    <w:rsid w:val="00FF63DF"/>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E340AF"/>
  <w15:docId w15:val="{7045A558-CFE7-4088-B059-A5D668C68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lsdException w:name="heading 7" w:locked="1" w:uiPriority="0"/>
    <w:lsdException w:name="heading 8" w:locked="1" w:uiPriority="0"/>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8FC"/>
    <w:pPr>
      <w:spacing w:after="240" w:line="240" w:lineRule="auto"/>
      <w:ind w:left="-1425"/>
    </w:pPr>
    <w:rPr>
      <w:rFonts w:ascii="Aptos" w:hAnsi="Aptos"/>
    </w:rPr>
  </w:style>
  <w:style w:type="paragraph" w:styleId="Heading1">
    <w:name w:val="heading 1"/>
    <w:basedOn w:val="Normal"/>
    <w:next w:val="Normal"/>
    <w:link w:val="Heading1Char"/>
    <w:autoRedefine/>
    <w:uiPriority w:val="99"/>
    <w:qFormat/>
    <w:rsid w:val="00434DB0"/>
    <w:pPr>
      <w:keepNext/>
      <w:spacing w:before="240"/>
      <w:ind w:left="0"/>
      <w:outlineLvl w:val="0"/>
    </w:pPr>
    <w:rPr>
      <w:b/>
      <w:bCs/>
      <w:kern w:val="32"/>
      <w:sz w:val="40"/>
      <w:szCs w:val="40"/>
    </w:rPr>
  </w:style>
  <w:style w:type="paragraph" w:styleId="Heading2">
    <w:name w:val="heading 2"/>
    <w:basedOn w:val="Normal"/>
    <w:next w:val="Normal"/>
    <w:link w:val="Heading2Char"/>
    <w:autoRedefine/>
    <w:uiPriority w:val="99"/>
    <w:qFormat/>
    <w:rsid w:val="0031308E"/>
    <w:pPr>
      <w:keepNext/>
      <w:spacing w:before="120" w:after="120"/>
      <w:ind w:left="0"/>
      <w:outlineLvl w:val="1"/>
    </w:pPr>
    <w:rPr>
      <w:b/>
      <w:bCs/>
      <w:iCs/>
    </w:rPr>
  </w:style>
  <w:style w:type="paragraph" w:styleId="Heading3">
    <w:name w:val="heading 3"/>
    <w:basedOn w:val="Normal"/>
    <w:next w:val="Normal"/>
    <w:link w:val="Heading3Char"/>
    <w:autoRedefine/>
    <w:uiPriority w:val="99"/>
    <w:qFormat/>
    <w:rsid w:val="000146D4"/>
    <w:pPr>
      <w:keepNext/>
      <w:spacing w:before="240"/>
      <w:outlineLvl w:val="2"/>
    </w:pPr>
    <w:rPr>
      <w:b/>
      <w:bCs/>
      <w:i/>
      <w:szCs w:val="26"/>
    </w:rPr>
  </w:style>
  <w:style w:type="paragraph" w:styleId="Heading4">
    <w:name w:val="heading 4"/>
    <w:basedOn w:val="Normal"/>
    <w:next w:val="Normal"/>
    <w:link w:val="Heading4Char"/>
    <w:autoRedefine/>
    <w:uiPriority w:val="99"/>
    <w:qFormat/>
    <w:rsid w:val="00A2080B"/>
    <w:pPr>
      <w:keepNext/>
      <w:ind w:left="360"/>
      <w:outlineLvl w:val="3"/>
    </w:pPr>
    <w:rPr>
      <w:rFonts w:cs="Arial"/>
      <w:b/>
      <w:bCs/>
      <w:sz w:val="20"/>
    </w:rPr>
  </w:style>
  <w:style w:type="paragraph" w:styleId="Heading5">
    <w:name w:val="heading 5"/>
    <w:basedOn w:val="Normal"/>
    <w:next w:val="Normal"/>
    <w:link w:val="Heading5Char"/>
    <w:autoRedefine/>
    <w:uiPriority w:val="99"/>
    <w:qFormat/>
    <w:rsid w:val="00A2080B"/>
    <w:pPr>
      <w:keepNext/>
      <w:spacing w:line="280" w:lineRule="exact"/>
      <w:ind w:left="360"/>
      <w:outlineLvl w:val="4"/>
    </w:pPr>
    <w:rPr>
      <w:rFonts w:cs="Arial"/>
      <w:b/>
      <w:bCs/>
      <w:i/>
      <w:sz w:val="20"/>
      <w:szCs w:val="28"/>
    </w:rPr>
  </w:style>
  <w:style w:type="paragraph" w:styleId="Heading6">
    <w:name w:val="heading 6"/>
    <w:basedOn w:val="Normal"/>
    <w:next w:val="Normal"/>
    <w:link w:val="Heading6Char"/>
    <w:uiPriority w:val="99"/>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autoRedefine/>
    <w:uiPriority w:val="99"/>
    <w:rsid w:val="00BC4C01"/>
    <w:pPr>
      <w:keepNext/>
      <w:outlineLvl w:val="6"/>
    </w:pPr>
    <w:rPr>
      <w:rFonts w:cs="Arial"/>
      <w:b/>
      <w:bCs/>
      <w:i/>
      <w:iCs/>
    </w:rPr>
  </w:style>
  <w:style w:type="paragraph" w:styleId="Heading8">
    <w:name w:val="heading 8"/>
    <w:basedOn w:val="Normal"/>
    <w:next w:val="Normal"/>
    <w:link w:val="Heading8Char"/>
    <w:autoRedefine/>
    <w:uiPriority w:val="99"/>
    <w:rsid w:val="00BC4C01"/>
    <w:pPr>
      <w:keepNext/>
      <w:outlineLvl w:val="7"/>
    </w:pPr>
    <w:rPr>
      <w:rFonts w:cs="Arial"/>
      <w:b/>
      <w:bCs/>
      <w:i/>
      <w:iCs/>
    </w:rPr>
  </w:style>
  <w:style w:type="paragraph" w:styleId="Heading9">
    <w:name w:val="heading 9"/>
    <w:basedOn w:val="Normal"/>
    <w:next w:val="Normal"/>
    <w:link w:val="Heading9Char"/>
    <w:autoRedefine/>
    <w:semiHidden/>
    <w:unhideWhenUsed/>
    <w:locked/>
    <w:rsid w:val="0054536E"/>
    <w:pPr>
      <w:keepNext/>
      <w:keepLines/>
      <w:spacing w:before="40"/>
      <w:outlineLvl w:val="8"/>
    </w:pPr>
    <w:rPr>
      <w:rFonts w:eastAsiaTheme="majorEastAsia" w:cstheme="majorBidi"/>
      <w:b/>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434DB0"/>
    <w:rPr>
      <w:rFonts w:ascii="Aptos" w:hAnsi="Aptos"/>
      <w:b/>
      <w:bCs/>
      <w:kern w:val="32"/>
      <w:sz w:val="40"/>
      <w:szCs w:val="40"/>
    </w:rPr>
  </w:style>
  <w:style w:type="character" w:customStyle="1" w:styleId="Heading2Char">
    <w:name w:val="Heading 2 Char"/>
    <w:link w:val="Heading2"/>
    <w:uiPriority w:val="99"/>
    <w:rsid w:val="0031308E"/>
    <w:rPr>
      <w:rFonts w:ascii="Aptos" w:hAnsi="Aptos"/>
      <w:b/>
      <w:bCs/>
      <w:iCs/>
    </w:rPr>
  </w:style>
  <w:style w:type="character" w:customStyle="1" w:styleId="Heading3Char">
    <w:name w:val="Heading 3 Char"/>
    <w:link w:val="Heading3"/>
    <w:uiPriority w:val="9"/>
    <w:rsid w:val="000146D4"/>
    <w:rPr>
      <w:rFonts w:ascii="Aptos" w:hAnsi="Aptos"/>
      <w:b/>
      <w:bCs/>
      <w:i/>
      <w:szCs w:val="26"/>
    </w:rPr>
  </w:style>
  <w:style w:type="character" w:customStyle="1" w:styleId="Heading4Char">
    <w:name w:val="Heading 4 Char"/>
    <w:link w:val="Heading4"/>
    <w:uiPriority w:val="99"/>
    <w:rsid w:val="00A2080B"/>
    <w:rPr>
      <w:rFonts w:ascii="Aptos" w:hAnsi="Aptos" w:cs="Arial"/>
      <w:b/>
      <w:bCs/>
      <w:sz w:val="20"/>
    </w:rPr>
  </w:style>
  <w:style w:type="character" w:customStyle="1" w:styleId="Heading5Char">
    <w:name w:val="Heading 5 Char"/>
    <w:link w:val="Heading5"/>
    <w:uiPriority w:val="99"/>
    <w:rsid w:val="00A2080B"/>
    <w:rPr>
      <w:rFonts w:ascii="Aptos" w:hAnsi="Aptos" w:cs="Arial"/>
      <w:b/>
      <w:bCs/>
      <w:i/>
      <w:sz w:val="20"/>
      <w:szCs w:val="28"/>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9"/>
    <w:rsid w:val="00BC4C01"/>
    <w:rPr>
      <w:rFonts w:ascii="Aptos" w:hAnsi="Aptos" w:cs="Arial"/>
      <w:b/>
      <w:bCs/>
      <w:i/>
      <w:iCs/>
    </w:rPr>
  </w:style>
  <w:style w:type="character" w:customStyle="1" w:styleId="Heading8Char">
    <w:name w:val="Heading 8 Char"/>
    <w:link w:val="Heading8"/>
    <w:uiPriority w:val="99"/>
    <w:rsid w:val="00BC4C01"/>
    <w:rPr>
      <w:rFonts w:ascii="Aptos" w:hAnsi="Aptos" w:cs="Arial"/>
      <w:b/>
      <w:bCs/>
      <w:i/>
      <w:iCs/>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qFormat/>
    <w:rsid w:val="00A2080B"/>
    <w:rPr>
      <w:rFonts w:ascii="Aptos" w:hAnsi="Aptos" w:cs="Times New Roman"/>
      <w:b/>
      <w:color w:val="43718B" w:themeColor="accent2"/>
      <w:sz w:val="24"/>
      <w:u w:val="single"/>
    </w:rPr>
  </w:style>
  <w:style w:type="character" w:styleId="SmartHyperlink">
    <w:name w:val="Smart Hyperlink"/>
    <w:basedOn w:val="DefaultParagraphFont"/>
    <w:uiPriority w:val="99"/>
    <w:semiHidden/>
    <w:unhideWhenUsed/>
    <w:rsid w:val="00BC4C01"/>
    <w:rPr>
      <w:rFonts w:ascii="Aptos" w:hAnsi="Aptos"/>
      <w:sz w:val="24"/>
      <w:u w:val="dotted"/>
    </w:rPr>
  </w:style>
  <w:style w:type="paragraph" w:customStyle="1" w:styleId="SuperintendentFooter">
    <w:name w:val="Superintendent Footer"/>
    <w:basedOn w:val="Normal"/>
    <w:autoRedefine/>
    <w:rsid w:val="00BC4C01"/>
    <w:pPr>
      <w:tabs>
        <w:tab w:val="left" w:pos="2070"/>
      </w:tabs>
      <w:ind w:left="2160"/>
      <w:jc w:val="center"/>
    </w:pPr>
    <w:rPr>
      <w:i/>
      <w:iCs/>
    </w:rPr>
  </w:style>
  <w:style w:type="character" w:styleId="FollowedHyperlink">
    <w:name w:val="FollowedHyperlink"/>
    <w:uiPriority w:val="99"/>
    <w:rsid w:val="00A2080B"/>
    <w:rPr>
      <w:rFonts w:ascii="Aptos" w:hAnsi="Aptos" w:cs="Times New Roman"/>
      <w:b/>
      <w:color w:val="43718B" w:themeColor="accent2"/>
      <w:sz w:val="24"/>
      <w:u w:val="single"/>
    </w:rPr>
  </w:style>
  <w:style w:type="paragraph" w:customStyle="1" w:styleId="StyleHeading2">
    <w:name w:val="Style Heading 2"/>
    <w:basedOn w:val="Heading2"/>
    <w:autoRedefine/>
    <w:rsid w:val="000146D4"/>
    <w:pPr>
      <w:spacing w:before="240" w:after="240"/>
      <w:ind w:left="-1410"/>
    </w:pPr>
    <w:rPr>
      <w:bCs w:val="0"/>
      <w:iCs w:val="0"/>
      <w:szCs w:val="20"/>
    </w:rPr>
  </w:style>
  <w:style w:type="paragraph" w:customStyle="1" w:styleId="EditorNotes">
    <w:name w:val="Editor Notes"/>
    <w:basedOn w:val="Normal"/>
    <w:autoRedefine/>
    <w:rsid w:val="0024584D"/>
    <w:pPr>
      <w:spacing w:after="0"/>
      <w:ind w:left="0"/>
    </w:pPr>
    <w:rPr>
      <w:color w:val="990000"/>
      <w:szCs w:val="20"/>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character" w:styleId="SmartLink">
    <w:name w:val="Smart Link"/>
    <w:basedOn w:val="DefaultParagraphFont"/>
    <w:uiPriority w:val="99"/>
    <w:semiHidden/>
    <w:unhideWhenUsed/>
    <w:rsid w:val="00BC4C01"/>
    <w:rPr>
      <w:rFonts w:ascii="Aptos" w:hAnsi="Aptos"/>
      <w:color w:val="0000FF"/>
      <w:sz w:val="24"/>
      <w:u w:val="single"/>
      <w:shd w:val="clear" w:color="auto" w:fill="F3F2F1"/>
    </w:rPr>
  </w:style>
  <w:style w:type="character" w:styleId="SubtleEmphasis">
    <w:name w:val="Subtle Emphasis"/>
    <w:basedOn w:val="DefaultParagraphFont"/>
    <w:uiPriority w:val="19"/>
    <w:rsid w:val="00BC4C01"/>
    <w:rPr>
      <w:rFonts w:ascii="Aptos" w:hAnsi="Aptos"/>
      <w:i/>
      <w:iCs/>
      <w:color w:val="404040" w:themeColor="text1" w:themeTint="BF"/>
      <w:sz w:val="24"/>
    </w:rPr>
  </w:style>
  <w:style w:type="character" w:styleId="Strong">
    <w:name w:val="Strong"/>
    <w:basedOn w:val="DefaultParagraphFont"/>
    <w:locked/>
    <w:rsid w:val="00BC4C01"/>
    <w:rPr>
      <w:rFonts w:ascii="Aptos" w:hAnsi="Aptos"/>
      <w:b/>
      <w:bCs/>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character" w:styleId="SubtleReference">
    <w:name w:val="Subtle Reference"/>
    <w:basedOn w:val="DefaultParagraphFont"/>
    <w:uiPriority w:val="31"/>
    <w:rsid w:val="00BC4C01"/>
    <w:rPr>
      <w:rFonts w:ascii="Aptos" w:hAnsi="Aptos"/>
      <w:smallCaps/>
      <w:color w:val="5A5A5A" w:themeColor="text1" w:themeTint="A5"/>
      <w:sz w:val="24"/>
    </w:rPr>
  </w:style>
  <w:style w:type="character" w:styleId="LineNumber">
    <w:name w:val="line number"/>
    <w:basedOn w:val="DefaultParagraphFont"/>
    <w:uiPriority w:val="99"/>
    <w:semiHidden/>
    <w:unhideWhenUsed/>
    <w:rsid w:val="00BC4C01"/>
    <w:rPr>
      <w:rFonts w:ascii="Aptos" w:hAnsi="Aptos"/>
      <w:sz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autoRedefine/>
    <w:uiPriority w:val="39"/>
    <w:unhideWhenUsed/>
    <w:qFormat/>
    <w:rsid w:val="0024584D"/>
    <w:pPr>
      <w:keepLines/>
      <w:spacing w:before="0" w:after="120" w:line="276" w:lineRule="auto"/>
      <w:outlineLvl w:val="9"/>
    </w:pPr>
    <w:rPr>
      <w:rFonts w:asciiTheme="majorHAnsi" w:eastAsiaTheme="majorEastAsia" w:hAnsiTheme="majorHAnsi" w:cstheme="majorBidi"/>
      <w:kern w:val="0"/>
      <w:sz w:val="28"/>
      <w:szCs w:val="28"/>
      <w:lang w:eastAsia="ja-JP"/>
    </w:rPr>
  </w:style>
  <w:style w:type="paragraph" w:styleId="TOC1">
    <w:name w:val="toc 1"/>
    <w:basedOn w:val="Normal"/>
    <w:next w:val="Normal"/>
    <w:autoRedefine/>
    <w:uiPriority w:val="39"/>
    <w:unhideWhenUsed/>
    <w:rsid w:val="0024584D"/>
    <w:pPr>
      <w:tabs>
        <w:tab w:val="right" w:leader="dot" w:pos="12950"/>
      </w:tabs>
      <w:spacing w:after="120"/>
      <w:ind w:left="0"/>
      <w:contextualSpacing/>
    </w:pPr>
  </w:style>
  <w:style w:type="paragraph" w:styleId="TOC2">
    <w:name w:val="toc 2"/>
    <w:basedOn w:val="Normal"/>
    <w:next w:val="Normal"/>
    <w:autoRedefine/>
    <w:uiPriority w:val="39"/>
    <w:unhideWhenUsed/>
    <w:rsid w:val="0024584D"/>
    <w:pPr>
      <w:spacing w:after="105"/>
      <w:ind w:left="240"/>
    </w:pPr>
  </w:style>
  <w:style w:type="paragraph" w:styleId="TOC3">
    <w:name w:val="toc 3"/>
    <w:basedOn w:val="Normal"/>
    <w:next w:val="Normal"/>
    <w:autoRedefine/>
    <w:uiPriority w:val="39"/>
    <w:unhideWhenUsed/>
    <w:rsid w:val="0024584D"/>
    <w:pPr>
      <w:spacing w:after="105"/>
      <w:ind w:left="480"/>
    </w:pPr>
  </w:style>
  <w:style w:type="paragraph" w:styleId="NormalWeb">
    <w:name w:val="Normal (Web)"/>
    <w:basedOn w:val="Normal"/>
    <w:autoRedefine/>
    <w:uiPriority w:val="99"/>
    <w:semiHidden/>
    <w:unhideWhenUsed/>
    <w:rsid w:val="00BC4C01"/>
  </w:style>
  <w:style w:type="character" w:styleId="Emphasis">
    <w:name w:val="Emphasis"/>
    <w:basedOn w:val="DefaultParagraphFont"/>
    <w:uiPriority w:val="20"/>
    <w:locked/>
    <w:rsid w:val="00A2080B"/>
    <w:rPr>
      <w:rFonts w:ascii="Aptos" w:hAnsi="Aptos"/>
      <w:i/>
      <w:iCs/>
      <w:sz w:val="24"/>
    </w:rPr>
  </w:style>
  <w:style w:type="character" w:styleId="CommentReference">
    <w:name w:val="annotation reference"/>
    <w:basedOn w:val="DefaultParagraphFont"/>
    <w:uiPriority w:val="99"/>
    <w:semiHidden/>
    <w:unhideWhenUsed/>
    <w:rsid w:val="00934A1B"/>
    <w:rPr>
      <w:sz w:val="16"/>
      <w:szCs w:val="16"/>
    </w:rPr>
  </w:style>
  <w:style w:type="paragraph" w:styleId="CommentText">
    <w:name w:val="annotation text"/>
    <w:basedOn w:val="Normal"/>
    <w:link w:val="CommentTextChar"/>
    <w:uiPriority w:val="99"/>
    <w:unhideWhenUsed/>
    <w:rsid w:val="00934A1B"/>
    <w:rPr>
      <w:sz w:val="20"/>
    </w:rPr>
  </w:style>
  <w:style w:type="character" w:customStyle="1" w:styleId="CommentTextChar">
    <w:name w:val="Comment Text Char"/>
    <w:basedOn w:val="DefaultParagraphFont"/>
    <w:link w:val="CommentText"/>
    <w:uiPriority w:val="99"/>
    <w:rsid w:val="00934A1B"/>
    <w:rPr>
      <w:sz w:val="20"/>
    </w:rPr>
  </w:style>
  <w:style w:type="paragraph" w:styleId="CommentSubject">
    <w:name w:val="annotation subject"/>
    <w:basedOn w:val="CommentText"/>
    <w:next w:val="CommentText"/>
    <w:link w:val="CommentSubjectChar"/>
    <w:uiPriority w:val="99"/>
    <w:semiHidden/>
    <w:unhideWhenUsed/>
    <w:rsid w:val="00934A1B"/>
    <w:rPr>
      <w:b/>
      <w:bCs/>
    </w:rPr>
  </w:style>
  <w:style w:type="character" w:customStyle="1" w:styleId="CommentSubjectChar">
    <w:name w:val="Comment Subject Char"/>
    <w:basedOn w:val="CommentTextChar"/>
    <w:link w:val="CommentSubject"/>
    <w:uiPriority w:val="99"/>
    <w:semiHidden/>
    <w:rsid w:val="00934A1B"/>
    <w:rPr>
      <w:b/>
      <w:bCs/>
      <w:sz w:val="20"/>
    </w:rPr>
  </w:style>
  <w:style w:type="character" w:styleId="Mention">
    <w:name w:val="Mention"/>
    <w:basedOn w:val="DefaultParagraphFont"/>
    <w:uiPriority w:val="99"/>
    <w:semiHidden/>
    <w:unhideWhenUsed/>
    <w:rsid w:val="00BC4C01"/>
    <w:rPr>
      <w:rFonts w:ascii="Aptos" w:hAnsi="Aptos"/>
      <w:color w:val="2B579A"/>
      <w:sz w:val="24"/>
      <w:shd w:val="clear" w:color="auto" w:fill="E1DFDD"/>
    </w:rPr>
  </w:style>
  <w:style w:type="paragraph" w:customStyle="1" w:styleId="ReportTitle">
    <w:name w:val="Report Title"/>
    <w:basedOn w:val="Normal"/>
    <w:next w:val="Normal"/>
    <w:link w:val="ReportTitleChar"/>
    <w:autoRedefine/>
    <w:qFormat/>
    <w:rsid w:val="009821EB"/>
    <w:pPr>
      <w:widowControl w:val="0"/>
      <w:tabs>
        <w:tab w:val="left" w:pos="900"/>
        <w:tab w:val="left" w:pos="1620"/>
        <w:tab w:val="left" w:pos="1980"/>
        <w:tab w:val="left" w:pos="2070"/>
        <w:tab w:val="left" w:pos="2160"/>
        <w:tab w:val="left" w:pos="2340"/>
        <w:tab w:val="center" w:pos="5040"/>
        <w:tab w:val="center" w:pos="5377"/>
        <w:tab w:val="left" w:pos="7509"/>
        <w:tab w:val="right" w:pos="9450"/>
      </w:tabs>
      <w:spacing w:before="720" w:after="480"/>
      <w:ind w:left="720"/>
      <w:jc w:val="center"/>
    </w:pPr>
    <w:rPr>
      <w:b/>
      <w:bCs/>
      <w:sz w:val="48"/>
      <w:szCs w:val="48"/>
    </w:rPr>
  </w:style>
  <w:style w:type="character" w:styleId="IntenseEmphasis">
    <w:name w:val="Intense Emphasis"/>
    <w:basedOn w:val="DefaultParagraphFont"/>
    <w:uiPriority w:val="21"/>
    <w:rsid w:val="00BC4C01"/>
    <w:rPr>
      <w:rFonts w:ascii="Aptos" w:hAnsi="Aptos"/>
      <w:b/>
      <w:i/>
      <w:iCs/>
      <w:color w:val="F1BA55" w:themeColor="accent1"/>
      <w:sz w:val="24"/>
    </w:rPr>
  </w:style>
  <w:style w:type="character" w:customStyle="1" w:styleId="ReportTitleChar">
    <w:name w:val="Report Title Char"/>
    <w:basedOn w:val="DefaultParagraphFont"/>
    <w:link w:val="ReportTitle"/>
    <w:rsid w:val="009821EB"/>
    <w:rPr>
      <w:rFonts w:ascii="Aptos" w:hAnsi="Aptos"/>
      <w:b/>
      <w:bCs/>
      <w:sz w:val="48"/>
      <w:szCs w:val="48"/>
    </w:rPr>
  </w:style>
  <w:style w:type="paragraph" w:customStyle="1" w:styleId="Citation">
    <w:name w:val="Citation"/>
    <w:basedOn w:val="Normal"/>
    <w:link w:val="CitationChar"/>
    <w:autoRedefine/>
    <w:rsid w:val="0024584D"/>
    <w:pPr>
      <w:ind w:left="720" w:hanging="720"/>
    </w:pPr>
  </w:style>
  <w:style w:type="character" w:customStyle="1" w:styleId="CitationChar">
    <w:name w:val="Citation Char"/>
    <w:basedOn w:val="DefaultParagraphFont"/>
    <w:link w:val="Citation"/>
    <w:rsid w:val="0024584D"/>
    <w:rPr>
      <w:rFonts w:ascii="Aptos" w:hAnsi="Aptos"/>
    </w:rPr>
  </w:style>
  <w:style w:type="paragraph" w:customStyle="1" w:styleId="TitlePage-Date">
    <w:name w:val="TitlePage - Date"/>
    <w:basedOn w:val="Normal"/>
    <w:next w:val="SuperintendentFooter"/>
    <w:link w:val="TitlePage-DateChar"/>
    <w:autoRedefine/>
    <w:rsid w:val="005F03B7"/>
    <w:pPr>
      <w:tabs>
        <w:tab w:val="left" w:pos="630"/>
        <w:tab w:val="center" w:pos="5715"/>
        <w:tab w:val="right" w:pos="9360"/>
        <w:tab w:val="right" w:pos="9450"/>
      </w:tabs>
      <w:spacing w:before="240" w:after="480"/>
      <w:ind w:left="90"/>
      <w:jc w:val="center"/>
    </w:pPr>
    <w:rPr>
      <w:noProof/>
      <w:sz w:val="28"/>
      <w:szCs w:val="28"/>
    </w:rPr>
  </w:style>
  <w:style w:type="character" w:customStyle="1" w:styleId="TitlePage-DateChar">
    <w:name w:val="TitlePage - Date Char"/>
    <w:basedOn w:val="DefaultParagraphFont"/>
    <w:link w:val="TitlePage-Date"/>
    <w:rsid w:val="005F03B7"/>
    <w:rPr>
      <w:rFonts w:ascii="Aptos" w:hAnsi="Aptos"/>
      <w:noProof/>
      <w:sz w:val="28"/>
      <w:szCs w:val="28"/>
    </w:rPr>
  </w:style>
  <w:style w:type="paragraph" w:customStyle="1" w:styleId="Footer-Superintendent">
    <w:name w:val="Footer - Superintendent"/>
    <w:basedOn w:val="Normal"/>
    <w:link w:val="Footer-SuperintendentChar"/>
    <w:autoRedefine/>
    <w:qFormat/>
    <w:rsid w:val="00D82CF6"/>
    <w:pPr>
      <w:tabs>
        <w:tab w:val="left" w:pos="0"/>
      </w:tabs>
      <w:spacing w:before="1200" w:after="0"/>
      <w:ind w:left="0"/>
      <w:jc w:val="center"/>
    </w:pPr>
    <w:rPr>
      <w:b/>
      <w:bCs/>
      <w:noProof/>
    </w:rPr>
  </w:style>
  <w:style w:type="character" w:customStyle="1" w:styleId="Footer-SuperintendentChar">
    <w:name w:val="Footer - Superintendent Char"/>
    <w:basedOn w:val="DefaultParagraphFont"/>
    <w:link w:val="Footer-Superintendent"/>
    <w:rsid w:val="00D82CF6"/>
    <w:rPr>
      <w:rFonts w:ascii="Aptos" w:hAnsi="Aptos"/>
      <w:b/>
      <w:bCs/>
      <w:noProof/>
    </w:rPr>
  </w:style>
  <w:style w:type="paragraph" w:styleId="IntenseQuote">
    <w:name w:val="Intense Quote"/>
    <w:basedOn w:val="Normal"/>
    <w:next w:val="Normal"/>
    <w:link w:val="IntenseQuoteChar"/>
    <w:autoRedefine/>
    <w:uiPriority w:val="30"/>
    <w:rsid w:val="00BC4C01"/>
    <w:pPr>
      <w:pBdr>
        <w:top w:val="single" w:sz="4" w:space="10" w:color="F1BA55" w:themeColor="accent1"/>
        <w:bottom w:val="single" w:sz="4" w:space="10" w:color="F1BA55" w:themeColor="accent1"/>
      </w:pBdr>
      <w:spacing w:before="360" w:after="360"/>
      <w:ind w:left="864" w:right="864"/>
      <w:jc w:val="center"/>
    </w:pPr>
    <w:rPr>
      <w:b/>
      <w:i/>
      <w:iCs/>
      <w:color w:val="F1BA55" w:themeColor="accent1"/>
    </w:rPr>
  </w:style>
  <w:style w:type="character" w:customStyle="1" w:styleId="IntenseQuoteChar">
    <w:name w:val="Intense Quote Char"/>
    <w:basedOn w:val="DefaultParagraphFont"/>
    <w:link w:val="IntenseQuote"/>
    <w:uiPriority w:val="30"/>
    <w:rsid w:val="00BC4C01"/>
    <w:rPr>
      <w:rFonts w:ascii="Aptos" w:hAnsi="Aptos"/>
      <w:b/>
      <w:i/>
      <w:iCs/>
      <w:color w:val="F1BA55" w:themeColor="accent1"/>
    </w:rPr>
  </w:style>
  <w:style w:type="character" w:styleId="IntenseReference">
    <w:name w:val="Intense Reference"/>
    <w:basedOn w:val="DefaultParagraphFont"/>
    <w:uiPriority w:val="32"/>
    <w:rsid w:val="00BC4C01"/>
    <w:rPr>
      <w:rFonts w:ascii="Aptos" w:hAnsi="Aptos"/>
      <w:b/>
      <w:bCs/>
      <w:smallCaps/>
      <w:color w:val="F1BA55" w:themeColor="accent1"/>
      <w:spacing w:val="5"/>
      <w:sz w:val="24"/>
    </w:rPr>
  </w:style>
  <w:style w:type="character" w:styleId="BookTitle">
    <w:name w:val="Book Title"/>
    <w:basedOn w:val="DefaultParagraphFont"/>
    <w:uiPriority w:val="33"/>
    <w:rsid w:val="00BC4C01"/>
    <w:rPr>
      <w:rFonts w:ascii="Aptos" w:hAnsi="Aptos"/>
      <w:b/>
      <w:bCs/>
      <w:i/>
      <w:iCs/>
      <w:spacing w:val="5"/>
      <w:sz w:val="24"/>
    </w:rPr>
  </w:style>
  <w:style w:type="character" w:styleId="PageNumber">
    <w:name w:val="page number"/>
    <w:basedOn w:val="DefaultParagraphFont"/>
    <w:uiPriority w:val="99"/>
    <w:unhideWhenUsed/>
    <w:rsid w:val="00BC4C01"/>
    <w:rPr>
      <w:rFonts w:ascii="Aptos" w:hAnsi="Aptos"/>
      <w:sz w:val="24"/>
    </w:rPr>
  </w:style>
  <w:style w:type="character" w:customStyle="1" w:styleId="Heading9Char">
    <w:name w:val="Heading 9 Char"/>
    <w:basedOn w:val="DefaultParagraphFont"/>
    <w:link w:val="Heading9"/>
    <w:semiHidden/>
    <w:rsid w:val="0054536E"/>
    <w:rPr>
      <w:rFonts w:ascii="Aptos" w:eastAsiaTheme="majorEastAsia" w:hAnsi="Aptos" w:cstheme="majorBidi"/>
      <w:b/>
      <w:i/>
      <w:iCs/>
      <w:color w:val="272727" w:themeColor="text1" w:themeTint="D8"/>
      <w:szCs w:val="21"/>
    </w:rPr>
  </w:style>
  <w:style w:type="character" w:styleId="Hashtag">
    <w:name w:val="Hashtag"/>
    <w:basedOn w:val="DefaultParagraphFont"/>
    <w:uiPriority w:val="99"/>
    <w:semiHidden/>
    <w:unhideWhenUsed/>
    <w:rsid w:val="0054536E"/>
    <w:rPr>
      <w:rFonts w:ascii="Aptos" w:hAnsi="Aptos"/>
      <w:b/>
      <w:color w:val="2B579A"/>
      <w:sz w:val="24"/>
      <w:shd w:val="clear" w:color="auto" w:fill="E1DFDD"/>
    </w:rPr>
  </w:style>
  <w:style w:type="paragraph" w:styleId="Header">
    <w:name w:val="header"/>
    <w:basedOn w:val="Normal"/>
    <w:link w:val="HeaderChar"/>
    <w:locked/>
    <w:rsid w:val="005F03B7"/>
    <w:pPr>
      <w:tabs>
        <w:tab w:val="center" w:pos="4680"/>
        <w:tab w:val="right" w:pos="9360"/>
      </w:tabs>
      <w:spacing w:after="0"/>
    </w:pPr>
  </w:style>
  <w:style w:type="character" w:customStyle="1" w:styleId="HeaderChar">
    <w:name w:val="Header Char"/>
    <w:basedOn w:val="DefaultParagraphFont"/>
    <w:link w:val="Header"/>
    <w:rsid w:val="005F03B7"/>
    <w:rPr>
      <w:rFonts w:ascii="Aptos" w:hAnsi="Aptos"/>
    </w:rPr>
  </w:style>
  <w:style w:type="table" w:styleId="GridTable1Light">
    <w:name w:val="Grid Table 1 Light"/>
    <w:basedOn w:val="TableNormal"/>
    <w:uiPriority w:val="46"/>
    <w:rsid w:val="00434DB0"/>
    <w:pPr>
      <w:spacing w:line="240" w:lineRule="auto"/>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hood\Downloads\Agency%20Report%20Template%20landscape%20(1).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E314638325241BC8E8C2AB4E6331C63"/>
        <w:category>
          <w:name w:val="General"/>
          <w:gallery w:val="placeholder"/>
        </w:category>
        <w:types>
          <w:type w:val="bbPlcHdr"/>
        </w:types>
        <w:behaviors>
          <w:behavior w:val="content"/>
        </w:behaviors>
        <w:guid w:val="{92C8B60C-0797-4AE8-A396-CD6DD72D7B74}"/>
      </w:docPartPr>
      <w:docPartBody>
        <w:p w:rsidR="000B3526" w:rsidRDefault="000B3526">
          <w:pPr>
            <w:pStyle w:val="EE314638325241BC8E8C2AB4E6331C63"/>
          </w:pPr>
          <w:r w:rsidRPr="00A1393F">
            <w:rPr>
              <w:rStyle w:val="PlaceholderText"/>
            </w:rPr>
            <w:t>Click here to enter text.</w:t>
          </w:r>
        </w:p>
      </w:docPartBody>
    </w:docPart>
    <w:docPart>
      <w:docPartPr>
        <w:name w:val="3B74088788BF4C2C97170C7BF61AB597"/>
        <w:category>
          <w:name w:val="General"/>
          <w:gallery w:val="placeholder"/>
        </w:category>
        <w:types>
          <w:type w:val="bbPlcHdr"/>
        </w:types>
        <w:behaviors>
          <w:behavior w:val="content"/>
        </w:behaviors>
        <w:guid w:val="{BD8615DA-B92C-41EF-9711-8EA42328DF3E}"/>
      </w:docPartPr>
      <w:docPartBody>
        <w:p w:rsidR="000B3526" w:rsidRDefault="000B3526">
          <w:pPr>
            <w:pStyle w:val="3B74088788BF4C2C97170C7BF61AB597"/>
          </w:pPr>
          <w:r w:rsidRPr="001347BC">
            <w:rPr>
              <w:rStyle w:val="PlaceholderText"/>
            </w:rPr>
            <w:t>[Title]</w:t>
          </w:r>
        </w:p>
      </w:docPartBody>
    </w:docPart>
    <w:docPart>
      <w:docPartPr>
        <w:name w:val="F3F5664194094BEFA4DFAE973F165120"/>
        <w:category>
          <w:name w:val="General"/>
          <w:gallery w:val="placeholder"/>
        </w:category>
        <w:types>
          <w:type w:val="bbPlcHdr"/>
        </w:types>
        <w:behaviors>
          <w:behavior w:val="content"/>
        </w:behaviors>
        <w:guid w:val="{A626674D-7832-4E03-A5DB-A3680B31D083}"/>
      </w:docPartPr>
      <w:docPartBody>
        <w:p w:rsidR="000B3526" w:rsidRDefault="000B3526">
          <w:pPr>
            <w:pStyle w:val="F3F5664194094BEFA4DFAE973F165120"/>
          </w:pPr>
          <w:r w:rsidRPr="00A1393F">
            <w:rPr>
              <w:rStyle w:val="PlaceholderText"/>
            </w:rPr>
            <w:t>Click here to enter text.</w:t>
          </w:r>
        </w:p>
      </w:docPartBody>
    </w:docPart>
    <w:docPart>
      <w:docPartPr>
        <w:name w:val="08C4D6F849FC46FC8EE157ABE8ADBA7A"/>
        <w:category>
          <w:name w:val="General"/>
          <w:gallery w:val="placeholder"/>
        </w:category>
        <w:types>
          <w:type w:val="bbPlcHdr"/>
        </w:types>
        <w:behaviors>
          <w:behavior w:val="content"/>
        </w:behaviors>
        <w:guid w:val="{F4C6A3EB-3C31-4562-AFA5-42AF54009FFB}"/>
      </w:docPartPr>
      <w:docPartBody>
        <w:p w:rsidR="000B3526" w:rsidRDefault="000B3526">
          <w:pPr>
            <w:pStyle w:val="08C4D6F849FC46FC8EE157ABE8ADBA7A"/>
          </w:pPr>
          <w:r w:rsidRPr="00A139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526"/>
    <w:rsid w:val="000B3526"/>
    <w:rsid w:val="00787B73"/>
    <w:rsid w:val="0080108B"/>
    <w:rsid w:val="0086321B"/>
    <w:rsid w:val="009E791F"/>
    <w:rsid w:val="00A90032"/>
    <w:rsid w:val="00CC6273"/>
    <w:rsid w:val="00D67A9D"/>
    <w:rsid w:val="00F70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E314638325241BC8E8C2AB4E6331C63">
    <w:name w:val="EE314638325241BC8E8C2AB4E6331C63"/>
  </w:style>
  <w:style w:type="paragraph" w:customStyle="1" w:styleId="3B74088788BF4C2C97170C7BF61AB597">
    <w:name w:val="3B74088788BF4C2C97170C7BF61AB597"/>
  </w:style>
  <w:style w:type="paragraph" w:customStyle="1" w:styleId="F3F5664194094BEFA4DFAE973F165120">
    <w:name w:val="F3F5664194094BEFA4DFAE973F165120"/>
  </w:style>
  <w:style w:type="paragraph" w:customStyle="1" w:styleId="08C4D6F849FC46FC8EE157ABE8ADBA7A">
    <w:name w:val="08C4D6F849FC46FC8EE157ABE8ADBA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CDE_Theme">
      <a:dk1>
        <a:srgbClr val="000000"/>
      </a:dk1>
      <a:lt1>
        <a:srgbClr val="FFFFFF"/>
      </a:lt1>
      <a:dk2>
        <a:srgbClr val="2F3D4C"/>
      </a:dk2>
      <a:lt2>
        <a:srgbClr val="FCEFD8"/>
      </a:lt2>
      <a:accent1>
        <a:srgbClr val="F1BA55"/>
      </a:accent1>
      <a:accent2>
        <a:srgbClr val="43718B"/>
      </a:accent2>
      <a:accent3>
        <a:srgbClr val="D8D8D8"/>
      </a:accent3>
      <a:accent4>
        <a:srgbClr val="2F3D4C"/>
      </a:accent4>
      <a:accent5>
        <a:srgbClr val="A2B3C6"/>
      </a:accent5>
      <a:accent6>
        <a:srgbClr val="7F7F7F"/>
      </a:accent6>
      <a:hlink>
        <a:srgbClr val="43718B"/>
      </a:hlink>
      <a:folHlink>
        <a:srgbClr val="43718B"/>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B5164CBF143F45B41B5365C7462438" ma:contentTypeVersion="4" ma:contentTypeDescription="Create a new document." ma:contentTypeScope="" ma:versionID="f49c06ade2bcc2ca7bee514c32c2f98a">
  <xsd:schema xmlns:xsd="http://www.w3.org/2001/XMLSchema" xmlns:xs="http://www.w3.org/2001/XMLSchema" xmlns:p="http://schemas.microsoft.com/office/2006/metadata/properties" xmlns:ns2="0736df43-6848-460a-b44e-22d83e08eebc" targetNamespace="http://schemas.microsoft.com/office/2006/metadata/properties" ma:root="true" ma:fieldsID="2be34823ced869df95ddeb8e5b048187" ns2:_="">
    <xsd:import namespace="0736df43-6848-460a-b44e-22d83e08ee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6df43-6848-460a-b44e-22d83e08ee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18157B-DB94-47CD-A526-7D6CB1C81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6df43-6848-460a-b44e-22d83e08ee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A73B3D-1AFB-4F5E-8A61-2E5F9EF03E99}">
  <ds:schemaRefs>
    <ds:schemaRef ds:uri="http://schemas.microsoft.com/sharepoint/v3/contenttype/forms"/>
  </ds:schemaRefs>
</ds:datastoreItem>
</file>

<file path=customXml/itemProps3.xml><?xml version="1.0" encoding="utf-8"?>
<ds:datastoreItem xmlns:ds="http://schemas.openxmlformats.org/officeDocument/2006/customXml" ds:itemID="{A5E8922B-6181-42E5-A342-5F2F260DC788}">
  <ds:schemaRefs>
    <ds:schemaRef ds:uri="http://schemas.openxmlformats.org/officeDocument/2006/bibliography"/>
  </ds:schemaRefs>
</ds:datastoreItem>
</file>

<file path=customXml/itemProps4.xml><?xml version="1.0" encoding="utf-8"?>
<ds:datastoreItem xmlns:ds="http://schemas.openxmlformats.org/officeDocument/2006/customXml" ds:itemID="{6716C041-D6AA-460C-B0A4-3AE260B6B9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Agency Report Template landscape (1)</Template>
  <TotalTime>21</TotalTime>
  <Pages>41</Pages>
  <Words>8079</Words>
  <Characters>44680</Characters>
  <Application>Microsoft Office Word</Application>
  <DocSecurity>0</DocSecurity>
  <Lines>1861</Lines>
  <Paragraphs>775</Paragraphs>
  <ScaleCrop>false</ScaleCrop>
  <HeadingPairs>
    <vt:vector size="2" baseType="variant">
      <vt:variant>
        <vt:lpstr>Title</vt:lpstr>
      </vt:variant>
      <vt:variant>
        <vt:i4>1</vt:i4>
      </vt:variant>
    </vt:vector>
  </HeadingPairs>
  <TitlesOfParts>
    <vt:vector size="1" baseType="lpstr">
      <vt:lpstr>Grade Band Indicator Alignment by Standard</vt:lpstr>
    </vt:vector>
  </TitlesOfParts>
  <Company/>
  <LinksUpToDate>false</LinksUpToDate>
  <CharactersWithSpaces>51984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Band Indicator Alignment by Standard</dc:title>
  <dc:creator>AccessibilityTrainingsforDistricts@ed.sc.gov</dc:creator>
  <cp:lastModifiedBy>Ammons, Sandra</cp:lastModifiedBy>
  <cp:revision>3</cp:revision>
  <cp:lastPrinted>2024-12-18T21:09:00Z</cp:lastPrinted>
  <dcterms:created xsi:type="dcterms:W3CDTF">2025-08-14T12:38:00Z</dcterms:created>
  <dcterms:modified xsi:type="dcterms:W3CDTF">2025-08-14T13:18:00Z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0af97d8471f4d0ff722d39b58cdb8e1ddbb0daccdb5396e9c002bb9b9535f9cc</vt:lpwstr>
  </property>
  <property fmtid="{D5CDD505-2E9C-101B-9397-08002B2CF9AE}" pid="3" name="ContentTypeId">
    <vt:lpwstr>0x010100CEB5164CBF143F45B41B5365C7462438</vt:lpwstr>
  </property>
</Properties>
</file>