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04E6" w:rsidRDefault="008604E6">
      <w:pPr>
        <w:rPr>
          <w:rFonts w:ascii="Times New Roman" w:eastAsia="Times New Roman" w:hAnsi="Times New Roman" w:cs="Times New Roman"/>
          <w:sz w:val="24"/>
          <w:szCs w:val="24"/>
        </w:rPr>
      </w:pPr>
    </w:p>
    <w:tbl>
      <w:tblPr>
        <w:tblStyle w:val="a"/>
        <w:tblW w:w="13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Grade 6 Unit 3 Early Global Interactions"/>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345"/>
        <w:gridCol w:w="6720"/>
      </w:tblGrid>
      <w:tr w:rsidR="008604E6" w:rsidTr="00922FB2">
        <w:trPr>
          <w:trHeight w:val="420"/>
          <w:tblHeader/>
        </w:trPr>
        <w:tc>
          <w:tcPr>
            <w:tcW w:w="13065" w:type="dxa"/>
            <w:gridSpan w:val="2"/>
            <w:shd w:val="clear" w:color="auto" w:fill="D9D9D9"/>
            <w:tcMar>
              <w:top w:w="100" w:type="dxa"/>
              <w:left w:w="100" w:type="dxa"/>
              <w:bottom w:w="100" w:type="dxa"/>
              <w:right w:w="100" w:type="dxa"/>
            </w:tcMar>
          </w:tcPr>
          <w:p w:rsidR="008604E6" w:rsidRDefault="00922FB2">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6 Unit 3 Early Global Interactions</w:t>
            </w:r>
          </w:p>
        </w:tc>
      </w:tr>
      <w:tr w:rsidR="008604E6">
        <w:trPr>
          <w:trHeight w:val="420"/>
        </w:trPr>
        <w:tc>
          <w:tcPr>
            <w:tcW w:w="13065" w:type="dxa"/>
            <w:gridSpan w:val="2"/>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Unit Overview: </w:t>
            </w:r>
            <w:r>
              <w:rPr>
                <w:rFonts w:ascii="Times New Roman" w:eastAsia="Times New Roman" w:hAnsi="Times New Roman" w:cs="Times New Roman"/>
                <w:sz w:val="24"/>
                <w:szCs w:val="24"/>
              </w:rPr>
              <w:t xml:space="preserve">This unit </w:t>
            </w:r>
            <w:proofErr w:type="gramStart"/>
            <w:r>
              <w:rPr>
                <w:rFonts w:ascii="Times New Roman" w:eastAsia="Times New Roman" w:hAnsi="Times New Roman" w:cs="Times New Roman"/>
                <w:sz w:val="24"/>
                <w:szCs w:val="24"/>
              </w:rPr>
              <w:t>was developed</w:t>
            </w:r>
            <w:proofErr w:type="gramEnd"/>
            <w:r>
              <w:rPr>
                <w:rFonts w:ascii="Times New Roman" w:eastAsia="Times New Roman" w:hAnsi="Times New Roman" w:cs="Times New Roman"/>
                <w:sz w:val="24"/>
                <w:szCs w:val="24"/>
              </w:rPr>
              <w:t xml:space="preserve"> to promote inquiry into the causes and effects of increased global interactions between 550 CE and 1760 CE. Increasing human interaction along the Silk Road, Sub-Saharan, and other global trade routes created an increased desire for new technology, diffusion of ideas, and competition for resources. Empires such as Ghana, Mali, and Songhai grew powerful and wealthy as a result. During this </w:t>
            </w:r>
            <w:proofErr w:type="gramStart"/>
            <w:r>
              <w:rPr>
                <w:rFonts w:ascii="Times New Roman" w:eastAsia="Times New Roman" w:hAnsi="Times New Roman" w:cs="Times New Roman"/>
                <w:sz w:val="24"/>
                <w:szCs w:val="24"/>
              </w:rPr>
              <w:t>unit</w:t>
            </w:r>
            <w:proofErr w:type="gramEnd"/>
            <w:r>
              <w:rPr>
                <w:rFonts w:ascii="Times New Roman" w:eastAsia="Times New Roman" w:hAnsi="Times New Roman" w:cs="Times New Roman"/>
                <w:sz w:val="24"/>
                <w:szCs w:val="24"/>
              </w:rPr>
              <w:t xml:space="preserve"> students will explore the various trade routes that led to increased global interactions and their subsequent impact on societies. By the end of this unit, students will be able to describe how increased global interactions changed societies. </w:t>
            </w:r>
          </w:p>
        </w:tc>
      </w:tr>
      <w:tr w:rsidR="008604E6">
        <w:trPr>
          <w:trHeight w:val="420"/>
        </w:trPr>
        <w:tc>
          <w:tcPr>
            <w:tcW w:w="13065" w:type="dxa"/>
            <w:gridSpan w:val="2"/>
            <w:shd w:val="clear" w:color="auto" w:fill="D9D9D9"/>
            <w:tcMar>
              <w:top w:w="100" w:type="dxa"/>
              <w:left w:w="100" w:type="dxa"/>
              <w:bottom w:w="100" w:type="dxa"/>
              <w:right w:w="100" w:type="dxa"/>
            </w:tcMar>
          </w:tcPr>
          <w:p w:rsidR="008604E6" w:rsidRDefault="00922FB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8604E6">
        <w:trPr>
          <w:trHeight w:val="420"/>
        </w:trPr>
        <w:tc>
          <w:tcPr>
            <w:tcW w:w="13065" w:type="dxa"/>
            <w:gridSpan w:val="2"/>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increased global interactions change societies?</w:t>
            </w:r>
          </w:p>
          <w:p w:rsidR="008604E6" w:rsidRDefault="008604E6">
            <w:pPr>
              <w:widowControl w:val="0"/>
              <w:spacing w:line="240" w:lineRule="auto"/>
              <w:rPr>
                <w:rFonts w:ascii="Times New Roman" w:eastAsia="Times New Roman" w:hAnsi="Times New Roman" w:cs="Times New Roman"/>
                <w:sz w:val="24"/>
                <w:szCs w:val="24"/>
              </w:rPr>
            </w:pP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w:t>
            </w:r>
            <w:proofErr w:type="gramStart"/>
            <w:r>
              <w:rPr>
                <w:rFonts w:ascii="Times New Roman" w:eastAsia="Times New Roman" w:hAnsi="Times New Roman" w:cs="Times New Roman"/>
                <w:i/>
                <w:sz w:val="24"/>
                <w:szCs w:val="24"/>
                <w:highlight w:val="white"/>
              </w:rPr>
              <w:t>are created</w:t>
            </w:r>
            <w:proofErr w:type="gramEnd"/>
            <w:r>
              <w:rPr>
                <w:rFonts w:ascii="Times New Roman" w:eastAsia="Times New Roman" w:hAnsi="Times New Roman" w:cs="Times New Roman"/>
                <w:i/>
                <w:sz w:val="24"/>
                <w:szCs w:val="24"/>
                <w:highlight w:val="white"/>
              </w:rPr>
              <w:t xml:space="preserve">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8604E6">
        <w:trPr>
          <w:trHeight w:val="420"/>
        </w:trPr>
        <w:tc>
          <w:tcPr>
            <w:tcW w:w="13065" w:type="dxa"/>
            <w:gridSpan w:val="2"/>
            <w:shd w:val="clear" w:color="auto" w:fill="D9D9D9"/>
            <w:tcMar>
              <w:top w:w="100" w:type="dxa"/>
              <w:left w:w="100" w:type="dxa"/>
              <w:bottom w:w="100" w:type="dxa"/>
              <w:right w:w="100" w:type="dxa"/>
            </w:tcMar>
          </w:tcPr>
          <w:p w:rsidR="008604E6" w:rsidRDefault="00922FB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8604E6">
        <w:trPr>
          <w:trHeight w:val="420"/>
        </w:trPr>
        <w:tc>
          <w:tcPr>
            <w:tcW w:w="13065" w:type="dxa"/>
            <w:gridSpan w:val="2"/>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Global Exchange</w:t>
            </w:r>
          </w:p>
        </w:tc>
      </w:tr>
      <w:tr w:rsidR="008604E6">
        <w:trPr>
          <w:trHeight w:val="420"/>
        </w:trPr>
        <w:tc>
          <w:tcPr>
            <w:tcW w:w="13065" w:type="dxa"/>
            <w:gridSpan w:val="2"/>
            <w:shd w:val="clear" w:color="auto" w:fill="D9D9D9"/>
            <w:tcMar>
              <w:top w:w="100" w:type="dxa"/>
              <w:left w:w="100" w:type="dxa"/>
              <w:bottom w:w="100" w:type="dxa"/>
              <w:right w:w="100" w:type="dxa"/>
            </w:tcMar>
          </w:tcPr>
          <w:p w:rsidR="008604E6" w:rsidRDefault="00922FB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8604E6">
        <w:trPr>
          <w:trHeight w:val="420"/>
        </w:trPr>
        <w:tc>
          <w:tcPr>
            <w:tcW w:w="13065" w:type="dxa"/>
            <w:gridSpan w:val="2"/>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Unit D Skill Focus: </w:t>
            </w:r>
            <w:hyperlink r:id="rId5">
              <w:r>
                <w:rPr>
                  <w:rFonts w:ascii="Times New Roman" w:eastAsia="Times New Roman" w:hAnsi="Times New Roman" w:cs="Times New Roman"/>
                  <w:b/>
                  <w:color w:val="1155CC"/>
                  <w:sz w:val="24"/>
                  <w:szCs w:val="24"/>
                  <w:u w:val="single"/>
                </w:rPr>
                <w:t>Causation</w:t>
              </w:r>
            </w:hyperlink>
          </w:p>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Students will determine the short and </w:t>
            </w:r>
            <w:proofErr w:type="gramStart"/>
            <w:r>
              <w:rPr>
                <w:rFonts w:ascii="Times New Roman" w:eastAsia="Times New Roman" w:hAnsi="Times New Roman" w:cs="Times New Roman"/>
                <w:sz w:val="24"/>
                <w:szCs w:val="24"/>
              </w:rPr>
              <w:t>long term</w:t>
            </w:r>
            <w:proofErr w:type="gramEnd"/>
            <w:r>
              <w:rPr>
                <w:rFonts w:ascii="Times New Roman" w:eastAsia="Times New Roman" w:hAnsi="Times New Roman" w:cs="Times New Roman"/>
                <w:sz w:val="24"/>
                <w:szCs w:val="24"/>
              </w:rPr>
              <w:t xml:space="preserve"> causes and effects of the increased global interactions on societies.  Students will use their study of causation to contextualize the development of the Ottoman Empire.  Using this knowledge, students will be able to explain changes and continuities on societies during the </w:t>
            </w:r>
            <w:proofErr w:type="gramStart"/>
            <w:r>
              <w:rPr>
                <w:rFonts w:ascii="Times New Roman" w:eastAsia="Times New Roman" w:hAnsi="Times New Roman" w:cs="Times New Roman"/>
                <w:sz w:val="24"/>
                <w:szCs w:val="24"/>
              </w:rPr>
              <w:t>time period</w:t>
            </w:r>
            <w:proofErr w:type="gramEnd"/>
            <w:r>
              <w:rPr>
                <w:rFonts w:ascii="Times New Roman" w:eastAsia="Times New Roman" w:hAnsi="Times New Roman" w:cs="Times New Roman"/>
                <w:sz w:val="24"/>
                <w:szCs w:val="24"/>
              </w:rPr>
              <w:t xml:space="preserve">. </w:t>
            </w:r>
          </w:p>
        </w:tc>
      </w:tr>
      <w:tr w:rsidR="008604E6">
        <w:trPr>
          <w:trHeight w:val="420"/>
        </w:trPr>
        <w:tc>
          <w:tcPr>
            <w:tcW w:w="13065" w:type="dxa"/>
            <w:gridSpan w:val="2"/>
            <w:shd w:val="clear" w:color="auto" w:fill="D9D9D9"/>
            <w:tcMar>
              <w:top w:w="100" w:type="dxa"/>
              <w:left w:w="100" w:type="dxa"/>
              <w:bottom w:w="100" w:type="dxa"/>
              <w:right w:w="100" w:type="dxa"/>
            </w:tcMar>
          </w:tcPr>
          <w:p w:rsidR="008604E6" w:rsidRDefault="00922FB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8604E6">
        <w:trPr>
          <w:trHeight w:val="420"/>
        </w:trPr>
        <w:tc>
          <w:tcPr>
            <w:tcW w:w="13065" w:type="dxa"/>
            <w:gridSpan w:val="2"/>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6.1</w:t>
            </w:r>
            <w:proofErr w:type="gramStart"/>
            <w:r>
              <w:rPr>
                <w:rFonts w:ascii="Times New Roman" w:eastAsia="Times New Roman" w:hAnsi="Times New Roman" w:cs="Times New Roman"/>
                <w:sz w:val="24"/>
                <w:szCs w:val="24"/>
              </w:rPr>
              <w:t>.CX</w:t>
            </w:r>
            <w:proofErr w:type="gramEnd"/>
            <w:r>
              <w:rPr>
                <w:rFonts w:ascii="Times New Roman" w:eastAsia="Times New Roman" w:hAnsi="Times New Roman" w:cs="Times New Roman"/>
                <w:sz w:val="24"/>
                <w:szCs w:val="24"/>
              </w:rPr>
              <w:t>- Contextualize the origins and spread of major world religions and their enduring influence.</w:t>
            </w:r>
          </w:p>
          <w:p w:rsidR="008604E6" w:rsidRDefault="00922FB2">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Analyze how historical developments affect the world in both historic and contemporary contexts.</w:t>
            </w:r>
          </w:p>
          <w:p w:rsidR="008604E6" w:rsidRDefault="008604E6">
            <w:pPr>
              <w:widowControl w:val="0"/>
              <w:spacing w:line="240" w:lineRule="auto"/>
              <w:rPr>
                <w:rFonts w:ascii="Times New Roman" w:eastAsia="Times New Roman" w:hAnsi="Times New Roman" w:cs="Times New Roman"/>
                <w:sz w:val="24"/>
                <w:szCs w:val="24"/>
              </w:rPr>
            </w:pPr>
          </w:p>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6.2CE - Explain the impact of global exchanges among world civilizations.</w:t>
            </w:r>
          </w:p>
          <w:p w:rsidR="008604E6" w:rsidRDefault="00922FB2">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Analyze historical turning points to determine long- and short-term causes and effects.</w:t>
            </w:r>
          </w:p>
          <w:p w:rsidR="008604E6" w:rsidRDefault="008604E6">
            <w:pPr>
              <w:widowControl w:val="0"/>
              <w:spacing w:line="240" w:lineRule="auto"/>
              <w:rPr>
                <w:rFonts w:ascii="Times New Roman" w:eastAsia="Times New Roman" w:hAnsi="Times New Roman" w:cs="Times New Roman"/>
                <w:sz w:val="24"/>
                <w:szCs w:val="24"/>
              </w:rPr>
            </w:pPr>
          </w:p>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6.2CC - Evaluate continuities and changes in cultural and economic interactions between societies in both West Africa and the Americas.</w:t>
            </w:r>
          </w:p>
          <w:p w:rsidR="008604E6" w:rsidRDefault="00922FB2">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theme-based continuities and changes within a period.</w:t>
            </w:r>
          </w:p>
          <w:p w:rsidR="008604E6" w:rsidRDefault="008604E6">
            <w:pPr>
              <w:widowControl w:val="0"/>
              <w:spacing w:line="240" w:lineRule="auto"/>
              <w:ind w:left="720"/>
              <w:rPr>
                <w:rFonts w:ascii="Times New Roman" w:eastAsia="Times New Roman" w:hAnsi="Times New Roman" w:cs="Times New Roman"/>
                <w:sz w:val="24"/>
                <w:szCs w:val="24"/>
              </w:rPr>
            </w:pP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t>6.2P - Contextualize the historical effects of the expansion of the Turks and Mongols on Europe and Asia.</w:t>
            </w:r>
          </w:p>
          <w:p w:rsidR="008604E6" w:rsidRDefault="00922FB2">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how significant events and related developments led to changes in historical periods.</w:t>
            </w:r>
          </w:p>
          <w:p w:rsidR="008604E6" w:rsidRDefault="008604E6">
            <w:pPr>
              <w:ind w:left="720"/>
              <w:rPr>
                <w:rFonts w:ascii="Times New Roman" w:eastAsia="Times New Roman" w:hAnsi="Times New Roman" w:cs="Times New Roman"/>
                <w:sz w:val="24"/>
                <w:szCs w:val="24"/>
              </w:rPr>
            </w:pPr>
          </w:p>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6.2E - Analyze multiple perspectives on the increased interactions among and between world societies through a variety of primary and secondary sources.</w:t>
            </w:r>
          </w:p>
          <w:p w:rsidR="008604E6" w:rsidRDefault="00922FB2">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Engage in historical thinking skills to collect evidence from various sources that identifies bias, context, tone, purpose, and periodization. </w:t>
            </w:r>
          </w:p>
        </w:tc>
      </w:tr>
      <w:tr w:rsidR="008604E6">
        <w:trPr>
          <w:trHeight w:val="420"/>
        </w:trPr>
        <w:tc>
          <w:tcPr>
            <w:tcW w:w="13065" w:type="dxa"/>
            <w:gridSpan w:val="2"/>
            <w:shd w:val="clear" w:color="auto" w:fill="D9D9D9"/>
            <w:tcMar>
              <w:top w:w="100" w:type="dxa"/>
              <w:left w:w="100" w:type="dxa"/>
              <w:bottom w:w="100" w:type="dxa"/>
              <w:right w:w="100" w:type="dxa"/>
            </w:tcMar>
          </w:tcPr>
          <w:p w:rsidR="008604E6" w:rsidRDefault="00922FB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8604E6">
        <w:trPr>
          <w:trHeight w:val="420"/>
        </w:trPr>
        <w:tc>
          <w:tcPr>
            <w:tcW w:w="13065" w:type="dxa"/>
            <w:gridSpan w:val="2"/>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people’s motives for trade. </w:t>
            </w:r>
          </w:p>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societies </w:t>
            </w:r>
            <w:proofErr w:type="gramStart"/>
            <w:r>
              <w:rPr>
                <w:rFonts w:ascii="Times New Roman" w:eastAsia="Times New Roman" w:hAnsi="Times New Roman" w:cs="Times New Roman"/>
                <w:sz w:val="24"/>
                <w:szCs w:val="24"/>
              </w:rPr>
              <w:t>were impacted</w:t>
            </w:r>
            <w:proofErr w:type="gramEnd"/>
            <w:r>
              <w:rPr>
                <w:rFonts w:ascii="Times New Roman" w:eastAsia="Times New Roman" w:hAnsi="Times New Roman" w:cs="Times New Roman"/>
                <w:sz w:val="24"/>
                <w:szCs w:val="24"/>
              </w:rPr>
              <w:t xml:space="preserve"> due to increased global interactions.</w:t>
            </w:r>
          </w:p>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contextualize how Southeast Europe and Southwest Asia </w:t>
            </w:r>
            <w:proofErr w:type="gramStart"/>
            <w:r>
              <w:rPr>
                <w:rFonts w:ascii="Times New Roman" w:eastAsia="Times New Roman" w:hAnsi="Times New Roman" w:cs="Times New Roman"/>
                <w:sz w:val="24"/>
                <w:szCs w:val="24"/>
              </w:rPr>
              <w:t>became unified</w:t>
            </w:r>
            <w:proofErr w:type="gramEnd"/>
            <w:r>
              <w:rPr>
                <w:rFonts w:ascii="Times New Roman" w:eastAsia="Times New Roman" w:hAnsi="Times New Roman" w:cs="Times New Roman"/>
                <w:sz w:val="24"/>
                <w:szCs w:val="24"/>
              </w:rPr>
              <w:t xml:space="preserve"> under the Ottoman Empire. </w:t>
            </w:r>
          </w:p>
        </w:tc>
      </w:tr>
      <w:tr w:rsidR="008604E6">
        <w:tc>
          <w:tcPr>
            <w:tcW w:w="6345" w:type="dxa"/>
            <w:shd w:val="clear" w:color="auto" w:fill="CCCCCC"/>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720" w:type="dxa"/>
            <w:shd w:val="clear" w:color="auto" w:fill="CCCCCC"/>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sz w:val="24"/>
                <w:szCs w:val="24"/>
              </w:rPr>
              <w:t>Instructional Guidance:</w:t>
            </w:r>
            <w:r>
              <w:rPr>
                <w:rFonts w:ascii="Times New Roman" w:eastAsia="Times New Roman" w:hAnsi="Times New Roman" w:cs="Times New Roman"/>
                <w:b/>
                <w:i/>
                <w:sz w:val="24"/>
                <w:szCs w:val="24"/>
              </w:rPr>
              <w:t xml:space="preserve"> </w:t>
            </w:r>
            <w:r>
              <w:rPr>
                <w:rFonts w:ascii="Times New Roman" w:eastAsia="Times New Roman" w:hAnsi="Times New Roman" w:cs="Times New Roman"/>
                <w:i/>
                <w:sz w:val="24"/>
                <w:szCs w:val="24"/>
              </w:rPr>
              <w:t xml:space="preserve">Instructional Guidance and resources listed below </w:t>
            </w:r>
            <w:proofErr w:type="gramStart"/>
            <w:r>
              <w:rPr>
                <w:rFonts w:ascii="Times New Roman" w:eastAsia="Times New Roman" w:hAnsi="Times New Roman" w:cs="Times New Roman"/>
                <w:i/>
                <w:sz w:val="24"/>
                <w:szCs w:val="24"/>
              </w:rPr>
              <w:t>are offered</w:t>
            </w:r>
            <w:proofErr w:type="gramEnd"/>
            <w:r>
              <w:rPr>
                <w:rFonts w:ascii="Times New Roman" w:eastAsia="Times New Roman" w:hAnsi="Times New Roman" w:cs="Times New Roman"/>
                <w:i/>
                <w:sz w:val="24"/>
                <w:szCs w:val="24"/>
              </w:rPr>
              <w:t xml:space="preserve"> as suggestions for educators to assist students in reaching the goals of the proposed sequence.</w:t>
            </w:r>
          </w:p>
        </w:tc>
      </w:tr>
      <w:tr w:rsidR="008604E6">
        <w:tc>
          <w:tcPr>
            <w:tcW w:w="6345"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sz w:val="24"/>
                <w:szCs w:val="24"/>
                <w:highlight w:val="cyan"/>
              </w:rPr>
            </w:pPr>
            <w:r>
              <w:rPr>
                <w:rFonts w:ascii="Times New Roman" w:eastAsia="Times New Roman" w:hAnsi="Times New Roman" w:cs="Times New Roman"/>
                <w:b/>
                <w:sz w:val="24"/>
                <w:szCs w:val="24"/>
              </w:rPr>
              <w:t xml:space="preserve">I can identify people’s motives for trade. </w:t>
            </w: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1a. Students </w:t>
            </w:r>
            <w:proofErr w:type="gramStart"/>
            <w:r>
              <w:rPr>
                <w:rFonts w:ascii="Times New Roman" w:eastAsia="Times New Roman" w:hAnsi="Times New Roman" w:cs="Times New Roman"/>
                <w:sz w:val="24"/>
                <w:szCs w:val="24"/>
              </w:rPr>
              <w:t>will be introduced</w:t>
            </w:r>
            <w:proofErr w:type="gramEnd"/>
            <w:r>
              <w:rPr>
                <w:rFonts w:ascii="Times New Roman" w:eastAsia="Times New Roman" w:hAnsi="Times New Roman" w:cs="Times New Roman"/>
                <w:sz w:val="24"/>
                <w:szCs w:val="24"/>
              </w:rPr>
              <w:t xml:space="preserve"> to trade motives using a trade simulation activity like </w:t>
            </w:r>
            <w:hyperlink r:id="rId6">
              <w:r>
                <w:rPr>
                  <w:rFonts w:ascii="Times New Roman" w:eastAsia="Times New Roman" w:hAnsi="Times New Roman" w:cs="Times New Roman"/>
                  <w:color w:val="1155CC"/>
                  <w:sz w:val="24"/>
                  <w:szCs w:val="24"/>
                  <w:u w:val="single"/>
                </w:rPr>
                <w:t>this one</w:t>
              </w:r>
            </w:hyperlink>
            <w:r>
              <w:rPr>
                <w:rFonts w:ascii="Times New Roman" w:eastAsia="Times New Roman" w:hAnsi="Times New Roman" w:cs="Times New Roman"/>
                <w:sz w:val="24"/>
                <w:szCs w:val="24"/>
              </w:rPr>
              <w:t xml:space="preserve"> from the Foundation of Teaching Economics.</w:t>
            </w:r>
          </w:p>
          <w:p w:rsidR="008604E6" w:rsidRDefault="008604E6">
            <w:pPr>
              <w:rPr>
                <w:rFonts w:ascii="Times New Roman" w:eastAsia="Times New Roman" w:hAnsi="Times New Roman" w:cs="Times New Roman"/>
                <w:sz w:val="24"/>
                <w:szCs w:val="24"/>
              </w:rPr>
            </w:pP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t>1b.  Students will debrief their experiences by discussing the following questions:</w:t>
            </w:r>
          </w:p>
          <w:p w:rsidR="008604E6" w:rsidRDefault="00922FB2">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If you made a trade, why?</w:t>
            </w:r>
          </w:p>
          <w:p w:rsidR="008604E6" w:rsidRDefault="00922FB2">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How did you decide what to trade?</w:t>
            </w:r>
          </w:p>
          <w:p w:rsidR="008604E6" w:rsidRDefault="00922FB2">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trades help you get a more desirable item?</w:t>
            </w:r>
          </w:p>
          <w:p w:rsidR="008604E6" w:rsidRDefault="00922FB2">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What were the limitations of your trades, if any?</w:t>
            </w:r>
          </w:p>
          <w:p w:rsidR="008604E6" w:rsidRDefault="00922FB2">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Apart from items, did you discuss anything else during your trades?</w:t>
            </w:r>
          </w:p>
          <w:p w:rsidR="008604E6" w:rsidRDefault="008604E6">
            <w:pPr>
              <w:rPr>
                <w:rFonts w:ascii="Times New Roman" w:eastAsia="Times New Roman" w:hAnsi="Times New Roman" w:cs="Times New Roman"/>
                <w:sz w:val="24"/>
                <w:szCs w:val="24"/>
              </w:rPr>
            </w:pPr>
          </w:p>
        </w:tc>
        <w:tc>
          <w:tcPr>
            <w:tcW w:w="6720" w:type="dxa"/>
            <w:shd w:val="clear" w:color="auto" w:fill="auto"/>
            <w:tcMar>
              <w:top w:w="100" w:type="dxa"/>
              <w:left w:w="100" w:type="dxa"/>
              <w:bottom w:w="100" w:type="dxa"/>
              <w:right w:w="100" w:type="dxa"/>
            </w:tcMar>
          </w:tcPr>
          <w:p w:rsidR="008604E6" w:rsidRDefault="008604E6">
            <w:pPr>
              <w:rPr>
                <w:rFonts w:ascii="Times New Roman" w:eastAsia="Times New Roman" w:hAnsi="Times New Roman" w:cs="Times New Roman"/>
                <w:sz w:val="24"/>
                <w:szCs w:val="24"/>
              </w:rPr>
            </w:pP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1a. The link includes a short video for the teacher to understand the ins and outs of the lesson.</w:t>
            </w: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t>During the experience, teachers should be observing what/how students trade in order to construct the appropriate debriefing questions. When considering their students, teachers could forgo the simulation and choose to introduce trade motives through conversations about how kids get the items they need or w</w:t>
            </w:r>
            <w:r w:rsidR="00FB6648">
              <w:rPr>
                <w:rFonts w:ascii="Times New Roman" w:eastAsia="Times New Roman" w:hAnsi="Times New Roman" w:cs="Times New Roman"/>
                <w:sz w:val="24"/>
                <w:szCs w:val="24"/>
              </w:rPr>
              <w:t>ant (for example, when kids do no</w:t>
            </w:r>
            <w:r>
              <w:rPr>
                <w:rFonts w:ascii="Times New Roman" w:eastAsia="Times New Roman" w:hAnsi="Times New Roman" w:cs="Times New Roman"/>
                <w:sz w:val="24"/>
                <w:szCs w:val="24"/>
              </w:rPr>
              <w:t xml:space="preserve">t have the food they want for lunch, when the whole class has different flavors of candy, or if they have ever traded playing cards). Students could journal about how they got the items they wanted or needed. </w:t>
            </w:r>
          </w:p>
          <w:p w:rsidR="008604E6" w:rsidRDefault="00FB664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1b. </w:t>
            </w:r>
            <w:r w:rsidR="00922FB2">
              <w:rPr>
                <w:rFonts w:ascii="Times New Roman" w:eastAsia="Times New Roman" w:hAnsi="Times New Roman" w:cs="Times New Roman"/>
                <w:sz w:val="24"/>
                <w:szCs w:val="24"/>
              </w:rPr>
              <w:t>No matter what activity they choose to complete, teachers should debrief the experience with the goal of helping students understand people’s motives for trade.</w:t>
            </w:r>
          </w:p>
        </w:tc>
      </w:tr>
      <w:tr w:rsidR="008604E6">
        <w:tc>
          <w:tcPr>
            <w:tcW w:w="6345"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explain how societies </w:t>
            </w:r>
            <w:proofErr w:type="gramStart"/>
            <w:r>
              <w:rPr>
                <w:rFonts w:ascii="Times New Roman" w:eastAsia="Times New Roman" w:hAnsi="Times New Roman" w:cs="Times New Roman"/>
                <w:b/>
                <w:sz w:val="24"/>
                <w:szCs w:val="24"/>
              </w:rPr>
              <w:t>were impacted</w:t>
            </w:r>
            <w:proofErr w:type="gramEnd"/>
            <w:r>
              <w:rPr>
                <w:rFonts w:ascii="Times New Roman" w:eastAsia="Times New Roman" w:hAnsi="Times New Roman" w:cs="Times New Roman"/>
                <w:b/>
                <w:sz w:val="24"/>
                <w:szCs w:val="24"/>
              </w:rPr>
              <w:t xml:space="preserve"> due to increased global interactions.</w:t>
            </w:r>
          </w:p>
          <w:p w:rsidR="008604E6" w:rsidRDefault="008604E6">
            <w:pPr>
              <w:widowControl w:val="0"/>
              <w:spacing w:line="240" w:lineRule="auto"/>
              <w:rPr>
                <w:rFonts w:ascii="Times New Roman" w:eastAsia="Times New Roman" w:hAnsi="Times New Roman" w:cs="Times New Roman"/>
                <w:sz w:val="24"/>
                <w:szCs w:val="24"/>
              </w:rPr>
            </w:pP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2a. Discuss that there were trade routes across the world that provided people with the items they needed, in addition to exchanging ideas (such as religions) and spreading diseases (such as the bubonic plague). Students will read assigned excerpts using the </w:t>
            </w:r>
            <w:hyperlink r:id="rId7">
              <w:r>
                <w:rPr>
                  <w:rFonts w:ascii="Times New Roman" w:eastAsia="Times New Roman" w:hAnsi="Times New Roman" w:cs="Times New Roman"/>
                  <w:color w:val="1155CC"/>
                  <w:sz w:val="24"/>
                  <w:szCs w:val="24"/>
                  <w:u w:val="single"/>
                </w:rPr>
                <w:t>Read, Write, Pair Share Strategy</w:t>
              </w:r>
            </w:hyperlink>
            <w:r>
              <w:rPr>
                <w:rFonts w:ascii="Times New Roman" w:eastAsia="Times New Roman" w:hAnsi="Times New Roman" w:cs="Times New Roman"/>
                <w:sz w:val="24"/>
                <w:szCs w:val="24"/>
              </w:rPr>
              <w:t xml:space="preserve"> from, “</w:t>
            </w:r>
            <w:hyperlink r:id="rId8">
              <w:r>
                <w:rPr>
                  <w:rFonts w:ascii="Times New Roman" w:eastAsia="Times New Roman" w:hAnsi="Times New Roman" w:cs="Times New Roman"/>
                  <w:color w:val="1155CC"/>
                  <w:sz w:val="24"/>
                  <w:szCs w:val="24"/>
                  <w:u w:val="single"/>
                </w:rPr>
                <w:t>8 Trade Routes That Shaped World History</w:t>
              </w:r>
            </w:hyperlink>
            <w:r>
              <w:rPr>
                <w:rFonts w:ascii="Times New Roman" w:eastAsia="Times New Roman" w:hAnsi="Times New Roman" w:cs="Times New Roman"/>
                <w:sz w:val="24"/>
                <w:szCs w:val="24"/>
              </w:rPr>
              <w:t xml:space="preserve">” to preview various global trade routes.  They can share an overview of their assigned trade routes with the class. </w:t>
            </w:r>
          </w:p>
          <w:p w:rsidR="008604E6" w:rsidRDefault="008604E6">
            <w:pPr>
              <w:ind w:left="720"/>
              <w:rPr>
                <w:rFonts w:ascii="Times New Roman" w:eastAsia="Times New Roman" w:hAnsi="Times New Roman" w:cs="Times New Roman"/>
                <w:sz w:val="24"/>
                <w:szCs w:val="24"/>
              </w:rPr>
            </w:pP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2b. Students will experience trade in West Africa using this “</w:t>
            </w:r>
            <w:hyperlink r:id="rId9">
              <w:r>
                <w:rPr>
                  <w:rFonts w:ascii="Times New Roman" w:eastAsia="Times New Roman" w:hAnsi="Times New Roman" w:cs="Times New Roman"/>
                  <w:color w:val="1155CC"/>
                  <w:sz w:val="24"/>
                  <w:szCs w:val="24"/>
                  <w:u w:val="single"/>
                </w:rPr>
                <w:t>Trekking to Timbuktu</w:t>
              </w:r>
            </w:hyperlink>
            <w:r>
              <w:rPr>
                <w:rFonts w:ascii="Times New Roman" w:eastAsia="Times New Roman" w:hAnsi="Times New Roman" w:cs="Times New Roman"/>
                <w:sz w:val="24"/>
                <w:szCs w:val="24"/>
              </w:rPr>
              <w:t xml:space="preserve">” resource from </w:t>
            </w:r>
            <w:proofErr w:type="spellStart"/>
            <w:proofErr w:type="gramStart"/>
            <w:r>
              <w:rPr>
                <w:rFonts w:ascii="Times New Roman" w:eastAsia="Times New Roman" w:hAnsi="Times New Roman" w:cs="Times New Roman"/>
                <w:sz w:val="24"/>
                <w:szCs w:val="24"/>
              </w:rPr>
              <w:t>EdSitement</w:t>
            </w:r>
            <w:proofErr w:type="spellEnd"/>
            <w:r>
              <w:rPr>
                <w:rFonts w:ascii="Times New Roman" w:eastAsia="Times New Roman" w:hAnsi="Times New Roman" w:cs="Times New Roman"/>
                <w:sz w:val="24"/>
                <w:szCs w:val="24"/>
              </w:rPr>
              <w:t xml:space="preserve"> which</w:t>
            </w:r>
            <w:proofErr w:type="gramEnd"/>
            <w:r>
              <w:rPr>
                <w:rFonts w:ascii="Times New Roman" w:eastAsia="Times New Roman" w:hAnsi="Times New Roman" w:cs="Times New Roman"/>
                <w:sz w:val="24"/>
                <w:szCs w:val="24"/>
              </w:rPr>
              <w:t xml:space="preserve"> addresses both the exchange of goods (gold and salt) and ideas (religion/Islam). Teachers can also include excerpts from the primary source “</w:t>
            </w:r>
            <w:hyperlink r:id="rId10">
              <w:r>
                <w:rPr>
                  <w:rFonts w:ascii="Times New Roman" w:eastAsia="Times New Roman" w:hAnsi="Times New Roman" w:cs="Times New Roman"/>
                  <w:color w:val="1155CC"/>
                  <w:sz w:val="24"/>
                  <w:szCs w:val="24"/>
                  <w:u w:val="single"/>
                </w:rPr>
                <w:t>Ibn Battuta: Travels in Asia &amp; Africa</w:t>
              </w:r>
            </w:hyperlink>
            <w:r>
              <w:rPr>
                <w:rFonts w:ascii="Times New Roman" w:eastAsia="Times New Roman" w:hAnsi="Times New Roman" w:cs="Times New Roman"/>
                <w:sz w:val="24"/>
                <w:szCs w:val="24"/>
              </w:rPr>
              <w:t>” from Fordham University or “</w:t>
            </w:r>
            <w:hyperlink r:id="rId11">
              <w:r>
                <w:rPr>
                  <w:rFonts w:ascii="Times New Roman" w:eastAsia="Times New Roman" w:hAnsi="Times New Roman" w:cs="Times New Roman"/>
                  <w:color w:val="1155CC"/>
                  <w:sz w:val="24"/>
                  <w:szCs w:val="24"/>
                  <w:u w:val="single"/>
                </w:rPr>
                <w:t xml:space="preserve">Leo </w:t>
              </w:r>
              <w:proofErr w:type="spellStart"/>
              <w:r>
                <w:rPr>
                  <w:rFonts w:ascii="Times New Roman" w:eastAsia="Times New Roman" w:hAnsi="Times New Roman" w:cs="Times New Roman"/>
                  <w:color w:val="1155CC"/>
                  <w:sz w:val="24"/>
                  <w:szCs w:val="24"/>
                  <w:u w:val="single"/>
                </w:rPr>
                <w:t>Africanus</w:t>
              </w:r>
              <w:proofErr w:type="spellEnd"/>
              <w:r>
                <w:rPr>
                  <w:rFonts w:ascii="Times New Roman" w:eastAsia="Times New Roman" w:hAnsi="Times New Roman" w:cs="Times New Roman"/>
                  <w:color w:val="1155CC"/>
                  <w:sz w:val="24"/>
                  <w:szCs w:val="24"/>
                  <w:u w:val="single"/>
                </w:rPr>
                <w:t>: Description of Timbuktu from The Description of Africa (1526)</w:t>
              </w:r>
            </w:hyperlink>
            <w:r>
              <w:rPr>
                <w:rFonts w:ascii="Times New Roman" w:eastAsia="Times New Roman" w:hAnsi="Times New Roman" w:cs="Times New Roman"/>
                <w:sz w:val="24"/>
                <w:szCs w:val="24"/>
              </w:rPr>
              <w:t>” from Washington State University to enrich students’ experience with the West African trade experience.</w:t>
            </w:r>
          </w:p>
          <w:p w:rsidR="008604E6" w:rsidRDefault="008604E6">
            <w:pPr>
              <w:ind w:left="720"/>
              <w:rPr>
                <w:rFonts w:ascii="Times New Roman" w:eastAsia="Times New Roman" w:hAnsi="Times New Roman" w:cs="Times New Roman"/>
                <w:sz w:val="24"/>
                <w:szCs w:val="24"/>
              </w:rPr>
            </w:pP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2c. While investigating this trade route students should consider these questions using a </w:t>
            </w:r>
            <w:hyperlink r:id="rId12">
              <w:r>
                <w:rPr>
                  <w:rFonts w:ascii="Times New Roman" w:eastAsia="Times New Roman" w:hAnsi="Times New Roman" w:cs="Times New Roman"/>
                  <w:color w:val="1155CC"/>
                  <w:sz w:val="24"/>
                  <w:szCs w:val="24"/>
                  <w:u w:val="single"/>
                </w:rPr>
                <w:t>graphic organizer</w:t>
              </w:r>
            </w:hyperlink>
            <w:r>
              <w:rPr>
                <w:rFonts w:ascii="Times New Roman" w:eastAsia="Times New Roman" w:hAnsi="Times New Roman" w:cs="Times New Roman"/>
                <w:sz w:val="24"/>
                <w:szCs w:val="24"/>
              </w:rPr>
              <w:t xml:space="preserve"> to capture their responses:</w:t>
            </w:r>
          </w:p>
          <w:p w:rsidR="008604E6" w:rsidRDefault="00922FB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goods </w:t>
            </w:r>
            <w:proofErr w:type="gramStart"/>
            <w:r>
              <w:rPr>
                <w:rFonts w:ascii="Times New Roman" w:eastAsia="Times New Roman" w:hAnsi="Times New Roman" w:cs="Times New Roman"/>
                <w:sz w:val="24"/>
                <w:szCs w:val="24"/>
              </w:rPr>
              <w:t>were traded</w:t>
            </w:r>
            <w:proofErr w:type="gramEnd"/>
            <w:r>
              <w:rPr>
                <w:rFonts w:ascii="Times New Roman" w:eastAsia="Times New Roman" w:hAnsi="Times New Roman" w:cs="Times New Roman"/>
                <w:sz w:val="24"/>
                <w:szCs w:val="24"/>
              </w:rPr>
              <w:t xml:space="preserve"> along this route?</w:t>
            </w:r>
          </w:p>
          <w:p w:rsidR="008604E6" w:rsidRDefault="00922FB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ideas </w:t>
            </w:r>
            <w:proofErr w:type="gramStart"/>
            <w:r>
              <w:rPr>
                <w:rFonts w:ascii="Times New Roman" w:eastAsia="Times New Roman" w:hAnsi="Times New Roman" w:cs="Times New Roman"/>
                <w:sz w:val="24"/>
                <w:szCs w:val="24"/>
              </w:rPr>
              <w:t>were traded</w:t>
            </w:r>
            <w:proofErr w:type="gramEnd"/>
            <w:r>
              <w:rPr>
                <w:rFonts w:ascii="Times New Roman" w:eastAsia="Times New Roman" w:hAnsi="Times New Roman" w:cs="Times New Roman"/>
                <w:sz w:val="24"/>
                <w:szCs w:val="24"/>
              </w:rPr>
              <w:t xml:space="preserve"> along this route? </w:t>
            </w:r>
          </w:p>
          <w:p w:rsidR="008604E6" w:rsidRDefault="00922FB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made trade along this route possible? </w:t>
            </w:r>
          </w:p>
          <w:p w:rsidR="008604E6" w:rsidRDefault="00922FB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did individuals experience along this route? </w:t>
            </w:r>
          </w:p>
          <w:p w:rsidR="008604E6" w:rsidRDefault="00922FB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Who benefitted from this trade? </w:t>
            </w:r>
          </w:p>
          <w:p w:rsidR="008604E6" w:rsidRDefault="00922FB2">
            <w:pPr>
              <w:numPr>
                <w:ilvl w:val="0"/>
                <w:numId w:val="4"/>
              </w:num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Who was harmed by this trade</w:t>
            </w:r>
            <w:proofErr w:type="gramEnd"/>
            <w:r>
              <w:rPr>
                <w:rFonts w:ascii="Times New Roman" w:eastAsia="Times New Roman" w:hAnsi="Times New Roman" w:cs="Times New Roman"/>
                <w:sz w:val="24"/>
                <w:szCs w:val="24"/>
              </w:rPr>
              <w:t xml:space="preserve">? </w:t>
            </w:r>
          </w:p>
          <w:p w:rsidR="008604E6" w:rsidRDefault="00922FB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were the lasting impacts of this trade route? </w:t>
            </w:r>
          </w:p>
          <w:p w:rsidR="008604E6" w:rsidRDefault="008604E6">
            <w:pPr>
              <w:rPr>
                <w:rFonts w:ascii="Times New Roman" w:eastAsia="Times New Roman" w:hAnsi="Times New Roman" w:cs="Times New Roman"/>
                <w:sz w:val="24"/>
                <w:szCs w:val="24"/>
                <w:highlight w:val="cyan"/>
              </w:rPr>
            </w:pPr>
          </w:p>
        </w:tc>
        <w:tc>
          <w:tcPr>
            <w:tcW w:w="6720" w:type="dxa"/>
            <w:shd w:val="clear" w:color="auto" w:fill="auto"/>
            <w:tcMar>
              <w:top w:w="100" w:type="dxa"/>
              <w:left w:w="100" w:type="dxa"/>
              <w:bottom w:w="100" w:type="dxa"/>
              <w:right w:w="100" w:type="dxa"/>
            </w:tcMar>
          </w:tcPr>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2a. Teachers will focus on the trade in West Africa (</w:t>
            </w:r>
            <w:r>
              <w:rPr>
                <w:rFonts w:ascii="Times New Roman" w:eastAsia="Times New Roman" w:hAnsi="Times New Roman" w:cs="Times New Roman"/>
                <w:color w:val="3C4043"/>
                <w:sz w:val="24"/>
                <w:szCs w:val="24"/>
                <w:highlight w:val="white"/>
              </w:rPr>
              <w:t xml:space="preserve">6.2CC) here and will continue to focus on trade routes of the Americas in Unit 4.  </w:t>
            </w:r>
            <w:r>
              <w:rPr>
                <w:rFonts w:ascii="Times New Roman" w:eastAsia="Times New Roman" w:hAnsi="Times New Roman" w:cs="Times New Roman"/>
                <w:sz w:val="24"/>
                <w:szCs w:val="24"/>
              </w:rPr>
              <w:t>Teachers should assign excerpts based on the size of their class (pairs, triads, etc.) Teachers should construct a listening guide to assist students with a purpose for reading the required sections of “</w:t>
            </w:r>
            <w:hyperlink r:id="rId13">
              <w:r>
                <w:rPr>
                  <w:rFonts w:ascii="Times New Roman" w:eastAsia="Times New Roman" w:hAnsi="Times New Roman" w:cs="Times New Roman"/>
                  <w:color w:val="1155CC"/>
                  <w:sz w:val="24"/>
                  <w:szCs w:val="24"/>
                  <w:u w:val="single"/>
                </w:rPr>
                <w:t>8 Trade Routes That Shaped World History</w:t>
              </w:r>
            </w:hyperlink>
            <w:r>
              <w:rPr>
                <w:rFonts w:ascii="Times New Roman" w:eastAsia="Times New Roman" w:hAnsi="Times New Roman" w:cs="Times New Roman"/>
                <w:sz w:val="24"/>
                <w:szCs w:val="24"/>
              </w:rPr>
              <w:t>.” Teachers will explore the impact and spread of the Islamic religion though the trade with other civilizations. Students should have basic knowledge of the beliefs of Islam from Unit 2. It</w:t>
            </w:r>
            <w:r w:rsidR="00FB6648">
              <w:rPr>
                <w:rFonts w:ascii="Times New Roman" w:eastAsia="Times New Roman" w:hAnsi="Times New Roman" w:cs="Times New Roman"/>
                <w:sz w:val="24"/>
                <w:szCs w:val="24"/>
              </w:rPr>
              <w:t xml:space="preserve"> i</w:t>
            </w:r>
            <w:r>
              <w:rPr>
                <w:rFonts w:ascii="Times New Roman" w:eastAsia="Times New Roman" w:hAnsi="Times New Roman" w:cs="Times New Roman"/>
                <w:sz w:val="24"/>
                <w:szCs w:val="24"/>
              </w:rPr>
              <w:t xml:space="preserve">s important that teachers focus mostly on the spread of Islam through trade in this activity.  </w:t>
            </w:r>
          </w:p>
          <w:p w:rsidR="008604E6" w:rsidRDefault="008604E6">
            <w:pPr>
              <w:rPr>
                <w:rFonts w:ascii="Times New Roman" w:eastAsia="Times New Roman" w:hAnsi="Times New Roman" w:cs="Times New Roman"/>
                <w:sz w:val="24"/>
                <w:szCs w:val="24"/>
              </w:rPr>
            </w:pP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2b</w:t>
            </w:r>
            <w:proofErr w:type="gramStart"/>
            <w:r>
              <w:rPr>
                <w:rFonts w:ascii="Times New Roman" w:eastAsia="Times New Roman" w:hAnsi="Times New Roman" w:cs="Times New Roman"/>
                <w:sz w:val="24"/>
                <w:szCs w:val="24"/>
              </w:rPr>
              <w:t>.  Teachers</w:t>
            </w:r>
            <w:proofErr w:type="gramEnd"/>
            <w:r>
              <w:rPr>
                <w:rFonts w:ascii="Times New Roman" w:eastAsia="Times New Roman" w:hAnsi="Times New Roman" w:cs="Times New Roman"/>
                <w:sz w:val="24"/>
                <w:szCs w:val="24"/>
              </w:rPr>
              <w:t xml:space="preserve"> may guide students through the “Trekking to Timbuktu” experience. After previewing the additional routes, students </w:t>
            </w:r>
            <w:proofErr w:type="gramStart"/>
            <w:r>
              <w:rPr>
                <w:rFonts w:ascii="Times New Roman" w:eastAsia="Times New Roman" w:hAnsi="Times New Roman" w:cs="Times New Roman"/>
                <w:sz w:val="24"/>
                <w:szCs w:val="24"/>
              </w:rPr>
              <w:t>could be given</w:t>
            </w:r>
            <w:proofErr w:type="gramEnd"/>
            <w:r>
              <w:rPr>
                <w:rFonts w:ascii="Times New Roman" w:eastAsia="Times New Roman" w:hAnsi="Times New Roman" w:cs="Times New Roman"/>
                <w:sz w:val="24"/>
                <w:szCs w:val="24"/>
              </w:rPr>
              <w:t xml:space="preserve"> the option to investigate another by selecting one for further research.  or by having students complete a </w:t>
            </w:r>
            <w:hyperlink r:id="rId14">
              <w:r>
                <w:rPr>
                  <w:rFonts w:ascii="Times New Roman" w:eastAsia="Times New Roman" w:hAnsi="Times New Roman" w:cs="Times New Roman"/>
                  <w:color w:val="1155CC"/>
                  <w:sz w:val="24"/>
                  <w:szCs w:val="24"/>
                  <w:u w:val="single"/>
                </w:rPr>
                <w:t xml:space="preserve">jigsaw </w:t>
              </w:r>
            </w:hyperlink>
            <w:r>
              <w:rPr>
                <w:rFonts w:ascii="Times New Roman" w:eastAsia="Times New Roman" w:hAnsi="Times New Roman" w:cs="Times New Roman"/>
                <w:sz w:val="24"/>
                <w:szCs w:val="24"/>
              </w:rPr>
              <w:t>using the resources offered here:</w:t>
            </w:r>
          </w:p>
          <w:p w:rsidR="008604E6" w:rsidRDefault="008604E6">
            <w:pPr>
              <w:spacing w:line="240" w:lineRule="auto"/>
              <w:rPr>
                <w:rFonts w:ascii="Times New Roman" w:eastAsia="Times New Roman" w:hAnsi="Times New Roman" w:cs="Times New Roman"/>
                <w:sz w:val="24"/>
                <w:szCs w:val="24"/>
              </w:rPr>
            </w:pP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Generic Overview of Trade Concept:</w:t>
            </w:r>
            <w:r>
              <w:rPr>
                <w:rFonts w:ascii="Times New Roman" w:eastAsia="Times New Roman" w:hAnsi="Times New Roman" w:cs="Times New Roman"/>
                <w:sz w:val="24"/>
                <w:szCs w:val="24"/>
              </w:rPr>
              <w:t xml:space="preserve"> </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15">
              <w:r>
                <w:rPr>
                  <w:rFonts w:ascii="Times New Roman" w:eastAsia="Times New Roman" w:hAnsi="Times New Roman" w:cs="Times New Roman"/>
                  <w:color w:val="1155CC"/>
                  <w:sz w:val="24"/>
                  <w:szCs w:val="24"/>
                  <w:u w:val="single"/>
                </w:rPr>
                <w:t>The Trading Game</w:t>
              </w:r>
            </w:hyperlink>
            <w:r>
              <w:rPr>
                <w:rFonts w:ascii="Times New Roman" w:eastAsia="Times New Roman" w:hAnsi="Times New Roman" w:cs="Times New Roman"/>
                <w:sz w:val="24"/>
                <w:szCs w:val="24"/>
              </w:rPr>
              <w:t xml:space="preserve">” from National Geographic </w:t>
            </w:r>
          </w:p>
          <w:p w:rsidR="008604E6" w:rsidRDefault="008604E6">
            <w:pPr>
              <w:spacing w:line="240" w:lineRule="auto"/>
              <w:rPr>
                <w:rFonts w:ascii="Times New Roman" w:eastAsia="Times New Roman" w:hAnsi="Times New Roman" w:cs="Times New Roman"/>
                <w:sz w:val="24"/>
                <w:szCs w:val="24"/>
              </w:rPr>
            </w:pPr>
          </w:p>
          <w:p w:rsidR="008604E6" w:rsidRDefault="00922FB2">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Silk Road:</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16">
              <w:r>
                <w:rPr>
                  <w:rFonts w:ascii="Times New Roman" w:eastAsia="Times New Roman" w:hAnsi="Times New Roman" w:cs="Times New Roman"/>
                  <w:color w:val="1155CC"/>
                  <w:sz w:val="24"/>
                  <w:szCs w:val="24"/>
                  <w:u w:val="single"/>
                </w:rPr>
                <w:t>Silk Road Activity</w:t>
              </w:r>
            </w:hyperlink>
            <w:r>
              <w:rPr>
                <w:rFonts w:ascii="Times New Roman" w:eastAsia="Times New Roman" w:hAnsi="Times New Roman" w:cs="Times New Roman"/>
                <w:sz w:val="24"/>
                <w:szCs w:val="24"/>
              </w:rPr>
              <w:t>” from The Field Museum</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17">
              <w:r>
                <w:rPr>
                  <w:rFonts w:ascii="Times New Roman" w:eastAsia="Times New Roman" w:hAnsi="Times New Roman" w:cs="Times New Roman"/>
                  <w:color w:val="1155CC"/>
                  <w:sz w:val="24"/>
                  <w:szCs w:val="24"/>
                  <w:u w:val="single"/>
                </w:rPr>
                <w:t>Marco Polo Takes a Trip</w:t>
              </w:r>
            </w:hyperlink>
            <w:r>
              <w:rPr>
                <w:rFonts w:ascii="Times New Roman" w:eastAsia="Times New Roman" w:hAnsi="Times New Roman" w:cs="Times New Roman"/>
                <w:sz w:val="24"/>
                <w:szCs w:val="24"/>
              </w:rPr>
              <w:t xml:space="preserve">” from </w:t>
            </w:r>
            <w:proofErr w:type="spellStart"/>
            <w:r>
              <w:rPr>
                <w:rFonts w:ascii="Times New Roman" w:eastAsia="Times New Roman" w:hAnsi="Times New Roman" w:cs="Times New Roman"/>
                <w:sz w:val="24"/>
                <w:szCs w:val="24"/>
              </w:rPr>
              <w:t>EdSitement</w:t>
            </w:r>
            <w:proofErr w:type="spellEnd"/>
          </w:p>
          <w:p w:rsidR="008604E6" w:rsidRDefault="008604E6">
            <w:pPr>
              <w:spacing w:line="240" w:lineRule="auto"/>
              <w:rPr>
                <w:rFonts w:ascii="Times New Roman" w:eastAsia="Times New Roman" w:hAnsi="Times New Roman" w:cs="Times New Roman"/>
                <w:sz w:val="24"/>
                <w:szCs w:val="24"/>
              </w:rPr>
            </w:pPr>
          </w:p>
          <w:p w:rsidR="008604E6" w:rsidRDefault="00922FB2">
            <w:pPr>
              <w:spacing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Spice Route:</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18">
              <w:r>
                <w:rPr>
                  <w:rFonts w:ascii="Times New Roman" w:eastAsia="Times New Roman" w:hAnsi="Times New Roman" w:cs="Times New Roman"/>
                  <w:color w:val="1155CC"/>
                  <w:sz w:val="24"/>
                  <w:szCs w:val="24"/>
                  <w:u w:val="single"/>
                </w:rPr>
                <w:t>Monsoon Winds to the Land of Gold</w:t>
              </w:r>
            </w:hyperlink>
            <w:r>
              <w:rPr>
                <w:rFonts w:ascii="Times New Roman" w:eastAsia="Times New Roman" w:hAnsi="Times New Roman" w:cs="Times New Roman"/>
                <w:sz w:val="24"/>
                <w:szCs w:val="24"/>
              </w:rPr>
              <w:t>” teacher blog</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19">
              <w:r>
                <w:rPr>
                  <w:rFonts w:ascii="Times New Roman" w:eastAsia="Times New Roman" w:hAnsi="Times New Roman" w:cs="Times New Roman"/>
                  <w:color w:val="1155CC"/>
                  <w:sz w:val="24"/>
                  <w:szCs w:val="24"/>
                  <w:u w:val="single"/>
                </w:rPr>
                <w:t>What are the Spice Routes?</w:t>
              </w:r>
            </w:hyperlink>
            <w:r>
              <w:rPr>
                <w:rFonts w:ascii="Times New Roman" w:eastAsia="Times New Roman" w:hAnsi="Times New Roman" w:cs="Times New Roman"/>
                <w:sz w:val="24"/>
                <w:szCs w:val="24"/>
              </w:rPr>
              <w:t>” - UNESCO</w:t>
            </w:r>
          </w:p>
          <w:p w:rsidR="008604E6" w:rsidRDefault="008604E6">
            <w:pPr>
              <w:spacing w:line="240" w:lineRule="auto"/>
              <w:rPr>
                <w:rFonts w:ascii="Times New Roman" w:eastAsia="Times New Roman" w:hAnsi="Times New Roman" w:cs="Times New Roman"/>
                <w:sz w:val="24"/>
                <w:szCs w:val="24"/>
              </w:rPr>
            </w:pP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Tea Horse Road:</w:t>
            </w:r>
            <w:r>
              <w:rPr>
                <w:rFonts w:ascii="Times New Roman" w:eastAsia="Times New Roman" w:hAnsi="Times New Roman" w:cs="Times New Roman"/>
                <w:sz w:val="24"/>
                <w:szCs w:val="24"/>
              </w:rPr>
              <w:t xml:space="preserve"> </w:t>
            </w:r>
          </w:p>
          <w:p w:rsidR="008604E6" w:rsidRDefault="00286899">
            <w:pPr>
              <w:spacing w:line="240" w:lineRule="auto"/>
              <w:rPr>
                <w:rFonts w:ascii="Times New Roman" w:eastAsia="Times New Roman" w:hAnsi="Times New Roman" w:cs="Times New Roman"/>
                <w:sz w:val="24"/>
                <w:szCs w:val="24"/>
              </w:rPr>
            </w:pPr>
            <w:hyperlink r:id="rId20" w:history="1">
              <w:r w:rsidRPr="00286899">
                <w:rPr>
                  <w:rStyle w:val="Hyperlink"/>
                  <w:rFonts w:ascii="Times New Roman" w:eastAsia="Times New Roman" w:hAnsi="Times New Roman" w:cs="Times New Roman"/>
                  <w:sz w:val="24"/>
                  <w:szCs w:val="24"/>
                </w:rPr>
                <w:t>“Asia’s Ancient Tea Horse Road</w:t>
              </w:r>
            </w:hyperlink>
            <w:r>
              <w:rPr>
                <w:rFonts w:ascii="Times New Roman" w:eastAsia="Times New Roman" w:hAnsi="Times New Roman" w:cs="Times New Roman"/>
                <w:sz w:val="24"/>
                <w:szCs w:val="24"/>
              </w:rPr>
              <w:t>” – BBC Travel</w:t>
            </w:r>
          </w:p>
          <w:p w:rsidR="00286899" w:rsidRDefault="00286899">
            <w:pPr>
              <w:spacing w:line="240" w:lineRule="auto"/>
              <w:rPr>
                <w:rFonts w:ascii="Times New Roman" w:eastAsia="Times New Roman" w:hAnsi="Times New Roman" w:cs="Times New Roman"/>
                <w:sz w:val="24"/>
                <w:szCs w:val="24"/>
              </w:rPr>
            </w:pP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Incense Route:</w:t>
            </w:r>
            <w:r>
              <w:rPr>
                <w:rFonts w:ascii="Times New Roman" w:eastAsia="Times New Roman" w:hAnsi="Times New Roman" w:cs="Times New Roman"/>
                <w:sz w:val="24"/>
                <w:szCs w:val="24"/>
              </w:rPr>
              <w:t xml:space="preserve">  </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1">
              <w:r>
                <w:rPr>
                  <w:rFonts w:ascii="Times New Roman" w:eastAsia="Times New Roman" w:hAnsi="Times New Roman" w:cs="Times New Roman"/>
                  <w:color w:val="1155CC"/>
                  <w:sz w:val="24"/>
                  <w:szCs w:val="24"/>
                  <w:u w:val="single"/>
                </w:rPr>
                <w:t>Explore the Ruins of an Ancient Incense Route</w:t>
              </w:r>
            </w:hyperlink>
            <w:r>
              <w:rPr>
                <w:rFonts w:ascii="Times New Roman" w:eastAsia="Times New Roman" w:hAnsi="Times New Roman" w:cs="Times New Roman"/>
                <w:sz w:val="24"/>
                <w:szCs w:val="24"/>
              </w:rPr>
              <w:t>” Smithsonian</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2">
              <w:r>
                <w:rPr>
                  <w:rFonts w:ascii="Times New Roman" w:eastAsia="Times New Roman" w:hAnsi="Times New Roman" w:cs="Times New Roman"/>
                  <w:color w:val="1155CC"/>
                  <w:sz w:val="24"/>
                  <w:szCs w:val="24"/>
                  <w:u w:val="single"/>
                </w:rPr>
                <w:t>Incense Route - Desert Cities in the Negev</w:t>
              </w:r>
            </w:hyperlink>
            <w:r>
              <w:rPr>
                <w:rFonts w:ascii="Times New Roman" w:eastAsia="Times New Roman" w:hAnsi="Times New Roman" w:cs="Times New Roman"/>
                <w:sz w:val="24"/>
                <w:szCs w:val="24"/>
              </w:rPr>
              <w:t>” UNESCO</w:t>
            </w:r>
          </w:p>
          <w:p w:rsidR="008604E6" w:rsidRDefault="008604E6">
            <w:pPr>
              <w:spacing w:line="240" w:lineRule="auto"/>
              <w:rPr>
                <w:rFonts w:ascii="Times New Roman" w:eastAsia="Times New Roman" w:hAnsi="Times New Roman" w:cs="Times New Roman"/>
                <w:sz w:val="24"/>
                <w:szCs w:val="24"/>
              </w:rPr>
            </w:pPr>
          </w:p>
          <w:p w:rsidR="008604E6" w:rsidRDefault="00922FB2">
            <w:pPr>
              <w:spacing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The Amber Road: </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3">
              <w:r>
                <w:rPr>
                  <w:rFonts w:ascii="Times New Roman" w:eastAsia="Times New Roman" w:hAnsi="Times New Roman" w:cs="Times New Roman"/>
                  <w:color w:val="1155CC"/>
                  <w:sz w:val="24"/>
                  <w:szCs w:val="24"/>
                  <w:u w:val="single"/>
                </w:rPr>
                <w:t>Follow the Amber Road</w:t>
              </w:r>
            </w:hyperlink>
            <w:r>
              <w:rPr>
                <w:rFonts w:ascii="Times New Roman" w:eastAsia="Times New Roman" w:hAnsi="Times New Roman" w:cs="Times New Roman"/>
                <w:sz w:val="24"/>
                <w:szCs w:val="24"/>
              </w:rPr>
              <w:t>” from Smithsonian</w:t>
            </w:r>
          </w:p>
          <w:p w:rsidR="00F5438B" w:rsidRDefault="00F5438B">
            <w:pPr>
              <w:spacing w:line="240" w:lineRule="auto"/>
              <w:rPr>
                <w:rFonts w:ascii="Times New Roman" w:eastAsia="Times New Roman" w:hAnsi="Times New Roman" w:cs="Times New Roman"/>
                <w:sz w:val="24"/>
                <w:szCs w:val="24"/>
              </w:rPr>
            </w:pPr>
          </w:p>
          <w:p w:rsidR="00F5438B" w:rsidRDefault="00F5438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African Trade</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4">
              <w:r>
                <w:rPr>
                  <w:rFonts w:ascii="Times New Roman" w:eastAsia="Times New Roman" w:hAnsi="Times New Roman" w:cs="Times New Roman"/>
                  <w:color w:val="1155CC"/>
                  <w:sz w:val="24"/>
                  <w:szCs w:val="24"/>
                  <w:u w:val="single"/>
                </w:rPr>
                <w:t>Ghana West Africa Trading Empire” Simulation</w:t>
              </w:r>
            </w:hyperlink>
            <w:r w:rsidR="00A3563F">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HistoryAlive</w:t>
            </w:r>
            <w:proofErr w:type="spellEnd"/>
          </w:p>
          <w:p w:rsidR="00A3563F" w:rsidRDefault="00A3563F">
            <w:pPr>
              <w:spacing w:line="240" w:lineRule="auto"/>
              <w:rPr>
                <w:rFonts w:ascii="Times New Roman" w:eastAsia="Times New Roman" w:hAnsi="Times New Roman" w:cs="Times New Roman"/>
                <w:sz w:val="24"/>
                <w:szCs w:val="24"/>
              </w:rPr>
            </w:pPr>
            <w:hyperlink r:id="rId25" w:history="1">
              <w:r w:rsidRPr="00A3563F">
                <w:rPr>
                  <w:rStyle w:val="Hyperlink"/>
                  <w:rFonts w:ascii="Times New Roman" w:eastAsia="Times New Roman" w:hAnsi="Times New Roman" w:cs="Times New Roman"/>
                  <w:sz w:val="24"/>
                  <w:szCs w:val="24"/>
                </w:rPr>
                <w:t>“The Gold Trade of Medieval and Ancient West Africa”</w:t>
              </w:r>
            </w:hyperlink>
            <w:r>
              <w:rPr>
                <w:rFonts w:ascii="Times New Roman" w:eastAsia="Times New Roman" w:hAnsi="Times New Roman" w:cs="Times New Roman"/>
                <w:sz w:val="24"/>
                <w:szCs w:val="24"/>
              </w:rPr>
              <w:t xml:space="preserve"> – Ancient History Encyclopedia</w:t>
            </w:r>
          </w:p>
          <w:p w:rsidR="00F5438B" w:rsidRDefault="00F5438B">
            <w:pPr>
              <w:spacing w:line="240" w:lineRule="auto"/>
              <w:rPr>
                <w:rFonts w:ascii="Times New Roman" w:eastAsia="Times New Roman" w:hAnsi="Times New Roman" w:cs="Times New Roman"/>
                <w:sz w:val="24"/>
                <w:szCs w:val="24"/>
              </w:rPr>
            </w:pPr>
            <w:hyperlink r:id="rId26" w:anchor=":~:text=The%20University%20of%20Timbuktu%20in,mystified%20European%20explorers%20for%20centuries." w:history="1">
              <w:r w:rsidRPr="00F5438B">
                <w:rPr>
                  <w:rStyle w:val="Hyperlink"/>
                  <w:rFonts w:ascii="Times New Roman" w:eastAsia="Times New Roman" w:hAnsi="Times New Roman" w:cs="Times New Roman"/>
                  <w:sz w:val="24"/>
                  <w:szCs w:val="24"/>
                </w:rPr>
                <w:t>“The Legacy of Timbuktu – Africa’s Oldest University</w:t>
              </w:r>
            </w:hyperlink>
            <w:r>
              <w:rPr>
                <w:rFonts w:ascii="Times New Roman" w:eastAsia="Times New Roman" w:hAnsi="Times New Roman" w:cs="Times New Roman"/>
                <w:sz w:val="24"/>
                <w:szCs w:val="24"/>
              </w:rPr>
              <w:t>” – The Patriot</w:t>
            </w:r>
          </w:p>
          <w:p w:rsidR="008604E6" w:rsidRDefault="008604E6">
            <w:pPr>
              <w:spacing w:line="240" w:lineRule="auto"/>
              <w:rPr>
                <w:rFonts w:ascii="Times New Roman" w:eastAsia="Times New Roman" w:hAnsi="Times New Roman" w:cs="Times New Roman"/>
                <w:sz w:val="24"/>
                <w:szCs w:val="24"/>
              </w:rPr>
            </w:pP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Indian Ocean Trade Routes</w:t>
            </w:r>
            <w:r>
              <w:rPr>
                <w:rFonts w:ascii="Times New Roman" w:eastAsia="Times New Roman" w:hAnsi="Times New Roman" w:cs="Times New Roman"/>
                <w:sz w:val="24"/>
                <w:szCs w:val="24"/>
              </w:rPr>
              <w:t xml:space="preserve">: </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7">
              <w:r>
                <w:rPr>
                  <w:rFonts w:ascii="Times New Roman" w:eastAsia="Times New Roman" w:hAnsi="Times New Roman" w:cs="Times New Roman"/>
                  <w:color w:val="1155CC"/>
                  <w:sz w:val="24"/>
                  <w:szCs w:val="24"/>
                  <w:u w:val="single"/>
                </w:rPr>
                <w:t>The Indian Ocean: A Maritime Trade Network History Nearly Forgot</w:t>
              </w:r>
            </w:hyperlink>
            <w:r>
              <w:rPr>
                <w:rFonts w:ascii="Times New Roman" w:eastAsia="Times New Roman" w:hAnsi="Times New Roman" w:cs="Times New Roman"/>
                <w:sz w:val="24"/>
                <w:szCs w:val="24"/>
              </w:rPr>
              <w:t xml:space="preserve">” - Discover Magazine </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PBS </w:t>
            </w:r>
            <w:hyperlink r:id="rId28">
              <w:r>
                <w:rPr>
                  <w:rFonts w:ascii="Times New Roman" w:eastAsia="Times New Roman" w:hAnsi="Times New Roman" w:cs="Times New Roman"/>
                  <w:color w:val="1155CC"/>
                  <w:sz w:val="24"/>
                  <w:szCs w:val="24"/>
                  <w:u w:val="single"/>
                </w:rPr>
                <w:t>The Story of India: The Winds of Change</w:t>
              </w:r>
            </w:hyperlink>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9">
              <w:r>
                <w:rPr>
                  <w:rFonts w:ascii="Times New Roman" w:eastAsia="Times New Roman" w:hAnsi="Times New Roman" w:cs="Times New Roman"/>
                  <w:color w:val="1155CC"/>
                  <w:sz w:val="24"/>
                  <w:szCs w:val="24"/>
                  <w:u w:val="single"/>
                </w:rPr>
                <w:t>Indian Ocean in World History Overview</w:t>
              </w:r>
            </w:hyperlink>
            <w:r>
              <w:rPr>
                <w:rFonts w:ascii="Times New Roman" w:eastAsia="Times New Roman" w:hAnsi="Times New Roman" w:cs="Times New Roman"/>
                <w:sz w:val="24"/>
                <w:szCs w:val="24"/>
              </w:rPr>
              <w:t>” - Indian Ocean in World History</w:t>
            </w:r>
          </w:p>
          <w:p w:rsidR="008604E6" w:rsidRDefault="008604E6">
            <w:pPr>
              <w:rPr>
                <w:rFonts w:ascii="Times New Roman" w:eastAsia="Times New Roman" w:hAnsi="Times New Roman" w:cs="Times New Roman"/>
                <w:sz w:val="24"/>
                <w:szCs w:val="24"/>
              </w:rPr>
            </w:pP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Pre-Columbian Trade in the Americas</w:t>
            </w:r>
            <w:r>
              <w:rPr>
                <w:rFonts w:ascii="Times New Roman" w:eastAsia="Times New Roman" w:hAnsi="Times New Roman" w:cs="Times New Roman"/>
                <w:sz w:val="24"/>
                <w:szCs w:val="24"/>
              </w:rPr>
              <w:t>:</w:t>
            </w: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t>Khan Academy ”</w:t>
            </w:r>
            <w:hyperlink r:id="rId30">
              <w:r>
                <w:rPr>
                  <w:rFonts w:ascii="Times New Roman" w:eastAsia="Times New Roman" w:hAnsi="Times New Roman" w:cs="Times New Roman"/>
                  <w:color w:val="1155CC"/>
                  <w:sz w:val="24"/>
                  <w:szCs w:val="24"/>
                  <w:u w:val="single"/>
                </w:rPr>
                <w:t>Native American Societies Before Contact</w:t>
              </w:r>
            </w:hyperlink>
            <w:r>
              <w:rPr>
                <w:rFonts w:ascii="Times New Roman" w:eastAsia="Times New Roman" w:hAnsi="Times New Roman" w:cs="Times New Roman"/>
                <w:sz w:val="24"/>
                <w:szCs w:val="24"/>
              </w:rPr>
              <w:t>”</w:t>
            </w: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31">
              <w:r>
                <w:rPr>
                  <w:rFonts w:ascii="Times New Roman" w:eastAsia="Times New Roman" w:hAnsi="Times New Roman" w:cs="Times New Roman"/>
                  <w:color w:val="1155CC"/>
                  <w:sz w:val="24"/>
                  <w:szCs w:val="24"/>
                  <w:u w:val="single"/>
                </w:rPr>
                <w:t>The Great Inka Road</w:t>
              </w:r>
            </w:hyperlink>
            <w:r>
              <w:rPr>
                <w:rFonts w:ascii="Times New Roman" w:eastAsia="Times New Roman" w:hAnsi="Times New Roman" w:cs="Times New Roman"/>
                <w:sz w:val="24"/>
                <w:szCs w:val="24"/>
              </w:rPr>
              <w:t xml:space="preserve">” - The National Museum of the American Indian </w:t>
            </w:r>
          </w:p>
          <w:p w:rsidR="008604E6" w:rsidRDefault="008604E6">
            <w:pPr>
              <w:spacing w:line="240" w:lineRule="auto"/>
              <w:rPr>
                <w:rFonts w:ascii="Times New Roman" w:eastAsia="Times New Roman" w:hAnsi="Times New Roman" w:cs="Times New Roman"/>
                <w:sz w:val="24"/>
                <w:szCs w:val="24"/>
              </w:rPr>
            </w:pP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Whenever possible, provide students with both primary source documents and secondary source documents for research. Students might be required to compare the experiences of individuals along the trade routes. Recommended primary sources for teachers to use during their study of various trade routes:</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Metropolitan Museum of Art - use artifacts such as </w:t>
            </w:r>
            <w:hyperlink r:id="rId32">
              <w:r>
                <w:rPr>
                  <w:rFonts w:ascii="Times New Roman" w:eastAsia="Times New Roman" w:hAnsi="Times New Roman" w:cs="Times New Roman"/>
                  <w:color w:val="1155CC"/>
                  <w:sz w:val="24"/>
                  <w:szCs w:val="24"/>
                  <w:u w:val="single"/>
                </w:rPr>
                <w:t>these from West Africa</w:t>
              </w:r>
            </w:hyperlink>
            <w:r>
              <w:rPr>
                <w:rFonts w:ascii="Times New Roman" w:eastAsia="Times New Roman" w:hAnsi="Times New Roman" w:cs="Times New Roman"/>
                <w:sz w:val="24"/>
                <w:szCs w:val="24"/>
              </w:rPr>
              <w:t xml:space="preserve"> to discuss trade </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33">
              <w:r>
                <w:rPr>
                  <w:rFonts w:ascii="Times New Roman" w:eastAsia="Times New Roman" w:hAnsi="Times New Roman" w:cs="Times New Roman"/>
                  <w:color w:val="1155CC"/>
                  <w:sz w:val="24"/>
                  <w:szCs w:val="24"/>
                  <w:u w:val="single"/>
                </w:rPr>
                <w:t>Marco Polo in China</w:t>
              </w:r>
            </w:hyperlink>
            <w:r>
              <w:rPr>
                <w:rFonts w:ascii="Times New Roman" w:eastAsia="Times New Roman" w:hAnsi="Times New Roman" w:cs="Times New Roman"/>
                <w:sz w:val="24"/>
                <w:szCs w:val="24"/>
              </w:rPr>
              <w:t>” from Columbia University</w:t>
            </w:r>
          </w:p>
          <w:p w:rsidR="008604E6" w:rsidRDefault="00922FB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34">
              <w:r>
                <w:rPr>
                  <w:rFonts w:ascii="Times New Roman" w:eastAsia="Times New Roman" w:hAnsi="Times New Roman" w:cs="Times New Roman"/>
                  <w:color w:val="1155CC"/>
                  <w:sz w:val="24"/>
                  <w:szCs w:val="24"/>
                  <w:u w:val="single"/>
                </w:rPr>
                <w:t>Primary Sources Connect Women to the Silk Road</w:t>
              </w:r>
            </w:hyperlink>
            <w:r>
              <w:rPr>
                <w:rFonts w:ascii="Times New Roman" w:eastAsia="Times New Roman" w:hAnsi="Times New Roman" w:cs="Times New Roman"/>
                <w:sz w:val="24"/>
                <w:szCs w:val="24"/>
              </w:rPr>
              <w:t xml:space="preserve">” Women in World History; an overview of this site can be found </w:t>
            </w:r>
            <w:hyperlink r:id="rId35">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w:t>
            </w:r>
          </w:p>
          <w:p w:rsidR="008604E6" w:rsidRDefault="008604E6">
            <w:pPr>
              <w:spacing w:line="240" w:lineRule="auto"/>
              <w:rPr>
                <w:rFonts w:ascii="Times New Roman" w:eastAsia="Times New Roman" w:hAnsi="Times New Roman" w:cs="Times New Roman"/>
                <w:sz w:val="24"/>
                <w:szCs w:val="24"/>
              </w:rPr>
            </w:pPr>
          </w:p>
          <w:p w:rsidR="008604E6" w:rsidRDefault="00922FB2">
            <w:pPr>
              <w:spacing w:line="240" w:lineRule="auto"/>
              <w:rPr>
                <w:rFonts w:ascii="Times New Roman" w:eastAsia="Times New Roman" w:hAnsi="Times New Roman" w:cs="Times New Roman"/>
                <w:sz w:val="24"/>
                <w:szCs w:val="24"/>
                <w:highlight w:val="cyan"/>
              </w:rPr>
            </w:pPr>
            <w:r>
              <w:rPr>
                <w:rFonts w:ascii="Times New Roman" w:eastAsia="Times New Roman" w:hAnsi="Times New Roman" w:cs="Times New Roman"/>
                <w:sz w:val="24"/>
                <w:szCs w:val="24"/>
              </w:rPr>
              <w:lastRenderedPageBreak/>
              <w:t xml:space="preserve">2c. Teachers may want to use the students’ graphic organizer as a mid-unit formative assessment at this point in the unit sequence to ensure understanding of the first two learning targets. A solid foundation of these initial concepts of trade is vital for students to have before considering the larger question about how trade changes societies. </w:t>
            </w:r>
          </w:p>
        </w:tc>
      </w:tr>
      <w:tr w:rsidR="008604E6">
        <w:tc>
          <w:tcPr>
            <w:tcW w:w="6345"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explain how societies </w:t>
            </w:r>
            <w:proofErr w:type="gramStart"/>
            <w:r>
              <w:rPr>
                <w:rFonts w:ascii="Times New Roman" w:eastAsia="Times New Roman" w:hAnsi="Times New Roman" w:cs="Times New Roman"/>
                <w:b/>
                <w:sz w:val="24"/>
                <w:szCs w:val="24"/>
              </w:rPr>
              <w:t>were impacted</w:t>
            </w:r>
            <w:proofErr w:type="gramEnd"/>
            <w:r>
              <w:rPr>
                <w:rFonts w:ascii="Times New Roman" w:eastAsia="Times New Roman" w:hAnsi="Times New Roman" w:cs="Times New Roman"/>
                <w:b/>
                <w:sz w:val="24"/>
                <w:szCs w:val="24"/>
              </w:rPr>
              <w:t xml:space="preserve"> due to increased global interactions.</w:t>
            </w:r>
          </w:p>
          <w:p w:rsidR="008604E6" w:rsidRDefault="008604E6">
            <w:pPr>
              <w:widowControl w:val="0"/>
              <w:spacing w:line="240" w:lineRule="auto"/>
              <w:rPr>
                <w:rFonts w:ascii="Times New Roman" w:eastAsia="Times New Roman" w:hAnsi="Times New Roman" w:cs="Times New Roman"/>
                <w:b/>
                <w:sz w:val="24"/>
                <w:szCs w:val="24"/>
              </w:rPr>
            </w:pPr>
          </w:p>
          <w:p w:rsidR="008604E6" w:rsidRDefault="00922FB2">
            <w:pPr>
              <w:ind w:left="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3a. Students will explore the societies of the Mongols and Ottoman to build background knowledge of their societal roles in global interactions by exploring the Mongol and Ottoman societies and completing a </w:t>
            </w:r>
            <w:hyperlink r:id="rId36">
              <w:r>
                <w:rPr>
                  <w:rFonts w:ascii="Times New Roman" w:eastAsia="Times New Roman" w:hAnsi="Times New Roman" w:cs="Times New Roman"/>
                  <w:color w:val="1155CC"/>
                  <w:sz w:val="24"/>
                  <w:szCs w:val="24"/>
                  <w:u w:val="single"/>
                </w:rPr>
                <w:t>Building Background Knowledge</w:t>
              </w:r>
            </w:hyperlink>
            <w:r>
              <w:rPr>
                <w:rFonts w:ascii="Times New Roman" w:eastAsia="Times New Roman" w:hAnsi="Times New Roman" w:cs="Times New Roman"/>
                <w:sz w:val="24"/>
                <w:szCs w:val="24"/>
              </w:rPr>
              <w:t xml:space="preserve"> to synthesize information about these societies. Students can use the following resources to </w:t>
            </w:r>
            <w:r w:rsidR="00F5438B">
              <w:rPr>
                <w:rFonts w:ascii="Times New Roman" w:eastAsia="Times New Roman" w:hAnsi="Times New Roman" w:cs="Times New Roman"/>
                <w:sz w:val="24"/>
                <w:szCs w:val="24"/>
              </w:rPr>
              <w:t xml:space="preserve">begin to </w:t>
            </w:r>
            <w:r>
              <w:rPr>
                <w:rFonts w:ascii="Times New Roman" w:eastAsia="Times New Roman" w:hAnsi="Times New Roman" w:cs="Times New Roman"/>
                <w:sz w:val="24"/>
                <w:szCs w:val="24"/>
              </w:rPr>
              <w:t>explore these two societies:</w:t>
            </w:r>
          </w:p>
          <w:p w:rsidR="00F5438B" w:rsidRDefault="00F5438B">
            <w:pPr>
              <w:ind w:left="90"/>
              <w:rPr>
                <w:rFonts w:ascii="Times New Roman" w:eastAsia="Times New Roman" w:hAnsi="Times New Roman" w:cs="Times New Roman"/>
                <w:sz w:val="24"/>
                <w:szCs w:val="24"/>
              </w:rPr>
            </w:pPr>
            <w:hyperlink r:id="rId37" w:history="1">
              <w:proofErr w:type="spellStart"/>
              <w:r w:rsidRPr="00F5438B">
                <w:rPr>
                  <w:rStyle w:val="Hyperlink"/>
                  <w:rFonts w:ascii="Times New Roman" w:eastAsia="Times New Roman" w:hAnsi="Times New Roman" w:cs="Times New Roman"/>
                  <w:sz w:val="24"/>
                  <w:szCs w:val="24"/>
                </w:rPr>
                <w:t>Kpedia</w:t>
              </w:r>
              <w:proofErr w:type="spellEnd"/>
              <w:r w:rsidRPr="00F5438B">
                <w:rPr>
                  <w:rStyle w:val="Hyperlink"/>
                  <w:rFonts w:ascii="Times New Roman" w:eastAsia="Times New Roman" w:hAnsi="Times New Roman" w:cs="Times New Roman"/>
                  <w:sz w:val="24"/>
                  <w:szCs w:val="24"/>
                </w:rPr>
                <w:t xml:space="preserve"> article on Mongols</w:t>
              </w:r>
            </w:hyperlink>
          </w:p>
          <w:p w:rsidR="00F5438B" w:rsidRDefault="00F5438B">
            <w:pPr>
              <w:ind w:left="90"/>
              <w:rPr>
                <w:rFonts w:ascii="Times New Roman" w:eastAsia="Times New Roman" w:hAnsi="Times New Roman" w:cs="Times New Roman"/>
                <w:sz w:val="24"/>
                <w:szCs w:val="24"/>
              </w:rPr>
            </w:pPr>
          </w:p>
          <w:p w:rsidR="00F5438B" w:rsidRDefault="00F5438B" w:rsidP="00F5438B">
            <w:pPr>
              <w:rPr>
                <w:rFonts w:ascii="Times New Roman" w:eastAsia="Times New Roman" w:hAnsi="Times New Roman" w:cs="Times New Roman"/>
                <w:sz w:val="24"/>
                <w:szCs w:val="24"/>
              </w:rPr>
            </w:pPr>
            <w:hyperlink r:id="rId38" w:history="1">
              <w:proofErr w:type="spellStart"/>
              <w:r>
                <w:rPr>
                  <w:rStyle w:val="Hyperlink"/>
                  <w:rFonts w:ascii="Times New Roman" w:eastAsia="Times New Roman" w:hAnsi="Times New Roman" w:cs="Times New Roman"/>
                  <w:sz w:val="24"/>
                  <w:szCs w:val="24"/>
                </w:rPr>
                <w:t>Bri</w:t>
              </w:r>
              <w:r w:rsidRPr="00F5438B">
                <w:rPr>
                  <w:rStyle w:val="Hyperlink"/>
                  <w:rFonts w:ascii="Times New Roman" w:eastAsia="Times New Roman" w:hAnsi="Times New Roman" w:cs="Times New Roman"/>
                  <w:sz w:val="24"/>
                  <w:szCs w:val="24"/>
                </w:rPr>
                <w:t>tanica</w:t>
              </w:r>
              <w:proofErr w:type="spellEnd"/>
              <w:r w:rsidRPr="00F5438B">
                <w:rPr>
                  <w:rStyle w:val="Hyperlink"/>
                  <w:rFonts w:ascii="Times New Roman" w:eastAsia="Times New Roman" w:hAnsi="Times New Roman" w:cs="Times New Roman"/>
                  <w:sz w:val="24"/>
                  <w:szCs w:val="24"/>
                </w:rPr>
                <w:t xml:space="preserve"> Kids article on Ottoman Empire</w:t>
              </w:r>
            </w:hyperlink>
          </w:p>
          <w:p w:rsidR="008604E6" w:rsidRDefault="008604E6">
            <w:pPr>
              <w:ind w:left="90"/>
              <w:rPr>
                <w:rFonts w:ascii="Times New Roman" w:eastAsia="Times New Roman" w:hAnsi="Times New Roman" w:cs="Times New Roman"/>
                <w:sz w:val="24"/>
                <w:szCs w:val="24"/>
              </w:rPr>
            </w:pPr>
          </w:p>
          <w:p w:rsidR="008604E6" w:rsidRDefault="00922FB2">
            <w:pPr>
              <w:ind w:left="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use the center box to synthesize information about these societies.  In the center box, student can  answer guiding questions such as: </w:t>
            </w:r>
          </w:p>
          <w:p w:rsidR="008604E6" w:rsidRDefault="00922FB2">
            <w:pPr>
              <w:numPr>
                <w:ilvl w:val="0"/>
                <w:numId w:val="8"/>
              </w:num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When/Where</w:t>
            </w:r>
            <w:proofErr w:type="gramEnd"/>
            <w:r>
              <w:rPr>
                <w:rFonts w:ascii="Times New Roman" w:eastAsia="Times New Roman" w:hAnsi="Times New Roman" w:cs="Times New Roman"/>
                <w:sz w:val="24"/>
                <w:szCs w:val="24"/>
              </w:rPr>
              <w:t xml:space="preserve"> did these groups expand/take over?</w:t>
            </w:r>
          </w:p>
          <w:p w:rsidR="008604E6" w:rsidRDefault="00922FB2">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these groups promote the spread of Islam?</w:t>
            </w:r>
          </w:p>
          <w:p w:rsidR="008604E6" w:rsidRDefault="00922FB2">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How did the trade routes we have previously studied help the Turks and the Mongols expand?</w:t>
            </w:r>
          </w:p>
          <w:p w:rsidR="008604E6" w:rsidRDefault="00922FB2">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did their expansion </w:t>
            </w:r>
            <w:proofErr w:type="gramStart"/>
            <w:r>
              <w:rPr>
                <w:rFonts w:ascii="Times New Roman" w:eastAsia="Times New Roman" w:hAnsi="Times New Roman" w:cs="Times New Roman"/>
                <w:sz w:val="24"/>
                <w:szCs w:val="24"/>
              </w:rPr>
              <w:t>impact</w:t>
            </w:r>
            <w:proofErr w:type="gramEnd"/>
            <w:r>
              <w:rPr>
                <w:rFonts w:ascii="Times New Roman" w:eastAsia="Times New Roman" w:hAnsi="Times New Roman" w:cs="Times New Roman"/>
                <w:sz w:val="24"/>
                <w:szCs w:val="24"/>
              </w:rPr>
              <w:t xml:space="preserve"> the societies they conquered?</w:t>
            </w:r>
          </w:p>
        </w:tc>
        <w:tc>
          <w:tcPr>
            <w:tcW w:w="6720" w:type="dxa"/>
            <w:shd w:val="clear" w:color="auto" w:fill="auto"/>
            <w:tcMar>
              <w:top w:w="100" w:type="dxa"/>
              <w:left w:w="100" w:type="dxa"/>
              <w:bottom w:w="100" w:type="dxa"/>
              <w:right w:w="100" w:type="dxa"/>
            </w:tcMar>
          </w:tcPr>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3a. Teachers can guide students through their examination of one of these societies as a model, </w:t>
            </w:r>
            <w:proofErr w:type="gramStart"/>
            <w:r>
              <w:rPr>
                <w:rFonts w:ascii="Times New Roman" w:eastAsia="Times New Roman" w:hAnsi="Times New Roman" w:cs="Times New Roman"/>
                <w:sz w:val="24"/>
                <w:szCs w:val="24"/>
              </w:rPr>
              <w:t>then</w:t>
            </w:r>
            <w:proofErr w:type="gramEnd"/>
            <w:r>
              <w:rPr>
                <w:rFonts w:ascii="Times New Roman" w:eastAsia="Times New Roman" w:hAnsi="Times New Roman" w:cs="Times New Roman"/>
                <w:sz w:val="24"/>
                <w:szCs w:val="24"/>
              </w:rPr>
              <w:t xml:space="preserve"> have students complete the second one individually or in small groups.  </w:t>
            </w:r>
          </w:p>
          <w:p w:rsidR="008604E6" w:rsidRDefault="008604E6">
            <w:pPr>
              <w:rPr>
                <w:rFonts w:ascii="Times New Roman" w:eastAsia="Times New Roman" w:hAnsi="Times New Roman" w:cs="Times New Roman"/>
                <w:sz w:val="24"/>
                <w:szCs w:val="24"/>
              </w:rPr>
            </w:pP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3b. The informational pages from Discus </w:t>
            </w:r>
            <w:proofErr w:type="gramStart"/>
            <w:r>
              <w:rPr>
                <w:rFonts w:ascii="Times New Roman" w:eastAsia="Times New Roman" w:hAnsi="Times New Roman" w:cs="Times New Roman"/>
                <w:sz w:val="24"/>
                <w:szCs w:val="24"/>
              </w:rPr>
              <w:t>are differentiated</w:t>
            </w:r>
            <w:proofErr w:type="gramEnd"/>
            <w:r>
              <w:rPr>
                <w:rFonts w:ascii="Times New Roman" w:eastAsia="Times New Roman" w:hAnsi="Times New Roman" w:cs="Times New Roman"/>
                <w:sz w:val="24"/>
                <w:szCs w:val="24"/>
              </w:rPr>
              <w:t xml:space="preserve"> for student reading levels. Teachers will need to assign the reading passages based on the abilities of their students. One way teachers can differentiate is using videos and photos instead of text. Teachers will need to verify the appropriateness of videos and photos prior to use in the classroom. Some questions teachers need to ask when evaluating the resources:</w:t>
            </w:r>
          </w:p>
          <w:p w:rsidR="008604E6" w:rsidRDefault="00922FB2">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Does this video/image enrich student understanding of the event?</w:t>
            </w:r>
          </w:p>
          <w:p w:rsidR="008604E6" w:rsidRDefault="00922FB2">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Does this source accurately reflect the events that transpired or is there bias? </w:t>
            </w:r>
          </w:p>
          <w:p w:rsidR="008604E6" w:rsidRDefault="00922FB2">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w:t>
            </w:r>
            <w:proofErr w:type="gramStart"/>
            <w:r>
              <w:rPr>
                <w:rFonts w:ascii="Times New Roman" w:eastAsia="Times New Roman" w:hAnsi="Times New Roman" w:cs="Times New Roman"/>
                <w:sz w:val="24"/>
                <w:szCs w:val="24"/>
              </w:rPr>
              <w:t>can be inferred</w:t>
            </w:r>
            <w:proofErr w:type="gramEnd"/>
            <w:r>
              <w:rPr>
                <w:rFonts w:ascii="Times New Roman" w:eastAsia="Times New Roman" w:hAnsi="Times New Roman" w:cs="Times New Roman"/>
                <w:sz w:val="24"/>
                <w:szCs w:val="24"/>
              </w:rPr>
              <w:t xml:space="preserve"> from the visual sources?</w:t>
            </w:r>
          </w:p>
          <w:p w:rsidR="008604E6" w:rsidRDefault="00922FB2">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8604E6" w:rsidRDefault="008604E6">
            <w:pPr>
              <w:ind w:left="720"/>
              <w:rPr>
                <w:rFonts w:ascii="Times New Roman" w:eastAsia="Times New Roman" w:hAnsi="Times New Roman" w:cs="Times New Roman"/>
                <w:sz w:val="24"/>
                <w:szCs w:val="24"/>
              </w:rPr>
            </w:pPr>
          </w:p>
          <w:p w:rsidR="008604E6" w:rsidRDefault="008604E6">
            <w:pPr>
              <w:ind w:left="720"/>
              <w:rPr>
                <w:rFonts w:ascii="Times New Roman" w:eastAsia="Times New Roman" w:hAnsi="Times New Roman" w:cs="Times New Roman"/>
                <w:sz w:val="24"/>
                <w:szCs w:val="24"/>
              </w:rPr>
            </w:pPr>
          </w:p>
          <w:p w:rsidR="008604E6" w:rsidRDefault="008604E6">
            <w:pPr>
              <w:ind w:left="720"/>
              <w:rPr>
                <w:rFonts w:ascii="Times New Roman" w:eastAsia="Times New Roman" w:hAnsi="Times New Roman" w:cs="Times New Roman"/>
                <w:sz w:val="24"/>
                <w:szCs w:val="24"/>
              </w:rPr>
            </w:pPr>
          </w:p>
          <w:p w:rsidR="008604E6" w:rsidRDefault="008604E6">
            <w:pPr>
              <w:ind w:left="720"/>
              <w:rPr>
                <w:rFonts w:ascii="Times New Roman" w:eastAsia="Times New Roman" w:hAnsi="Times New Roman" w:cs="Times New Roman"/>
                <w:sz w:val="24"/>
                <w:szCs w:val="24"/>
              </w:rPr>
            </w:pPr>
          </w:p>
          <w:p w:rsidR="008604E6" w:rsidRDefault="008604E6">
            <w:pPr>
              <w:ind w:left="720"/>
              <w:rPr>
                <w:rFonts w:ascii="Times New Roman" w:eastAsia="Times New Roman" w:hAnsi="Times New Roman" w:cs="Times New Roman"/>
                <w:sz w:val="24"/>
                <w:szCs w:val="24"/>
              </w:rPr>
            </w:pPr>
          </w:p>
          <w:p w:rsidR="008604E6" w:rsidRDefault="008604E6">
            <w:pPr>
              <w:ind w:left="720"/>
              <w:rPr>
                <w:rFonts w:ascii="Times New Roman" w:eastAsia="Times New Roman" w:hAnsi="Times New Roman" w:cs="Times New Roman"/>
                <w:sz w:val="24"/>
                <w:szCs w:val="24"/>
              </w:rPr>
            </w:pPr>
          </w:p>
        </w:tc>
      </w:tr>
      <w:tr w:rsidR="008604E6">
        <w:tc>
          <w:tcPr>
            <w:tcW w:w="6345"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contextualize how Southeast Europe and Southwest Asia </w:t>
            </w:r>
            <w:proofErr w:type="gramStart"/>
            <w:r>
              <w:rPr>
                <w:rFonts w:ascii="Times New Roman" w:eastAsia="Times New Roman" w:hAnsi="Times New Roman" w:cs="Times New Roman"/>
                <w:b/>
                <w:sz w:val="24"/>
                <w:szCs w:val="24"/>
              </w:rPr>
              <w:t>became unified</w:t>
            </w:r>
            <w:proofErr w:type="gramEnd"/>
            <w:r>
              <w:rPr>
                <w:rFonts w:ascii="Times New Roman" w:eastAsia="Times New Roman" w:hAnsi="Times New Roman" w:cs="Times New Roman"/>
                <w:b/>
                <w:sz w:val="24"/>
                <w:szCs w:val="24"/>
              </w:rPr>
              <w:t xml:space="preserve"> under the Ottoman Empire. </w:t>
            </w:r>
          </w:p>
          <w:p w:rsidR="008604E6" w:rsidRDefault="008604E6">
            <w:pPr>
              <w:widowControl w:val="0"/>
              <w:spacing w:line="240" w:lineRule="auto"/>
              <w:rPr>
                <w:rFonts w:ascii="Times New Roman" w:eastAsia="Times New Roman" w:hAnsi="Times New Roman" w:cs="Times New Roman"/>
                <w:b/>
                <w:sz w:val="24"/>
                <w:szCs w:val="24"/>
              </w:rPr>
            </w:pPr>
          </w:p>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Once students have an understanding of who the Turks and Mongols were, they will begin to investigate the impact of their conquests on societies by completing a </w:t>
            </w:r>
            <w:hyperlink r:id="rId39">
              <w:r>
                <w:rPr>
                  <w:rFonts w:ascii="Times New Roman" w:eastAsia="Times New Roman" w:hAnsi="Times New Roman" w:cs="Times New Roman"/>
                  <w:color w:val="1155CC"/>
                  <w:sz w:val="24"/>
                  <w:szCs w:val="24"/>
                  <w:u w:val="single"/>
                </w:rPr>
                <w:t>Document Based Question Project</w:t>
              </w:r>
            </w:hyperlink>
            <w:r>
              <w:rPr>
                <w:rFonts w:ascii="Times New Roman" w:eastAsia="Times New Roman" w:hAnsi="Times New Roman" w:cs="Times New Roman"/>
                <w:sz w:val="24"/>
                <w:szCs w:val="24"/>
              </w:rPr>
              <w:t xml:space="preserve"> that explores the conquests of the Mongol and the Ottoman Empires.</w:t>
            </w:r>
          </w:p>
          <w:p w:rsidR="008604E6" w:rsidRDefault="008604E6">
            <w:pPr>
              <w:widowControl w:val="0"/>
              <w:spacing w:line="240" w:lineRule="auto"/>
              <w:rPr>
                <w:rFonts w:ascii="Times New Roman" w:eastAsia="Times New Roman" w:hAnsi="Times New Roman" w:cs="Times New Roman"/>
                <w:sz w:val="24"/>
                <w:szCs w:val="24"/>
              </w:rPr>
            </w:pPr>
          </w:p>
          <w:p w:rsidR="008604E6" w:rsidRDefault="008604E6">
            <w:pPr>
              <w:rPr>
                <w:rFonts w:ascii="Times New Roman" w:eastAsia="Times New Roman" w:hAnsi="Times New Roman" w:cs="Times New Roman"/>
                <w:sz w:val="24"/>
                <w:szCs w:val="24"/>
              </w:rPr>
            </w:pPr>
          </w:p>
        </w:tc>
        <w:tc>
          <w:tcPr>
            <w:tcW w:w="6720" w:type="dxa"/>
            <w:shd w:val="clear" w:color="auto" w:fill="auto"/>
            <w:tcMar>
              <w:top w:w="100" w:type="dxa"/>
              <w:left w:w="100" w:type="dxa"/>
              <w:bottom w:w="100" w:type="dxa"/>
              <w:right w:w="100" w:type="dxa"/>
            </w:tcMar>
          </w:tcPr>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t>4a. For guidance on working through a DBQ, visit</w:t>
            </w:r>
            <w:hyperlink r:id="rId40">
              <w:r>
                <w:rPr>
                  <w:rFonts w:ascii="Times New Roman" w:eastAsia="Times New Roman" w:hAnsi="Times New Roman" w:cs="Times New Roman"/>
                  <w:color w:val="1155CC"/>
                  <w:sz w:val="24"/>
                  <w:szCs w:val="24"/>
                  <w:u w:val="single"/>
                </w:rPr>
                <w:t xml:space="preserve"> this site</w:t>
              </w:r>
            </w:hyperlink>
            <w:r>
              <w:rPr>
                <w:rFonts w:ascii="Times New Roman" w:eastAsia="Times New Roman" w:hAnsi="Times New Roman" w:cs="Times New Roman"/>
                <w:sz w:val="24"/>
                <w:szCs w:val="24"/>
              </w:rPr>
              <w:t xml:space="preserve">. </w:t>
            </w:r>
          </w:p>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4b. Alternatives to this DBQ project could be modifying the question to “Was it a good thing to be conquered by the Mongols” and keeping the same sources. An additional alternative would be a </w:t>
            </w:r>
            <w:hyperlink r:id="rId41">
              <w:r>
                <w:rPr>
                  <w:rFonts w:ascii="Times New Roman" w:eastAsia="Times New Roman" w:hAnsi="Times New Roman" w:cs="Times New Roman"/>
                  <w:color w:val="1155CC"/>
                  <w:sz w:val="24"/>
                  <w:szCs w:val="24"/>
                  <w:u w:val="single"/>
                </w:rPr>
                <w:t>teacher-created DBQ</w:t>
              </w:r>
            </w:hyperlink>
            <w:r>
              <w:rPr>
                <w:rFonts w:ascii="Times New Roman" w:eastAsia="Times New Roman" w:hAnsi="Times New Roman" w:cs="Times New Roman"/>
                <w:sz w:val="24"/>
                <w:szCs w:val="24"/>
              </w:rPr>
              <w:t xml:space="preserve"> with the question,</w:t>
            </w:r>
            <w:r w:rsidR="00F5438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“What was the impact of conquest b</w:t>
            </w:r>
            <w:r w:rsidR="00F5438B">
              <w:rPr>
                <w:rFonts w:ascii="Times New Roman" w:eastAsia="Times New Roman" w:hAnsi="Times New Roman" w:cs="Times New Roman"/>
                <w:sz w:val="24"/>
                <w:szCs w:val="24"/>
              </w:rPr>
              <w:t>y the Mongols and the Ottomans?</w:t>
            </w:r>
            <w:r>
              <w:rPr>
                <w:rFonts w:ascii="Times New Roman" w:eastAsia="Times New Roman" w:hAnsi="Times New Roman" w:cs="Times New Roman"/>
                <w:sz w:val="24"/>
                <w:szCs w:val="24"/>
              </w:rPr>
              <w:t xml:space="preserve">” </w:t>
            </w:r>
          </w:p>
          <w:p w:rsidR="008604E6" w:rsidRDefault="008604E6">
            <w:pPr>
              <w:rPr>
                <w:rFonts w:ascii="Times New Roman" w:eastAsia="Times New Roman" w:hAnsi="Times New Roman" w:cs="Times New Roman"/>
                <w:sz w:val="24"/>
                <w:szCs w:val="24"/>
              </w:rPr>
            </w:pPr>
          </w:p>
          <w:p w:rsidR="008604E6" w:rsidRDefault="00922FB2">
            <w:pPr>
              <w:rPr>
                <w:rFonts w:ascii="Times New Roman" w:eastAsia="Times New Roman" w:hAnsi="Times New Roman" w:cs="Times New Roman"/>
                <w:sz w:val="24"/>
                <w:szCs w:val="24"/>
                <w:highlight w:val="cyan"/>
              </w:rPr>
            </w:pPr>
            <w:r>
              <w:rPr>
                <w:rFonts w:ascii="Times New Roman" w:eastAsia="Times New Roman" w:hAnsi="Times New Roman" w:cs="Times New Roman"/>
                <w:sz w:val="24"/>
                <w:szCs w:val="24"/>
              </w:rPr>
              <w:t xml:space="preserve">4c. One way teachers can scaffold during the DBQ would be to develop a </w:t>
            </w:r>
            <w:hyperlink r:id="rId42">
              <w:r>
                <w:rPr>
                  <w:rFonts w:ascii="Times New Roman" w:eastAsia="Times New Roman" w:hAnsi="Times New Roman" w:cs="Times New Roman"/>
                  <w:color w:val="1155CC"/>
                  <w:sz w:val="24"/>
                  <w:szCs w:val="24"/>
                  <w:u w:val="single"/>
                </w:rPr>
                <w:t>concept map</w:t>
              </w:r>
            </w:hyperlink>
            <w:r>
              <w:rPr>
                <w:rFonts w:ascii="Times New Roman" w:eastAsia="Times New Roman" w:hAnsi="Times New Roman" w:cs="Times New Roman"/>
                <w:sz w:val="24"/>
                <w:szCs w:val="24"/>
              </w:rPr>
              <w:t xml:space="preserve"> that investigates the ways the Mongol and Ottoman Empires did, and did not, change. Students could develop hypotheses that explain how the changes </w:t>
            </w:r>
            <w:proofErr w:type="gramStart"/>
            <w:r>
              <w:rPr>
                <w:rFonts w:ascii="Times New Roman" w:eastAsia="Times New Roman" w:hAnsi="Times New Roman" w:cs="Times New Roman"/>
                <w:sz w:val="24"/>
                <w:szCs w:val="24"/>
              </w:rPr>
              <w:t>are related</w:t>
            </w:r>
            <w:proofErr w:type="gramEnd"/>
            <w:r>
              <w:rPr>
                <w:rFonts w:ascii="Times New Roman" w:eastAsia="Times New Roman" w:hAnsi="Times New Roman" w:cs="Times New Roman"/>
                <w:sz w:val="24"/>
                <w:szCs w:val="24"/>
              </w:rPr>
              <w:t xml:space="preserve"> to the conquest and/or the maintenance of the empires, gathering evidence to support their argument. Teachers could also use a comparison </w:t>
            </w:r>
            <w:hyperlink r:id="rId43">
              <w:r>
                <w:rPr>
                  <w:rFonts w:ascii="Times New Roman" w:eastAsia="Times New Roman" w:hAnsi="Times New Roman" w:cs="Times New Roman"/>
                  <w:color w:val="1155CC"/>
                  <w:sz w:val="24"/>
                  <w:szCs w:val="24"/>
                  <w:u w:val="single"/>
                </w:rPr>
                <w:t>T-Chart</w:t>
              </w:r>
            </w:hyperlink>
            <w:r>
              <w:rPr>
                <w:rFonts w:ascii="Times New Roman" w:eastAsia="Times New Roman" w:hAnsi="Times New Roman" w:cs="Times New Roman"/>
                <w:sz w:val="24"/>
                <w:szCs w:val="24"/>
              </w:rPr>
              <w:t>, answering the question “What were the advantages and disadvantages of each for an initial conquest and for keeping hold of conquered territories afterwards?”</w:t>
            </w:r>
          </w:p>
          <w:p w:rsidR="008604E6" w:rsidRDefault="008604E6">
            <w:pPr>
              <w:widowControl w:val="0"/>
              <w:spacing w:line="240" w:lineRule="auto"/>
              <w:rPr>
                <w:rFonts w:ascii="Times New Roman" w:eastAsia="Times New Roman" w:hAnsi="Times New Roman" w:cs="Times New Roman"/>
                <w:sz w:val="24"/>
                <w:szCs w:val="24"/>
                <w:highlight w:val="cyan"/>
              </w:rPr>
            </w:pPr>
          </w:p>
        </w:tc>
      </w:tr>
      <w:tr w:rsidR="008604E6">
        <w:tc>
          <w:tcPr>
            <w:tcW w:w="6345" w:type="dxa"/>
            <w:shd w:val="clear" w:color="auto" w:fill="auto"/>
            <w:tcMar>
              <w:top w:w="100" w:type="dxa"/>
              <w:left w:w="100" w:type="dxa"/>
              <w:bottom w:w="100" w:type="dxa"/>
              <w:right w:w="100" w:type="dxa"/>
            </w:tcMar>
          </w:tcPr>
          <w:p w:rsidR="008604E6" w:rsidRDefault="00922FB2">
            <w:pPr>
              <w:widowControl w:val="0"/>
              <w:spacing w:line="240" w:lineRule="auto"/>
              <w:ind w:left="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The goal of this summative assessment is to provide students with the opportunity to answer the unit inquiry question: How do increased global interactions change societies? To do this, students will create a series of journal entries using narrative writing strategies.  They can select a </w:t>
            </w:r>
            <w:r>
              <w:rPr>
                <w:rFonts w:ascii="Times New Roman" w:eastAsia="Times New Roman" w:hAnsi="Times New Roman" w:cs="Times New Roman"/>
                <w:sz w:val="24"/>
                <w:szCs w:val="24"/>
              </w:rPr>
              <w:lastRenderedPageBreak/>
              <w:t xml:space="preserve">society and write their journal entries from that perspective in that particular society. Students should address the impacts of trade and/or conquest on their lives.  Students can use primary and secondary sources like maps and </w:t>
            </w:r>
            <w:proofErr w:type="spellStart"/>
            <w:r>
              <w:rPr>
                <w:rFonts w:ascii="Times New Roman" w:eastAsia="Times New Roman" w:hAnsi="Times New Roman" w:cs="Times New Roman"/>
                <w:sz w:val="24"/>
                <w:szCs w:val="24"/>
              </w:rPr>
              <w:t>first hand</w:t>
            </w:r>
            <w:proofErr w:type="spellEnd"/>
            <w:r>
              <w:rPr>
                <w:rFonts w:ascii="Times New Roman" w:eastAsia="Times New Roman" w:hAnsi="Times New Roman" w:cs="Times New Roman"/>
                <w:sz w:val="24"/>
                <w:szCs w:val="24"/>
              </w:rPr>
              <w:t xml:space="preserve"> accounts while describing their journey (see resources below). Students can discuss the motivations for trade, the possible conflicts that occurred, the exchange of goods and ideas, and its impact on their societies. </w:t>
            </w:r>
          </w:p>
          <w:p w:rsidR="008604E6" w:rsidRDefault="008604E6">
            <w:pPr>
              <w:ind w:left="360"/>
              <w:rPr>
                <w:rFonts w:ascii="Times New Roman" w:eastAsia="Times New Roman" w:hAnsi="Times New Roman" w:cs="Times New Roman"/>
                <w:sz w:val="24"/>
                <w:szCs w:val="24"/>
              </w:rPr>
            </w:pPr>
          </w:p>
        </w:tc>
        <w:tc>
          <w:tcPr>
            <w:tcW w:w="6720" w:type="dxa"/>
            <w:shd w:val="clear" w:color="auto" w:fill="auto"/>
            <w:tcMar>
              <w:top w:w="100" w:type="dxa"/>
              <w:left w:w="100" w:type="dxa"/>
              <w:bottom w:w="100" w:type="dxa"/>
              <w:right w:w="100" w:type="dxa"/>
            </w:tcMar>
          </w:tcPr>
          <w:p w:rsidR="008604E6" w:rsidRDefault="00922FB2">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5. Teachers can use </w:t>
            </w:r>
            <w:hyperlink r:id="rId44">
              <w:r>
                <w:rPr>
                  <w:rFonts w:ascii="Times New Roman" w:eastAsia="Times New Roman" w:hAnsi="Times New Roman" w:cs="Times New Roman"/>
                  <w:color w:val="1155CC"/>
                  <w:sz w:val="24"/>
                  <w:szCs w:val="24"/>
                  <w:u w:val="single"/>
                </w:rPr>
                <w:t>SCDE’s ELA unit on Organizing Thoughts and Ideas for a Narrative</w:t>
              </w:r>
            </w:hyperlink>
            <w:r>
              <w:rPr>
                <w:rFonts w:ascii="Times New Roman" w:eastAsia="Times New Roman" w:hAnsi="Times New Roman" w:cs="Times New Roman"/>
                <w:sz w:val="24"/>
                <w:szCs w:val="24"/>
              </w:rPr>
              <w:t xml:space="preserve"> to support the development of students’ narrative journals.  Teachers should note this ELA unit </w:t>
            </w:r>
            <w:proofErr w:type="gramStart"/>
            <w:r>
              <w:rPr>
                <w:rFonts w:ascii="Times New Roman" w:eastAsia="Times New Roman" w:hAnsi="Times New Roman" w:cs="Times New Roman"/>
                <w:sz w:val="24"/>
                <w:szCs w:val="24"/>
              </w:rPr>
              <w:t>is written</w:t>
            </w:r>
            <w:proofErr w:type="gramEnd"/>
            <w:r>
              <w:rPr>
                <w:rFonts w:ascii="Times New Roman" w:eastAsia="Times New Roman" w:hAnsi="Times New Roman" w:cs="Times New Roman"/>
                <w:sz w:val="24"/>
                <w:szCs w:val="24"/>
              </w:rPr>
              <w:t xml:space="preserve"> for Grade 8 and should make necessary modifications or provide </w:t>
            </w:r>
            <w:r>
              <w:rPr>
                <w:rFonts w:ascii="Times New Roman" w:eastAsia="Times New Roman" w:hAnsi="Times New Roman" w:cs="Times New Roman"/>
                <w:sz w:val="24"/>
                <w:szCs w:val="24"/>
              </w:rPr>
              <w:lastRenderedPageBreak/>
              <w:t>necessary scaffolds for students.  Teachers should provide students with a rubric that outlines the expectations and guidelines for the task.</w:t>
            </w:r>
          </w:p>
        </w:tc>
      </w:tr>
    </w:tbl>
    <w:p w:rsidR="008604E6" w:rsidRDefault="008604E6">
      <w:pPr>
        <w:rPr>
          <w:rFonts w:ascii="Times New Roman" w:eastAsia="Times New Roman" w:hAnsi="Times New Roman" w:cs="Times New Roman"/>
          <w:b/>
          <w:sz w:val="24"/>
          <w:szCs w:val="24"/>
        </w:rPr>
      </w:pPr>
    </w:p>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tbl>
      <w:tblPr>
        <w:tblStyle w:val="a0"/>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Additional Resources"/>
        <w:tblDescription w:val="This chart contains additional resources identified by topic as they relate to this unit."/>
      </w:tblPr>
      <w:tblGrid>
        <w:gridCol w:w="3240"/>
        <w:gridCol w:w="3240"/>
        <w:gridCol w:w="3240"/>
        <w:gridCol w:w="3240"/>
      </w:tblGrid>
      <w:tr w:rsidR="008604E6" w:rsidTr="00922FB2">
        <w:trPr>
          <w:trHeight w:val="765"/>
          <w:tblHeader/>
        </w:trPr>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Title</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Subject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Website</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Primary or Secondary Source </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45">
              <w:r>
                <w:rPr>
                  <w:rFonts w:ascii="Times New Roman" w:eastAsia="Times New Roman" w:hAnsi="Times New Roman" w:cs="Times New Roman"/>
                  <w:color w:val="1155CC"/>
                  <w:sz w:val="24"/>
                  <w:szCs w:val="24"/>
                  <w:u w:val="single"/>
                </w:rPr>
                <w:t>8 Trade Routes That Shaped World History</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Trade Routes</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MentalFloss</w:t>
            </w:r>
            <w:proofErr w:type="spellEnd"/>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46">
              <w:r>
                <w:rPr>
                  <w:rFonts w:ascii="Times New Roman" w:eastAsia="Times New Roman" w:hAnsi="Times New Roman" w:cs="Times New Roman"/>
                  <w:color w:val="1155CC"/>
                  <w:sz w:val="24"/>
                  <w:szCs w:val="24"/>
                  <w:u w:val="single"/>
                </w:rPr>
                <w:t>Trade Routes Between Europe &amp; Asia During Antiquity</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Trade Routes</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Metropolitan Museum of Art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Primary &amp; Secondary </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47">
              <w:r>
                <w:rPr>
                  <w:rFonts w:ascii="Times New Roman" w:eastAsia="Times New Roman" w:hAnsi="Times New Roman" w:cs="Times New Roman"/>
                  <w:color w:val="1155CC"/>
                  <w:sz w:val="24"/>
                  <w:szCs w:val="24"/>
                  <w:u w:val="single"/>
                </w:rPr>
                <w:t>Trade Routes That Shaped World History</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Trade Routes</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World Atlas</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48">
              <w:r>
                <w:rPr>
                  <w:rFonts w:ascii="Times New Roman" w:eastAsia="Times New Roman" w:hAnsi="Times New Roman" w:cs="Times New Roman"/>
                  <w:color w:val="1155CC"/>
                  <w:sz w:val="24"/>
                  <w:szCs w:val="24"/>
                  <w:u w:val="single"/>
                </w:rPr>
                <w:t>The Trans-Saharan Gold Trade</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African Trade Routes</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Met Museum</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Primary &amp; Secondary</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49">
              <w:r>
                <w:rPr>
                  <w:rFonts w:ascii="Times New Roman" w:eastAsia="Times New Roman" w:hAnsi="Times New Roman" w:cs="Times New Roman"/>
                  <w:color w:val="1155CC"/>
                  <w:sz w:val="24"/>
                  <w:szCs w:val="24"/>
                  <w:u w:val="single"/>
                </w:rPr>
                <w:t>Trans-Saharan Trade</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African Trade Routes</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Freeman-</w:t>
            </w:r>
            <w:proofErr w:type="spellStart"/>
            <w:r>
              <w:rPr>
                <w:rFonts w:ascii="Times New Roman" w:eastAsia="Times New Roman" w:hAnsi="Times New Roman" w:cs="Times New Roman"/>
                <w:sz w:val="24"/>
                <w:szCs w:val="24"/>
              </w:rPr>
              <w:t>Pedia</w:t>
            </w:r>
            <w:proofErr w:type="spellEnd"/>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Primary &amp; Secondary </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50">
              <w:r>
                <w:rPr>
                  <w:rFonts w:ascii="Times New Roman" w:eastAsia="Times New Roman" w:hAnsi="Times New Roman" w:cs="Times New Roman"/>
                  <w:color w:val="1155CC"/>
                  <w:sz w:val="24"/>
                  <w:szCs w:val="24"/>
                  <w:u w:val="single"/>
                </w:rPr>
                <w:t>What are the Spice Routes?</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Spice Route</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UNESCO</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t>
            </w:r>
            <w:hyperlink r:id="rId51">
              <w:r>
                <w:rPr>
                  <w:rFonts w:ascii="Times New Roman" w:eastAsia="Times New Roman" w:hAnsi="Times New Roman" w:cs="Times New Roman"/>
                  <w:color w:val="1155CC"/>
                  <w:sz w:val="24"/>
                  <w:szCs w:val="24"/>
                  <w:u w:val="single"/>
                </w:rPr>
                <w:t>The Silk Road</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Silk Road</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Khan Academy</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Primary (artifacts), Secondary (video, activities) </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52">
              <w:r>
                <w:rPr>
                  <w:rFonts w:ascii="Times New Roman" w:eastAsia="Times New Roman" w:hAnsi="Times New Roman" w:cs="Times New Roman"/>
                  <w:color w:val="1155CC"/>
                  <w:sz w:val="24"/>
                  <w:szCs w:val="24"/>
                  <w:u w:val="single"/>
                </w:rPr>
                <w:t>A Fascinating Map of Medieval Trade Routes</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Trade Routes</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Visual Capitalist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 (map and article)</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53">
              <w:r>
                <w:rPr>
                  <w:rFonts w:ascii="Times New Roman" w:eastAsia="Times New Roman" w:hAnsi="Times New Roman" w:cs="Times New Roman"/>
                  <w:color w:val="1155CC"/>
                  <w:sz w:val="24"/>
                  <w:szCs w:val="24"/>
                  <w:u w:val="single"/>
                </w:rPr>
                <w:t>Trading Silk for Horses: The Surprisingly Simple Origins of the Silk Road</w:t>
              </w:r>
            </w:hyperlink>
            <w:r>
              <w:rPr>
                <w:rFonts w:ascii="Times New Roman" w:eastAsia="Times New Roman" w:hAnsi="Times New Roman" w:cs="Times New Roman"/>
                <w:sz w:val="24"/>
                <w:szCs w:val="24"/>
              </w:rPr>
              <w:t xml:space="preserve">” </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Silk Road</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Geographic</w:t>
            </w:r>
            <w:r w:rsidR="00B40A8E">
              <w:rPr>
                <w:rFonts w:ascii="Times New Roman" w:eastAsia="Times New Roman" w:hAnsi="Times New Roman" w:cs="Times New Roman"/>
                <w:sz w:val="24"/>
                <w:szCs w:val="24"/>
              </w:rPr>
              <w:t xml:space="preserve"> – must subscribe for this article</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54">
              <w:r>
                <w:rPr>
                  <w:rFonts w:ascii="Times New Roman" w:eastAsia="Times New Roman" w:hAnsi="Times New Roman" w:cs="Times New Roman"/>
                  <w:color w:val="1155CC"/>
                  <w:sz w:val="24"/>
                  <w:szCs w:val="24"/>
                  <w:u w:val="single"/>
                </w:rPr>
                <w:t>Effects of Transatlantic Voyages</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Transatlantic Slave Trade</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Khan Academy</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 (video and article)</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55">
              <w:r>
                <w:rPr>
                  <w:rFonts w:ascii="Times New Roman" w:eastAsia="Times New Roman" w:hAnsi="Times New Roman" w:cs="Times New Roman"/>
                  <w:color w:val="1155CC"/>
                  <w:sz w:val="24"/>
                  <w:szCs w:val="24"/>
                  <w:u w:val="single"/>
                </w:rPr>
                <w:t>Development of New Trading Cities</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Trade Routes</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Khan Academy</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8604E6">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56">
              <w:r>
                <w:rPr>
                  <w:rFonts w:ascii="Times New Roman" w:eastAsia="Times New Roman" w:hAnsi="Times New Roman" w:cs="Times New Roman"/>
                  <w:color w:val="1155CC"/>
                  <w:sz w:val="24"/>
                  <w:szCs w:val="24"/>
                  <w:u w:val="single"/>
                </w:rPr>
                <w:t>About the Silk Roads</w:t>
              </w:r>
            </w:hyperlink>
            <w:r>
              <w:rPr>
                <w:rFonts w:ascii="Times New Roman" w:eastAsia="Times New Roman" w:hAnsi="Times New Roman" w:cs="Times New Roman"/>
                <w:sz w:val="24"/>
                <w:szCs w:val="24"/>
              </w:rPr>
              <w:t xml:space="preserve">” </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Silk Road</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UNESCO</w:t>
            </w:r>
          </w:p>
        </w:tc>
        <w:tc>
          <w:tcPr>
            <w:tcW w:w="3240" w:type="dxa"/>
            <w:shd w:val="clear" w:color="auto" w:fill="auto"/>
            <w:tcMar>
              <w:top w:w="100" w:type="dxa"/>
              <w:left w:w="100" w:type="dxa"/>
              <w:bottom w:w="100" w:type="dxa"/>
              <w:right w:w="100" w:type="dxa"/>
            </w:tcMar>
          </w:tcPr>
          <w:p w:rsidR="008604E6" w:rsidRDefault="00922FB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B40A8E">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57">
              <w:r>
                <w:rPr>
                  <w:rFonts w:ascii="Times New Roman" w:eastAsia="Times New Roman" w:hAnsi="Times New Roman" w:cs="Times New Roman"/>
                  <w:color w:val="1155CC"/>
                  <w:sz w:val="24"/>
                  <w:szCs w:val="24"/>
                  <w:u w:val="single"/>
                </w:rPr>
                <w:t>Indian Ocean Trade Routes</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Indian Ocean Trade Routes</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Thought.Co</w:t>
            </w:r>
            <w:proofErr w:type="spellEnd"/>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w:t>
            </w:r>
          </w:p>
        </w:tc>
      </w:tr>
      <w:tr w:rsidR="00B40A8E">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58">
              <w:r>
                <w:rPr>
                  <w:rFonts w:ascii="Times New Roman" w:eastAsia="Times New Roman" w:hAnsi="Times New Roman" w:cs="Times New Roman"/>
                  <w:color w:val="1155CC"/>
                  <w:sz w:val="24"/>
                  <w:szCs w:val="24"/>
                  <w:u w:val="single"/>
                </w:rPr>
                <w:t>Trade Routes in the Americas Before Columbus</w:t>
              </w:r>
            </w:hyperlink>
            <w:r>
              <w:rPr>
                <w:rFonts w:ascii="Times New Roman" w:eastAsia="Times New Roman" w:hAnsi="Times New Roman" w:cs="Times New Roman"/>
                <w:sz w:val="24"/>
                <w:szCs w:val="24"/>
              </w:rPr>
              <w:t xml:space="preserve">” </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Pre-Columbian Trade in the Americas</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History Haven</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w:t>
            </w:r>
          </w:p>
        </w:tc>
      </w:tr>
      <w:tr w:rsidR="00B40A8E">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59">
              <w:r>
                <w:rPr>
                  <w:rFonts w:ascii="Times New Roman" w:eastAsia="Times New Roman" w:hAnsi="Times New Roman" w:cs="Times New Roman"/>
                  <w:color w:val="1155CC"/>
                  <w:sz w:val="24"/>
                  <w:szCs w:val="24"/>
                  <w:u w:val="single"/>
                </w:rPr>
                <w:t>A Brief History of the Age of Exploration</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 of Exploration</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Thought.Co</w:t>
            </w:r>
            <w:proofErr w:type="spellEnd"/>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w:t>
            </w:r>
          </w:p>
        </w:tc>
      </w:tr>
      <w:tr w:rsidR="00B40A8E">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60">
              <w:r>
                <w:rPr>
                  <w:rFonts w:ascii="Times New Roman" w:eastAsia="Times New Roman" w:hAnsi="Times New Roman" w:cs="Times New Roman"/>
                  <w:color w:val="1155CC"/>
                  <w:sz w:val="24"/>
                  <w:szCs w:val="24"/>
                  <w:u w:val="single"/>
                </w:rPr>
                <w:t xml:space="preserve">Excerpts from the Book of </w:t>
              </w:r>
              <w:proofErr w:type="spellStart"/>
              <w:r>
                <w:rPr>
                  <w:rFonts w:ascii="Times New Roman" w:eastAsia="Times New Roman" w:hAnsi="Times New Roman" w:cs="Times New Roman"/>
                  <w:color w:val="1155CC"/>
                  <w:sz w:val="24"/>
                  <w:szCs w:val="24"/>
                  <w:u w:val="single"/>
                </w:rPr>
                <w:t>Ser</w:t>
              </w:r>
              <w:proofErr w:type="spellEnd"/>
              <w:r>
                <w:rPr>
                  <w:rFonts w:ascii="Times New Roman" w:eastAsia="Times New Roman" w:hAnsi="Times New Roman" w:cs="Times New Roman"/>
                  <w:color w:val="1155CC"/>
                  <w:sz w:val="24"/>
                  <w:szCs w:val="24"/>
                  <w:u w:val="single"/>
                </w:rPr>
                <w:t xml:space="preserve"> Marco Polo: The Venetian Concerning Kingdoms and Marvel of the East</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Silk Road</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Columbia University</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Primary and Secondary</w:t>
            </w:r>
          </w:p>
        </w:tc>
      </w:tr>
      <w:tr w:rsidR="00B40A8E">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t>
            </w:r>
            <w:hyperlink r:id="rId61">
              <w:r>
                <w:rPr>
                  <w:rFonts w:ascii="Times New Roman" w:eastAsia="Times New Roman" w:hAnsi="Times New Roman" w:cs="Times New Roman"/>
                  <w:color w:val="1155CC"/>
                  <w:sz w:val="24"/>
                  <w:szCs w:val="24"/>
                  <w:u w:val="single"/>
                </w:rPr>
                <w:t>African Laborers for a New Empire: Iberia, Slavery, and the Atlantic World</w:t>
              </w:r>
            </w:hyperlink>
            <w:r>
              <w:rPr>
                <w:rFonts w:ascii="Times New Roman" w:eastAsia="Times New Roman" w:hAnsi="Times New Roman" w:cs="Times New Roman"/>
                <w:sz w:val="24"/>
                <w:szCs w:val="24"/>
              </w:rPr>
              <w:t xml:space="preserve">” </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Triangular Trade</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Lowcountry</w:t>
            </w:r>
            <w:proofErr w:type="spellEnd"/>
            <w:r>
              <w:rPr>
                <w:rFonts w:ascii="Times New Roman" w:eastAsia="Times New Roman" w:hAnsi="Times New Roman" w:cs="Times New Roman"/>
                <w:sz w:val="24"/>
                <w:szCs w:val="24"/>
              </w:rPr>
              <w:t xml:space="preserve"> Digital History Initiative</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Primary and Secondary </w:t>
            </w:r>
          </w:p>
        </w:tc>
      </w:tr>
      <w:tr w:rsidR="00B40A8E">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62">
              <w:r>
                <w:rPr>
                  <w:rFonts w:ascii="Times New Roman" w:eastAsia="Times New Roman" w:hAnsi="Times New Roman" w:cs="Times New Roman"/>
                  <w:color w:val="1155CC"/>
                  <w:sz w:val="24"/>
                  <w:szCs w:val="24"/>
                  <w:u w:val="single"/>
                </w:rPr>
                <w:t>Triangular Trade</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Triangular Trade</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American Battlefield Trust</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B40A8E">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63">
              <w:r>
                <w:rPr>
                  <w:rFonts w:ascii="Times New Roman" w:eastAsia="Times New Roman" w:hAnsi="Times New Roman" w:cs="Times New Roman"/>
                  <w:color w:val="1155CC"/>
                  <w:sz w:val="24"/>
                  <w:szCs w:val="24"/>
                  <w:u w:val="single"/>
                </w:rPr>
                <w:t>The Columbian Exchange</w:t>
              </w:r>
            </w:hyperlink>
            <w:r>
              <w:rPr>
                <w:rFonts w:ascii="Times New Roman" w:eastAsia="Times New Roman" w:hAnsi="Times New Roman" w:cs="Times New Roman"/>
                <w:sz w:val="24"/>
                <w:szCs w:val="24"/>
              </w:rPr>
              <w:t>”</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Triangular Trade/Columbian Exchange</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NCpedia</w:t>
            </w:r>
            <w:proofErr w:type="spellEnd"/>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B40A8E">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64">
              <w:r>
                <w:rPr>
                  <w:rFonts w:ascii="Times New Roman" w:eastAsia="Times New Roman" w:hAnsi="Times New Roman" w:cs="Times New Roman"/>
                  <w:color w:val="1155CC"/>
                  <w:sz w:val="24"/>
                  <w:szCs w:val="24"/>
                  <w:u w:val="single"/>
                </w:rPr>
                <w:t>Digital Resources for Travel Writing and Travel Narratives in World History</w:t>
              </w:r>
            </w:hyperlink>
            <w:r>
              <w:rPr>
                <w:rFonts w:ascii="Times New Roman" w:eastAsia="Times New Roman" w:hAnsi="Times New Roman" w:cs="Times New Roman"/>
                <w:sz w:val="24"/>
                <w:szCs w:val="24"/>
              </w:rPr>
              <w:t>”</w:t>
            </w:r>
          </w:p>
          <w:p w:rsidR="00B40A8E" w:rsidRDefault="00B40A8E">
            <w:pPr>
              <w:widowControl w:val="0"/>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Travel Narratives</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 of Illinois</w:t>
            </w:r>
          </w:p>
        </w:tc>
        <w:tc>
          <w:tcPr>
            <w:tcW w:w="3240" w:type="dxa"/>
            <w:shd w:val="clear" w:color="auto" w:fill="auto"/>
            <w:tcMar>
              <w:top w:w="100" w:type="dxa"/>
              <w:left w:w="100" w:type="dxa"/>
              <w:bottom w:w="100" w:type="dxa"/>
              <w:right w:w="100" w:type="dxa"/>
            </w:tcMar>
          </w:tcPr>
          <w:p w:rsidR="00B40A8E" w:rsidRDefault="00B40A8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Primary &amp; Secondary </w:t>
            </w:r>
          </w:p>
        </w:tc>
      </w:tr>
    </w:tbl>
    <w:p w:rsidR="008604E6" w:rsidRDefault="008604E6">
      <w:pPr>
        <w:rPr>
          <w:rFonts w:ascii="Times New Roman" w:eastAsia="Times New Roman" w:hAnsi="Times New Roman" w:cs="Times New Roman"/>
          <w:sz w:val="24"/>
          <w:szCs w:val="24"/>
        </w:rPr>
      </w:pPr>
      <w:bookmarkStart w:id="0" w:name="_GoBack"/>
      <w:bookmarkEnd w:id="0"/>
    </w:p>
    <w:sectPr w:rsidR="008604E6">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B043E2"/>
    <w:multiLevelType w:val="multilevel"/>
    <w:tmpl w:val="FCA287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AB04D3D"/>
    <w:multiLevelType w:val="multilevel"/>
    <w:tmpl w:val="AF8C01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FCF246C"/>
    <w:multiLevelType w:val="multilevel"/>
    <w:tmpl w:val="F94686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0540533"/>
    <w:multiLevelType w:val="multilevel"/>
    <w:tmpl w:val="25F2F6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AAF56C3"/>
    <w:multiLevelType w:val="multilevel"/>
    <w:tmpl w:val="63029A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06C08D1"/>
    <w:multiLevelType w:val="multilevel"/>
    <w:tmpl w:val="E9D29F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32C6D0B"/>
    <w:multiLevelType w:val="multilevel"/>
    <w:tmpl w:val="33C43A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58A0C7F"/>
    <w:multiLevelType w:val="multilevel"/>
    <w:tmpl w:val="1104154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15:restartNumberingAfterBreak="0">
    <w:nsid w:val="7873287A"/>
    <w:multiLevelType w:val="multilevel"/>
    <w:tmpl w:val="0FC09C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
  </w:num>
  <w:num w:numId="2">
    <w:abstractNumId w:val="4"/>
  </w:num>
  <w:num w:numId="3">
    <w:abstractNumId w:val="8"/>
  </w:num>
  <w:num w:numId="4">
    <w:abstractNumId w:val="6"/>
  </w:num>
  <w:num w:numId="5">
    <w:abstractNumId w:val="1"/>
  </w:num>
  <w:num w:numId="6">
    <w:abstractNumId w:val="0"/>
  </w:num>
  <w:num w:numId="7">
    <w:abstractNumId w:val="2"/>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04E6"/>
    <w:rsid w:val="00286899"/>
    <w:rsid w:val="00466FB0"/>
    <w:rsid w:val="008604E6"/>
    <w:rsid w:val="00922FB2"/>
    <w:rsid w:val="00A3563F"/>
    <w:rsid w:val="00B40A8E"/>
    <w:rsid w:val="00F5438B"/>
    <w:rsid w:val="00FB66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5DC17"/>
  <w15:docId w15:val="{5EDBEE44-862A-4EEE-8B02-F07468D6D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28689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www.thepatriot.co.zw/old_posts/the-legacy-of-timbuktu-africas-oldest-university/" TargetMode="External"/><Relationship Id="rId21" Type="http://schemas.openxmlformats.org/officeDocument/2006/relationships/hyperlink" Target="https://www.smithsonianmag.com/travel/visit-remnants-ancient-incense-route-180961873/" TargetMode="External"/><Relationship Id="rId34" Type="http://schemas.openxmlformats.org/officeDocument/2006/relationships/hyperlink" Target="http://www.womeninworldhistory.com/silk-road-112.html" TargetMode="External"/><Relationship Id="rId42" Type="http://schemas.openxmlformats.org/officeDocument/2006/relationships/hyperlink" Target="http://www.graphic.org/concept.html" TargetMode="External"/><Relationship Id="rId47" Type="http://schemas.openxmlformats.org/officeDocument/2006/relationships/hyperlink" Target="https://www.worldatlas.com/articles/trade-routes-that-shaped-world-history.html" TargetMode="External"/><Relationship Id="rId50" Type="http://schemas.openxmlformats.org/officeDocument/2006/relationships/hyperlink" Target="https://en.unesco.org/silkroad/content/what-are-spice-routes" TargetMode="External"/><Relationship Id="rId55" Type="http://schemas.openxmlformats.org/officeDocument/2006/relationships/hyperlink" Target="https://www.khanacademy.org/humanities/world-history/medieval-times/development-of-new-trading-cities/a/development-of-new-trading-cities" TargetMode="External"/><Relationship Id="rId63" Type="http://schemas.openxmlformats.org/officeDocument/2006/relationships/hyperlink" Target="https://www.ncpedia.org/anchor/columbian-exchange" TargetMode="External"/><Relationship Id="rId7" Type="http://schemas.openxmlformats.org/officeDocument/2006/relationships/hyperlink" Target="https://dwitherspooneduc310strategies.wordpress.com/writing/read-write-pair-share/" TargetMode="External"/><Relationship Id="rId2" Type="http://schemas.openxmlformats.org/officeDocument/2006/relationships/styles" Target="styles.xml"/><Relationship Id="rId16" Type="http://schemas.openxmlformats.org/officeDocument/2006/relationships/hyperlink" Target="https://www.fieldmuseum.org/sites/default/files/silk_road_activity.pdf" TargetMode="External"/><Relationship Id="rId29" Type="http://schemas.openxmlformats.org/officeDocument/2006/relationships/hyperlink" Target="https://www.indianoceanhistory.org/Student-Guide/Indian-Ocean-Overview.aspx" TargetMode="External"/><Relationship Id="rId11" Type="http://schemas.openxmlformats.org/officeDocument/2006/relationships/hyperlink" Target="https://brians.wsu.edu/2016/11/04/leo-africanus-description-of-timbuktu-from-the-description-of-africa-1526/" TargetMode="External"/><Relationship Id="rId24" Type="http://schemas.openxmlformats.org/officeDocument/2006/relationships/hyperlink" Target="https://drive.google.com/file/d/1MajMrCCn6z3-23BXWIhR5vscEwadbz2P/view?usp=sharing" TargetMode="External"/><Relationship Id="rId32" Type="http://schemas.openxmlformats.org/officeDocument/2006/relationships/hyperlink" Target="https://www.metmuseum.org/toah/works-of-art/1996.456/" TargetMode="External"/><Relationship Id="rId37" Type="http://schemas.openxmlformats.org/officeDocument/2006/relationships/hyperlink" Target="https://kids.kiddle.co/Mongol_Empire" TargetMode="External"/><Relationship Id="rId40" Type="http://schemas.openxmlformats.org/officeDocument/2006/relationships/hyperlink" Target="https://www.woboe.org/cms/lib/NJ01912995/Centricity/Domain/243/Middle%20School%20Guide%20to%20DBQs.pdf" TargetMode="External"/><Relationship Id="rId45" Type="http://schemas.openxmlformats.org/officeDocument/2006/relationships/hyperlink" Target="https://www.mentalfloss.com/article/86338/8-trade-routes-shaped-world-history" TargetMode="External"/><Relationship Id="rId53" Type="http://schemas.openxmlformats.org/officeDocument/2006/relationships/hyperlink" Target="https://www.nationalgeographic.com/history/magazine/2018/01-02/silk-road-history/" TargetMode="External"/><Relationship Id="rId58" Type="http://schemas.openxmlformats.org/officeDocument/2006/relationships/hyperlink" Target="http://www.historyhaven.com/documents/trade_americas.pdf" TargetMode="External"/><Relationship Id="rId66" Type="http://schemas.openxmlformats.org/officeDocument/2006/relationships/theme" Target="theme/theme1.xml"/><Relationship Id="rId5" Type="http://schemas.openxmlformats.org/officeDocument/2006/relationships/hyperlink" Target="https://betterlesson.com/lesson/447814/correlation-and-causation" TargetMode="External"/><Relationship Id="rId61" Type="http://schemas.openxmlformats.org/officeDocument/2006/relationships/hyperlink" Target="https://ldhi.library.cofc.edu/exhibits/show/african_laborers_for_a_new_emp" TargetMode="External"/><Relationship Id="rId19" Type="http://schemas.openxmlformats.org/officeDocument/2006/relationships/hyperlink" Target="https://en.unesco.org/silkroad/content/what-are-spice-routes" TargetMode="External"/><Relationship Id="rId14" Type="http://schemas.openxmlformats.org/officeDocument/2006/relationships/hyperlink" Target="https://www.educationworld.com/a_curr/strategy/strategy036.shtml" TargetMode="External"/><Relationship Id="rId22" Type="http://schemas.openxmlformats.org/officeDocument/2006/relationships/hyperlink" Target="https://whc.unesco.org/en/list/1107/" TargetMode="External"/><Relationship Id="rId27" Type="http://schemas.openxmlformats.org/officeDocument/2006/relationships/hyperlink" Target="https://www.discovermagazine.com/technology/the-indian-ocean-a-maritime-trade-network-history-nearly-forgot" TargetMode="External"/><Relationship Id="rId30" Type="http://schemas.openxmlformats.org/officeDocument/2006/relationships/hyperlink" Target="https://www.khanacademy.org/humanities/us-history/precontact-and-early-colonial-era/before-contact/a/pre-contact-americas-lesson-summary" TargetMode="External"/><Relationship Id="rId35" Type="http://schemas.openxmlformats.org/officeDocument/2006/relationships/hyperlink" Target="http://www.womeninworldhistory.com/silk-road-100.html" TargetMode="External"/><Relationship Id="rId43" Type="http://schemas.openxmlformats.org/officeDocument/2006/relationships/hyperlink" Target="https://tutorfuse.co/download/t-chart-with-numbered-lines/" TargetMode="External"/><Relationship Id="rId48" Type="http://schemas.openxmlformats.org/officeDocument/2006/relationships/hyperlink" Target="https://www.metmuseum.org/toah/hd/gold/hd_gold.htm" TargetMode="External"/><Relationship Id="rId56" Type="http://schemas.openxmlformats.org/officeDocument/2006/relationships/hyperlink" Target="https://en.unesco.org/silkroad/about-silk-roads" TargetMode="External"/><Relationship Id="rId64" Type="http://schemas.openxmlformats.org/officeDocument/2006/relationships/hyperlink" Target="https://worldhistoryconnected.press.uillinois.edu/10.2/maunu.html" TargetMode="External"/><Relationship Id="rId8" Type="http://schemas.openxmlformats.org/officeDocument/2006/relationships/hyperlink" Target="https://www.mentalfloss.com/article/86338/8-trade-routes-shaped-world-history" TargetMode="External"/><Relationship Id="rId51" Type="http://schemas.openxmlformats.org/officeDocument/2006/relationships/hyperlink" Target="https://www.khanacademy.org/humanities/world-history/ancient-medieval/silk-road/v/early-silk-road" TargetMode="External"/><Relationship Id="rId3" Type="http://schemas.openxmlformats.org/officeDocument/2006/relationships/settings" Target="settings.xml"/><Relationship Id="rId12" Type="http://schemas.openxmlformats.org/officeDocument/2006/relationships/hyperlink" Target="https://www.teachervision.com/lesson-planning/graphic-organizer" TargetMode="External"/><Relationship Id="rId17" Type="http://schemas.openxmlformats.org/officeDocument/2006/relationships/hyperlink" Target="http://www.silk-road.com/toc/index.html" TargetMode="External"/><Relationship Id="rId25" Type="http://schemas.openxmlformats.org/officeDocument/2006/relationships/hyperlink" Target="https://www.ancient.eu/article/1383/the-gold-trade-of-ancient--medieval-west-africa/" TargetMode="External"/><Relationship Id="rId33" Type="http://schemas.openxmlformats.org/officeDocument/2006/relationships/hyperlink" Target="http://afe.easia.columbia.edu/mongols/pop/menu/class_marco.htm" TargetMode="External"/><Relationship Id="rId38" Type="http://schemas.openxmlformats.org/officeDocument/2006/relationships/hyperlink" Target="https://kids.britannica.com/kids/article/Ottoman-Empire/353582" TargetMode="External"/><Relationship Id="rId46" Type="http://schemas.openxmlformats.org/officeDocument/2006/relationships/hyperlink" Target="https://www.metmuseum.org/toah/hd/trade/hd_trade.htm" TargetMode="External"/><Relationship Id="rId59" Type="http://schemas.openxmlformats.org/officeDocument/2006/relationships/hyperlink" Target="https://www.thoughtco.com/age-of-exploration-1435006" TargetMode="External"/><Relationship Id="rId20" Type="http://schemas.openxmlformats.org/officeDocument/2006/relationships/hyperlink" Target="http://www.bbc.com/travel/story/20120830-asias-ancient-tea-horse-road" TargetMode="External"/><Relationship Id="rId41" Type="http://schemas.openxmlformats.org/officeDocument/2006/relationships/hyperlink" Target="https://mrcaseyhistory.files.wordpress.com/2015/02/conquerors-dbq-documents-mongols-and-ottomans2.pdf" TargetMode="External"/><Relationship Id="rId54" Type="http://schemas.openxmlformats.org/officeDocument/2006/relationships/hyperlink" Target="https://www.khanacademy.org/humanities/ap-us-history/period-1/causation-in-period-1/v/effects-of-transatlantic-voyages" TargetMode="External"/><Relationship Id="rId62" Type="http://schemas.openxmlformats.org/officeDocument/2006/relationships/hyperlink" Target="https://www.battlefields.org/learn/articles/triangular-trade" TargetMode="External"/><Relationship Id="rId1" Type="http://schemas.openxmlformats.org/officeDocument/2006/relationships/numbering" Target="numbering.xml"/><Relationship Id="rId6" Type="http://schemas.openxmlformats.org/officeDocument/2006/relationships/hyperlink" Target="https://www.fte.org/teachers/teacher-resources/lesson-plans/efllessons/the-magic-of-markets-trade-creates-wealth/" TargetMode="External"/><Relationship Id="rId15" Type="http://schemas.openxmlformats.org/officeDocument/2006/relationships/hyperlink" Target="https://www.nationalgeographic.org/activity/the-trading-game/" TargetMode="External"/><Relationship Id="rId23" Type="http://schemas.openxmlformats.org/officeDocument/2006/relationships/hyperlink" Target="https://www.smithsonianmag.com/travel/follow-ancient-amber-road-180970609/" TargetMode="External"/><Relationship Id="rId28" Type="http://schemas.openxmlformats.org/officeDocument/2006/relationships/hyperlink" Target="https://www.pbs.org/thestoryofindia/teachers/lessons/3/" TargetMode="External"/><Relationship Id="rId36" Type="http://schemas.openxmlformats.org/officeDocument/2006/relationships/hyperlink" Target="https://eleducation.org/resourceDownload/tyPQg-MV-iV1nTWVCeGWVK-vMZC_LuWY2Ckrw4fvAJeemPHAnxiKMzwe5DW8Ef-Rv2DQcnzq85UhGShOY69fMAxzFsaicejkZ6oNC_hHFG3MqGaGVM7ouFB18FziCXrYNA-s8u4C5_X8IOH2Z0OWiPQ1PqHBgZRwy9Bx3ZCUfPRwTXYg81bN5nE1YEojc90lYVF1M-expStJSdIiXYCEYdjLtjfSey9x96XOrJo_jDjNMY0ELSmmW2sKbFDXzZxz" TargetMode="External"/><Relationship Id="rId49" Type="http://schemas.openxmlformats.org/officeDocument/2006/relationships/hyperlink" Target="https://www.freeman-pedia.com/transsaharantradenetworks-ofexchange" TargetMode="External"/><Relationship Id="rId57" Type="http://schemas.openxmlformats.org/officeDocument/2006/relationships/hyperlink" Target="https://www.thoughtco.com/indian-ocean-trade-routes-195514" TargetMode="External"/><Relationship Id="rId10" Type="http://schemas.openxmlformats.org/officeDocument/2006/relationships/hyperlink" Target="https://sourcebooks.fordham.edu/source/1354-ibnbattuta.asp" TargetMode="External"/><Relationship Id="rId31" Type="http://schemas.openxmlformats.org/officeDocument/2006/relationships/hyperlink" Target="https://americanindian.si.edu/inkaroad/inkauniverse/inkaroadexpansion/road-integration.html" TargetMode="External"/><Relationship Id="rId44" Type="http://schemas.openxmlformats.org/officeDocument/2006/relationships/hyperlink" Target="https://drive.google.com/file/d/1ezDpF0VRFOQrgKOJ9NEmSjoqfUY9nQv1/view" TargetMode="External"/><Relationship Id="rId52" Type="http://schemas.openxmlformats.org/officeDocument/2006/relationships/hyperlink" Target="https://www.visualcapitalist.com/medieval-trade-route-map/" TargetMode="External"/><Relationship Id="rId60" Type="http://schemas.openxmlformats.org/officeDocument/2006/relationships/hyperlink" Target="http://afe.easia.columbia.edu/ps/china/polo_short.pdf"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dsitement.neh.gov/lesson-plans/lesson-2-trekking-timbuktu-trade-ancient-west-africa-teacher-version" TargetMode="External"/><Relationship Id="rId13" Type="http://schemas.openxmlformats.org/officeDocument/2006/relationships/hyperlink" Target="https://www.mentalfloss.com/article/86338/8-trade-routes-shaped-world-history" TargetMode="External"/><Relationship Id="rId18" Type="http://schemas.openxmlformats.org/officeDocument/2006/relationships/hyperlink" Target="https://www.kaycorcoran.com/monsoon-winds-to-the-land-of-gold.html" TargetMode="External"/><Relationship Id="rId39" Type="http://schemas.openxmlformats.org/officeDocument/2006/relationships/hyperlink" Target="https://www.dbqproject.com/wp-content/uploads/2016/09/sample-mongol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10</Pages>
  <Words>3132</Words>
  <Characters>17859</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20950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4</cp:revision>
  <dcterms:created xsi:type="dcterms:W3CDTF">2020-06-16T12:47:00Z</dcterms:created>
  <dcterms:modified xsi:type="dcterms:W3CDTF">2020-06-16T13:15:00Z</dcterms:modified>
</cp:coreProperties>
</file>