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6005" w:rsidRDefault="002E6005">
      <w:pPr>
        <w:rPr>
          <w:rFonts w:ascii="Times New Roman" w:eastAsia="Times New Roman" w:hAnsi="Times New Roman" w:cs="Times New Roman"/>
          <w:sz w:val="24"/>
          <w:szCs w:val="24"/>
        </w:rPr>
      </w:pPr>
    </w:p>
    <w:tbl>
      <w:tblPr>
        <w:tblStyle w:val="a"/>
        <w:tblW w:w="129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South Carolina, Our Unique State"/>
        <w:tblDescription w:val="This table provides a unit summary and an Overarching Inquiry Question that drives this entire instructional unit. Standards and Indicators are provided as well as a Unit Sequence which describes the teacher and/or student actions along with instructional guidance to reach the goals of the unit."/>
      </w:tblPr>
      <w:tblGrid>
        <w:gridCol w:w="6660"/>
        <w:gridCol w:w="6300"/>
      </w:tblGrid>
      <w:tr w:rsidR="002E6005" w:rsidTr="00E944DD">
        <w:trPr>
          <w:trHeight w:val="420"/>
          <w:tblHeader/>
        </w:trPr>
        <w:tc>
          <w:tcPr>
            <w:tcW w:w="12960" w:type="dxa"/>
            <w:gridSpan w:val="2"/>
            <w:shd w:val="clear" w:color="auto" w:fill="D9D9D9"/>
            <w:tcMar>
              <w:top w:w="100" w:type="dxa"/>
              <w:left w:w="100" w:type="dxa"/>
              <w:bottom w:w="100" w:type="dxa"/>
              <w:right w:w="100" w:type="dxa"/>
            </w:tcMar>
          </w:tcPr>
          <w:p w:rsidR="002E6005" w:rsidRDefault="00607837">
            <w:pPr>
              <w:widowControl w:val="0"/>
              <w:spacing w:line="240" w:lineRule="auto"/>
              <w:jc w:val="center"/>
              <w:rPr>
                <w:rFonts w:ascii="Times New Roman" w:eastAsia="Times New Roman" w:hAnsi="Times New Roman" w:cs="Times New Roman"/>
                <w:b/>
                <w:sz w:val="24"/>
                <w:szCs w:val="24"/>
              </w:rPr>
            </w:pPr>
            <w:bookmarkStart w:id="0" w:name="_GoBack"/>
            <w:bookmarkEnd w:id="0"/>
            <w:r>
              <w:rPr>
                <w:rFonts w:ascii="Times New Roman" w:eastAsia="Times New Roman" w:hAnsi="Times New Roman" w:cs="Times New Roman"/>
                <w:b/>
                <w:sz w:val="24"/>
                <w:szCs w:val="24"/>
              </w:rPr>
              <w:t>“South Carolina, Our Unique State”</w:t>
            </w:r>
          </w:p>
          <w:p w:rsidR="002E6005" w:rsidRDefault="009704B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1 Unit 3</w:t>
            </w:r>
            <w:r w:rsidR="00E944DD">
              <w:rPr>
                <w:rFonts w:ascii="Times New Roman" w:eastAsia="Times New Roman" w:hAnsi="Times New Roman" w:cs="Times New Roman"/>
                <w:b/>
                <w:sz w:val="24"/>
                <w:szCs w:val="24"/>
              </w:rPr>
              <w:t xml:space="preserve"> Geography</w:t>
            </w:r>
          </w:p>
        </w:tc>
      </w:tr>
      <w:tr w:rsidR="002E6005">
        <w:trPr>
          <w:trHeight w:val="420"/>
        </w:trPr>
        <w:tc>
          <w:tcPr>
            <w:tcW w:w="12960" w:type="dxa"/>
            <w:gridSpan w:val="2"/>
            <w:shd w:val="clear" w:color="auto" w:fill="D9D9D9"/>
            <w:tcMar>
              <w:top w:w="100" w:type="dxa"/>
              <w:left w:w="100" w:type="dxa"/>
              <w:bottom w:w="100" w:type="dxa"/>
              <w:right w:w="100" w:type="dxa"/>
            </w:tcMar>
          </w:tcPr>
          <w:p w:rsidR="002E6005" w:rsidRDefault="00607837">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2E6005">
        <w:trPr>
          <w:trHeight w:val="420"/>
        </w:trPr>
        <w:tc>
          <w:tcPr>
            <w:tcW w:w="12960" w:type="dxa"/>
            <w:gridSpan w:val="2"/>
            <w:shd w:val="clear" w:color="auto" w:fill="auto"/>
            <w:tcMar>
              <w:top w:w="100" w:type="dxa"/>
              <w:left w:w="100" w:type="dxa"/>
              <w:bottom w:w="100" w:type="dxa"/>
              <w:right w:w="100" w:type="dxa"/>
            </w:tcMar>
          </w:tcPr>
          <w:p w:rsidR="002E6005" w:rsidRDefault="00607837">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Knowing where South Carolina is located, identifying key physical and human features in our state using a variety of primary and secondary sources, and understanding the different types of communities (rural, urban, and suburban) in South Carolina is essential for responsible citizenship. In this unit, students will explore the advantages and disadvantages of living and working in each type of community in our state, while also examining the beautiful features and places that make South Carolina a unique and wonderful place.</w:t>
            </w:r>
          </w:p>
          <w:p w:rsidR="002E6005" w:rsidRDefault="002E6005">
            <w:pPr>
              <w:spacing w:line="240" w:lineRule="auto"/>
              <w:rPr>
                <w:rFonts w:ascii="Times New Roman" w:eastAsia="Times New Roman" w:hAnsi="Times New Roman" w:cs="Times New Roman"/>
                <w:sz w:val="24"/>
                <w:szCs w:val="24"/>
              </w:rPr>
            </w:pPr>
          </w:p>
          <w:p w:rsidR="002E6005" w:rsidRDefault="00607837">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unit sequence follows a progression to scaffold student thinking. Guiding questions are provided to help students answer the Overarching Inquiry Question. The suggested inquiry activities may take multiple class sessions, or could span an entire year. Do not feel that each lesson sequence should be completed in one class period.</w:t>
            </w:r>
          </w:p>
        </w:tc>
      </w:tr>
      <w:tr w:rsidR="002E6005">
        <w:trPr>
          <w:trHeight w:val="420"/>
        </w:trPr>
        <w:tc>
          <w:tcPr>
            <w:tcW w:w="12960" w:type="dxa"/>
            <w:gridSpan w:val="2"/>
            <w:shd w:val="clear" w:color="auto" w:fill="D9D9D9"/>
            <w:tcMar>
              <w:top w:w="100" w:type="dxa"/>
              <w:left w:w="100" w:type="dxa"/>
              <w:bottom w:w="100" w:type="dxa"/>
              <w:right w:w="100" w:type="dxa"/>
            </w:tcMar>
          </w:tcPr>
          <w:p w:rsidR="002E6005" w:rsidRDefault="00607837">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2E6005">
        <w:trPr>
          <w:trHeight w:val="420"/>
        </w:trPr>
        <w:tc>
          <w:tcPr>
            <w:tcW w:w="12960" w:type="dxa"/>
            <w:gridSpan w:val="2"/>
            <w:shd w:val="clear" w:color="auto" w:fill="auto"/>
            <w:tcMar>
              <w:top w:w="100" w:type="dxa"/>
              <w:left w:w="100" w:type="dxa"/>
              <w:bottom w:w="100" w:type="dxa"/>
              <w:right w:w="100" w:type="dxa"/>
            </w:tcMar>
          </w:tcPr>
          <w:p w:rsidR="002E6005" w:rsidRDefault="00607837">
            <w:pPr>
              <w:widowControl w:val="0"/>
              <w:spacing w:line="240" w:lineRule="auto"/>
              <w:ind w:lef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How do human and physical features make South Carolina’s communities unique?</w:t>
            </w:r>
          </w:p>
          <w:p w:rsidR="002E6005" w:rsidRDefault="002E6005">
            <w:pPr>
              <w:widowControl w:val="0"/>
              <w:spacing w:line="240" w:lineRule="auto"/>
              <w:ind w:left="720"/>
              <w:jc w:val="center"/>
              <w:rPr>
                <w:rFonts w:ascii="Times New Roman" w:eastAsia="Times New Roman" w:hAnsi="Times New Roman" w:cs="Times New Roman"/>
                <w:sz w:val="24"/>
                <w:szCs w:val="24"/>
              </w:rPr>
            </w:pPr>
          </w:p>
          <w:p w:rsidR="002E6005" w:rsidRDefault="00607837">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2E6005">
        <w:trPr>
          <w:trHeight w:val="440"/>
        </w:trPr>
        <w:tc>
          <w:tcPr>
            <w:tcW w:w="12960" w:type="dxa"/>
            <w:gridSpan w:val="2"/>
            <w:shd w:val="clear" w:color="auto" w:fill="D9D9D9"/>
            <w:tcMar>
              <w:top w:w="100" w:type="dxa"/>
              <w:left w:w="100" w:type="dxa"/>
              <w:bottom w:w="100" w:type="dxa"/>
              <w:right w:w="100" w:type="dxa"/>
            </w:tcMar>
          </w:tcPr>
          <w:p w:rsidR="002E6005" w:rsidRDefault="00607837">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2E6005">
        <w:trPr>
          <w:trHeight w:val="440"/>
        </w:trPr>
        <w:tc>
          <w:tcPr>
            <w:tcW w:w="12960" w:type="dxa"/>
            <w:gridSpan w:val="2"/>
            <w:shd w:val="clear" w:color="auto" w:fill="auto"/>
            <w:tcMar>
              <w:top w:w="100" w:type="dxa"/>
              <w:left w:w="100" w:type="dxa"/>
              <w:bottom w:w="100" w:type="dxa"/>
              <w:right w:w="100" w:type="dxa"/>
            </w:tcMar>
          </w:tcPr>
          <w:p w:rsidR="002E6005" w:rsidRDefault="00607837">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Mapping</w:t>
            </w:r>
          </w:p>
          <w:p w:rsidR="002E6005" w:rsidRDefault="00607837">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Gather evidence and communicate findings</w:t>
            </w:r>
          </w:p>
          <w:p w:rsidR="002E6005" w:rsidRDefault="00607837">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Condition and Connection</w:t>
            </w:r>
          </w:p>
        </w:tc>
      </w:tr>
      <w:tr w:rsidR="002E6005">
        <w:trPr>
          <w:trHeight w:val="525"/>
        </w:trPr>
        <w:tc>
          <w:tcPr>
            <w:tcW w:w="12960" w:type="dxa"/>
            <w:gridSpan w:val="2"/>
            <w:shd w:val="clear" w:color="auto" w:fill="D9D9D9"/>
            <w:tcMar>
              <w:top w:w="100" w:type="dxa"/>
              <w:left w:w="100" w:type="dxa"/>
              <w:bottom w:w="100" w:type="dxa"/>
              <w:right w:w="100" w:type="dxa"/>
            </w:tcMar>
          </w:tcPr>
          <w:p w:rsidR="002E6005" w:rsidRDefault="00607837">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w:t>
            </w:r>
          </w:p>
        </w:tc>
      </w:tr>
      <w:tr w:rsidR="002E6005">
        <w:trPr>
          <w:trHeight w:val="825"/>
        </w:trPr>
        <w:tc>
          <w:tcPr>
            <w:tcW w:w="12960" w:type="dxa"/>
            <w:gridSpan w:val="2"/>
            <w:shd w:val="clear" w:color="auto" w:fill="auto"/>
            <w:tcMar>
              <w:top w:w="100" w:type="dxa"/>
              <w:left w:w="100" w:type="dxa"/>
              <w:bottom w:w="100" w:type="dxa"/>
              <w:right w:w="100" w:type="dxa"/>
            </w:tcMar>
          </w:tcPr>
          <w:p w:rsidR="002E6005" w:rsidRDefault="00607837">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Standard 2: </w:t>
            </w:r>
            <w:r>
              <w:rPr>
                <w:rFonts w:ascii="Times New Roman" w:eastAsia="Times New Roman" w:hAnsi="Times New Roman" w:cs="Times New Roman"/>
                <w:sz w:val="24"/>
                <w:szCs w:val="24"/>
              </w:rPr>
              <w:t>Utilize the college and career skills of a geographer to apply map skills and draw conclusions about places in South Carolina and South Carolina's place in the surrounding region.</w:t>
            </w:r>
          </w:p>
          <w:p w:rsidR="002E6005" w:rsidRDefault="00607837">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1.G.1 </w:t>
            </w:r>
            <w:r>
              <w:rPr>
                <w:rFonts w:ascii="Times New Roman" w:eastAsia="Times New Roman" w:hAnsi="Times New Roman" w:cs="Times New Roman"/>
                <w:sz w:val="24"/>
                <w:szCs w:val="24"/>
              </w:rPr>
              <w:t xml:space="preserve">Identify various types of maps, map features, and the purpose of maps. </w:t>
            </w:r>
          </w:p>
          <w:p w:rsidR="002E6005" w:rsidRDefault="00607837">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1.G.2</w:t>
            </w:r>
            <w:r>
              <w:rPr>
                <w:rFonts w:ascii="Times New Roman" w:eastAsia="Times New Roman" w:hAnsi="Times New Roman" w:cs="Times New Roman"/>
                <w:sz w:val="24"/>
                <w:szCs w:val="24"/>
              </w:rPr>
              <w:t xml:space="preserve"> Identify and describe the geographic location of South Carolina in relation to the rest of the United States through the use of various maps and geographic tools. </w:t>
            </w:r>
          </w:p>
          <w:p w:rsidR="002E6005" w:rsidRDefault="00607837">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1.G.3</w:t>
            </w:r>
            <w:r>
              <w:rPr>
                <w:rFonts w:ascii="Times New Roman" w:eastAsia="Times New Roman" w:hAnsi="Times New Roman" w:cs="Times New Roman"/>
                <w:sz w:val="24"/>
                <w:szCs w:val="24"/>
              </w:rPr>
              <w:t xml:space="preserve"> Identify and differentiate between rural, suburban, and urban areas within South Carolina. </w:t>
            </w:r>
          </w:p>
          <w:p w:rsidR="002E6005" w:rsidRDefault="00607837">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1.G.4 </w:t>
            </w:r>
            <w:r>
              <w:rPr>
                <w:rFonts w:ascii="Times New Roman" w:eastAsia="Times New Roman" w:hAnsi="Times New Roman" w:cs="Times New Roman"/>
                <w:sz w:val="24"/>
                <w:szCs w:val="24"/>
              </w:rPr>
              <w:t>Describe and compare various landforms within South Carolina through the use of primary and secondary sources.</w:t>
            </w:r>
          </w:p>
        </w:tc>
      </w:tr>
      <w:tr w:rsidR="002E6005">
        <w:trPr>
          <w:trHeight w:val="440"/>
        </w:trPr>
        <w:tc>
          <w:tcPr>
            <w:tcW w:w="12960" w:type="dxa"/>
            <w:gridSpan w:val="2"/>
            <w:shd w:val="clear" w:color="auto" w:fill="D9D9D9"/>
            <w:tcMar>
              <w:top w:w="100" w:type="dxa"/>
              <w:left w:w="100" w:type="dxa"/>
              <w:bottom w:w="100" w:type="dxa"/>
              <w:right w:w="100" w:type="dxa"/>
            </w:tcMar>
          </w:tcPr>
          <w:p w:rsidR="002E6005" w:rsidRDefault="00607837">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2E6005">
        <w:trPr>
          <w:trHeight w:val="440"/>
        </w:trPr>
        <w:tc>
          <w:tcPr>
            <w:tcW w:w="12960" w:type="dxa"/>
            <w:gridSpan w:val="2"/>
            <w:shd w:val="clear" w:color="auto" w:fill="auto"/>
            <w:tcMar>
              <w:top w:w="100" w:type="dxa"/>
              <w:left w:w="100" w:type="dxa"/>
              <w:bottom w:w="100" w:type="dxa"/>
              <w:right w:w="100" w:type="dxa"/>
            </w:tcMar>
          </w:tcPr>
          <w:p w:rsidR="002E6005" w:rsidRDefault="00607837">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tell why we use maps, and identify types of maps, and describe features found on maps.</w:t>
            </w:r>
          </w:p>
          <w:p w:rsidR="002E6005" w:rsidRDefault="00607837">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show the location of SC on a map using many types of maps and other tools of a geographer.</w:t>
            </w:r>
          </w:p>
          <w:p w:rsidR="002E6005" w:rsidRDefault="00607837">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and compare rural, suburban and urban communities in SC.</w:t>
            </w:r>
          </w:p>
          <w:p w:rsidR="002E6005" w:rsidRDefault="00607837">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compare and contrast landforms in SC using primary and secondary source documents.</w:t>
            </w:r>
          </w:p>
        </w:tc>
      </w:tr>
      <w:tr w:rsidR="002E6005">
        <w:tc>
          <w:tcPr>
            <w:tcW w:w="6660" w:type="dxa"/>
            <w:shd w:val="clear" w:color="auto" w:fill="D9D9D9"/>
            <w:tcMar>
              <w:top w:w="100" w:type="dxa"/>
              <w:left w:w="100" w:type="dxa"/>
              <w:bottom w:w="100" w:type="dxa"/>
              <w:right w:w="100" w:type="dxa"/>
            </w:tcMar>
          </w:tcPr>
          <w:p w:rsidR="002E6005" w:rsidRDefault="0060783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300" w:type="dxa"/>
            <w:shd w:val="clear" w:color="auto" w:fill="D9D9D9"/>
            <w:tcMar>
              <w:top w:w="100" w:type="dxa"/>
              <w:left w:w="100" w:type="dxa"/>
              <w:bottom w:w="100" w:type="dxa"/>
              <w:right w:w="100" w:type="dxa"/>
            </w:tcMar>
          </w:tcPr>
          <w:p w:rsidR="002E6005" w:rsidRDefault="0060783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2E6005" w:rsidRDefault="00607837">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2E6005">
        <w:trPr>
          <w:trHeight w:val="450"/>
        </w:trPr>
        <w:tc>
          <w:tcPr>
            <w:tcW w:w="12960" w:type="dxa"/>
            <w:gridSpan w:val="2"/>
            <w:shd w:val="clear" w:color="auto" w:fill="D9D9D9"/>
            <w:tcMar>
              <w:top w:w="100" w:type="dxa"/>
              <w:left w:w="100" w:type="dxa"/>
              <w:bottom w:w="100" w:type="dxa"/>
              <w:right w:w="100" w:type="dxa"/>
            </w:tcMar>
          </w:tcPr>
          <w:p w:rsidR="002E6005" w:rsidRDefault="00607837">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tell why we use maps, identify types of maps, and describe features found on maps.</w:t>
            </w:r>
          </w:p>
        </w:tc>
      </w:tr>
      <w:tr w:rsidR="002E6005">
        <w:tc>
          <w:tcPr>
            <w:tcW w:w="6660" w:type="dxa"/>
            <w:shd w:val="clear" w:color="auto" w:fill="auto"/>
            <w:tcMar>
              <w:top w:w="100" w:type="dxa"/>
              <w:left w:w="100" w:type="dxa"/>
              <w:bottom w:w="100" w:type="dxa"/>
              <w:right w:w="100" w:type="dxa"/>
            </w:tcMar>
          </w:tcPr>
          <w:p w:rsidR="002E6005" w:rsidRDefault="00607837">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Guiding Question 1: </w:t>
            </w:r>
            <w:r>
              <w:rPr>
                <w:rFonts w:ascii="Times New Roman" w:eastAsia="Times New Roman" w:hAnsi="Times New Roman" w:cs="Times New Roman"/>
                <w:sz w:val="24"/>
                <w:szCs w:val="24"/>
              </w:rPr>
              <w:t>Why do we have maps, and what are some types of maps we use?</w:t>
            </w:r>
          </w:p>
          <w:p w:rsidR="002E6005" w:rsidRDefault="00607837">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the guiding question on an interactive anchor chart. </w:t>
            </w:r>
          </w:p>
          <w:p w:rsidR="002E6005" w:rsidRDefault="00607837">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will point-out various maps that are in the room, such as the fire escape map, and will facilitate a discussion about why we have maps.</w:t>
            </w:r>
          </w:p>
          <w:p w:rsidR="002E6005" w:rsidRDefault="00607837">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Allow time for children to turn-and-talk about times they or their families have used maps.</w:t>
            </w:r>
          </w:p>
          <w:p w:rsidR="002E6005" w:rsidRDefault="00607837">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Be intentional to integrate into the discussion the use of navigation systems in computers, cars, phones, and watches.  Lead children to make the connection between GPS systems and paper maps.</w:t>
            </w:r>
          </w:p>
          <w:p w:rsidR="002E6005" w:rsidRDefault="00607837">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Divide children into groups and distribute a map basket to each group.  Allow time for the children to collaborate on the maps in their basket.  Students should discuss what each map’s purpose is, and how they know.  </w:t>
            </w:r>
          </w:p>
          <w:p w:rsidR="002E6005" w:rsidRDefault="00607837">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groups, children will select one map from their basket to present to the whole class, and the group will explain the purposes of the map.</w:t>
            </w:r>
          </w:p>
          <w:p w:rsidR="002E6005" w:rsidRDefault="00607837">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close, children will explain why we have maps and what types of maps there are via an Exit Ticket.  </w:t>
            </w:r>
          </w:p>
        </w:tc>
        <w:tc>
          <w:tcPr>
            <w:tcW w:w="6300" w:type="dxa"/>
            <w:shd w:val="clear" w:color="auto" w:fill="auto"/>
            <w:tcMar>
              <w:top w:w="100" w:type="dxa"/>
              <w:left w:w="100" w:type="dxa"/>
              <w:bottom w:w="100" w:type="dxa"/>
              <w:right w:w="100" w:type="dxa"/>
            </w:tcMar>
          </w:tcPr>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children will be doing the job of a geographer in this inquiry.</w:t>
            </w:r>
          </w:p>
          <w:p w:rsidR="002E6005" w:rsidRDefault="002E6005">
            <w:pPr>
              <w:widowControl w:val="0"/>
              <w:spacing w:line="240" w:lineRule="auto"/>
              <w:rPr>
                <w:rFonts w:ascii="Times New Roman" w:eastAsia="Times New Roman" w:hAnsi="Times New Roman" w:cs="Times New Roman"/>
                <w:sz w:val="24"/>
                <w:szCs w:val="24"/>
              </w:rPr>
            </w:pPr>
          </w:p>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will create multiple text sets of maps for use throughout this entire inquiry, Map Baskets, similar to Book Baskets.  Include paper maps from travels, atlases, local venues, the solar system, topography, a globe, etc.  Also include maps of various shapes (oval shaped world (Robinson </w:t>
            </w:r>
            <w:r>
              <w:rPr>
                <w:rFonts w:ascii="Times New Roman" w:eastAsia="Times New Roman" w:hAnsi="Times New Roman" w:cs="Times New Roman"/>
                <w:sz w:val="24"/>
                <w:szCs w:val="24"/>
              </w:rPr>
              <w:lastRenderedPageBreak/>
              <w:t xml:space="preserve">Projection), for example, on a flat map).  The children will peruse these maps during this stage of the inquiry.  Each basket should not be exactly the same.  </w:t>
            </w:r>
          </w:p>
          <w:p w:rsidR="002E6005" w:rsidRDefault="002E6005">
            <w:pPr>
              <w:widowControl w:val="0"/>
              <w:spacing w:line="240" w:lineRule="auto"/>
              <w:rPr>
                <w:rFonts w:ascii="Times New Roman" w:eastAsia="Times New Roman" w:hAnsi="Times New Roman" w:cs="Times New Roman"/>
                <w:sz w:val="24"/>
                <w:szCs w:val="24"/>
              </w:rPr>
            </w:pPr>
          </w:p>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Maps can often be obtained free of charge from local venues and rest areas.  The Chamber of Commerce in your area should be a first stop.</w:t>
            </w:r>
          </w:p>
          <w:p w:rsidR="002E6005" w:rsidRDefault="002E6005">
            <w:pPr>
              <w:widowControl w:val="0"/>
              <w:spacing w:line="240" w:lineRule="auto"/>
              <w:rPr>
                <w:rFonts w:ascii="Times New Roman" w:eastAsia="Times New Roman" w:hAnsi="Times New Roman" w:cs="Times New Roman"/>
                <w:b/>
                <w:sz w:val="24"/>
                <w:szCs w:val="24"/>
                <w:highlight w:val="green"/>
              </w:rPr>
            </w:pPr>
          </w:p>
          <w:p w:rsidR="002E6005" w:rsidRDefault="0060783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Books and Materials:</w:t>
            </w:r>
          </w:p>
          <w:p w:rsidR="002E6005" w:rsidRDefault="00607837">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Maps and Atlases from many locations</w:t>
            </w:r>
          </w:p>
          <w:p w:rsidR="002E6005" w:rsidRDefault="00607837">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Globe</w:t>
            </w:r>
          </w:p>
          <w:p w:rsidR="002E6005" w:rsidRDefault="002E6005">
            <w:pPr>
              <w:widowControl w:val="0"/>
              <w:spacing w:line="240" w:lineRule="auto"/>
              <w:ind w:left="720"/>
              <w:rPr>
                <w:rFonts w:ascii="Times New Roman" w:eastAsia="Times New Roman" w:hAnsi="Times New Roman" w:cs="Times New Roman"/>
                <w:sz w:val="24"/>
                <w:szCs w:val="24"/>
              </w:rPr>
            </w:pPr>
          </w:p>
        </w:tc>
      </w:tr>
      <w:tr w:rsidR="002E6005">
        <w:tc>
          <w:tcPr>
            <w:tcW w:w="6660" w:type="dxa"/>
            <w:shd w:val="clear" w:color="auto" w:fill="auto"/>
            <w:tcMar>
              <w:top w:w="100" w:type="dxa"/>
              <w:left w:w="100" w:type="dxa"/>
              <w:bottom w:w="100" w:type="dxa"/>
              <w:right w:w="100" w:type="dxa"/>
            </w:tcMar>
          </w:tcPr>
          <w:p w:rsidR="002E6005" w:rsidRDefault="00607837">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Guiding Question 2: </w:t>
            </w:r>
            <w:r>
              <w:rPr>
                <w:rFonts w:ascii="Times New Roman" w:eastAsia="Times New Roman" w:hAnsi="Times New Roman" w:cs="Times New Roman"/>
                <w:sz w:val="24"/>
                <w:szCs w:val="24"/>
              </w:rPr>
              <w:t xml:space="preserve">What are the features that can be found on maps, and how do we use them? </w:t>
            </w:r>
          </w:p>
          <w:p w:rsidR="002E6005" w:rsidRDefault="00607837">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 Guiding Question 2 to the interactive anchor chart, and discuss with students what “map features” are. Some questions to guide the conversation:</w:t>
            </w:r>
          </w:p>
          <w:p w:rsidR="002E6005" w:rsidRDefault="00607837">
            <w:pPr>
              <w:numPr>
                <w:ilvl w:val="1"/>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 we know what the different shapes on our map represent?</w:t>
            </w:r>
          </w:p>
          <w:p w:rsidR="002E6005" w:rsidRDefault="00607837">
            <w:pPr>
              <w:numPr>
                <w:ilvl w:val="1"/>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do you think ____ means/represents?</w:t>
            </w:r>
          </w:p>
          <w:p w:rsidR="002E6005" w:rsidRDefault="00607837">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the teacher-created map of the classroom model how to read a map, giving the invitation to notice map features (map title, map key/legend, and compass rose) through the use of a think-aloud.  Children may suggest parts of the classroom to add to the classroom map. Chart the features on the interactive anchor chart.</w:t>
            </w:r>
          </w:p>
          <w:p w:rsidR="002E6005" w:rsidRDefault="00607837">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groups:  Using the map baskets, allow time for the children to view and discuss the maps.  Children may discuss why the maps are similar and different. Encourage children to figure out what map features are used on the map, and why.</w:t>
            </w:r>
          </w:p>
          <w:p w:rsidR="002E6005" w:rsidRDefault="00607837">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Facilitate a whole group discussion, using a map basket, about the purpose of different map features.  Write answers on a sticky note and place them next to the name of the feature on your interactive anchor chart.</w:t>
            </w:r>
          </w:p>
          <w:p w:rsidR="002E6005" w:rsidRDefault="00607837">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groups, children will create a map of various parts of the school (library, cafeteria, playground, parking lot, etc.).  It is expected that the children will include map features on the map they create.</w:t>
            </w:r>
          </w:p>
          <w:p w:rsidR="002E6005" w:rsidRDefault="00607837">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Children will share their maps and discuss how each groups’ map is similar and different and explain why.</w:t>
            </w:r>
          </w:p>
          <w:p w:rsidR="002E6005" w:rsidRDefault="00607837">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Children will assemble their maps together to create a large map of the entire school.</w:t>
            </w:r>
          </w:p>
        </w:tc>
        <w:tc>
          <w:tcPr>
            <w:tcW w:w="6300" w:type="dxa"/>
            <w:shd w:val="clear" w:color="auto" w:fill="auto"/>
            <w:tcMar>
              <w:top w:w="100" w:type="dxa"/>
              <w:left w:w="100" w:type="dxa"/>
              <w:bottom w:w="100" w:type="dxa"/>
              <w:right w:w="100" w:type="dxa"/>
            </w:tcMar>
          </w:tcPr>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Map literacy is intentionally being taught during this part of the inquiry. Just like knowing letters and sounds in order to read, readers have to know and understand map features and how to use them in order to interpret a map. </w:t>
            </w:r>
          </w:p>
          <w:p w:rsidR="002E6005" w:rsidRDefault="002E6005">
            <w:pPr>
              <w:widowControl w:val="0"/>
              <w:spacing w:line="240" w:lineRule="auto"/>
              <w:rPr>
                <w:rFonts w:ascii="Times New Roman" w:eastAsia="Times New Roman" w:hAnsi="Times New Roman" w:cs="Times New Roman"/>
                <w:sz w:val="24"/>
                <w:szCs w:val="24"/>
              </w:rPr>
            </w:pPr>
          </w:p>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Prior to the lesson, the teacher should begin creating a map of the classroom (map different areas around the room, indicate where doors, windows, furnishings, etc. are located) to introduce different parts of the map. Students will use the same map baskets from Guiding Question 1.  Teachers are encouraged to have students suggest improvements to the fire safety map once they learn more about features of a map. </w:t>
            </w:r>
          </w:p>
          <w:p w:rsidR="002E6005" w:rsidRDefault="002E6005">
            <w:pPr>
              <w:widowControl w:val="0"/>
              <w:spacing w:line="240" w:lineRule="auto"/>
              <w:rPr>
                <w:rFonts w:ascii="Times New Roman" w:eastAsia="Times New Roman" w:hAnsi="Times New Roman" w:cs="Times New Roman"/>
                <w:sz w:val="24"/>
                <w:szCs w:val="24"/>
              </w:rPr>
            </w:pPr>
          </w:p>
          <w:p w:rsidR="002E6005" w:rsidRDefault="002E6005">
            <w:pPr>
              <w:widowControl w:val="0"/>
              <w:spacing w:line="240" w:lineRule="auto"/>
              <w:rPr>
                <w:rFonts w:ascii="Times New Roman" w:eastAsia="Times New Roman" w:hAnsi="Times New Roman" w:cs="Times New Roman"/>
                <w:sz w:val="24"/>
                <w:szCs w:val="24"/>
              </w:rPr>
            </w:pPr>
          </w:p>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Extension</w:t>
            </w:r>
          </w:p>
          <w:p w:rsidR="002E6005" w:rsidRDefault="00607837">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maps of places in the community other than classroom and school.</w:t>
            </w:r>
          </w:p>
          <w:p w:rsidR="002E6005" w:rsidRDefault="002E6005">
            <w:pPr>
              <w:widowControl w:val="0"/>
              <w:spacing w:line="240" w:lineRule="auto"/>
              <w:rPr>
                <w:rFonts w:ascii="Times New Roman" w:eastAsia="Times New Roman" w:hAnsi="Times New Roman" w:cs="Times New Roman"/>
                <w:sz w:val="24"/>
                <w:szCs w:val="24"/>
              </w:rPr>
            </w:pPr>
          </w:p>
          <w:p w:rsidR="002E6005" w:rsidRDefault="0060783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Books and Materials:</w:t>
            </w:r>
          </w:p>
          <w:p w:rsidR="002E6005" w:rsidRDefault="00607837">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Compass for being accurate in map making</w:t>
            </w:r>
          </w:p>
          <w:p w:rsidR="002E6005" w:rsidRDefault="00607837">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Maps and Atlases from many locations</w:t>
            </w:r>
          </w:p>
          <w:p w:rsidR="002E6005" w:rsidRDefault="00607837">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Globe</w:t>
            </w:r>
          </w:p>
          <w:p w:rsidR="002E6005" w:rsidRDefault="002E6005">
            <w:pPr>
              <w:widowControl w:val="0"/>
              <w:spacing w:line="240" w:lineRule="auto"/>
              <w:rPr>
                <w:rFonts w:ascii="Times New Roman" w:eastAsia="Times New Roman" w:hAnsi="Times New Roman" w:cs="Times New Roman"/>
                <w:sz w:val="24"/>
                <w:szCs w:val="24"/>
              </w:rPr>
            </w:pPr>
          </w:p>
          <w:p w:rsidR="002E6005" w:rsidRDefault="002E6005">
            <w:pPr>
              <w:widowControl w:val="0"/>
              <w:spacing w:line="240" w:lineRule="auto"/>
              <w:rPr>
                <w:rFonts w:ascii="Times New Roman" w:eastAsia="Times New Roman" w:hAnsi="Times New Roman" w:cs="Times New Roman"/>
                <w:sz w:val="24"/>
                <w:szCs w:val="24"/>
              </w:rPr>
            </w:pPr>
          </w:p>
        </w:tc>
      </w:tr>
      <w:tr w:rsidR="002E6005">
        <w:trPr>
          <w:trHeight w:val="440"/>
        </w:trPr>
        <w:tc>
          <w:tcPr>
            <w:tcW w:w="12960" w:type="dxa"/>
            <w:gridSpan w:val="2"/>
            <w:shd w:val="clear" w:color="auto" w:fill="D9D9D9"/>
            <w:tcMar>
              <w:top w:w="100" w:type="dxa"/>
              <w:left w:w="100" w:type="dxa"/>
              <w:bottom w:w="100" w:type="dxa"/>
              <w:right w:w="100" w:type="dxa"/>
            </w:tcMar>
          </w:tcPr>
          <w:p w:rsidR="002E6005" w:rsidRDefault="00607837">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show the location of SC on a map using many types of maps and other tools of the geographer.</w:t>
            </w:r>
          </w:p>
        </w:tc>
      </w:tr>
      <w:tr w:rsidR="002E6005">
        <w:tc>
          <w:tcPr>
            <w:tcW w:w="6660" w:type="dxa"/>
            <w:shd w:val="clear" w:color="auto" w:fill="auto"/>
            <w:tcMar>
              <w:top w:w="100" w:type="dxa"/>
              <w:left w:w="100" w:type="dxa"/>
              <w:bottom w:w="100" w:type="dxa"/>
              <w:right w:w="100" w:type="dxa"/>
            </w:tcMar>
          </w:tcPr>
          <w:p w:rsidR="002E6005" w:rsidRDefault="00607837">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green"/>
              </w:rPr>
            </w:pPr>
            <w:r>
              <w:rPr>
                <w:rFonts w:ascii="Times New Roman" w:eastAsia="Times New Roman" w:hAnsi="Times New Roman" w:cs="Times New Roman"/>
                <w:b/>
                <w:sz w:val="24"/>
                <w:szCs w:val="24"/>
              </w:rPr>
              <w:t xml:space="preserve">Guiding Question 1: </w:t>
            </w:r>
            <w:r>
              <w:rPr>
                <w:rFonts w:ascii="Times New Roman" w:eastAsia="Times New Roman" w:hAnsi="Times New Roman" w:cs="Times New Roman"/>
                <w:sz w:val="24"/>
                <w:szCs w:val="24"/>
              </w:rPr>
              <w:t>Where is South Carolina located?</w:t>
            </w:r>
          </w:p>
          <w:p w:rsidR="002E6005" w:rsidRDefault="00607837">
            <w:pPr>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the guiding question on an interactive anchor chart and discuss with the students. </w:t>
            </w:r>
          </w:p>
          <w:p w:rsidR="002E6005" w:rsidRDefault="00607837">
            <w:pPr>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Create a large map of South Carolina as a bulletin board or use Google Earth/ My Maps or another technology tool you can use to drop pins on areas. You will add to this map as the unit progresses. As you study South Carolina and its geography, add to this map. Continue adding throughout the unit. </w:t>
            </w:r>
          </w:p>
          <w:p w:rsidR="002E6005" w:rsidRDefault="00607837">
            <w:pPr>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important to show them a variety of maps of South Carolina.  This could be done using a digital tool such as Google Earth, Google My Maps, or by going to the National Geographic education website. You may also have pull down maps or a map bin with SC and United States maps in your classroom that could be used.  </w:t>
            </w:r>
          </w:p>
          <w:p w:rsidR="002E6005" w:rsidRDefault="00607837">
            <w:pPr>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Lead a class discussion that includes the following questions: </w:t>
            </w:r>
          </w:p>
          <w:p w:rsidR="002E6005" w:rsidRDefault="00607837">
            <w:pPr>
              <w:numPr>
                <w:ilvl w:val="1"/>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What must be known about the shape and location of South Carolina in order to locate it on a world map? On a United States map?</w:t>
            </w:r>
          </w:p>
          <w:p w:rsidR="002E6005" w:rsidRDefault="00607837">
            <w:pPr>
              <w:numPr>
                <w:ilvl w:val="1"/>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What other states are a part of the same region, and where are they located in relation to South Carolina?</w:t>
            </w:r>
          </w:p>
          <w:p w:rsidR="002E6005" w:rsidRDefault="00607837">
            <w:pPr>
              <w:numPr>
                <w:ilvl w:val="1"/>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How can directional words be used in order to describe the location of South Carolina and the other states that are a part of the same region?</w:t>
            </w:r>
          </w:p>
          <w:p w:rsidR="002E6005" w:rsidRDefault="00607837">
            <w:pPr>
              <w:numPr>
                <w:ilvl w:val="1"/>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Where are the bordering oceans, rivers, mountains, etc. in relation to South Carolina? </w:t>
            </w:r>
          </w:p>
          <w:p w:rsidR="002E6005" w:rsidRDefault="00607837">
            <w:pPr>
              <w:numPr>
                <w:ilvl w:val="1"/>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What does an ocean look like on a map?  How about a river?  How are these similar and different?</w:t>
            </w:r>
          </w:p>
          <w:p w:rsidR="002E6005" w:rsidRDefault="00607837">
            <w:pPr>
              <w:numPr>
                <w:ilvl w:val="1"/>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What do you infer about the climate of South Carolina based on its location?</w:t>
            </w:r>
          </w:p>
          <w:p w:rsidR="002E6005" w:rsidRDefault="00607837">
            <w:pPr>
              <w:numPr>
                <w:ilvl w:val="1"/>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What can you infer about how our state makes its money based on our location?</w:t>
            </w:r>
          </w:p>
          <w:p w:rsidR="002E6005" w:rsidRDefault="00607837">
            <w:pPr>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Give students a map of the state and surrounding region and have them label the items below.  This could also be done using Google My Maps or another interactive technology platform that allows the user to drop pins or label locations on a map.</w:t>
            </w:r>
          </w:p>
          <w:p w:rsidR="002E6005" w:rsidRDefault="00607837">
            <w:pPr>
              <w:numPr>
                <w:ilvl w:val="1"/>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North Carolina</w:t>
            </w:r>
          </w:p>
          <w:p w:rsidR="002E6005" w:rsidRDefault="00607837">
            <w:pPr>
              <w:numPr>
                <w:ilvl w:val="1"/>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Georgia</w:t>
            </w:r>
          </w:p>
          <w:p w:rsidR="002E6005" w:rsidRDefault="00607837">
            <w:pPr>
              <w:numPr>
                <w:ilvl w:val="1"/>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Atlantic Ocean</w:t>
            </w:r>
          </w:p>
          <w:p w:rsidR="002E6005" w:rsidRDefault="00607837">
            <w:pPr>
              <w:numPr>
                <w:ilvl w:val="1"/>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Savannah River</w:t>
            </w:r>
          </w:p>
          <w:p w:rsidR="002E6005" w:rsidRDefault="00607837">
            <w:pPr>
              <w:numPr>
                <w:ilvl w:val="1"/>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Appalachian Mountains</w:t>
            </w:r>
          </w:p>
          <w:p w:rsidR="002E6005" w:rsidRDefault="00607837">
            <w:pPr>
              <w:numPr>
                <w:ilvl w:val="1"/>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location of your school and other local features that may be applicable</w:t>
            </w:r>
          </w:p>
          <w:p w:rsidR="002E6005" w:rsidRDefault="00607837">
            <w:pPr>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Circle back to the guiding question with your students and, in turn, discuss how, as a class, you are working toward your understanding of the Overarching Inquiry Question, “How do human and physical features make South Carolina’s communities unique?”</w:t>
            </w:r>
          </w:p>
        </w:tc>
        <w:tc>
          <w:tcPr>
            <w:tcW w:w="6300" w:type="dxa"/>
            <w:shd w:val="clear" w:color="auto" w:fill="auto"/>
            <w:tcMar>
              <w:top w:w="100" w:type="dxa"/>
              <w:left w:w="100" w:type="dxa"/>
              <w:bottom w:w="100" w:type="dxa"/>
              <w:right w:w="100" w:type="dxa"/>
            </w:tcMar>
          </w:tcPr>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Putting a blank map of South Carolina up on a bulletin board or using Google Earth to add layers, components, etc. is an important first step in this portion of the unit. A key component of geography is location and being able to locate a place on a variety of maps. The use of positional words (north, south, east, and west) is helpful when having students look at location. To master this learning target, students should be able to use positional words to tell the location of South Carolina in relation to other places. They should do this by utilizing a variety of paper maps, globes, and other tools (GPS and other digital maps, for example).  Students should actively engage in the skill of gathering evidence and communicating findings throughout this portion of the unit.</w:t>
            </w:r>
          </w:p>
          <w:p w:rsidR="002E6005" w:rsidRDefault="002E6005">
            <w:pPr>
              <w:widowControl w:val="0"/>
              <w:spacing w:line="240" w:lineRule="auto"/>
              <w:rPr>
                <w:rFonts w:ascii="Times New Roman" w:eastAsia="Times New Roman" w:hAnsi="Times New Roman" w:cs="Times New Roman"/>
                <w:b/>
                <w:sz w:val="24"/>
                <w:szCs w:val="24"/>
                <w:highlight w:val="green"/>
              </w:rPr>
            </w:pPr>
          </w:p>
          <w:p w:rsidR="002E6005" w:rsidRDefault="0060783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Books and Materials:</w:t>
            </w:r>
          </w:p>
          <w:p w:rsidR="002E6005" w:rsidRDefault="00607837">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Google My Maps</w:t>
            </w:r>
          </w:p>
          <w:p w:rsidR="002E6005" w:rsidRDefault="00607837">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Google Earth</w:t>
            </w:r>
          </w:p>
          <w:p w:rsidR="002E6005" w:rsidRDefault="00607837">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Maps of South Carolina (from visitor’s centers, etc.)</w:t>
            </w:r>
          </w:p>
          <w:p w:rsidR="002E6005" w:rsidRDefault="009704BB">
            <w:pPr>
              <w:widowControl w:val="0"/>
              <w:numPr>
                <w:ilvl w:val="0"/>
                <w:numId w:val="17"/>
              </w:numPr>
              <w:spacing w:line="240" w:lineRule="auto"/>
              <w:rPr>
                <w:sz w:val="24"/>
                <w:szCs w:val="24"/>
              </w:rPr>
            </w:pPr>
            <w:hyperlink r:id="rId7">
              <w:r w:rsidR="00607837">
                <w:rPr>
                  <w:rFonts w:ascii="Times New Roman" w:eastAsia="Times New Roman" w:hAnsi="Times New Roman" w:cs="Times New Roman"/>
                  <w:color w:val="1A315D"/>
                  <w:sz w:val="24"/>
                  <w:szCs w:val="24"/>
                  <w:highlight w:val="white"/>
                  <w:u w:val="single"/>
                </w:rPr>
                <w:t>Atlas of South Carolina</w:t>
              </w:r>
            </w:hyperlink>
            <w:r w:rsidR="00607837">
              <w:rPr>
                <w:rFonts w:ascii="Times New Roman" w:eastAsia="Times New Roman" w:hAnsi="Times New Roman" w:cs="Times New Roman"/>
                <w:b/>
                <w:sz w:val="24"/>
                <w:szCs w:val="24"/>
              </w:rPr>
              <w:t xml:space="preserve"> </w:t>
            </w:r>
            <w:r w:rsidR="00607837">
              <w:rPr>
                <w:rFonts w:ascii="Times New Roman" w:eastAsia="Times New Roman" w:hAnsi="Times New Roman" w:cs="Times New Roman"/>
                <w:sz w:val="24"/>
                <w:szCs w:val="24"/>
              </w:rPr>
              <w:t>(SC Geographic Alliance) ($)</w:t>
            </w:r>
          </w:p>
          <w:p w:rsidR="002E6005" w:rsidRDefault="009704BB">
            <w:pPr>
              <w:widowControl w:val="0"/>
              <w:numPr>
                <w:ilvl w:val="0"/>
                <w:numId w:val="17"/>
              </w:numPr>
              <w:spacing w:line="240" w:lineRule="auto"/>
              <w:rPr>
                <w:sz w:val="24"/>
                <w:szCs w:val="24"/>
              </w:rPr>
            </w:pPr>
            <w:hyperlink r:id="rId8">
              <w:r w:rsidR="00607837">
                <w:rPr>
                  <w:rFonts w:ascii="Times New Roman" w:eastAsia="Times New Roman" w:hAnsi="Times New Roman" w:cs="Times New Roman"/>
                  <w:color w:val="1A315D"/>
                  <w:sz w:val="24"/>
                  <w:szCs w:val="24"/>
                  <w:highlight w:val="white"/>
                  <w:u w:val="single"/>
                </w:rPr>
                <w:t>South Carolina Giant Traveling Map</w:t>
              </w:r>
            </w:hyperlink>
            <w:r w:rsidR="00607837">
              <w:rPr>
                <w:rFonts w:ascii="Times New Roman" w:eastAsia="Times New Roman" w:hAnsi="Times New Roman" w:cs="Times New Roman"/>
                <w:sz w:val="24"/>
                <w:szCs w:val="24"/>
              </w:rPr>
              <w:t xml:space="preserve"> (SC Geographic Alliance) - a great resource to have students explore the state.  This can be housed in a gymnasium, library, etc. and the SC Geographic Alliance will also provide a bucket full of resources and a lesson binder to accompany it. ($)</w:t>
            </w:r>
          </w:p>
        </w:tc>
      </w:tr>
      <w:tr w:rsidR="002E6005">
        <w:trPr>
          <w:trHeight w:val="440"/>
        </w:trPr>
        <w:tc>
          <w:tcPr>
            <w:tcW w:w="12960" w:type="dxa"/>
            <w:gridSpan w:val="2"/>
            <w:shd w:val="clear" w:color="auto" w:fill="D9D9D9"/>
            <w:tcMar>
              <w:top w:w="100" w:type="dxa"/>
              <w:left w:w="100" w:type="dxa"/>
              <w:bottom w:w="100" w:type="dxa"/>
              <w:right w:w="100" w:type="dxa"/>
            </w:tcMar>
          </w:tcPr>
          <w:p w:rsidR="002E6005" w:rsidRDefault="00607837">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identify and compare rural, suburban and urban communities in SC. </w:t>
            </w:r>
          </w:p>
        </w:tc>
      </w:tr>
      <w:tr w:rsidR="002E6005">
        <w:tc>
          <w:tcPr>
            <w:tcW w:w="6660" w:type="dxa"/>
            <w:shd w:val="clear" w:color="auto" w:fill="auto"/>
            <w:tcMar>
              <w:top w:w="100" w:type="dxa"/>
              <w:left w:w="100" w:type="dxa"/>
              <w:bottom w:w="100" w:type="dxa"/>
              <w:right w:w="100" w:type="dxa"/>
            </w:tcMar>
          </w:tcPr>
          <w:p w:rsidR="002E6005" w:rsidRDefault="00607837">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Guiding Question 1: </w:t>
            </w:r>
            <w:r>
              <w:rPr>
                <w:rFonts w:ascii="Times New Roman" w:eastAsia="Times New Roman" w:hAnsi="Times New Roman" w:cs="Times New Roman"/>
                <w:sz w:val="24"/>
                <w:szCs w:val="24"/>
              </w:rPr>
              <w:t>What are rural, suburban, and urban communities?</w:t>
            </w:r>
          </w:p>
          <w:p w:rsidR="002E6005" w:rsidRDefault="002E6005">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2E6005" w:rsidRDefault="00607837">
            <w:pPr>
              <w:numPr>
                <w:ilvl w:val="0"/>
                <w:numId w:val="2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a 3 column chart with the headings rural, suburban, and urban on chart paper or under the document camera. Title it “Types of Communities”. Explain that they will be learning about three different types of communities and these are the words we use to name what type of community they are.</w:t>
            </w:r>
          </w:p>
          <w:p w:rsidR="002E6005" w:rsidRDefault="00607837">
            <w:pPr>
              <w:numPr>
                <w:ilvl w:val="0"/>
                <w:numId w:val="2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 the collection of images of the different types of communities from around South Carolina. Ask students to turn and talk to share their noticings about what they see in the different images. As students offer their noticings, chart these characteristics, writing them under the appropriate heading.</w:t>
            </w:r>
          </w:p>
          <w:p w:rsidR="002E6005" w:rsidRDefault="00607837">
            <w:pPr>
              <w:numPr>
                <w:ilvl w:val="0"/>
                <w:numId w:val="2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Explain to the students that you have just generated a list of characteristics that could be used to describe different types of communities. Keep the chart for subsequent lessons.</w:t>
            </w:r>
          </w:p>
          <w:p w:rsidR="002E6005" w:rsidRDefault="00607837">
            <w:pPr>
              <w:numPr>
                <w:ilvl w:val="0"/>
                <w:numId w:val="2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Invite students to help you develop a definition for each type of community using the characteristics they provided.</w:t>
            </w:r>
          </w:p>
          <w:p w:rsidR="002E6005" w:rsidRDefault="00607837">
            <w:pPr>
              <w:numPr>
                <w:ilvl w:val="0"/>
                <w:numId w:val="2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Post these definitions where students can access them for subsequent lessons.</w:t>
            </w:r>
          </w:p>
          <w:p w:rsidR="002E6005" w:rsidRDefault="00607837">
            <w:pPr>
              <w:numPr>
                <w:ilvl w:val="0"/>
                <w:numId w:val="2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 the guiding question to the interactive anchor chart. Unpack with students. </w:t>
            </w:r>
          </w:p>
          <w:p w:rsidR="002E6005" w:rsidRDefault="00607837">
            <w:pPr>
              <w:numPr>
                <w:ilvl w:val="0"/>
                <w:numId w:val="2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Divide the class into 3 groups. Have each group use a large piece of butcher paper to create a scene, conduct a scene in front of a green screen or make a collage showing each type of community. The students will label their collage and draw or use pictures from magazines to show characteristics of their community.</w:t>
            </w:r>
          </w:p>
          <w:p w:rsidR="002E6005" w:rsidRDefault="00607837">
            <w:pPr>
              <w:numPr>
                <w:ilvl w:val="0"/>
                <w:numId w:val="2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close, refer back to the guiding question. Ask students to justify how their product accurately represents the characteristics of each type of community.</w:t>
            </w:r>
          </w:p>
        </w:tc>
        <w:tc>
          <w:tcPr>
            <w:tcW w:w="6300" w:type="dxa"/>
            <w:shd w:val="clear" w:color="auto" w:fill="auto"/>
            <w:tcMar>
              <w:top w:w="100" w:type="dxa"/>
              <w:left w:w="100" w:type="dxa"/>
              <w:bottom w:w="100" w:type="dxa"/>
              <w:right w:w="100" w:type="dxa"/>
            </w:tcMar>
          </w:tcPr>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begin this inquiry, students will develop an understanding of the characteristics used to describe </w:t>
            </w:r>
            <w:r>
              <w:rPr>
                <w:rFonts w:ascii="Times New Roman" w:eastAsia="Times New Roman" w:hAnsi="Times New Roman" w:cs="Times New Roman"/>
                <w:b/>
                <w:sz w:val="24"/>
                <w:szCs w:val="24"/>
              </w:rPr>
              <w:t>rural</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suburban</w:t>
            </w:r>
            <w:r>
              <w:rPr>
                <w:rFonts w:ascii="Times New Roman" w:eastAsia="Times New Roman" w:hAnsi="Times New Roman" w:cs="Times New Roman"/>
                <w:sz w:val="24"/>
                <w:szCs w:val="24"/>
              </w:rPr>
              <w:t xml:space="preserve">, and </w:t>
            </w:r>
            <w:r>
              <w:rPr>
                <w:rFonts w:ascii="Times New Roman" w:eastAsia="Times New Roman" w:hAnsi="Times New Roman" w:cs="Times New Roman"/>
                <w:b/>
                <w:sz w:val="24"/>
                <w:szCs w:val="24"/>
              </w:rPr>
              <w:t>urban</w:t>
            </w:r>
            <w:r>
              <w:rPr>
                <w:rFonts w:ascii="Times New Roman" w:eastAsia="Times New Roman" w:hAnsi="Times New Roman" w:cs="Times New Roman"/>
                <w:sz w:val="24"/>
                <w:szCs w:val="24"/>
              </w:rPr>
              <w:t xml:space="preserve"> communities. They should consider multiple factors when trying to determine how a location might be characterized. Some considerations could be: population density, types of buildings, businesses/industries present, people who live there and their occupations, prevalence of wildlife, and the amount of green space (</w:t>
            </w:r>
            <w:r>
              <w:rPr>
                <w:rFonts w:ascii="Times New Roman" w:eastAsia="Times New Roman" w:hAnsi="Times New Roman" w:cs="Times New Roman"/>
                <w:sz w:val="24"/>
                <w:szCs w:val="24"/>
                <w:highlight w:val="white"/>
              </w:rPr>
              <w:t>parks, fields, community gardens)</w:t>
            </w:r>
            <w:r>
              <w:rPr>
                <w:rFonts w:ascii="Times New Roman" w:eastAsia="Times New Roman" w:hAnsi="Times New Roman" w:cs="Times New Roman"/>
                <w:sz w:val="24"/>
                <w:szCs w:val="24"/>
              </w:rPr>
              <w:t xml:space="preserve">. </w:t>
            </w:r>
          </w:p>
          <w:p w:rsidR="002E6005" w:rsidRDefault="002E6005">
            <w:pPr>
              <w:widowControl w:val="0"/>
              <w:spacing w:line="240" w:lineRule="auto"/>
              <w:rPr>
                <w:rFonts w:ascii="Times New Roman" w:eastAsia="Times New Roman" w:hAnsi="Times New Roman" w:cs="Times New Roman"/>
                <w:sz w:val="24"/>
                <w:szCs w:val="24"/>
              </w:rPr>
            </w:pPr>
          </w:p>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a collection of images of each type of community from around South Carolina. These will be used to generate a list of characteristics for each type of community. The collection will also be used for the next guiding question.</w:t>
            </w:r>
          </w:p>
          <w:p w:rsidR="002E6005" w:rsidRDefault="002E6005">
            <w:pPr>
              <w:widowControl w:val="0"/>
              <w:spacing w:line="240" w:lineRule="auto"/>
              <w:rPr>
                <w:rFonts w:ascii="Times New Roman" w:eastAsia="Times New Roman" w:hAnsi="Times New Roman" w:cs="Times New Roman"/>
                <w:sz w:val="24"/>
                <w:szCs w:val="24"/>
              </w:rPr>
            </w:pPr>
          </w:p>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students need additional support to develop a definition for each type of community, consider read alouds from some of the books listed below. Be sure to point out the different characteristics within each type of community.</w:t>
            </w:r>
          </w:p>
          <w:p w:rsidR="002E6005" w:rsidRDefault="002E6005">
            <w:pPr>
              <w:widowControl w:val="0"/>
              <w:spacing w:line="240" w:lineRule="auto"/>
              <w:rPr>
                <w:rFonts w:ascii="Times New Roman" w:eastAsia="Times New Roman" w:hAnsi="Times New Roman" w:cs="Times New Roman"/>
                <w:b/>
                <w:sz w:val="24"/>
                <w:szCs w:val="24"/>
                <w:highlight w:val="green"/>
              </w:rPr>
            </w:pPr>
          </w:p>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Books and Materials:</w:t>
            </w:r>
          </w:p>
          <w:p w:rsidR="002E6005" w:rsidRDefault="00607837">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 Little House</w:t>
            </w:r>
            <w:r>
              <w:rPr>
                <w:rFonts w:ascii="Times New Roman" w:eastAsia="Times New Roman" w:hAnsi="Times New Roman" w:cs="Times New Roman"/>
                <w:sz w:val="24"/>
                <w:szCs w:val="24"/>
              </w:rPr>
              <w:t xml:space="preserve"> by Virginia Burton Lee</w:t>
            </w:r>
          </w:p>
          <w:p w:rsidR="002E6005" w:rsidRDefault="00607837">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 Journey</w:t>
            </w:r>
            <w:r>
              <w:rPr>
                <w:rFonts w:ascii="Times New Roman" w:eastAsia="Times New Roman" w:hAnsi="Times New Roman" w:cs="Times New Roman"/>
                <w:sz w:val="24"/>
                <w:szCs w:val="24"/>
              </w:rPr>
              <w:t xml:space="preserve"> by Sarah Stewart</w:t>
            </w:r>
          </w:p>
          <w:p w:rsidR="002E6005" w:rsidRDefault="00607837">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Town Mouse, Country Mouse </w:t>
            </w:r>
            <w:r>
              <w:rPr>
                <w:rFonts w:ascii="Times New Roman" w:eastAsia="Times New Roman" w:hAnsi="Times New Roman" w:cs="Times New Roman"/>
                <w:sz w:val="24"/>
                <w:szCs w:val="24"/>
              </w:rPr>
              <w:t>by Jan Brett</w:t>
            </w:r>
          </w:p>
          <w:p w:rsidR="002E6005" w:rsidRDefault="00607837">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Living in Urban Communities</w:t>
            </w:r>
            <w:r>
              <w:rPr>
                <w:rFonts w:ascii="Times New Roman" w:eastAsia="Times New Roman" w:hAnsi="Times New Roman" w:cs="Times New Roman"/>
                <w:sz w:val="24"/>
                <w:szCs w:val="24"/>
              </w:rPr>
              <w:t xml:space="preserve"> by Kristin Sterling</w:t>
            </w:r>
          </w:p>
          <w:p w:rsidR="002E6005" w:rsidRDefault="00607837">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Living in Suburban Communities</w:t>
            </w:r>
            <w:r>
              <w:rPr>
                <w:rFonts w:ascii="Times New Roman" w:eastAsia="Times New Roman" w:hAnsi="Times New Roman" w:cs="Times New Roman"/>
                <w:sz w:val="24"/>
                <w:szCs w:val="24"/>
              </w:rPr>
              <w:t xml:space="preserve"> by Kristin Sterling</w:t>
            </w:r>
          </w:p>
          <w:p w:rsidR="002E6005" w:rsidRDefault="00607837">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Living in Rural Communities</w:t>
            </w:r>
            <w:r>
              <w:rPr>
                <w:rFonts w:ascii="Times New Roman" w:eastAsia="Times New Roman" w:hAnsi="Times New Roman" w:cs="Times New Roman"/>
                <w:sz w:val="24"/>
                <w:szCs w:val="24"/>
              </w:rPr>
              <w:t xml:space="preserve"> by Kristin Sterling</w:t>
            </w:r>
          </w:p>
          <w:p w:rsidR="002E6005" w:rsidRDefault="009704BB">
            <w:pPr>
              <w:widowControl w:val="0"/>
              <w:numPr>
                <w:ilvl w:val="0"/>
                <w:numId w:val="12"/>
              </w:numPr>
              <w:spacing w:line="240" w:lineRule="auto"/>
              <w:rPr>
                <w:rFonts w:ascii="Proxima Nova" w:eastAsia="Proxima Nova" w:hAnsi="Proxima Nova" w:cs="Proxima Nova"/>
                <w:sz w:val="24"/>
                <w:szCs w:val="24"/>
              </w:rPr>
            </w:pPr>
            <w:hyperlink r:id="rId9">
              <w:r w:rsidR="00607837">
                <w:rPr>
                  <w:rFonts w:ascii="Times New Roman" w:eastAsia="Times New Roman" w:hAnsi="Times New Roman" w:cs="Times New Roman"/>
                  <w:b/>
                  <w:color w:val="1155CC"/>
                  <w:sz w:val="24"/>
                  <w:szCs w:val="24"/>
                  <w:u w:val="single"/>
                </w:rPr>
                <w:t>Rural, Suburban, and Urban</w:t>
              </w:r>
            </w:hyperlink>
            <w:r w:rsidR="00607837">
              <w:rPr>
                <w:rFonts w:ascii="Times New Roman" w:eastAsia="Times New Roman" w:hAnsi="Times New Roman" w:cs="Times New Roman"/>
                <w:sz w:val="24"/>
                <w:szCs w:val="24"/>
              </w:rPr>
              <w:t xml:space="preserve"> from Brain Pop, Jr. (access via Discus)</w:t>
            </w:r>
          </w:p>
        </w:tc>
      </w:tr>
      <w:tr w:rsidR="002E6005">
        <w:tc>
          <w:tcPr>
            <w:tcW w:w="6660" w:type="dxa"/>
            <w:shd w:val="clear" w:color="auto" w:fill="auto"/>
            <w:tcMar>
              <w:top w:w="100" w:type="dxa"/>
              <w:left w:w="100" w:type="dxa"/>
              <w:bottom w:w="100" w:type="dxa"/>
              <w:right w:w="100" w:type="dxa"/>
            </w:tcMar>
          </w:tcPr>
          <w:p w:rsidR="002E6005" w:rsidRDefault="00607837">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Guiding Question 2: </w:t>
            </w:r>
            <w:r>
              <w:rPr>
                <w:rFonts w:ascii="Times New Roman" w:eastAsia="Times New Roman" w:hAnsi="Times New Roman" w:cs="Times New Roman"/>
                <w:sz w:val="24"/>
                <w:szCs w:val="24"/>
              </w:rPr>
              <w:t xml:space="preserve">What are examples of rural, urban, and suburban communities in South Carolina? </w:t>
            </w:r>
          </w:p>
          <w:p w:rsidR="002E6005" w:rsidRDefault="002E6005">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2E6005" w:rsidRDefault="00607837">
            <w:pPr>
              <w:numPr>
                <w:ilvl w:val="0"/>
                <w:numId w:val="6"/>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 the guiding question to the interactive anchor chart. Unpack with students.</w:t>
            </w:r>
          </w:p>
          <w:p w:rsidR="002E6005" w:rsidRDefault="00607837">
            <w:pPr>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Revisit the definitions of urban, suburban, and rural that the class generated and refer to the “Types of Communities” chart you created from the previous lesson. Explain that students are about to go on a journey around South Carolina! This is a special trip because they are going to be able to “fly” from one community to another in a matter of seconds!</w:t>
            </w:r>
          </w:p>
          <w:p w:rsidR="002E6005" w:rsidRDefault="00607837">
            <w:pPr>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Launch your Google Earth project. Click “present” and “fly” to your first destination. Click on the 3D view. Zoom out and ask students to think about what type of area you are in. How do you know? What evidence do we have?</w:t>
            </w:r>
          </w:p>
          <w:p w:rsidR="002E6005" w:rsidRDefault="00607837">
            <w:pPr>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Type in towns and cities nearby (looking at urban, suburban, and rural areas).  Watch the land as you “fly” around. </w:t>
            </w:r>
          </w:p>
          <w:p w:rsidR="002E6005" w:rsidRDefault="00607837">
            <w:pPr>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Ask students to turn and talk to answer these questions: Which type of community is ___? How do you know? </w:t>
            </w:r>
          </w:p>
          <w:p w:rsidR="002E6005" w:rsidRDefault="00607837">
            <w:pPr>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 you “visit” each community, write the name on a sticky note and add it to the chart you created in Guiding Question 1.</w:t>
            </w:r>
          </w:p>
          <w:p w:rsidR="002E6005" w:rsidRDefault="00607837">
            <w:pPr>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 the interactive classroom map, label the rural, urban, and suburban communities that were “visited” on the Google Earth/ virtual “tour of South Carolina.”</w:t>
            </w:r>
          </w:p>
          <w:p w:rsidR="002E6005" w:rsidRDefault="00607837">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Revisit the guiding question. As an exit ticket, ask students to explain what type of community they live in and provide one piece of evidence to support their claim.</w:t>
            </w:r>
          </w:p>
        </w:tc>
        <w:tc>
          <w:tcPr>
            <w:tcW w:w="6300" w:type="dxa"/>
            <w:shd w:val="clear" w:color="auto" w:fill="auto"/>
            <w:tcMar>
              <w:top w:w="100" w:type="dxa"/>
              <w:left w:w="100" w:type="dxa"/>
              <w:bottom w:w="100" w:type="dxa"/>
              <w:right w:w="100" w:type="dxa"/>
            </w:tcMar>
          </w:tcPr>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part of the inquiry, you will take students on a virtual trip around South Carolina. Before the lesson, create a “trip” around South Carolina by visiting different types of communities in Google Earth. See </w:t>
            </w:r>
            <w:hyperlink r:id="rId10">
              <w:r>
                <w:rPr>
                  <w:rFonts w:ascii="Times New Roman" w:eastAsia="Times New Roman" w:hAnsi="Times New Roman" w:cs="Times New Roman"/>
                  <w:color w:val="1155CC"/>
                  <w:sz w:val="24"/>
                  <w:szCs w:val="24"/>
                  <w:u w:val="single"/>
                </w:rPr>
                <w:t>this example</w:t>
              </w:r>
            </w:hyperlink>
            <w:r>
              <w:rPr>
                <w:rFonts w:ascii="Times New Roman" w:eastAsia="Times New Roman" w:hAnsi="Times New Roman" w:cs="Times New Roman"/>
                <w:sz w:val="24"/>
                <w:szCs w:val="24"/>
              </w:rPr>
              <w:t xml:space="preserve"> (just a few examples) as a model and </w:t>
            </w:r>
            <w:hyperlink r:id="rId11">
              <w:r>
                <w:rPr>
                  <w:rFonts w:ascii="Times New Roman" w:eastAsia="Times New Roman" w:hAnsi="Times New Roman" w:cs="Times New Roman"/>
                  <w:color w:val="1155CC"/>
                  <w:sz w:val="24"/>
                  <w:szCs w:val="24"/>
                  <w:u w:val="single"/>
                </w:rPr>
                <w:t>this tutorial</w:t>
              </w:r>
            </w:hyperlink>
            <w:r>
              <w:rPr>
                <w:rFonts w:ascii="Times New Roman" w:eastAsia="Times New Roman" w:hAnsi="Times New Roman" w:cs="Times New Roman"/>
                <w:sz w:val="24"/>
                <w:szCs w:val="24"/>
              </w:rPr>
              <w:t xml:space="preserve"> for creating your own project. </w:t>
            </w:r>
          </w:p>
          <w:p w:rsidR="002E6005" w:rsidRDefault="00607837">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Google Earth, create a project to visit communities around South Carolina. Begin with your school and then “visit” 2 or 3 examples of different types of communities. The project will save automatically.</w:t>
            </w:r>
          </w:p>
          <w:p w:rsidR="002E6005" w:rsidRDefault="00607837">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Note: This exploration can be done without technology if accessing the internet is not a possibility during the lesson. Use the collection created from the previous lesson to have students classify each town you “visit” based on the characteristics they observe in the images.</w:t>
            </w:r>
          </w:p>
          <w:p w:rsidR="002E6005" w:rsidRDefault="002E6005">
            <w:pPr>
              <w:widowControl w:val="0"/>
              <w:spacing w:line="240" w:lineRule="auto"/>
              <w:ind w:left="720"/>
              <w:rPr>
                <w:rFonts w:ascii="Times New Roman" w:eastAsia="Times New Roman" w:hAnsi="Times New Roman" w:cs="Times New Roman"/>
                <w:sz w:val="24"/>
                <w:szCs w:val="24"/>
              </w:rPr>
            </w:pPr>
          </w:p>
          <w:p w:rsidR="002E6005" w:rsidRDefault="0060783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Books and Materials:</w:t>
            </w:r>
          </w:p>
          <w:p w:rsidR="002E6005" w:rsidRDefault="00607837">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What’s Your Community Like?: Rural, Suburban, Urban Regions</w:t>
            </w:r>
            <w:r>
              <w:rPr>
                <w:rFonts w:ascii="Times New Roman" w:eastAsia="Times New Roman" w:hAnsi="Times New Roman" w:cs="Times New Roman"/>
                <w:sz w:val="24"/>
                <w:szCs w:val="24"/>
              </w:rPr>
              <w:t xml:space="preserve"> by Baby Professor (eBook)</w:t>
            </w:r>
          </w:p>
          <w:p w:rsidR="002E6005" w:rsidRDefault="009704BB">
            <w:pPr>
              <w:widowControl w:val="0"/>
              <w:numPr>
                <w:ilvl w:val="0"/>
                <w:numId w:val="8"/>
              </w:numPr>
              <w:spacing w:line="240" w:lineRule="auto"/>
              <w:rPr>
                <w:rFonts w:ascii="Times New Roman" w:eastAsia="Times New Roman" w:hAnsi="Times New Roman" w:cs="Times New Roman"/>
                <w:sz w:val="24"/>
                <w:szCs w:val="24"/>
              </w:rPr>
            </w:pPr>
            <w:hyperlink r:id="rId12">
              <w:r w:rsidR="00607837">
                <w:rPr>
                  <w:rFonts w:ascii="Times New Roman" w:eastAsia="Times New Roman" w:hAnsi="Times New Roman" w:cs="Times New Roman"/>
                  <w:color w:val="1155CC"/>
                  <w:sz w:val="24"/>
                  <w:szCs w:val="24"/>
                  <w:u w:val="single"/>
                </w:rPr>
                <w:t xml:space="preserve">US Department of Agriculture Report on Urban, Rural, and Suburban Areas in SC </w:t>
              </w:r>
            </w:hyperlink>
          </w:p>
          <w:p w:rsidR="002E6005" w:rsidRDefault="002E6005">
            <w:pPr>
              <w:widowControl w:val="0"/>
              <w:spacing w:line="240" w:lineRule="auto"/>
              <w:rPr>
                <w:rFonts w:ascii="Times New Roman" w:eastAsia="Times New Roman" w:hAnsi="Times New Roman" w:cs="Times New Roman"/>
                <w:b/>
                <w:sz w:val="24"/>
                <w:szCs w:val="24"/>
              </w:rPr>
            </w:pPr>
          </w:p>
        </w:tc>
      </w:tr>
      <w:tr w:rsidR="002E6005">
        <w:tc>
          <w:tcPr>
            <w:tcW w:w="6660" w:type="dxa"/>
            <w:shd w:val="clear" w:color="auto" w:fill="auto"/>
            <w:tcMar>
              <w:top w:w="100" w:type="dxa"/>
              <w:left w:w="100" w:type="dxa"/>
              <w:bottom w:w="100" w:type="dxa"/>
              <w:right w:w="100" w:type="dxa"/>
            </w:tcMar>
          </w:tcPr>
          <w:p w:rsidR="002E6005" w:rsidRDefault="00607837">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Guiding Question 3: </w:t>
            </w:r>
            <w:r>
              <w:rPr>
                <w:rFonts w:ascii="Times New Roman" w:eastAsia="Times New Roman" w:hAnsi="Times New Roman" w:cs="Times New Roman"/>
                <w:sz w:val="24"/>
                <w:szCs w:val="24"/>
              </w:rPr>
              <w:t>What is the best type of community for me in South Carolina?</w:t>
            </w:r>
          </w:p>
          <w:p w:rsidR="002E6005" w:rsidRDefault="002E6005">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2E6005" w:rsidRDefault="00607837">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 the guiding question to the interactive anchor chart. Unpack with students.</w:t>
            </w:r>
          </w:p>
          <w:p w:rsidR="002E6005" w:rsidRDefault="00607837">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students to generate a list of characteristics they would use to describe their ideal community, their “must haves”. Next to each feature, label it “R” for rural, “S” for suburban, and/or “U” for urban. (Note: some features are present in more than one community.) They will build on this list.</w:t>
            </w:r>
          </w:p>
          <w:p w:rsidR="002E6005" w:rsidRDefault="00607837">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view images or videos about different types of communities in South Carolina.</w:t>
            </w:r>
          </w:p>
          <w:p w:rsidR="002E6005" w:rsidRDefault="00607837">
            <w:pPr>
              <w:numPr>
                <w:ilvl w:val="1"/>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 students view the source, they can add characteristics to their “must haves” list.</w:t>
            </w:r>
          </w:p>
          <w:p w:rsidR="002E6005" w:rsidRDefault="00607837">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fold a sheet of paper (“hamburger fold”). On the top half of the paper they will draw a picture of the type of community they find the most interesting/best suited for them. They should complete this sentence frame: I like the _____ (rural, suburban, urban) community because _____.</w:t>
            </w:r>
          </w:p>
          <w:p w:rsidR="002E6005" w:rsidRDefault="00607837">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Circle back to the guiding question with your students and, in turn, discuss how, as a class, you are working toward your understanding of the Overarching Inquiry Question, “How do human and physical features make South Carolina’s communities unique?”</w:t>
            </w:r>
          </w:p>
        </w:tc>
        <w:tc>
          <w:tcPr>
            <w:tcW w:w="6300" w:type="dxa"/>
            <w:shd w:val="clear" w:color="auto" w:fill="auto"/>
            <w:tcMar>
              <w:top w:w="100" w:type="dxa"/>
              <w:left w:w="100" w:type="dxa"/>
              <w:bottom w:w="100" w:type="dxa"/>
              <w:right w:w="100" w:type="dxa"/>
            </w:tcMar>
          </w:tcPr>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close out this mini-inquiry, students are asked to write an opinion about the type of community that best suits them. Students should be able to make an informed decision when presented with multiple factors. In this portion of the unit students are to utilize the skills of identifying, comparing, and evaluating.</w:t>
            </w:r>
          </w:p>
          <w:p w:rsidR="002E6005" w:rsidRDefault="002E6005">
            <w:pPr>
              <w:widowControl w:val="0"/>
              <w:spacing w:line="240" w:lineRule="auto"/>
              <w:rPr>
                <w:rFonts w:ascii="Times New Roman" w:eastAsia="Times New Roman" w:hAnsi="Times New Roman" w:cs="Times New Roman"/>
                <w:b/>
                <w:sz w:val="24"/>
                <w:szCs w:val="24"/>
                <w:highlight w:val="green"/>
              </w:rPr>
            </w:pPr>
          </w:p>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Books and Materials:</w:t>
            </w:r>
          </w:p>
          <w:p w:rsidR="002E6005" w:rsidRDefault="009704BB">
            <w:pPr>
              <w:widowControl w:val="0"/>
              <w:numPr>
                <w:ilvl w:val="0"/>
                <w:numId w:val="2"/>
              </w:numPr>
              <w:spacing w:line="240" w:lineRule="auto"/>
              <w:rPr>
                <w:rFonts w:ascii="Times New Roman" w:eastAsia="Times New Roman" w:hAnsi="Times New Roman" w:cs="Times New Roman"/>
                <w:sz w:val="24"/>
                <w:szCs w:val="24"/>
              </w:rPr>
            </w:pPr>
            <w:hyperlink r:id="rId13">
              <w:r w:rsidR="00607837">
                <w:rPr>
                  <w:rFonts w:ascii="Times New Roman" w:eastAsia="Times New Roman" w:hAnsi="Times New Roman" w:cs="Times New Roman"/>
                  <w:color w:val="1155CC"/>
                  <w:sz w:val="24"/>
                  <w:szCs w:val="24"/>
                  <w:u w:val="single"/>
                </w:rPr>
                <w:t>LearningWhy.Org</w:t>
              </w:r>
            </w:hyperlink>
            <w:r w:rsidR="00607837">
              <w:rPr>
                <w:rFonts w:ascii="Times New Roman" w:eastAsia="Times New Roman" w:hAnsi="Times New Roman" w:cs="Times New Roman"/>
                <w:sz w:val="24"/>
                <w:szCs w:val="24"/>
              </w:rPr>
              <w:t xml:space="preserve"> (SCETV) has many sources that are South Carolina-specific.</w:t>
            </w:r>
          </w:p>
        </w:tc>
      </w:tr>
      <w:tr w:rsidR="002E6005">
        <w:trPr>
          <w:trHeight w:val="440"/>
        </w:trPr>
        <w:tc>
          <w:tcPr>
            <w:tcW w:w="12960" w:type="dxa"/>
            <w:gridSpan w:val="2"/>
            <w:shd w:val="clear" w:color="auto" w:fill="D9D9D9"/>
            <w:tcMar>
              <w:top w:w="100" w:type="dxa"/>
              <w:left w:w="100" w:type="dxa"/>
              <w:bottom w:w="100" w:type="dxa"/>
              <w:right w:w="100" w:type="dxa"/>
            </w:tcMar>
          </w:tcPr>
          <w:p w:rsidR="002E6005" w:rsidRDefault="00607837">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compare and contrast landforms in SC using primary and secondary source documents.</w:t>
            </w:r>
          </w:p>
        </w:tc>
      </w:tr>
      <w:tr w:rsidR="002E6005">
        <w:tc>
          <w:tcPr>
            <w:tcW w:w="6660" w:type="dxa"/>
            <w:shd w:val="clear" w:color="auto" w:fill="auto"/>
            <w:tcMar>
              <w:top w:w="100" w:type="dxa"/>
              <w:left w:w="100" w:type="dxa"/>
              <w:bottom w:w="100" w:type="dxa"/>
              <w:right w:w="100" w:type="dxa"/>
            </w:tcMar>
          </w:tcPr>
          <w:p w:rsidR="002E6005" w:rsidRDefault="00607837">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Guiding Question: </w:t>
            </w:r>
            <w:r>
              <w:rPr>
                <w:rFonts w:ascii="Times New Roman" w:eastAsia="Times New Roman" w:hAnsi="Times New Roman" w:cs="Times New Roman"/>
                <w:sz w:val="24"/>
                <w:szCs w:val="24"/>
              </w:rPr>
              <w:t>What landforms make our state unique? What do sources tell us about landforms of our state?</w:t>
            </w:r>
          </w:p>
          <w:p w:rsidR="002E6005" w:rsidRDefault="002E6005">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p>
          <w:p w:rsidR="002E6005" w:rsidRDefault="00607837">
            <w:pPr>
              <w:numPr>
                <w:ilvl w:val="0"/>
                <w:numId w:val="1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the guiding question on an interactive anchor chart and discuss with the students. </w:t>
            </w:r>
          </w:p>
          <w:p w:rsidR="002E6005" w:rsidRDefault="00607837">
            <w:pPr>
              <w:numPr>
                <w:ilvl w:val="0"/>
                <w:numId w:val="1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should understand that landforms are a natural, or manmade feature of the earth’s surface.</w:t>
            </w:r>
          </w:p>
          <w:p w:rsidR="002E6005" w:rsidRDefault="00607837">
            <w:pPr>
              <w:numPr>
                <w:ilvl w:val="0"/>
                <w:numId w:val="1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Facilitate a discussion of the landforms found in SC. Talk about how they are similar/different physically, and how they are found in different locations of the state.  Students can fill in a </w:t>
            </w:r>
            <w:hyperlink r:id="rId14" w:anchor="imgrc=e44bk6FZpbll_M">
              <w:r>
                <w:rPr>
                  <w:rFonts w:ascii="Times New Roman" w:eastAsia="Times New Roman" w:hAnsi="Times New Roman" w:cs="Times New Roman"/>
                  <w:color w:val="1155CC"/>
                  <w:sz w:val="24"/>
                  <w:szCs w:val="24"/>
                  <w:u w:val="single"/>
                </w:rPr>
                <w:t>blank map</w:t>
              </w:r>
            </w:hyperlink>
            <w:r>
              <w:rPr>
                <w:rFonts w:ascii="Times New Roman" w:eastAsia="Times New Roman" w:hAnsi="Times New Roman" w:cs="Times New Roman"/>
                <w:sz w:val="24"/>
                <w:szCs w:val="24"/>
              </w:rPr>
              <w:t xml:space="preserve"> of different landforms in SC after the discussion.  </w:t>
            </w:r>
          </w:p>
          <w:p w:rsidR="002E6005" w:rsidRDefault="00607837">
            <w:pPr>
              <w:numPr>
                <w:ilvl w:val="0"/>
                <w:numId w:val="1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Assign students to groups according to the landforms found in South Carolina. Have students look at maps, photographs, videos, travel brochures, etc. in order to locate the features throughout the state and describe them.  Have a gallery walk or share-out in which students share their research with one another.  Ask students to describe a similarity and a difference between the landform they researched and one researched by a classmate or another group. Of the two landforms, ask students to argue whether or not the landform they researched or the one researched by their partner is preferable to them. </w:t>
            </w:r>
          </w:p>
          <w:p w:rsidR="002E6005" w:rsidRDefault="00607837">
            <w:pPr>
              <w:numPr>
                <w:ilvl w:val="0"/>
                <w:numId w:val="1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 landforms you and your class have studied to the interactive classroom map or to the Google Earth presentation.  Have students add landforms to the key using symbols to represent those landforms.</w:t>
            </w:r>
          </w:p>
          <w:p w:rsidR="002E6005" w:rsidRDefault="00607837">
            <w:pPr>
              <w:numPr>
                <w:ilvl w:val="0"/>
                <w:numId w:val="1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Circle back to the guiding question with your students and, in turn, discuss how, as a class, you are working toward your understanding of the Overarching Inquiry Question, “How do human and physical features make South Carolina’s communities unique?”</w:t>
            </w:r>
          </w:p>
        </w:tc>
        <w:tc>
          <w:tcPr>
            <w:tcW w:w="6300" w:type="dxa"/>
            <w:shd w:val="clear" w:color="auto" w:fill="auto"/>
            <w:tcMar>
              <w:top w:w="100" w:type="dxa"/>
              <w:left w:w="100" w:type="dxa"/>
              <w:bottom w:w="100" w:type="dxa"/>
              <w:right w:w="100" w:type="dxa"/>
            </w:tcMar>
          </w:tcPr>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Throughout this portion of the unit students should determine what types of landforms can be found in South Carolina. Students should be able to look at sources and draw conclusions based on reading across multiple texts.  Students should utilize the skill of gathering evidence and communicating findings as they research the various landforms of South Carolina.</w:t>
            </w:r>
          </w:p>
          <w:p w:rsidR="002E6005" w:rsidRDefault="002E6005">
            <w:pPr>
              <w:widowControl w:val="0"/>
              <w:spacing w:line="240" w:lineRule="auto"/>
              <w:rPr>
                <w:rFonts w:ascii="Times New Roman" w:eastAsia="Times New Roman" w:hAnsi="Times New Roman" w:cs="Times New Roman"/>
                <w:b/>
                <w:sz w:val="24"/>
                <w:szCs w:val="24"/>
              </w:rPr>
            </w:pPr>
          </w:p>
          <w:p w:rsidR="002E6005" w:rsidRDefault="0060783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 following are examples (not an all-inclusive list) of South Carolina’s landforms with associated locales:</w:t>
            </w:r>
          </w:p>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Coastlines: Myrtle Beach, Charleston</w:t>
            </w:r>
          </w:p>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Rivers:  Waccamaw, Great Pee Dee</w:t>
            </w:r>
          </w:p>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Mountains:  Blue Ridge, Jones Gap</w:t>
            </w:r>
          </w:p>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Plains: Manning, Darlington </w:t>
            </w:r>
          </w:p>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Monadnock: Little Mountain</w:t>
            </w:r>
          </w:p>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Hills: Columbia Area</w:t>
            </w:r>
          </w:p>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Islands: Hilton Head, Edisto Island, Folly Island</w:t>
            </w:r>
          </w:p>
          <w:p w:rsidR="002E6005" w:rsidRDefault="0060783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Peninsulas:  Charleston, Fields Point</w:t>
            </w:r>
          </w:p>
          <w:p w:rsidR="002E6005" w:rsidRDefault="0060783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Lakes: Lake Murray, Lake Robinson, Lake Marion</w:t>
            </w:r>
          </w:p>
          <w:p w:rsidR="002E6005" w:rsidRDefault="002E6005">
            <w:pPr>
              <w:widowControl w:val="0"/>
              <w:spacing w:line="240" w:lineRule="auto"/>
              <w:rPr>
                <w:rFonts w:ascii="Times New Roman" w:eastAsia="Times New Roman" w:hAnsi="Times New Roman" w:cs="Times New Roman"/>
                <w:b/>
                <w:sz w:val="24"/>
                <w:szCs w:val="24"/>
              </w:rPr>
            </w:pPr>
          </w:p>
          <w:p w:rsidR="002E6005" w:rsidRDefault="00607837">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Books and Materials: </w:t>
            </w:r>
          </w:p>
          <w:p w:rsidR="002E6005" w:rsidRDefault="009704BB">
            <w:pPr>
              <w:widowControl w:val="0"/>
              <w:numPr>
                <w:ilvl w:val="0"/>
                <w:numId w:val="5"/>
              </w:numPr>
              <w:spacing w:line="240" w:lineRule="auto"/>
              <w:rPr>
                <w:rFonts w:ascii="Times New Roman" w:eastAsia="Times New Roman" w:hAnsi="Times New Roman" w:cs="Times New Roman"/>
                <w:sz w:val="24"/>
                <w:szCs w:val="24"/>
              </w:rPr>
            </w:pPr>
            <w:hyperlink r:id="rId15">
              <w:r w:rsidR="00607837">
                <w:rPr>
                  <w:rFonts w:ascii="Times New Roman" w:eastAsia="Times New Roman" w:hAnsi="Times New Roman" w:cs="Times New Roman"/>
                  <w:color w:val="1155CC"/>
                  <w:sz w:val="24"/>
                  <w:szCs w:val="24"/>
                  <w:u w:val="single"/>
                </w:rPr>
                <w:t>Landforms, Hey</w:t>
              </w:r>
            </w:hyperlink>
            <w:r w:rsidR="00607837">
              <w:rPr>
                <w:rFonts w:ascii="Times New Roman" w:eastAsia="Times New Roman" w:hAnsi="Times New Roman" w:cs="Times New Roman"/>
                <w:sz w:val="24"/>
                <w:szCs w:val="24"/>
              </w:rPr>
              <w:t xml:space="preserve"> Video</w:t>
            </w:r>
          </w:p>
          <w:p w:rsidR="002E6005" w:rsidRDefault="009704BB">
            <w:pPr>
              <w:widowControl w:val="0"/>
              <w:numPr>
                <w:ilvl w:val="0"/>
                <w:numId w:val="5"/>
              </w:numPr>
              <w:spacing w:line="240" w:lineRule="auto"/>
              <w:rPr>
                <w:rFonts w:ascii="Times New Roman" w:eastAsia="Times New Roman" w:hAnsi="Times New Roman" w:cs="Times New Roman"/>
                <w:sz w:val="24"/>
                <w:szCs w:val="24"/>
              </w:rPr>
            </w:pPr>
            <w:hyperlink r:id="rId16">
              <w:r w:rsidR="00607837">
                <w:rPr>
                  <w:rFonts w:ascii="Times New Roman" w:eastAsia="Times New Roman" w:hAnsi="Times New Roman" w:cs="Times New Roman"/>
                  <w:color w:val="1155CC"/>
                  <w:sz w:val="24"/>
                  <w:szCs w:val="24"/>
                  <w:u w:val="single"/>
                </w:rPr>
                <w:t>Types of Landforms</w:t>
              </w:r>
            </w:hyperlink>
            <w:r w:rsidR="00607837">
              <w:rPr>
                <w:rFonts w:ascii="Times New Roman" w:eastAsia="Times New Roman" w:hAnsi="Times New Roman" w:cs="Times New Roman"/>
                <w:sz w:val="24"/>
                <w:szCs w:val="24"/>
              </w:rPr>
              <w:t xml:space="preserve"> video</w:t>
            </w:r>
          </w:p>
          <w:p w:rsidR="002E6005" w:rsidRDefault="009704BB">
            <w:pPr>
              <w:widowControl w:val="0"/>
              <w:numPr>
                <w:ilvl w:val="0"/>
                <w:numId w:val="5"/>
              </w:numPr>
              <w:spacing w:line="240" w:lineRule="auto"/>
              <w:rPr>
                <w:rFonts w:ascii="Times New Roman" w:eastAsia="Times New Roman" w:hAnsi="Times New Roman" w:cs="Times New Roman"/>
                <w:sz w:val="24"/>
                <w:szCs w:val="24"/>
              </w:rPr>
            </w:pPr>
            <w:hyperlink r:id="rId17">
              <w:r w:rsidR="00607837">
                <w:rPr>
                  <w:rFonts w:ascii="Times New Roman" w:eastAsia="Times New Roman" w:hAnsi="Times New Roman" w:cs="Times New Roman"/>
                  <w:color w:val="1155CC"/>
                  <w:sz w:val="24"/>
                  <w:szCs w:val="24"/>
                  <w:u w:val="single"/>
                </w:rPr>
                <w:t>Landforms</w:t>
              </w:r>
            </w:hyperlink>
            <w:r w:rsidR="00607837">
              <w:rPr>
                <w:rFonts w:ascii="Times New Roman" w:eastAsia="Times New Roman" w:hAnsi="Times New Roman" w:cs="Times New Roman"/>
                <w:sz w:val="24"/>
                <w:szCs w:val="24"/>
              </w:rPr>
              <w:t>, Brain Pop, Jr.</w:t>
            </w:r>
          </w:p>
          <w:bookmarkStart w:id="1" w:name="_73bolyd8gz39" w:colFirst="0" w:colLast="0"/>
          <w:bookmarkEnd w:id="1"/>
          <w:p w:rsidR="002E6005" w:rsidRDefault="00607837">
            <w:pPr>
              <w:pStyle w:val="Heading1"/>
              <w:keepNext w:val="0"/>
              <w:keepLines w:val="0"/>
              <w:widowControl w:val="0"/>
              <w:numPr>
                <w:ilvl w:val="0"/>
                <w:numId w:val="5"/>
              </w:numPr>
              <w:shd w:val="clear" w:color="auto" w:fill="FFFFFF"/>
              <w:spacing w:before="0" w:after="0" w:line="240" w:lineRule="auto"/>
              <w:rPr>
                <w:rFonts w:ascii="Times New Roman" w:eastAsia="Times New Roman" w:hAnsi="Times New Roman" w:cs="Times New Roman"/>
                <w:sz w:val="24"/>
                <w:szCs w:val="24"/>
              </w:rPr>
            </w:pPr>
            <w:r>
              <w:fldChar w:fldCharType="begin"/>
            </w:r>
            <w:r>
              <w:instrText xml:space="preserve"> HYPERLINK "http://fortheloveoffirst.blogspot.com/2013/04/my-little-book-of-landforms-freebie.html" \h </w:instrText>
            </w:r>
            <w:r>
              <w:fldChar w:fldCharType="separate"/>
            </w:r>
            <w:r>
              <w:rPr>
                <w:rFonts w:ascii="Times New Roman" w:eastAsia="Times New Roman" w:hAnsi="Times New Roman" w:cs="Times New Roman"/>
                <w:color w:val="1155CC"/>
                <w:sz w:val="24"/>
                <w:szCs w:val="24"/>
                <w:u w:val="single"/>
              </w:rPr>
              <w:t>Customizable Book of Landforms</w:t>
            </w:r>
            <w:r>
              <w:rPr>
                <w:rFonts w:ascii="Times New Roman" w:eastAsia="Times New Roman" w:hAnsi="Times New Roman" w:cs="Times New Roman"/>
                <w:color w:val="1155CC"/>
                <w:sz w:val="24"/>
                <w:szCs w:val="24"/>
                <w:u w:val="single"/>
              </w:rPr>
              <w:fldChar w:fldCharType="end"/>
            </w:r>
          </w:p>
          <w:p w:rsidR="002E6005" w:rsidRDefault="00607837">
            <w:pPr>
              <w:pStyle w:val="Heading1"/>
              <w:keepNext w:val="0"/>
              <w:keepLines w:val="0"/>
              <w:widowControl w:val="0"/>
              <w:numPr>
                <w:ilvl w:val="0"/>
                <w:numId w:val="5"/>
              </w:numPr>
              <w:shd w:val="clear" w:color="auto" w:fill="FFFFFF"/>
              <w:spacing w:before="0" w:after="0" w:line="240" w:lineRule="auto"/>
              <w:rPr>
                <w:rFonts w:ascii="Times New Roman" w:eastAsia="Times New Roman" w:hAnsi="Times New Roman" w:cs="Times New Roman"/>
                <w:color w:val="111111"/>
                <w:sz w:val="24"/>
                <w:szCs w:val="24"/>
              </w:rPr>
            </w:pPr>
            <w:bookmarkStart w:id="2" w:name="_lzdudv9m1l2j" w:colFirst="0" w:colLast="0"/>
            <w:bookmarkEnd w:id="2"/>
            <w:r>
              <w:rPr>
                <w:rFonts w:ascii="Times New Roman" w:eastAsia="Times New Roman" w:hAnsi="Times New Roman" w:cs="Times New Roman"/>
                <w:i/>
                <w:color w:val="111111"/>
                <w:sz w:val="24"/>
                <w:szCs w:val="24"/>
              </w:rPr>
              <w:t>Where Do Mountains Come From Momma</w:t>
            </w:r>
            <w:r>
              <w:rPr>
                <w:rFonts w:ascii="Times New Roman" w:eastAsia="Times New Roman" w:hAnsi="Times New Roman" w:cs="Times New Roman"/>
                <w:color w:val="111111"/>
                <w:sz w:val="24"/>
                <w:szCs w:val="24"/>
              </w:rPr>
              <w:t xml:space="preserve"> by Catherine Weyerhaeuser Morley</w:t>
            </w:r>
          </w:p>
          <w:p w:rsidR="002E6005" w:rsidRDefault="00607837">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 Goat in the Rug</w:t>
            </w:r>
            <w:r>
              <w:rPr>
                <w:rFonts w:ascii="Times New Roman" w:eastAsia="Times New Roman" w:hAnsi="Times New Roman" w:cs="Times New Roman"/>
                <w:sz w:val="24"/>
                <w:szCs w:val="24"/>
              </w:rPr>
              <w:t xml:space="preserve"> by Charles Blood</w:t>
            </w:r>
          </w:p>
          <w:p w:rsidR="002E6005" w:rsidRDefault="00607837">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The Fisherman and the Turtle </w:t>
            </w:r>
            <w:r>
              <w:rPr>
                <w:rFonts w:ascii="Times New Roman" w:eastAsia="Times New Roman" w:hAnsi="Times New Roman" w:cs="Times New Roman"/>
                <w:sz w:val="24"/>
                <w:szCs w:val="24"/>
              </w:rPr>
              <w:t>by Eric Kimmel</w:t>
            </w:r>
          </w:p>
          <w:p w:rsidR="002E6005" w:rsidRDefault="00607837">
            <w:pPr>
              <w:numPr>
                <w:ilvl w:val="0"/>
                <w:numId w:val="5"/>
              </w:num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Carolina Bays: Wild, Mysterious, and Majestic Landforms</w:t>
            </w:r>
            <w:r>
              <w:rPr>
                <w:rFonts w:ascii="Times New Roman" w:eastAsia="Times New Roman" w:hAnsi="Times New Roman" w:cs="Times New Roman"/>
                <w:sz w:val="24"/>
                <w:szCs w:val="24"/>
              </w:rPr>
              <w:t xml:space="preserve"> by Robert Clark</w:t>
            </w:r>
          </w:p>
        </w:tc>
      </w:tr>
    </w:tbl>
    <w:p w:rsidR="002E6005" w:rsidRDefault="002E6005">
      <w:pPr>
        <w:rPr>
          <w:rFonts w:ascii="Times New Roman" w:eastAsia="Times New Roman" w:hAnsi="Times New Roman" w:cs="Times New Roman"/>
          <w:sz w:val="24"/>
          <w:szCs w:val="24"/>
        </w:rPr>
      </w:pPr>
    </w:p>
    <w:p w:rsidR="002E6005" w:rsidRDefault="0060783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2E6005" w:rsidRDefault="002E6005">
      <w:pPr>
        <w:rPr>
          <w:rFonts w:ascii="Times New Roman" w:eastAsia="Times New Roman" w:hAnsi="Times New Roman" w:cs="Times New Roman"/>
          <w:b/>
          <w:sz w:val="24"/>
          <w:szCs w:val="24"/>
        </w:rPr>
      </w:pPr>
    </w:p>
    <w:p w:rsidR="002E6005" w:rsidRDefault="0060783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2E6005" w:rsidRDefault="002E6005">
      <w:pPr>
        <w:rPr>
          <w:rFonts w:ascii="Times New Roman" w:eastAsia="Times New Roman" w:hAnsi="Times New Roman" w:cs="Times New Roman"/>
          <w:sz w:val="24"/>
          <w:szCs w:val="24"/>
        </w:rPr>
      </w:pPr>
    </w:p>
    <w:sectPr w:rsidR="002E6005">
      <w:footerReference w:type="default" r:id="rId18"/>
      <w:pgSz w:w="15840" w:h="122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7837" w:rsidRDefault="00607837">
      <w:pPr>
        <w:spacing w:line="240" w:lineRule="auto"/>
      </w:pPr>
      <w:r>
        <w:separator/>
      </w:r>
    </w:p>
  </w:endnote>
  <w:endnote w:type="continuationSeparator" w:id="0">
    <w:p w:rsidR="00607837" w:rsidRDefault="006078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6005" w:rsidRDefault="00607837">
    <w:pPr>
      <w:ind w:left="12960"/>
    </w:pPr>
    <w:r>
      <w:fldChar w:fldCharType="begin"/>
    </w:r>
    <w:r>
      <w:instrText>PAGE</w:instrText>
    </w:r>
    <w:r>
      <w:fldChar w:fldCharType="separate"/>
    </w:r>
    <w:r w:rsidR="009704BB">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7837" w:rsidRDefault="00607837">
      <w:pPr>
        <w:spacing w:line="240" w:lineRule="auto"/>
      </w:pPr>
      <w:r>
        <w:separator/>
      </w:r>
    </w:p>
  </w:footnote>
  <w:footnote w:type="continuationSeparator" w:id="0">
    <w:p w:rsidR="00607837" w:rsidRDefault="0060783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5C573B"/>
    <w:multiLevelType w:val="multilevel"/>
    <w:tmpl w:val="954036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5873C86"/>
    <w:multiLevelType w:val="multilevel"/>
    <w:tmpl w:val="61BA7B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74B05E6"/>
    <w:multiLevelType w:val="multilevel"/>
    <w:tmpl w:val="D95884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A584845"/>
    <w:multiLevelType w:val="multilevel"/>
    <w:tmpl w:val="94A050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F221AEE"/>
    <w:multiLevelType w:val="multilevel"/>
    <w:tmpl w:val="9DB83D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FFF33A0"/>
    <w:multiLevelType w:val="multilevel"/>
    <w:tmpl w:val="88328A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4CD066B"/>
    <w:multiLevelType w:val="multilevel"/>
    <w:tmpl w:val="DC02E7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252F4275"/>
    <w:multiLevelType w:val="multilevel"/>
    <w:tmpl w:val="894CB3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97E7EA2"/>
    <w:multiLevelType w:val="multilevel"/>
    <w:tmpl w:val="E5BE41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E3277C4"/>
    <w:multiLevelType w:val="multilevel"/>
    <w:tmpl w:val="F1A83E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348B7F9F"/>
    <w:multiLevelType w:val="multilevel"/>
    <w:tmpl w:val="A370A5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4B94D84"/>
    <w:multiLevelType w:val="multilevel"/>
    <w:tmpl w:val="EBE8D2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393B4186"/>
    <w:multiLevelType w:val="multilevel"/>
    <w:tmpl w:val="C7B4FD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3DB45CAD"/>
    <w:multiLevelType w:val="multilevel"/>
    <w:tmpl w:val="221E51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E422721"/>
    <w:multiLevelType w:val="multilevel"/>
    <w:tmpl w:val="B86A67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4F70D1B"/>
    <w:multiLevelType w:val="multilevel"/>
    <w:tmpl w:val="CD5026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466A0832"/>
    <w:multiLevelType w:val="multilevel"/>
    <w:tmpl w:val="53D206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4EB23D38"/>
    <w:multiLevelType w:val="multilevel"/>
    <w:tmpl w:val="B2108A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9F933F6"/>
    <w:multiLevelType w:val="multilevel"/>
    <w:tmpl w:val="4ECC5C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73292D77"/>
    <w:multiLevelType w:val="multilevel"/>
    <w:tmpl w:val="F8AEB9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
  </w:num>
  <w:num w:numId="2">
    <w:abstractNumId w:val="1"/>
  </w:num>
  <w:num w:numId="3">
    <w:abstractNumId w:val="12"/>
  </w:num>
  <w:num w:numId="4">
    <w:abstractNumId w:val="9"/>
  </w:num>
  <w:num w:numId="5">
    <w:abstractNumId w:val="13"/>
  </w:num>
  <w:num w:numId="6">
    <w:abstractNumId w:val="10"/>
  </w:num>
  <w:num w:numId="7">
    <w:abstractNumId w:val="5"/>
  </w:num>
  <w:num w:numId="8">
    <w:abstractNumId w:val="11"/>
  </w:num>
  <w:num w:numId="9">
    <w:abstractNumId w:val="19"/>
  </w:num>
  <w:num w:numId="10">
    <w:abstractNumId w:val="15"/>
  </w:num>
  <w:num w:numId="11">
    <w:abstractNumId w:val="2"/>
  </w:num>
  <w:num w:numId="12">
    <w:abstractNumId w:val="18"/>
  </w:num>
  <w:num w:numId="13">
    <w:abstractNumId w:val="3"/>
  </w:num>
  <w:num w:numId="14">
    <w:abstractNumId w:val="0"/>
  </w:num>
  <w:num w:numId="15">
    <w:abstractNumId w:val="17"/>
  </w:num>
  <w:num w:numId="16">
    <w:abstractNumId w:val="16"/>
  </w:num>
  <w:num w:numId="17">
    <w:abstractNumId w:val="7"/>
  </w:num>
  <w:num w:numId="18">
    <w:abstractNumId w:val="8"/>
  </w:num>
  <w:num w:numId="19">
    <w:abstractNumId w:val="6"/>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005"/>
    <w:rsid w:val="002E6005"/>
    <w:rsid w:val="00607837"/>
    <w:rsid w:val="009704BB"/>
    <w:rsid w:val="00E944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3E7211"/>
  <w15:docId w15:val="{559B106F-A842-45F0-803A-306DB32F8E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scgeo.org/scgtm/" TargetMode="External"/><Relationship Id="rId13" Type="http://schemas.openxmlformats.org/officeDocument/2006/relationships/hyperlink" Target="https://www.learningwhy.org/"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cgeo.org/atlas-of-sc/" TargetMode="External"/><Relationship Id="rId12" Type="http://schemas.openxmlformats.org/officeDocument/2006/relationships/hyperlink" Target="https://www.ers.usda.gov/webdocs/DataFiles/53180/25595_SC.pdf?v=0" TargetMode="External"/><Relationship Id="rId17" Type="http://schemas.openxmlformats.org/officeDocument/2006/relationships/hyperlink" Target="https://jr.brainpop.com/science/land/landforms/" TargetMode="External"/><Relationship Id="rId2" Type="http://schemas.openxmlformats.org/officeDocument/2006/relationships/styles" Target="styles.xml"/><Relationship Id="rId16" Type="http://schemas.openxmlformats.org/officeDocument/2006/relationships/hyperlink" Target="https://www.youtube.com/watch?v=LwNfvyCXh1k"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youtu.be/5KtwMRedAbc" TargetMode="External"/><Relationship Id="rId5" Type="http://schemas.openxmlformats.org/officeDocument/2006/relationships/footnotes" Target="footnotes.xml"/><Relationship Id="rId15" Type="http://schemas.openxmlformats.org/officeDocument/2006/relationships/hyperlink" Target="https://www.youtube.com/watch?v=FN6QX43QB4g" TargetMode="External"/><Relationship Id="rId10" Type="http://schemas.openxmlformats.org/officeDocument/2006/relationships/hyperlink" Target="https://drive.google.com/open?id=1FM6FtJi0Zj424eQtQBLY8YfV5QVgMXoR&amp;usp=sharing"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jr.brainpop.com/socialstudies/geography/ruralsuburbanandurban/" TargetMode="External"/><Relationship Id="rId14" Type="http://schemas.openxmlformats.org/officeDocument/2006/relationships/hyperlink" Target="https://www.google.com/search?safe=strict&amp;rlz=1C5CHFA_enUS855US855&amp;sxsrf=ALeKk00QVYNCLVLA8fzCeil1lIWKvnQxeg:1586451913821&amp;q=landform+map+of+SC&amp;tbm=isch&amp;source=univ&amp;sa=X&amp;ved=2ahUKEwiy1pr26dvoAhUSkHIEHcajA0QQsAR6BAgKEAE&amp;biw=1120&amp;bih=6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3204</Words>
  <Characters>18265</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21427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2020-05-19T16:03:00Z</dcterms:created>
  <dcterms:modified xsi:type="dcterms:W3CDTF">2020-05-19T16:03:00Z</dcterms:modified>
</cp:coreProperties>
</file>