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CE9A" w14:textId="77777777" w:rsidR="00523DF7" w:rsidRPr="00EA108E" w:rsidRDefault="00694433" w:rsidP="00D82CF6">
      <w:pPr>
        <w:pStyle w:val="BodyTextIndent"/>
        <w:ind w:left="0"/>
        <w:jc w:val="center"/>
      </w:pPr>
      <w:r w:rsidRPr="00523DF7">
        <w:rPr>
          <w:noProof/>
        </w:rPr>
        <mc:AlternateContent>
          <mc:Choice Requires="wps">
            <w:drawing>
              <wp:anchor distT="0" distB="0" distL="114300" distR="114300" simplePos="0" relativeHeight="251658242" behindDoc="0" locked="0" layoutInCell="1" allowOverlap="1" wp14:anchorId="037E4E7B" wp14:editId="1F957B29">
                <wp:simplePos x="0" y="0"/>
                <wp:positionH relativeFrom="column">
                  <wp:posOffset>-2475548</wp:posOffset>
                </wp:positionH>
                <wp:positionV relativeFrom="paragraph">
                  <wp:posOffset>-2854960</wp:posOffset>
                </wp:positionV>
                <wp:extent cx="1783829" cy="12540343"/>
                <wp:effectExtent l="0" t="0" r="6985" b="0"/>
                <wp:wrapNone/>
                <wp:docPr id="1778199466" name="SCDE Blue Side Ba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28C31" id="SCDE Blue Side Bar" o:spid="_x0000_s1026" alt="&quot;&quot;" style="position:absolute;margin-left:-194.95pt;margin-top:-224.8pt;width:140.45pt;height:987.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" fillcolor="#2f3d4c" stroked="f" strokeweight="2pt"/>
            </w:pict>
          </mc:Fallback>
        </mc:AlternateContent>
      </w:r>
      <w:r w:rsidR="00B85A97" w:rsidRPr="00523DF7">
        <w:rPr>
          <w:noProof/>
        </w:rPr>
        <w:drawing>
          <wp:inline distT="0" distB="0" distL="0" distR="0" wp14:anchorId="44A28965" wp14:editId="2A7DB5B2">
            <wp:extent cx="3304540" cy="3295650"/>
            <wp:effectExtent l="0" t="0" r="0" b="0"/>
            <wp:docPr id="1905120045" name="SCDE Seal" descr="South Carolina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120045" name="SCDE Seal" descr="South Carolina Department of Education Seal"/>
                    <pic:cNvPicPr/>
                  </pic:nvPicPr>
                  <pic:blipFill>
                    <a:blip r:embed="rId11"/>
                    <a:stretch>
                      <a:fillRect/>
                    </a:stretch>
                  </pic:blipFill>
                  <pic:spPr>
                    <a:xfrm>
                      <a:off x="0" y="0"/>
                      <a:ext cx="3304540" cy="3295650"/>
                    </a:xfrm>
                    <a:prstGeom prst="rect">
                      <a:avLst/>
                    </a:prstGeom>
                  </pic:spPr>
                </pic:pic>
              </a:graphicData>
            </a:graphic>
          </wp:inline>
        </w:drawing>
      </w:r>
    </w:p>
    <w:p w14:paraId="452D652D" w14:textId="788F6A90" w:rsidR="009279AE" w:rsidRPr="00A238FD" w:rsidRDefault="00292E52" w:rsidP="00A238FD">
      <w:pPr>
        <w:pStyle w:val="ReportTitle"/>
      </w:pPr>
      <w:r w:rsidRPr="00EA108E">
        <w:rPr>
          <w:noProof/>
        </w:rPr>
        <mc:AlternateContent>
          <mc:Choice Requires="wps">
            <w:drawing>
              <wp:anchor distT="0" distB="0" distL="114300" distR="114300" simplePos="0" relativeHeight="251658240" behindDoc="0" locked="0" layoutInCell="1" allowOverlap="1" wp14:anchorId="33B02483" wp14:editId="07758DEF">
                <wp:simplePos x="0" y="0"/>
                <wp:positionH relativeFrom="margin">
                  <wp:posOffset>0</wp:posOffset>
                </wp:positionH>
                <wp:positionV relativeFrom="margin">
                  <wp:posOffset>3886200</wp:posOffset>
                </wp:positionV>
                <wp:extent cx="5143182" cy="0"/>
                <wp:effectExtent l="0" t="0" r="0" b="0"/>
                <wp:wrapNone/>
                <wp:docPr id="1254488796" name="SCDE Gold H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43182"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2E5EC" id="SCDE Gold HR" o:spid="_x0000_s1026" alt="&quot;&quot;"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0,306pt" to="404.9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" strokecolor="#f1ba55" strokeweight="1.5pt">
                <w10:wrap anchorx="margin" anchory="margin"/>
              </v:line>
            </w:pict>
          </mc:Fallback>
        </mc:AlternateContent>
      </w:r>
      <w:r w:rsidR="00694433" w:rsidRPr="00EA108E">
        <w:rPr>
          <w:noProof/>
          <w:sz w:val="28"/>
          <w:szCs w:val="28"/>
        </w:rPr>
        <w:drawing>
          <wp:anchor distT="0" distB="0" distL="114300" distR="114300" simplePos="0" relativeHeight="251658243" behindDoc="0" locked="0" layoutInCell="1" allowOverlap="1" wp14:anchorId="43D2C338" wp14:editId="07981A6E">
            <wp:simplePos x="0" y="0"/>
            <wp:positionH relativeFrom="column">
              <wp:posOffset>-3268346</wp:posOffset>
            </wp:positionH>
            <wp:positionV relativeFrom="paragraph">
              <wp:posOffset>2728913</wp:posOffset>
            </wp:positionV>
            <wp:extent cx="4218709" cy="533400"/>
            <wp:effectExtent l="0" t="0" r="0" b="0"/>
            <wp:wrapNone/>
            <wp:docPr id="2145598491" name="SCDE Vertical Logo"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SCDE Vertical Logo" descr="South Carolina Department of Education logo"/>
                    <pic:cNvPicPr/>
                  </pic:nvPicPr>
                  <pic:blipFill rotWithShape="1">
                    <a:blip r:embed="rId12"/>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id w:val="-1200243193"/>
          <w:placeholder>
            <w:docPart w:val="31EB379F483F405796DB60A8749780EF"/>
          </w:placeholder>
        </w:sdtPr>
        <w:sdtContent>
          <w:r w:rsidR="00350EBF">
            <w:t>South Carolina Mathematical Competencies for PreK – 5</w:t>
          </w:r>
          <w:r w:rsidR="00350EBF" w:rsidRPr="00350EBF">
            <w:rPr>
              <w:vertAlign w:val="superscript"/>
            </w:rPr>
            <w:t>th</w:t>
          </w:r>
          <w:r w:rsidR="00350EBF">
            <w:t xml:space="preserve"> Grade</w:t>
          </w:r>
        </w:sdtContent>
      </w:sdt>
    </w:p>
    <w:p w14:paraId="470C41AE" w14:textId="11D34EF7" w:rsidR="00687613" w:rsidRDefault="00292E52" w:rsidP="00CB3A28">
      <w:pPr>
        <w:pStyle w:val="TitlePage-Date"/>
      </w:pPr>
      <w:r w:rsidRPr="00F33C1E">
        <mc:AlternateContent>
          <mc:Choice Requires="wps">
            <w:drawing>
              <wp:anchor distT="0" distB="0" distL="114300" distR="114300" simplePos="0" relativeHeight="251658241" behindDoc="0" locked="0" layoutInCell="1" allowOverlap="0" wp14:anchorId="713AB4B1" wp14:editId="7432D61F">
                <wp:simplePos x="0" y="0"/>
                <wp:positionH relativeFrom="margin">
                  <wp:posOffset>0</wp:posOffset>
                </wp:positionH>
                <wp:positionV relativeFrom="page">
                  <wp:posOffset>7772400</wp:posOffset>
                </wp:positionV>
                <wp:extent cx="5142865" cy="0"/>
                <wp:effectExtent l="0" t="0" r="0" b="0"/>
                <wp:wrapTopAndBottom/>
                <wp:docPr id="644621671" name="SCDE Gold HR - foot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42865"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91BD69" id="SCDE Gold HR - footer" o:spid="_x0000_s1026" alt="&quot;&quot;"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612pt" to="404.9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" o:allowoverlap="f" strokecolor="#f1ba55" strokeweight="1.5pt">
                <w10:wrap type="topAndBottom" anchorx="margin" anchory="page"/>
              </v:line>
            </w:pict>
          </mc:Fallback>
        </mc:AlternateContent>
      </w:r>
      <w:sdt>
        <w:sdtPr>
          <w:id w:val="-507286917"/>
          <w:placeholder>
            <w:docPart w:val="C85A9D5CE9DD4D65BE7313EDF5D050C8"/>
          </w:placeholder>
        </w:sdtPr>
        <w:sdtContent>
          <w:r w:rsidR="00D6248A" w:rsidRPr="00F33C1E">
            <w:fldChar w:fldCharType="begin"/>
          </w:r>
          <w:r w:rsidR="00D6248A" w:rsidRPr="00F33C1E">
            <w:instrText xml:space="preserve"> CREATEDATE  \@ "MMMM d, yyyy"  \* MERGEFORMAT </w:instrText>
          </w:r>
          <w:r w:rsidR="00D6248A" w:rsidRPr="00F33C1E">
            <w:fldChar w:fldCharType="separate"/>
          </w:r>
          <w:r w:rsidR="00D67882">
            <w:t>February 19</w:t>
          </w:r>
          <w:r w:rsidR="003E2E2E">
            <w:t>, 2025</w:t>
          </w:r>
          <w:r w:rsidR="00D6248A" w:rsidRPr="00F33C1E">
            <w:fldChar w:fldCharType="end"/>
          </w:r>
        </w:sdtContent>
      </w:sdt>
    </w:p>
    <w:p w14:paraId="161C333C" w14:textId="14B7DCAD" w:rsidR="00F77B13" w:rsidRDefault="000B6423" w:rsidP="00450BDF">
      <w:pPr>
        <w:pStyle w:val="Footer-Superintendent"/>
      </w:pPr>
      <w:r w:rsidRPr="008F326B">
        <w:t>Ellen E. Weaver</w:t>
      </w:r>
    </w:p>
    <w:p w14:paraId="650C3B6B" w14:textId="07D2B58B" w:rsidR="008E4EFA" w:rsidRDefault="000B6423" w:rsidP="00450BDF">
      <w:pPr>
        <w:ind w:left="0"/>
        <w:jc w:val="center"/>
        <w:rPr>
          <w:i/>
          <w:iCs/>
        </w:rPr>
      </w:pPr>
      <w:r w:rsidRPr="00BB3D7C">
        <w:rPr>
          <w:i/>
          <w:iCs/>
        </w:rPr>
        <w:t>State Superintendent of Educati</w:t>
      </w:r>
      <w:r w:rsidR="001C34CF" w:rsidRPr="00BB3D7C">
        <w:rPr>
          <w:i/>
          <w:iCs/>
        </w:rPr>
        <w:t>on</w:t>
      </w:r>
    </w:p>
    <w:p w14:paraId="4306FA96" w14:textId="77777777" w:rsidR="00A92021" w:rsidRDefault="00A92021" w:rsidP="00A76BBF">
      <w:pPr>
        <w:ind w:left="0"/>
        <w:rPr>
          <w:i/>
          <w:iCs/>
        </w:rPr>
      </w:pPr>
    </w:p>
    <w:p w14:paraId="214A21B0" w14:textId="77777777" w:rsidR="00B17326" w:rsidRDefault="00B17326" w:rsidP="00A76BBF">
      <w:pPr>
        <w:ind w:left="0"/>
        <w:rPr>
          <w:i/>
          <w:iCs/>
        </w:rPr>
      </w:pPr>
    </w:p>
    <w:p w14:paraId="16A2145D" w14:textId="77777777" w:rsidR="00A92021" w:rsidRDefault="00A92021" w:rsidP="00C66E68">
      <w:pPr>
        <w:ind w:left="0"/>
        <w:jc w:val="center"/>
        <w:rPr>
          <w:i/>
          <w:iCs/>
        </w:rPr>
      </w:pPr>
    </w:p>
    <w:p w14:paraId="4355314C" w14:textId="77777777" w:rsidR="00B17326" w:rsidRPr="00C66E68" w:rsidRDefault="00B17326" w:rsidP="00254535">
      <w:pPr>
        <w:spacing w:line="200" w:lineRule="exact"/>
        <w:ind w:left="0"/>
        <w:jc w:val="center"/>
        <w:rPr>
          <w:i/>
          <w:iCs/>
        </w:rPr>
      </w:pPr>
    </w:p>
    <w:bookmarkStart w:id="0" w:name="_Toc1469583420" w:displacedByCustomXml="next"/>
    <w:bookmarkStart w:id="1" w:name="_Toc949359851" w:displacedByCustomXml="next"/>
    <w:sdt>
      <w:sdtPr>
        <w:id w:val="1829323754"/>
        <w:docPartObj>
          <w:docPartGallery w:val="Table of Contents"/>
          <w:docPartUnique/>
        </w:docPartObj>
      </w:sdtPr>
      <w:sdtContent>
        <w:p w14:paraId="215053A9" w14:textId="2E951E61" w:rsidR="00D82CF6" w:rsidRPr="00BB3D7C" w:rsidRDefault="00D82CF6" w:rsidP="00DE0824">
          <w:pPr>
            <w:pStyle w:val="TOC1"/>
            <w:spacing w:before="240" w:after="240"/>
            <w:ind w:left="0"/>
            <w:contextualSpacing w:val="0"/>
            <w:jc w:val="center"/>
            <w:outlineLvl w:val="0"/>
            <w:rPr>
              <w:rStyle w:val="Heading1Char"/>
            </w:rPr>
          </w:pPr>
          <w:r w:rsidRPr="3E7E4005">
            <w:rPr>
              <w:rStyle w:val="Heading1Char"/>
            </w:rPr>
            <w:t>Contents</w:t>
          </w:r>
          <w:bookmarkEnd w:id="1"/>
          <w:bookmarkEnd w:id="0"/>
        </w:p>
        <w:p w14:paraId="045E86F0" w14:textId="4DC62E79" w:rsidR="00DE0824" w:rsidRDefault="3E7E4005" w:rsidP="3E7E4005">
          <w:pPr>
            <w:pStyle w:val="TOC1"/>
            <w:tabs>
              <w:tab w:val="right" w:leader="dot" w:pos="8085"/>
            </w:tabs>
            <w:rPr>
              <w:rStyle w:val="Hyperlink"/>
              <w:noProof/>
              <w:kern w:val="2"/>
              <w14:ligatures w14:val="standardContextual"/>
            </w:rPr>
          </w:pPr>
          <w:r>
            <w:fldChar w:fldCharType="begin"/>
          </w:r>
          <w:r w:rsidR="00D82CF6">
            <w:instrText>TOC \o "1-3" \z \u \h</w:instrText>
          </w:r>
          <w:r>
            <w:fldChar w:fldCharType="separate"/>
          </w:r>
          <w:hyperlink w:anchor="_Toc949359851">
            <w:r w:rsidRPr="3E7E4005">
              <w:rPr>
                <w:rStyle w:val="Hyperlink"/>
                <w:noProof/>
              </w:rPr>
              <w:t>Contents</w:t>
            </w:r>
            <w:r w:rsidR="00D82CF6">
              <w:rPr>
                <w:noProof/>
              </w:rPr>
              <w:tab/>
            </w:r>
            <w:r w:rsidR="00D82CF6">
              <w:rPr>
                <w:noProof/>
              </w:rPr>
              <w:fldChar w:fldCharType="begin"/>
            </w:r>
            <w:r w:rsidR="00D82CF6">
              <w:rPr>
                <w:noProof/>
              </w:rPr>
              <w:instrText>PAGEREF _Toc949359851 \h</w:instrText>
            </w:r>
            <w:r w:rsidR="00D82CF6">
              <w:rPr>
                <w:noProof/>
              </w:rPr>
            </w:r>
            <w:r w:rsidR="00D82CF6">
              <w:rPr>
                <w:noProof/>
              </w:rPr>
              <w:fldChar w:fldCharType="separate"/>
            </w:r>
            <w:r w:rsidR="0073409A">
              <w:rPr>
                <w:noProof/>
              </w:rPr>
              <w:t>2</w:t>
            </w:r>
            <w:r w:rsidR="00D82CF6">
              <w:rPr>
                <w:noProof/>
              </w:rPr>
              <w:fldChar w:fldCharType="end"/>
            </w:r>
          </w:hyperlink>
        </w:p>
        <w:p w14:paraId="396B4D20" w14:textId="427242F2" w:rsidR="00DE0824" w:rsidRDefault="3E7E4005" w:rsidP="3E7E4005">
          <w:pPr>
            <w:pStyle w:val="TOC1"/>
            <w:tabs>
              <w:tab w:val="right" w:leader="dot" w:pos="8085"/>
            </w:tabs>
            <w:rPr>
              <w:rStyle w:val="Hyperlink"/>
              <w:noProof/>
              <w:kern w:val="2"/>
              <w14:ligatures w14:val="standardContextual"/>
            </w:rPr>
          </w:pPr>
          <w:hyperlink w:anchor="_Toc258299223">
            <w:r w:rsidRPr="3E7E4005">
              <w:rPr>
                <w:rStyle w:val="Hyperlink"/>
                <w:noProof/>
              </w:rPr>
              <w:t>Introduction</w:t>
            </w:r>
            <w:r w:rsidR="00DE0824">
              <w:rPr>
                <w:noProof/>
              </w:rPr>
              <w:tab/>
            </w:r>
            <w:r w:rsidR="00DE0824">
              <w:rPr>
                <w:noProof/>
              </w:rPr>
              <w:fldChar w:fldCharType="begin"/>
            </w:r>
            <w:r w:rsidR="00DE0824">
              <w:rPr>
                <w:noProof/>
              </w:rPr>
              <w:instrText>PAGEREF _Toc258299223 \h</w:instrText>
            </w:r>
            <w:r w:rsidR="00DE0824">
              <w:rPr>
                <w:noProof/>
              </w:rPr>
            </w:r>
            <w:r w:rsidR="00DE0824">
              <w:rPr>
                <w:noProof/>
              </w:rPr>
              <w:fldChar w:fldCharType="separate"/>
            </w:r>
            <w:r w:rsidR="0073409A">
              <w:rPr>
                <w:noProof/>
              </w:rPr>
              <w:t>4</w:t>
            </w:r>
            <w:r w:rsidR="00DE0824">
              <w:rPr>
                <w:noProof/>
              </w:rPr>
              <w:fldChar w:fldCharType="end"/>
            </w:r>
          </w:hyperlink>
        </w:p>
        <w:p w14:paraId="647A9758" w14:textId="07D69A49" w:rsidR="00DE0824" w:rsidRDefault="3E7E4005" w:rsidP="3E7E4005">
          <w:pPr>
            <w:pStyle w:val="TOC1"/>
            <w:tabs>
              <w:tab w:val="right" w:leader="dot" w:pos="8085"/>
            </w:tabs>
            <w:rPr>
              <w:rStyle w:val="Hyperlink"/>
              <w:noProof/>
              <w:kern w:val="2"/>
              <w14:ligatures w14:val="standardContextual"/>
            </w:rPr>
          </w:pPr>
          <w:hyperlink w:anchor="_Toc1488092682">
            <w:r w:rsidRPr="3E7E4005">
              <w:rPr>
                <w:rStyle w:val="Hyperlink"/>
                <w:noProof/>
              </w:rPr>
              <w:t>Standard 1: Foundational Knowledge</w:t>
            </w:r>
            <w:r w:rsidR="00DE0824">
              <w:rPr>
                <w:noProof/>
              </w:rPr>
              <w:tab/>
            </w:r>
            <w:r w:rsidR="00DE0824">
              <w:rPr>
                <w:noProof/>
              </w:rPr>
              <w:fldChar w:fldCharType="begin"/>
            </w:r>
            <w:r w:rsidR="00DE0824">
              <w:rPr>
                <w:noProof/>
              </w:rPr>
              <w:instrText>PAGEREF _Toc1488092682 \h</w:instrText>
            </w:r>
            <w:r w:rsidR="00DE0824">
              <w:rPr>
                <w:noProof/>
              </w:rPr>
            </w:r>
            <w:r w:rsidR="00DE0824">
              <w:rPr>
                <w:noProof/>
              </w:rPr>
              <w:fldChar w:fldCharType="separate"/>
            </w:r>
            <w:r w:rsidR="0073409A">
              <w:rPr>
                <w:noProof/>
              </w:rPr>
              <w:t>5</w:t>
            </w:r>
            <w:r w:rsidR="00DE0824">
              <w:rPr>
                <w:noProof/>
              </w:rPr>
              <w:fldChar w:fldCharType="end"/>
            </w:r>
          </w:hyperlink>
        </w:p>
        <w:p w14:paraId="4E0CF930" w14:textId="711555DA" w:rsidR="00DE0824" w:rsidRDefault="3E7E4005" w:rsidP="3E7E4005">
          <w:pPr>
            <w:pStyle w:val="TOC2"/>
            <w:tabs>
              <w:tab w:val="right" w:leader="dot" w:pos="8085"/>
            </w:tabs>
            <w:rPr>
              <w:rStyle w:val="Hyperlink"/>
              <w:noProof/>
              <w:kern w:val="2"/>
              <w14:ligatures w14:val="standardContextual"/>
            </w:rPr>
          </w:pPr>
          <w:hyperlink w:anchor="_Toc224633379">
            <w:r w:rsidRPr="3E7E4005">
              <w:rPr>
                <w:rStyle w:val="Hyperlink"/>
                <w:noProof/>
              </w:rPr>
              <w:t>Indicator 1.1</w:t>
            </w:r>
            <w:r w:rsidR="00DE0824">
              <w:rPr>
                <w:noProof/>
              </w:rPr>
              <w:tab/>
            </w:r>
            <w:r w:rsidR="00DE0824">
              <w:rPr>
                <w:noProof/>
              </w:rPr>
              <w:fldChar w:fldCharType="begin"/>
            </w:r>
            <w:r w:rsidR="00DE0824">
              <w:rPr>
                <w:noProof/>
              </w:rPr>
              <w:instrText>PAGEREF _Toc224633379 \h</w:instrText>
            </w:r>
            <w:r w:rsidR="00DE0824">
              <w:rPr>
                <w:noProof/>
              </w:rPr>
            </w:r>
            <w:r w:rsidR="00DE0824">
              <w:rPr>
                <w:noProof/>
              </w:rPr>
              <w:fldChar w:fldCharType="separate"/>
            </w:r>
            <w:r w:rsidR="0073409A">
              <w:rPr>
                <w:noProof/>
              </w:rPr>
              <w:t>5</w:t>
            </w:r>
            <w:r w:rsidR="00DE0824">
              <w:rPr>
                <w:noProof/>
              </w:rPr>
              <w:fldChar w:fldCharType="end"/>
            </w:r>
          </w:hyperlink>
        </w:p>
        <w:p w14:paraId="62C087B1" w14:textId="332EFDEA" w:rsidR="00DE0824" w:rsidRDefault="3E7E4005" w:rsidP="3E7E4005">
          <w:pPr>
            <w:pStyle w:val="TOC2"/>
            <w:tabs>
              <w:tab w:val="right" w:leader="dot" w:pos="8085"/>
            </w:tabs>
            <w:rPr>
              <w:rStyle w:val="Hyperlink"/>
              <w:noProof/>
              <w:kern w:val="2"/>
              <w14:ligatures w14:val="standardContextual"/>
            </w:rPr>
          </w:pPr>
          <w:hyperlink w:anchor="_Toc1989991579">
            <w:r w:rsidRPr="3E7E4005">
              <w:rPr>
                <w:rStyle w:val="Hyperlink"/>
                <w:noProof/>
              </w:rPr>
              <w:t>Indicator 1.2</w:t>
            </w:r>
            <w:r w:rsidR="00DE0824">
              <w:rPr>
                <w:noProof/>
              </w:rPr>
              <w:tab/>
            </w:r>
            <w:r w:rsidR="00DE0824">
              <w:rPr>
                <w:noProof/>
              </w:rPr>
              <w:fldChar w:fldCharType="begin"/>
            </w:r>
            <w:r w:rsidR="00DE0824">
              <w:rPr>
                <w:noProof/>
              </w:rPr>
              <w:instrText>PAGEREF _Toc1989991579 \h</w:instrText>
            </w:r>
            <w:r w:rsidR="00DE0824">
              <w:rPr>
                <w:noProof/>
              </w:rPr>
            </w:r>
            <w:r w:rsidR="00DE0824">
              <w:rPr>
                <w:noProof/>
              </w:rPr>
              <w:fldChar w:fldCharType="separate"/>
            </w:r>
            <w:r w:rsidR="0073409A">
              <w:rPr>
                <w:noProof/>
              </w:rPr>
              <w:t>8</w:t>
            </w:r>
            <w:r w:rsidR="00DE0824">
              <w:rPr>
                <w:noProof/>
              </w:rPr>
              <w:fldChar w:fldCharType="end"/>
            </w:r>
          </w:hyperlink>
        </w:p>
        <w:p w14:paraId="0F2288AA" w14:textId="3955BC28" w:rsidR="00DE0824" w:rsidRDefault="3E7E4005" w:rsidP="3E7E4005">
          <w:pPr>
            <w:pStyle w:val="TOC2"/>
            <w:tabs>
              <w:tab w:val="right" w:leader="dot" w:pos="8085"/>
            </w:tabs>
            <w:rPr>
              <w:rStyle w:val="Hyperlink"/>
              <w:noProof/>
              <w:kern w:val="2"/>
              <w14:ligatures w14:val="standardContextual"/>
            </w:rPr>
          </w:pPr>
          <w:hyperlink w:anchor="_Toc2083375643">
            <w:r w:rsidRPr="3E7E4005">
              <w:rPr>
                <w:rStyle w:val="Hyperlink"/>
                <w:noProof/>
              </w:rPr>
              <w:t>Indicator 1.3</w:t>
            </w:r>
            <w:r w:rsidR="00DE0824">
              <w:rPr>
                <w:noProof/>
              </w:rPr>
              <w:tab/>
            </w:r>
            <w:r w:rsidR="00DE0824">
              <w:rPr>
                <w:noProof/>
              </w:rPr>
              <w:fldChar w:fldCharType="begin"/>
            </w:r>
            <w:r w:rsidR="00DE0824">
              <w:rPr>
                <w:noProof/>
              </w:rPr>
              <w:instrText>PAGEREF _Toc2083375643 \h</w:instrText>
            </w:r>
            <w:r w:rsidR="00DE0824">
              <w:rPr>
                <w:noProof/>
              </w:rPr>
            </w:r>
            <w:r w:rsidR="00DE0824">
              <w:rPr>
                <w:noProof/>
              </w:rPr>
              <w:fldChar w:fldCharType="separate"/>
            </w:r>
            <w:r w:rsidR="0073409A">
              <w:rPr>
                <w:noProof/>
              </w:rPr>
              <w:t>13</w:t>
            </w:r>
            <w:r w:rsidR="00DE0824">
              <w:rPr>
                <w:noProof/>
              </w:rPr>
              <w:fldChar w:fldCharType="end"/>
            </w:r>
          </w:hyperlink>
        </w:p>
        <w:p w14:paraId="3AE1A2CC" w14:textId="4DF2A6C8" w:rsidR="00DE0824" w:rsidRDefault="3E7E4005" w:rsidP="3E7E4005">
          <w:pPr>
            <w:pStyle w:val="TOC1"/>
            <w:tabs>
              <w:tab w:val="right" w:leader="dot" w:pos="8085"/>
            </w:tabs>
            <w:rPr>
              <w:rStyle w:val="Hyperlink"/>
              <w:noProof/>
              <w:kern w:val="2"/>
              <w14:ligatures w14:val="standardContextual"/>
            </w:rPr>
          </w:pPr>
          <w:hyperlink w:anchor="_Toc1642287442">
            <w:r w:rsidRPr="3E7E4005">
              <w:rPr>
                <w:rStyle w:val="Hyperlink"/>
                <w:noProof/>
              </w:rPr>
              <w:t>Standard 2: Standards, Curriculum, and Instruction</w:t>
            </w:r>
            <w:r w:rsidR="00DE0824">
              <w:rPr>
                <w:noProof/>
              </w:rPr>
              <w:tab/>
            </w:r>
            <w:r w:rsidR="00DE0824">
              <w:rPr>
                <w:noProof/>
              </w:rPr>
              <w:fldChar w:fldCharType="begin"/>
            </w:r>
            <w:r w:rsidR="00DE0824">
              <w:rPr>
                <w:noProof/>
              </w:rPr>
              <w:instrText>PAGEREF _Toc1642287442 \h</w:instrText>
            </w:r>
            <w:r w:rsidR="00DE0824">
              <w:rPr>
                <w:noProof/>
              </w:rPr>
            </w:r>
            <w:r w:rsidR="00DE0824">
              <w:rPr>
                <w:noProof/>
              </w:rPr>
              <w:fldChar w:fldCharType="separate"/>
            </w:r>
            <w:r w:rsidR="0073409A">
              <w:rPr>
                <w:noProof/>
              </w:rPr>
              <w:t>14</w:t>
            </w:r>
            <w:r w:rsidR="00DE0824">
              <w:rPr>
                <w:noProof/>
              </w:rPr>
              <w:fldChar w:fldCharType="end"/>
            </w:r>
          </w:hyperlink>
        </w:p>
        <w:p w14:paraId="7D2F390F" w14:textId="09288014" w:rsidR="00DE0824" w:rsidRDefault="3E7E4005" w:rsidP="3E7E4005">
          <w:pPr>
            <w:pStyle w:val="TOC2"/>
            <w:tabs>
              <w:tab w:val="right" w:leader="dot" w:pos="8085"/>
            </w:tabs>
            <w:rPr>
              <w:rStyle w:val="Hyperlink"/>
              <w:noProof/>
              <w:kern w:val="2"/>
              <w14:ligatures w14:val="standardContextual"/>
            </w:rPr>
          </w:pPr>
          <w:hyperlink w:anchor="_Toc1608735429">
            <w:r w:rsidRPr="3E7E4005">
              <w:rPr>
                <w:rStyle w:val="Hyperlink"/>
                <w:noProof/>
              </w:rPr>
              <w:t>Indicator 2.1</w:t>
            </w:r>
            <w:r w:rsidR="00DE0824">
              <w:rPr>
                <w:noProof/>
              </w:rPr>
              <w:tab/>
            </w:r>
            <w:r w:rsidR="00DE0824">
              <w:rPr>
                <w:noProof/>
              </w:rPr>
              <w:fldChar w:fldCharType="begin"/>
            </w:r>
            <w:r w:rsidR="00DE0824">
              <w:rPr>
                <w:noProof/>
              </w:rPr>
              <w:instrText>PAGEREF _Toc1608735429 \h</w:instrText>
            </w:r>
            <w:r w:rsidR="00DE0824">
              <w:rPr>
                <w:noProof/>
              </w:rPr>
            </w:r>
            <w:r w:rsidR="00DE0824">
              <w:rPr>
                <w:noProof/>
              </w:rPr>
              <w:fldChar w:fldCharType="separate"/>
            </w:r>
            <w:r w:rsidR="0073409A">
              <w:rPr>
                <w:noProof/>
              </w:rPr>
              <w:t>14</w:t>
            </w:r>
            <w:r w:rsidR="00DE0824">
              <w:rPr>
                <w:noProof/>
              </w:rPr>
              <w:fldChar w:fldCharType="end"/>
            </w:r>
          </w:hyperlink>
        </w:p>
        <w:p w14:paraId="17ACE332" w14:textId="595C4E4D" w:rsidR="00DE0824" w:rsidRDefault="3E7E4005" w:rsidP="3E7E4005">
          <w:pPr>
            <w:pStyle w:val="TOC2"/>
            <w:tabs>
              <w:tab w:val="right" w:leader="dot" w:pos="8085"/>
            </w:tabs>
            <w:rPr>
              <w:rStyle w:val="Hyperlink"/>
              <w:noProof/>
              <w:kern w:val="2"/>
              <w14:ligatures w14:val="standardContextual"/>
            </w:rPr>
          </w:pPr>
          <w:hyperlink w:anchor="_Toc1411968398">
            <w:r w:rsidRPr="3E7E4005">
              <w:rPr>
                <w:rStyle w:val="Hyperlink"/>
                <w:noProof/>
              </w:rPr>
              <w:t>Indicator 2.2</w:t>
            </w:r>
            <w:r w:rsidR="00DE0824">
              <w:rPr>
                <w:noProof/>
              </w:rPr>
              <w:tab/>
            </w:r>
            <w:r w:rsidR="00DE0824">
              <w:rPr>
                <w:noProof/>
              </w:rPr>
              <w:fldChar w:fldCharType="begin"/>
            </w:r>
            <w:r w:rsidR="00DE0824">
              <w:rPr>
                <w:noProof/>
              </w:rPr>
              <w:instrText>PAGEREF _Toc1411968398 \h</w:instrText>
            </w:r>
            <w:r w:rsidR="00DE0824">
              <w:rPr>
                <w:noProof/>
              </w:rPr>
            </w:r>
            <w:r w:rsidR="00DE0824">
              <w:rPr>
                <w:noProof/>
              </w:rPr>
              <w:fldChar w:fldCharType="separate"/>
            </w:r>
            <w:r w:rsidR="0073409A">
              <w:rPr>
                <w:noProof/>
              </w:rPr>
              <w:t>15</w:t>
            </w:r>
            <w:r w:rsidR="00DE0824">
              <w:rPr>
                <w:noProof/>
              </w:rPr>
              <w:fldChar w:fldCharType="end"/>
            </w:r>
          </w:hyperlink>
        </w:p>
        <w:p w14:paraId="5E94BA9F" w14:textId="1444A12B" w:rsidR="00DE0824" w:rsidRDefault="3E7E4005" w:rsidP="3E7E4005">
          <w:pPr>
            <w:pStyle w:val="TOC2"/>
            <w:tabs>
              <w:tab w:val="right" w:leader="dot" w:pos="8085"/>
            </w:tabs>
            <w:rPr>
              <w:rStyle w:val="Hyperlink"/>
              <w:noProof/>
              <w:kern w:val="2"/>
              <w14:ligatures w14:val="standardContextual"/>
            </w:rPr>
          </w:pPr>
          <w:hyperlink w:anchor="_Toc50757592">
            <w:r w:rsidRPr="3E7E4005">
              <w:rPr>
                <w:rStyle w:val="Hyperlink"/>
                <w:noProof/>
              </w:rPr>
              <w:t>Indicator 2.3</w:t>
            </w:r>
            <w:r w:rsidR="00DE0824">
              <w:rPr>
                <w:noProof/>
              </w:rPr>
              <w:tab/>
            </w:r>
            <w:r w:rsidR="00DE0824">
              <w:rPr>
                <w:noProof/>
              </w:rPr>
              <w:fldChar w:fldCharType="begin"/>
            </w:r>
            <w:r w:rsidR="00DE0824">
              <w:rPr>
                <w:noProof/>
              </w:rPr>
              <w:instrText>PAGEREF _Toc50757592 \h</w:instrText>
            </w:r>
            <w:r w:rsidR="00DE0824">
              <w:rPr>
                <w:noProof/>
              </w:rPr>
            </w:r>
            <w:r w:rsidR="00DE0824">
              <w:rPr>
                <w:noProof/>
              </w:rPr>
              <w:fldChar w:fldCharType="separate"/>
            </w:r>
            <w:r w:rsidR="0073409A">
              <w:rPr>
                <w:noProof/>
              </w:rPr>
              <w:t>15</w:t>
            </w:r>
            <w:r w:rsidR="00DE0824">
              <w:rPr>
                <w:noProof/>
              </w:rPr>
              <w:fldChar w:fldCharType="end"/>
            </w:r>
          </w:hyperlink>
        </w:p>
        <w:p w14:paraId="50F8A833" w14:textId="7B28B76D" w:rsidR="3E7E4005" w:rsidRDefault="3E7E4005" w:rsidP="3E7E4005">
          <w:pPr>
            <w:pStyle w:val="TOC2"/>
            <w:tabs>
              <w:tab w:val="right" w:leader="dot" w:pos="8085"/>
            </w:tabs>
            <w:rPr>
              <w:rStyle w:val="Hyperlink"/>
              <w:noProof/>
            </w:rPr>
          </w:pPr>
          <w:hyperlink w:anchor="_Toc737351715">
            <w:r w:rsidRPr="3E7E4005">
              <w:rPr>
                <w:rStyle w:val="Hyperlink"/>
                <w:noProof/>
              </w:rPr>
              <w:t>Indicator 2.4</w:t>
            </w:r>
            <w:r>
              <w:rPr>
                <w:noProof/>
              </w:rPr>
              <w:tab/>
            </w:r>
            <w:r>
              <w:rPr>
                <w:noProof/>
              </w:rPr>
              <w:fldChar w:fldCharType="begin"/>
            </w:r>
            <w:r>
              <w:rPr>
                <w:noProof/>
              </w:rPr>
              <w:instrText>PAGEREF _Toc737351715 \h</w:instrText>
            </w:r>
            <w:r>
              <w:rPr>
                <w:noProof/>
              </w:rPr>
            </w:r>
            <w:r>
              <w:rPr>
                <w:noProof/>
              </w:rPr>
              <w:fldChar w:fldCharType="separate"/>
            </w:r>
            <w:r w:rsidR="0073409A">
              <w:rPr>
                <w:noProof/>
              </w:rPr>
              <w:t>16</w:t>
            </w:r>
            <w:r>
              <w:rPr>
                <w:noProof/>
              </w:rPr>
              <w:fldChar w:fldCharType="end"/>
            </w:r>
          </w:hyperlink>
        </w:p>
        <w:p w14:paraId="509F9766" w14:textId="17BB3A4C" w:rsidR="3E7E4005" w:rsidRDefault="3E7E4005" w:rsidP="3E7E4005">
          <w:pPr>
            <w:pStyle w:val="TOC2"/>
            <w:tabs>
              <w:tab w:val="right" w:leader="dot" w:pos="8085"/>
            </w:tabs>
            <w:rPr>
              <w:rStyle w:val="Hyperlink"/>
              <w:noProof/>
            </w:rPr>
          </w:pPr>
          <w:hyperlink w:anchor="_Toc546023502">
            <w:r w:rsidRPr="3E7E4005">
              <w:rPr>
                <w:rStyle w:val="Hyperlink"/>
                <w:noProof/>
              </w:rPr>
              <w:t>Indicator 2.5</w:t>
            </w:r>
            <w:r>
              <w:rPr>
                <w:noProof/>
              </w:rPr>
              <w:tab/>
            </w:r>
            <w:r>
              <w:rPr>
                <w:noProof/>
              </w:rPr>
              <w:fldChar w:fldCharType="begin"/>
            </w:r>
            <w:r>
              <w:rPr>
                <w:noProof/>
              </w:rPr>
              <w:instrText>PAGEREF _Toc546023502 \h</w:instrText>
            </w:r>
            <w:r>
              <w:rPr>
                <w:noProof/>
              </w:rPr>
            </w:r>
            <w:r>
              <w:rPr>
                <w:noProof/>
              </w:rPr>
              <w:fldChar w:fldCharType="separate"/>
            </w:r>
            <w:r w:rsidR="0073409A">
              <w:rPr>
                <w:noProof/>
              </w:rPr>
              <w:t>16</w:t>
            </w:r>
            <w:r>
              <w:rPr>
                <w:noProof/>
              </w:rPr>
              <w:fldChar w:fldCharType="end"/>
            </w:r>
          </w:hyperlink>
        </w:p>
        <w:p w14:paraId="1A730401" w14:textId="26F62F36" w:rsidR="3E7E4005" w:rsidRDefault="3E7E4005" w:rsidP="3E7E4005">
          <w:pPr>
            <w:pStyle w:val="TOC2"/>
            <w:tabs>
              <w:tab w:val="right" w:leader="dot" w:pos="8085"/>
            </w:tabs>
            <w:rPr>
              <w:rStyle w:val="Hyperlink"/>
              <w:noProof/>
            </w:rPr>
          </w:pPr>
          <w:hyperlink w:anchor="_Toc1387783966">
            <w:r w:rsidRPr="3E7E4005">
              <w:rPr>
                <w:rStyle w:val="Hyperlink"/>
                <w:noProof/>
              </w:rPr>
              <w:t>Indicator 2.6</w:t>
            </w:r>
            <w:r>
              <w:rPr>
                <w:noProof/>
              </w:rPr>
              <w:tab/>
            </w:r>
            <w:r>
              <w:rPr>
                <w:noProof/>
              </w:rPr>
              <w:fldChar w:fldCharType="begin"/>
            </w:r>
            <w:r>
              <w:rPr>
                <w:noProof/>
              </w:rPr>
              <w:instrText>PAGEREF _Toc1387783966 \h</w:instrText>
            </w:r>
            <w:r>
              <w:rPr>
                <w:noProof/>
              </w:rPr>
            </w:r>
            <w:r>
              <w:rPr>
                <w:noProof/>
              </w:rPr>
              <w:fldChar w:fldCharType="separate"/>
            </w:r>
            <w:r w:rsidR="0073409A">
              <w:rPr>
                <w:noProof/>
              </w:rPr>
              <w:t>17</w:t>
            </w:r>
            <w:r>
              <w:rPr>
                <w:noProof/>
              </w:rPr>
              <w:fldChar w:fldCharType="end"/>
            </w:r>
          </w:hyperlink>
        </w:p>
        <w:p w14:paraId="57DB9774" w14:textId="7316D55C" w:rsidR="3E7E4005" w:rsidRDefault="3E7E4005" w:rsidP="3E7E4005">
          <w:pPr>
            <w:pStyle w:val="TOC2"/>
            <w:tabs>
              <w:tab w:val="right" w:leader="dot" w:pos="8085"/>
            </w:tabs>
            <w:rPr>
              <w:rStyle w:val="Hyperlink"/>
              <w:noProof/>
            </w:rPr>
          </w:pPr>
          <w:hyperlink w:anchor="_Toc1700571219">
            <w:r w:rsidRPr="3E7E4005">
              <w:rPr>
                <w:rStyle w:val="Hyperlink"/>
                <w:noProof/>
              </w:rPr>
              <w:t>Indicator 2.7</w:t>
            </w:r>
            <w:r>
              <w:rPr>
                <w:noProof/>
              </w:rPr>
              <w:tab/>
            </w:r>
            <w:r>
              <w:rPr>
                <w:noProof/>
              </w:rPr>
              <w:fldChar w:fldCharType="begin"/>
            </w:r>
            <w:r>
              <w:rPr>
                <w:noProof/>
              </w:rPr>
              <w:instrText>PAGEREF _Toc1700571219 \h</w:instrText>
            </w:r>
            <w:r>
              <w:rPr>
                <w:noProof/>
              </w:rPr>
            </w:r>
            <w:r>
              <w:rPr>
                <w:noProof/>
              </w:rPr>
              <w:fldChar w:fldCharType="separate"/>
            </w:r>
            <w:r w:rsidR="0073409A">
              <w:rPr>
                <w:noProof/>
              </w:rPr>
              <w:t>17</w:t>
            </w:r>
            <w:r>
              <w:rPr>
                <w:noProof/>
              </w:rPr>
              <w:fldChar w:fldCharType="end"/>
            </w:r>
          </w:hyperlink>
        </w:p>
        <w:p w14:paraId="686769FA" w14:textId="0E3ACC9A" w:rsidR="3E7E4005" w:rsidRDefault="3E7E4005" w:rsidP="3E7E4005">
          <w:pPr>
            <w:pStyle w:val="TOC2"/>
            <w:tabs>
              <w:tab w:val="right" w:leader="dot" w:pos="8085"/>
            </w:tabs>
            <w:rPr>
              <w:rStyle w:val="Hyperlink"/>
              <w:noProof/>
            </w:rPr>
          </w:pPr>
          <w:hyperlink w:anchor="_Toc1643384616">
            <w:r w:rsidRPr="3E7E4005">
              <w:rPr>
                <w:rStyle w:val="Hyperlink"/>
                <w:noProof/>
              </w:rPr>
              <w:t>Indicator 2.8</w:t>
            </w:r>
            <w:r>
              <w:rPr>
                <w:noProof/>
              </w:rPr>
              <w:tab/>
            </w:r>
            <w:r>
              <w:rPr>
                <w:noProof/>
              </w:rPr>
              <w:fldChar w:fldCharType="begin"/>
            </w:r>
            <w:r>
              <w:rPr>
                <w:noProof/>
              </w:rPr>
              <w:instrText>PAGEREF _Toc1643384616 \h</w:instrText>
            </w:r>
            <w:r>
              <w:rPr>
                <w:noProof/>
              </w:rPr>
            </w:r>
            <w:r>
              <w:rPr>
                <w:noProof/>
              </w:rPr>
              <w:fldChar w:fldCharType="separate"/>
            </w:r>
            <w:r w:rsidR="0073409A">
              <w:rPr>
                <w:noProof/>
              </w:rPr>
              <w:t>18</w:t>
            </w:r>
            <w:r>
              <w:rPr>
                <w:noProof/>
              </w:rPr>
              <w:fldChar w:fldCharType="end"/>
            </w:r>
          </w:hyperlink>
        </w:p>
        <w:p w14:paraId="122C5ABE" w14:textId="0E55A474" w:rsidR="3E7E4005" w:rsidRDefault="3E7E4005" w:rsidP="3E7E4005">
          <w:pPr>
            <w:pStyle w:val="TOC2"/>
            <w:tabs>
              <w:tab w:val="right" w:leader="dot" w:pos="8085"/>
            </w:tabs>
            <w:rPr>
              <w:rStyle w:val="Hyperlink"/>
              <w:noProof/>
            </w:rPr>
          </w:pPr>
          <w:hyperlink w:anchor="_Toc1505203337">
            <w:r w:rsidRPr="3E7E4005">
              <w:rPr>
                <w:rStyle w:val="Hyperlink"/>
                <w:noProof/>
              </w:rPr>
              <w:t>Indicator 2.9</w:t>
            </w:r>
            <w:r>
              <w:rPr>
                <w:noProof/>
              </w:rPr>
              <w:tab/>
            </w:r>
            <w:r>
              <w:rPr>
                <w:noProof/>
              </w:rPr>
              <w:fldChar w:fldCharType="begin"/>
            </w:r>
            <w:r>
              <w:rPr>
                <w:noProof/>
              </w:rPr>
              <w:instrText>PAGEREF _Toc1505203337 \h</w:instrText>
            </w:r>
            <w:r>
              <w:rPr>
                <w:noProof/>
              </w:rPr>
            </w:r>
            <w:r>
              <w:rPr>
                <w:noProof/>
              </w:rPr>
              <w:fldChar w:fldCharType="separate"/>
            </w:r>
            <w:r w:rsidR="0073409A">
              <w:rPr>
                <w:noProof/>
              </w:rPr>
              <w:t>19</w:t>
            </w:r>
            <w:r>
              <w:rPr>
                <w:noProof/>
              </w:rPr>
              <w:fldChar w:fldCharType="end"/>
            </w:r>
          </w:hyperlink>
        </w:p>
        <w:p w14:paraId="474E381C" w14:textId="45DAB48B" w:rsidR="3E7E4005" w:rsidRDefault="3E7E4005" w:rsidP="3E7E4005">
          <w:pPr>
            <w:pStyle w:val="TOC1"/>
            <w:tabs>
              <w:tab w:val="right" w:leader="dot" w:pos="8085"/>
            </w:tabs>
            <w:rPr>
              <w:rStyle w:val="Hyperlink"/>
              <w:noProof/>
            </w:rPr>
          </w:pPr>
          <w:hyperlink w:anchor="_Toc1757455178">
            <w:r w:rsidRPr="3E7E4005">
              <w:rPr>
                <w:rStyle w:val="Hyperlink"/>
                <w:noProof/>
              </w:rPr>
              <w:t>Standard 3: Assessment, Evaluation, and Progress Monitoring</w:t>
            </w:r>
            <w:r>
              <w:rPr>
                <w:noProof/>
              </w:rPr>
              <w:tab/>
            </w:r>
            <w:r>
              <w:rPr>
                <w:noProof/>
              </w:rPr>
              <w:fldChar w:fldCharType="begin"/>
            </w:r>
            <w:r>
              <w:rPr>
                <w:noProof/>
              </w:rPr>
              <w:instrText>PAGEREF _Toc1757455178 \h</w:instrText>
            </w:r>
            <w:r>
              <w:rPr>
                <w:noProof/>
              </w:rPr>
            </w:r>
            <w:r>
              <w:rPr>
                <w:noProof/>
              </w:rPr>
              <w:fldChar w:fldCharType="separate"/>
            </w:r>
            <w:r w:rsidR="0073409A">
              <w:rPr>
                <w:noProof/>
              </w:rPr>
              <w:t>20</w:t>
            </w:r>
            <w:r>
              <w:rPr>
                <w:noProof/>
              </w:rPr>
              <w:fldChar w:fldCharType="end"/>
            </w:r>
          </w:hyperlink>
        </w:p>
        <w:p w14:paraId="47CCB958" w14:textId="114DF43F" w:rsidR="3E7E4005" w:rsidRDefault="3E7E4005" w:rsidP="3E7E4005">
          <w:pPr>
            <w:pStyle w:val="TOC2"/>
            <w:tabs>
              <w:tab w:val="right" w:leader="dot" w:pos="8085"/>
            </w:tabs>
            <w:rPr>
              <w:rStyle w:val="Hyperlink"/>
              <w:noProof/>
            </w:rPr>
          </w:pPr>
          <w:hyperlink w:anchor="_Toc673920707">
            <w:r w:rsidRPr="3E7E4005">
              <w:rPr>
                <w:rStyle w:val="Hyperlink"/>
                <w:noProof/>
              </w:rPr>
              <w:t>Indicator 3.1</w:t>
            </w:r>
            <w:r>
              <w:rPr>
                <w:noProof/>
              </w:rPr>
              <w:tab/>
            </w:r>
            <w:r>
              <w:rPr>
                <w:noProof/>
              </w:rPr>
              <w:fldChar w:fldCharType="begin"/>
            </w:r>
            <w:r>
              <w:rPr>
                <w:noProof/>
              </w:rPr>
              <w:instrText>PAGEREF _Toc673920707 \h</w:instrText>
            </w:r>
            <w:r>
              <w:rPr>
                <w:noProof/>
              </w:rPr>
            </w:r>
            <w:r>
              <w:rPr>
                <w:noProof/>
              </w:rPr>
              <w:fldChar w:fldCharType="separate"/>
            </w:r>
            <w:r w:rsidR="0073409A">
              <w:rPr>
                <w:noProof/>
              </w:rPr>
              <w:t>20</w:t>
            </w:r>
            <w:r>
              <w:rPr>
                <w:noProof/>
              </w:rPr>
              <w:fldChar w:fldCharType="end"/>
            </w:r>
          </w:hyperlink>
        </w:p>
        <w:p w14:paraId="19FA7873" w14:textId="6CE751A9" w:rsidR="3E7E4005" w:rsidRDefault="3E7E4005" w:rsidP="3E7E4005">
          <w:pPr>
            <w:pStyle w:val="TOC2"/>
            <w:tabs>
              <w:tab w:val="right" w:leader="dot" w:pos="8085"/>
            </w:tabs>
            <w:rPr>
              <w:rStyle w:val="Hyperlink"/>
              <w:noProof/>
            </w:rPr>
          </w:pPr>
          <w:hyperlink w:anchor="_Toc79857672">
            <w:r w:rsidRPr="3E7E4005">
              <w:rPr>
                <w:rStyle w:val="Hyperlink"/>
                <w:noProof/>
              </w:rPr>
              <w:t>Indicator 3.2</w:t>
            </w:r>
            <w:r>
              <w:rPr>
                <w:noProof/>
              </w:rPr>
              <w:tab/>
            </w:r>
            <w:r>
              <w:rPr>
                <w:noProof/>
              </w:rPr>
              <w:fldChar w:fldCharType="begin"/>
            </w:r>
            <w:r>
              <w:rPr>
                <w:noProof/>
              </w:rPr>
              <w:instrText>PAGEREF _Toc79857672 \h</w:instrText>
            </w:r>
            <w:r>
              <w:rPr>
                <w:noProof/>
              </w:rPr>
            </w:r>
            <w:r>
              <w:rPr>
                <w:noProof/>
              </w:rPr>
              <w:fldChar w:fldCharType="separate"/>
            </w:r>
            <w:r w:rsidR="0073409A">
              <w:rPr>
                <w:noProof/>
              </w:rPr>
              <w:t>20</w:t>
            </w:r>
            <w:r>
              <w:rPr>
                <w:noProof/>
              </w:rPr>
              <w:fldChar w:fldCharType="end"/>
            </w:r>
          </w:hyperlink>
        </w:p>
        <w:p w14:paraId="37654469" w14:textId="5B5B328A" w:rsidR="3E7E4005" w:rsidRDefault="3E7E4005" w:rsidP="3E7E4005">
          <w:pPr>
            <w:pStyle w:val="TOC2"/>
            <w:tabs>
              <w:tab w:val="right" w:leader="dot" w:pos="8085"/>
            </w:tabs>
            <w:rPr>
              <w:rStyle w:val="Hyperlink"/>
              <w:noProof/>
            </w:rPr>
          </w:pPr>
          <w:hyperlink w:anchor="_Toc1675479969">
            <w:r w:rsidRPr="3E7E4005">
              <w:rPr>
                <w:rStyle w:val="Hyperlink"/>
                <w:noProof/>
              </w:rPr>
              <w:t>Indicator 3.3</w:t>
            </w:r>
            <w:r>
              <w:rPr>
                <w:noProof/>
              </w:rPr>
              <w:tab/>
            </w:r>
            <w:r>
              <w:rPr>
                <w:noProof/>
              </w:rPr>
              <w:fldChar w:fldCharType="begin"/>
            </w:r>
            <w:r>
              <w:rPr>
                <w:noProof/>
              </w:rPr>
              <w:instrText>PAGEREF _Toc1675479969 \h</w:instrText>
            </w:r>
            <w:r>
              <w:rPr>
                <w:noProof/>
              </w:rPr>
            </w:r>
            <w:r>
              <w:rPr>
                <w:noProof/>
              </w:rPr>
              <w:fldChar w:fldCharType="separate"/>
            </w:r>
            <w:r w:rsidR="0073409A">
              <w:rPr>
                <w:noProof/>
              </w:rPr>
              <w:t>21</w:t>
            </w:r>
            <w:r>
              <w:rPr>
                <w:noProof/>
              </w:rPr>
              <w:fldChar w:fldCharType="end"/>
            </w:r>
          </w:hyperlink>
        </w:p>
        <w:p w14:paraId="2083DC93" w14:textId="5101EBA6" w:rsidR="3E7E4005" w:rsidRDefault="3E7E4005" w:rsidP="3E7E4005">
          <w:pPr>
            <w:pStyle w:val="TOC2"/>
            <w:tabs>
              <w:tab w:val="right" w:leader="dot" w:pos="8085"/>
            </w:tabs>
            <w:rPr>
              <w:rStyle w:val="Hyperlink"/>
              <w:noProof/>
            </w:rPr>
          </w:pPr>
          <w:hyperlink w:anchor="_Toc2142068932">
            <w:r w:rsidRPr="3E7E4005">
              <w:rPr>
                <w:rStyle w:val="Hyperlink"/>
                <w:noProof/>
              </w:rPr>
              <w:t>Indicator 3.4</w:t>
            </w:r>
            <w:r>
              <w:rPr>
                <w:noProof/>
              </w:rPr>
              <w:tab/>
            </w:r>
            <w:r>
              <w:rPr>
                <w:noProof/>
              </w:rPr>
              <w:fldChar w:fldCharType="begin"/>
            </w:r>
            <w:r>
              <w:rPr>
                <w:noProof/>
              </w:rPr>
              <w:instrText>PAGEREF _Toc2142068932 \h</w:instrText>
            </w:r>
            <w:r>
              <w:rPr>
                <w:noProof/>
              </w:rPr>
            </w:r>
            <w:r>
              <w:rPr>
                <w:noProof/>
              </w:rPr>
              <w:fldChar w:fldCharType="separate"/>
            </w:r>
            <w:r w:rsidR="0073409A">
              <w:rPr>
                <w:noProof/>
              </w:rPr>
              <w:t>21</w:t>
            </w:r>
            <w:r>
              <w:rPr>
                <w:noProof/>
              </w:rPr>
              <w:fldChar w:fldCharType="end"/>
            </w:r>
          </w:hyperlink>
        </w:p>
        <w:p w14:paraId="08AEBA8B" w14:textId="6A274056" w:rsidR="3E7E4005" w:rsidRDefault="3E7E4005" w:rsidP="3E7E4005">
          <w:pPr>
            <w:pStyle w:val="TOC1"/>
            <w:tabs>
              <w:tab w:val="right" w:leader="dot" w:pos="8085"/>
            </w:tabs>
            <w:rPr>
              <w:rStyle w:val="Hyperlink"/>
              <w:noProof/>
            </w:rPr>
          </w:pPr>
          <w:hyperlink w:anchor="_Toc1725800766">
            <w:r w:rsidRPr="3E7E4005">
              <w:rPr>
                <w:rStyle w:val="Hyperlink"/>
                <w:noProof/>
              </w:rPr>
              <w:t>Standard 4: Mathematical Perspectives</w:t>
            </w:r>
            <w:r>
              <w:rPr>
                <w:noProof/>
              </w:rPr>
              <w:tab/>
            </w:r>
            <w:r>
              <w:rPr>
                <w:noProof/>
              </w:rPr>
              <w:fldChar w:fldCharType="begin"/>
            </w:r>
            <w:r>
              <w:rPr>
                <w:noProof/>
              </w:rPr>
              <w:instrText>PAGEREF _Toc1725800766 \h</w:instrText>
            </w:r>
            <w:r>
              <w:rPr>
                <w:noProof/>
              </w:rPr>
            </w:r>
            <w:r>
              <w:rPr>
                <w:noProof/>
              </w:rPr>
              <w:fldChar w:fldCharType="separate"/>
            </w:r>
            <w:r w:rsidR="0073409A">
              <w:rPr>
                <w:noProof/>
              </w:rPr>
              <w:t>23</w:t>
            </w:r>
            <w:r>
              <w:rPr>
                <w:noProof/>
              </w:rPr>
              <w:fldChar w:fldCharType="end"/>
            </w:r>
          </w:hyperlink>
        </w:p>
        <w:p w14:paraId="70824C89" w14:textId="5D292B04" w:rsidR="3E7E4005" w:rsidRDefault="3E7E4005" w:rsidP="3E7E4005">
          <w:pPr>
            <w:pStyle w:val="TOC2"/>
            <w:tabs>
              <w:tab w:val="right" w:leader="dot" w:pos="8085"/>
            </w:tabs>
            <w:rPr>
              <w:rStyle w:val="Hyperlink"/>
              <w:noProof/>
            </w:rPr>
          </w:pPr>
          <w:hyperlink w:anchor="_Toc1941200987">
            <w:r w:rsidRPr="3E7E4005">
              <w:rPr>
                <w:rStyle w:val="Hyperlink"/>
                <w:noProof/>
              </w:rPr>
              <w:t>Indicator 4.1</w:t>
            </w:r>
            <w:r>
              <w:rPr>
                <w:noProof/>
              </w:rPr>
              <w:tab/>
            </w:r>
            <w:r>
              <w:rPr>
                <w:noProof/>
              </w:rPr>
              <w:fldChar w:fldCharType="begin"/>
            </w:r>
            <w:r>
              <w:rPr>
                <w:noProof/>
              </w:rPr>
              <w:instrText>PAGEREF _Toc1941200987 \h</w:instrText>
            </w:r>
            <w:r>
              <w:rPr>
                <w:noProof/>
              </w:rPr>
            </w:r>
            <w:r>
              <w:rPr>
                <w:noProof/>
              </w:rPr>
              <w:fldChar w:fldCharType="separate"/>
            </w:r>
            <w:r w:rsidR="0073409A">
              <w:rPr>
                <w:noProof/>
              </w:rPr>
              <w:t>23</w:t>
            </w:r>
            <w:r>
              <w:rPr>
                <w:noProof/>
              </w:rPr>
              <w:fldChar w:fldCharType="end"/>
            </w:r>
          </w:hyperlink>
        </w:p>
        <w:p w14:paraId="1030AFB7" w14:textId="1157684B" w:rsidR="3E7E4005" w:rsidRDefault="3E7E4005" w:rsidP="3E7E4005">
          <w:pPr>
            <w:pStyle w:val="TOC2"/>
            <w:tabs>
              <w:tab w:val="right" w:leader="dot" w:pos="8085"/>
            </w:tabs>
            <w:rPr>
              <w:rStyle w:val="Hyperlink"/>
              <w:noProof/>
            </w:rPr>
          </w:pPr>
          <w:hyperlink w:anchor="_Toc1878445837">
            <w:r w:rsidRPr="3E7E4005">
              <w:rPr>
                <w:rStyle w:val="Hyperlink"/>
                <w:noProof/>
              </w:rPr>
              <w:t>Indicator 4.2</w:t>
            </w:r>
            <w:r>
              <w:rPr>
                <w:noProof/>
              </w:rPr>
              <w:tab/>
            </w:r>
            <w:r>
              <w:rPr>
                <w:noProof/>
              </w:rPr>
              <w:fldChar w:fldCharType="begin"/>
            </w:r>
            <w:r>
              <w:rPr>
                <w:noProof/>
              </w:rPr>
              <w:instrText>PAGEREF _Toc1878445837 \h</w:instrText>
            </w:r>
            <w:r>
              <w:rPr>
                <w:noProof/>
              </w:rPr>
            </w:r>
            <w:r>
              <w:rPr>
                <w:noProof/>
              </w:rPr>
              <w:fldChar w:fldCharType="separate"/>
            </w:r>
            <w:r w:rsidR="0073409A">
              <w:rPr>
                <w:noProof/>
              </w:rPr>
              <w:t>23</w:t>
            </w:r>
            <w:r>
              <w:rPr>
                <w:noProof/>
              </w:rPr>
              <w:fldChar w:fldCharType="end"/>
            </w:r>
          </w:hyperlink>
        </w:p>
        <w:p w14:paraId="5AE566D2" w14:textId="4152FB4E" w:rsidR="3E7E4005" w:rsidRDefault="3E7E4005" w:rsidP="3E7E4005">
          <w:pPr>
            <w:pStyle w:val="TOC2"/>
            <w:tabs>
              <w:tab w:val="right" w:leader="dot" w:pos="8085"/>
            </w:tabs>
            <w:rPr>
              <w:rStyle w:val="Hyperlink"/>
              <w:noProof/>
            </w:rPr>
          </w:pPr>
          <w:hyperlink w:anchor="_Toc972291966">
            <w:r w:rsidRPr="3E7E4005">
              <w:rPr>
                <w:rStyle w:val="Hyperlink"/>
                <w:noProof/>
              </w:rPr>
              <w:t>Indicator 4.3</w:t>
            </w:r>
            <w:r>
              <w:rPr>
                <w:noProof/>
              </w:rPr>
              <w:tab/>
            </w:r>
            <w:r>
              <w:rPr>
                <w:noProof/>
              </w:rPr>
              <w:fldChar w:fldCharType="begin"/>
            </w:r>
            <w:r>
              <w:rPr>
                <w:noProof/>
              </w:rPr>
              <w:instrText>PAGEREF _Toc972291966 \h</w:instrText>
            </w:r>
            <w:r>
              <w:rPr>
                <w:noProof/>
              </w:rPr>
            </w:r>
            <w:r>
              <w:rPr>
                <w:noProof/>
              </w:rPr>
              <w:fldChar w:fldCharType="separate"/>
            </w:r>
            <w:r w:rsidR="0073409A">
              <w:rPr>
                <w:noProof/>
              </w:rPr>
              <w:t>24</w:t>
            </w:r>
            <w:r>
              <w:rPr>
                <w:noProof/>
              </w:rPr>
              <w:fldChar w:fldCharType="end"/>
            </w:r>
          </w:hyperlink>
        </w:p>
        <w:p w14:paraId="610AA068" w14:textId="6A9C3D42" w:rsidR="3E7E4005" w:rsidRDefault="3E7E4005" w:rsidP="3E7E4005">
          <w:pPr>
            <w:pStyle w:val="TOC2"/>
            <w:tabs>
              <w:tab w:val="right" w:leader="dot" w:pos="8085"/>
            </w:tabs>
            <w:rPr>
              <w:rStyle w:val="Hyperlink"/>
              <w:noProof/>
            </w:rPr>
          </w:pPr>
          <w:hyperlink w:anchor="_Toc264904002">
            <w:r w:rsidRPr="3E7E4005">
              <w:rPr>
                <w:rStyle w:val="Hyperlink"/>
                <w:noProof/>
              </w:rPr>
              <w:t>Indicator 4.4</w:t>
            </w:r>
            <w:r>
              <w:rPr>
                <w:noProof/>
              </w:rPr>
              <w:tab/>
            </w:r>
            <w:r>
              <w:rPr>
                <w:noProof/>
              </w:rPr>
              <w:fldChar w:fldCharType="begin"/>
            </w:r>
            <w:r>
              <w:rPr>
                <w:noProof/>
              </w:rPr>
              <w:instrText>PAGEREF _Toc264904002 \h</w:instrText>
            </w:r>
            <w:r>
              <w:rPr>
                <w:noProof/>
              </w:rPr>
            </w:r>
            <w:r>
              <w:rPr>
                <w:noProof/>
              </w:rPr>
              <w:fldChar w:fldCharType="separate"/>
            </w:r>
            <w:r w:rsidR="0073409A">
              <w:rPr>
                <w:noProof/>
              </w:rPr>
              <w:t>24</w:t>
            </w:r>
            <w:r>
              <w:rPr>
                <w:noProof/>
              </w:rPr>
              <w:fldChar w:fldCharType="end"/>
            </w:r>
          </w:hyperlink>
        </w:p>
        <w:p w14:paraId="648C9692" w14:textId="6650CDA5" w:rsidR="3E7E4005" w:rsidRDefault="3E7E4005" w:rsidP="3E7E4005">
          <w:pPr>
            <w:pStyle w:val="TOC2"/>
            <w:tabs>
              <w:tab w:val="right" w:leader="dot" w:pos="8085"/>
            </w:tabs>
            <w:rPr>
              <w:rStyle w:val="Hyperlink"/>
              <w:noProof/>
            </w:rPr>
          </w:pPr>
          <w:hyperlink w:anchor="_Toc1035847121">
            <w:r w:rsidRPr="3E7E4005">
              <w:rPr>
                <w:rStyle w:val="Hyperlink"/>
                <w:noProof/>
              </w:rPr>
              <w:t>Indicator 4.5</w:t>
            </w:r>
            <w:r>
              <w:rPr>
                <w:noProof/>
              </w:rPr>
              <w:tab/>
            </w:r>
            <w:r>
              <w:rPr>
                <w:noProof/>
              </w:rPr>
              <w:fldChar w:fldCharType="begin"/>
            </w:r>
            <w:r>
              <w:rPr>
                <w:noProof/>
              </w:rPr>
              <w:instrText>PAGEREF _Toc1035847121 \h</w:instrText>
            </w:r>
            <w:r>
              <w:rPr>
                <w:noProof/>
              </w:rPr>
            </w:r>
            <w:r>
              <w:rPr>
                <w:noProof/>
              </w:rPr>
              <w:fldChar w:fldCharType="separate"/>
            </w:r>
            <w:r w:rsidR="0073409A">
              <w:rPr>
                <w:noProof/>
              </w:rPr>
              <w:t>24</w:t>
            </w:r>
            <w:r>
              <w:rPr>
                <w:noProof/>
              </w:rPr>
              <w:fldChar w:fldCharType="end"/>
            </w:r>
          </w:hyperlink>
        </w:p>
        <w:p w14:paraId="1BE6C034" w14:textId="7C251E0C" w:rsidR="3E7E4005" w:rsidRDefault="3E7E4005" w:rsidP="3E7E4005">
          <w:pPr>
            <w:pStyle w:val="TOC2"/>
            <w:tabs>
              <w:tab w:val="right" w:leader="dot" w:pos="8085"/>
            </w:tabs>
            <w:rPr>
              <w:rStyle w:val="Hyperlink"/>
              <w:noProof/>
            </w:rPr>
          </w:pPr>
          <w:hyperlink w:anchor="_Toc337753979">
            <w:r w:rsidRPr="3E7E4005">
              <w:rPr>
                <w:rStyle w:val="Hyperlink"/>
                <w:noProof/>
              </w:rPr>
              <w:t>Indicator 4.6</w:t>
            </w:r>
            <w:r>
              <w:rPr>
                <w:noProof/>
              </w:rPr>
              <w:tab/>
            </w:r>
            <w:r>
              <w:rPr>
                <w:noProof/>
              </w:rPr>
              <w:fldChar w:fldCharType="begin"/>
            </w:r>
            <w:r>
              <w:rPr>
                <w:noProof/>
              </w:rPr>
              <w:instrText>PAGEREF _Toc337753979 \h</w:instrText>
            </w:r>
            <w:r>
              <w:rPr>
                <w:noProof/>
              </w:rPr>
            </w:r>
            <w:r>
              <w:rPr>
                <w:noProof/>
              </w:rPr>
              <w:fldChar w:fldCharType="separate"/>
            </w:r>
            <w:r w:rsidR="0073409A">
              <w:rPr>
                <w:noProof/>
              </w:rPr>
              <w:t>25</w:t>
            </w:r>
            <w:r>
              <w:rPr>
                <w:noProof/>
              </w:rPr>
              <w:fldChar w:fldCharType="end"/>
            </w:r>
          </w:hyperlink>
        </w:p>
        <w:p w14:paraId="67352F64" w14:textId="64BBC88E" w:rsidR="3E7E4005" w:rsidRDefault="3E7E4005" w:rsidP="3E7E4005">
          <w:pPr>
            <w:pStyle w:val="TOC2"/>
            <w:tabs>
              <w:tab w:val="right" w:leader="dot" w:pos="8085"/>
            </w:tabs>
            <w:rPr>
              <w:rStyle w:val="Hyperlink"/>
              <w:noProof/>
            </w:rPr>
          </w:pPr>
          <w:hyperlink w:anchor="_Toc1763605447">
            <w:r w:rsidRPr="3E7E4005">
              <w:rPr>
                <w:rStyle w:val="Hyperlink"/>
                <w:noProof/>
              </w:rPr>
              <w:t>Indicator 4.7</w:t>
            </w:r>
            <w:r>
              <w:rPr>
                <w:noProof/>
              </w:rPr>
              <w:tab/>
            </w:r>
            <w:r>
              <w:rPr>
                <w:noProof/>
              </w:rPr>
              <w:fldChar w:fldCharType="begin"/>
            </w:r>
            <w:r>
              <w:rPr>
                <w:noProof/>
              </w:rPr>
              <w:instrText>PAGEREF _Toc1763605447 \h</w:instrText>
            </w:r>
            <w:r>
              <w:rPr>
                <w:noProof/>
              </w:rPr>
            </w:r>
            <w:r>
              <w:rPr>
                <w:noProof/>
              </w:rPr>
              <w:fldChar w:fldCharType="separate"/>
            </w:r>
            <w:r w:rsidR="0073409A">
              <w:rPr>
                <w:noProof/>
              </w:rPr>
              <w:t>25</w:t>
            </w:r>
            <w:r>
              <w:rPr>
                <w:noProof/>
              </w:rPr>
              <w:fldChar w:fldCharType="end"/>
            </w:r>
          </w:hyperlink>
        </w:p>
        <w:p w14:paraId="364DF2BC" w14:textId="7EE7CE0F" w:rsidR="3E7E4005" w:rsidRDefault="3E7E4005" w:rsidP="3E7E4005">
          <w:pPr>
            <w:pStyle w:val="TOC1"/>
            <w:tabs>
              <w:tab w:val="right" w:leader="dot" w:pos="8085"/>
            </w:tabs>
            <w:rPr>
              <w:rStyle w:val="Hyperlink"/>
              <w:noProof/>
            </w:rPr>
          </w:pPr>
          <w:hyperlink w:anchor="_Toc1771084503">
            <w:r w:rsidRPr="3E7E4005">
              <w:rPr>
                <w:rStyle w:val="Hyperlink"/>
                <w:noProof/>
              </w:rPr>
              <w:t>Standard 5: Mathematical Environment</w:t>
            </w:r>
            <w:r>
              <w:rPr>
                <w:noProof/>
              </w:rPr>
              <w:tab/>
            </w:r>
            <w:r>
              <w:rPr>
                <w:noProof/>
              </w:rPr>
              <w:fldChar w:fldCharType="begin"/>
            </w:r>
            <w:r>
              <w:rPr>
                <w:noProof/>
              </w:rPr>
              <w:instrText>PAGEREF _Toc1771084503 \h</w:instrText>
            </w:r>
            <w:r>
              <w:rPr>
                <w:noProof/>
              </w:rPr>
            </w:r>
            <w:r>
              <w:rPr>
                <w:noProof/>
              </w:rPr>
              <w:fldChar w:fldCharType="separate"/>
            </w:r>
            <w:r w:rsidR="0073409A">
              <w:rPr>
                <w:noProof/>
              </w:rPr>
              <w:t>26</w:t>
            </w:r>
            <w:r>
              <w:rPr>
                <w:noProof/>
              </w:rPr>
              <w:fldChar w:fldCharType="end"/>
            </w:r>
          </w:hyperlink>
        </w:p>
        <w:p w14:paraId="61B77B35" w14:textId="2DF50469" w:rsidR="3E7E4005" w:rsidRDefault="3E7E4005" w:rsidP="3E7E4005">
          <w:pPr>
            <w:pStyle w:val="TOC2"/>
            <w:tabs>
              <w:tab w:val="right" w:leader="dot" w:pos="8085"/>
            </w:tabs>
            <w:rPr>
              <w:rStyle w:val="Hyperlink"/>
              <w:noProof/>
            </w:rPr>
          </w:pPr>
          <w:hyperlink w:anchor="_Toc40679958">
            <w:r w:rsidRPr="3E7E4005">
              <w:rPr>
                <w:rStyle w:val="Hyperlink"/>
                <w:noProof/>
              </w:rPr>
              <w:t>Indicator 5.1</w:t>
            </w:r>
            <w:r>
              <w:rPr>
                <w:noProof/>
              </w:rPr>
              <w:tab/>
            </w:r>
            <w:r>
              <w:rPr>
                <w:noProof/>
              </w:rPr>
              <w:fldChar w:fldCharType="begin"/>
            </w:r>
            <w:r>
              <w:rPr>
                <w:noProof/>
              </w:rPr>
              <w:instrText>PAGEREF _Toc40679958 \h</w:instrText>
            </w:r>
            <w:r>
              <w:rPr>
                <w:noProof/>
              </w:rPr>
            </w:r>
            <w:r>
              <w:rPr>
                <w:noProof/>
              </w:rPr>
              <w:fldChar w:fldCharType="separate"/>
            </w:r>
            <w:r w:rsidR="0073409A">
              <w:rPr>
                <w:noProof/>
              </w:rPr>
              <w:t>26</w:t>
            </w:r>
            <w:r>
              <w:rPr>
                <w:noProof/>
              </w:rPr>
              <w:fldChar w:fldCharType="end"/>
            </w:r>
          </w:hyperlink>
        </w:p>
        <w:p w14:paraId="5DAFCBC3" w14:textId="271E04B2" w:rsidR="3E7E4005" w:rsidRDefault="3E7E4005" w:rsidP="3E7E4005">
          <w:pPr>
            <w:pStyle w:val="TOC2"/>
            <w:tabs>
              <w:tab w:val="right" w:leader="dot" w:pos="8085"/>
            </w:tabs>
            <w:rPr>
              <w:rStyle w:val="Hyperlink"/>
              <w:noProof/>
            </w:rPr>
          </w:pPr>
          <w:hyperlink w:anchor="_Toc456236323">
            <w:r w:rsidRPr="3E7E4005">
              <w:rPr>
                <w:rStyle w:val="Hyperlink"/>
                <w:noProof/>
              </w:rPr>
              <w:t>Indicator 5.2</w:t>
            </w:r>
            <w:r>
              <w:rPr>
                <w:noProof/>
              </w:rPr>
              <w:tab/>
            </w:r>
            <w:r>
              <w:rPr>
                <w:noProof/>
              </w:rPr>
              <w:fldChar w:fldCharType="begin"/>
            </w:r>
            <w:r>
              <w:rPr>
                <w:noProof/>
              </w:rPr>
              <w:instrText>PAGEREF _Toc456236323 \h</w:instrText>
            </w:r>
            <w:r>
              <w:rPr>
                <w:noProof/>
              </w:rPr>
            </w:r>
            <w:r>
              <w:rPr>
                <w:noProof/>
              </w:rPr>
              <w:fldChar w:fldCharType="separate"/>
            </w:r>
            <w:r w:rsidR="0073409A">
              <w:rPr>
                <w:noProof/>
              </w:rPr>
              <w:t>26</w:t>
            </w:r>
            <w:r>
              <w:rPr>
                <w:noProof/>
              </w:rPr>
              <w:fldChar w:fldCharType="end"/>
            </w:r>
          </w:hyperlink>
        </w:p>
        <w:p w14:paraId="32444F94" w14:textId="301BED19" w:rsidR="3E7E4005" w:rsidRDefault="3E7E4005" w:rsidP="3E7E4005">
          <w:pPr>
            <w:pStyle w:val="TOC1"/>
            <w:tabs>
              <w:tab w:val="right" w:leader="dot" w:pos="8085"/>
            </w:tabs>
            <w:rPr>
              <w:rStyle w:val="Hyperlink"/>
              <w:noProof/>
            </w:rPr>
          </w:pPr>
          <w:hyperlink w:anchor="_Toc993590795">
            <w:r w:rsidRPr="3E7E4005">
              <w:rPr>
                <w:rStyle w:val="Hyperlink"/>
                <w:noProof/>
              </w:rPr>
              <w:t>Standard 6: Professional Learning, Professional Reflection, and Collaboration</w:t>
            </w:r>
            <w:r>
              <w:rPr>
                <w:noProof/>
              </w:rPr>
              <w:tab/>
            </w:r>
            <w:r>
              <w:rPr>
                <w:noProof/>
              </w:rPr>
              <w:fldChar w:fldCharType="begin"/>
            </w:r>
            <w:r>
              <w:rPr>
                <w:noProof/>
              </w:rPr>
              <w:instrText>PAGEREF _Toc993590795 \h</w:instrText>
            </w:r>
            <w:r>
              <w:rPr>
                <w:noProof/>
              </w:rPr>
            </w:r>
            <w:r>
              <w:rPr>
                <w:noProof/>
              </w:rPr>
              <w:fldChar w:fldCharType="separate"/>
            </w:r>
            <w:r w:rsidR="0073409A">
              <w:rPr>
                <w:noProof/>
              </w:rPr>
              <w:t>27</w:t>
            </w:r>
            <w:r>
              <w:rPr>
                <w:noProof/>
              </w:rPr>
              <w:fldChar w:fldCharType="end"/>
            </w:r>
          </w:hyperlink>
        </w:p>
        <w:p w14:paraId="68F51D39" w14:textId="1E1217E2" w:rsidR="3E7E4005" w:rsidRDefault="3E7E4005" w:rsidP="3E7E4005">
          <w:pPr>
            <w:pStyle w:val="TOC2"/>
            <w:tabs>
              <w:tab w:val="right" w:leader="dot" w:pos="8085"/>
            </w:tabs>
            <w:rPr>
              <w:rStyle w:val="Hyperlink"/>
              <w:noProof/>
            </w:rPr>
          </w:pPr>
          <w:hyperlink w:anchor="_Toc503734974">
            <w:r w:rsidRPr="3E7E4005">
              <w:rPr>
                <w:rStyle w:val="Hyperlink"/>
                <w:noProof/>
              </w:rPr>
              <w:t>Indicator 6.1</w:t>
            </w:r>
            <w:r>
              <w:rPr>
                <w:noProof/>
              </w:rPr>
              <w:tab/>
            </w:r>
            <w:r>
              <w:rPr>
                <w:noProof/>
              </w:rPr>
              <w:fldChar w:fldCharType="begin"/>
            </w:r>
            <w:r>
              <w:rPr>
                <w:noProof/>
              </w:rPr>
              <w:instrText>PAGEREF _Toc503734974 \h</w:instrText>
            </w:r>
            <w:r>
              <w:rPr>
                <w:noProof/>
              </w:rPr>
            </w:r>
            <w:r>
              <w:rPr>
                <w:noProof/>
              </w:rPr>
              <w:fldChar w:fldCharType="separate"/>
            </w:r>
            <w:r w:rsidR="0073409A">
              <w:rPr>
                <w:noProof/>
              </w:rPr>
              <w:t>27</w:t>
            </w:r>
            <w:r>
              <w:rPr>
                <w:noProof/>
              </w:rPr>
              <w:fldChar w:fldCharType="end"/>
            </w:r>
          </w:hyperlink>
        </w:p>
        <w:p w14:paraId="63B9334A" w14:textId="06130C4F" w:rsidR="3E7E4005" w:rsidRDefault="3E7E4005" w:rsidP="3E7E4005">
          <w:pPr>
            <w:pStyle w:val="TOC2"/>
            <w:tabs>
              <w:tab w:val="right" w:leader="dot" w:pos="8085"/>
            </w:tabs>
            <w:rPr>
              <w:rStyle w:val="Hyperlink"/>
              <w:noProof/>
            </w:rPr>
          </w:pPr>
          <w:hyperlink w:anchor="_Toc1073979185">
            <w:r w:rsidRPr="3E7E4005">
              <w:rPr>
                <w:rStyle w:val="Hyperlink"/>
                <w:noProof/>
              </w:rPr>
              <w:t>Indicator 6.2</w:t>
            </w:r>
            <w:r>
              <w:rPr>
                <w:noProof/>
              </w:rPr>
              <w:tab/>
            </w:r>
            <w:r>
              <w:rPr>
                <w:noProof/>
              </w:rPr>
              <w:fldChar w:fldCharType="begin"/>
            </w:r>
            <w:r>
              <w:rPr>
                <w:noProof/>
              </w:rPr>
              <w:instrText>PAGEREF _Toc1073979185 \h</w:instrText>
            </w:r>
            <w:r>
              <w:rPr>
                <w:noProof/>
              </w:rPr>
            </w:r>
            <w:r>
              <w:rPr>
                <w:noProof/>
              </w:rPr>
              <w:fldChar w:fldCharType="separate"/>
            </w:r>
            <w:r w:rsidR="0073409A">
              <w:rPr>
                <w:noProof/>
              </w:rPr>
              <w:t>27</w:t>
            </w:r>
            <w:r>
              <w:rPr>
                <w:noProof/>
              </w:rPr>
              <w:fldChar w:fldCharType="end"/>
            </w:r>
          </w:hyperlink>
        </w:p>
        <w:p w14:paraId="3B21CF88" w14:textId="62B42236" w:rsidR="3E7E4005" w:rsidRDefault="3E7E4005" w:rsidP="3E7E4005">
          <w:pPr>
            <w:pStyle w:val="TOC2"/>
            <w:tabs>
              <w:tab w:val="right" w:leader="dot" w:pos="8085"/>
            </w:tabs>
            <w:rPr>
              <w:rStyle w:val="Hyperlink"/>
              <w:noProof/>
            </w:rPr>
          </w:pPr>
          <w:hyperlink w:anchor="_Toc1265926761">
            <w:r w:rsidRPr="3E7E4005">
              <w:rPr>
                <w:rStyle w:val="Hyperlink"/>
                <w:noProof/>
              </w:rPr>
              <w:t>Indicator 6.3</w:t>
            </w:r>
            <w:r>
              <w:rPr>
                <w:noProof/>
              </w:rPr>
              <w:tab/>
            </w:r>
            <w:r>
              <w:rPr>
                <w:noProof/>
              </w:rPr>
              <w:fldChar w:fldCharType="begin"/>
            </w:r>
            <w:r>
              <w:rPr>
                <w:noProof/>
              </w:rPr>
              <w:instrText>PAGEREF _Toc1265926761 \h</w:instrText>
            </w:r>
            <w:r>
              <w:rPr>
                <w:noProof/>
              </w:rPr>
            </w:r>
            <w:r>
              <w:rPr>
                <w:noProof/>
              </w:rPr>
              <w:fldChar w:fldCharType="separate"/>
            </w:r>
            <w:r w:rsidR="0073409A">
              <w:rPr>
                <w:noProof/>
              </w:rPr>
              <w:t>27</w:t>
            </w:r>
            <w:r>
              <w:rPr>
                <w:noProof/>
              </w:rPr>
              <w:fldChar w:fldCharType="end"/>
            </w:r>
          </w:hyperlink>
        </w:p>
        <w:p w14:paraId="5835803B" w14:textId="6D2A3E12" w:rsidR="3E7E4005" w:rsidRDefault="3E7E4005" w:rsidP="3E7E4005">
          <w:pPr>
            <w:pStyle w:val="TOC2"/>
            <w:tabs>
              <w:tab w:val="right" w:leader="dot" w:pos="8085"/>
            </w:tabs>
            <w:rPr>
              <w:rStyle w:val="Hyperlink"/>
              <w:noProof/>
            </w:rPr>
          </w:pPr>
          <w:hyperlink w:anchor="_Toc510737071">
            <w:r w:rsidRPr="3E7E4005">
              <w:rPr>
                <w:rStyle w:val="Hyperlink"/>
                <w:noProof/>
              </w:rPr>
              <w:t>Indicator 6.4</w:t>
            </w:r>
            <w:r>
              <w:rPr>
                <w:noProof/>
              </w:rPr>
              <w:tab/>
            </w:r>
            <w:r>
              <w:rPr>
                <w:noProof/>
              </w:rPr>
              <w:fldChar w:fldCharType="begin"/>
            </w:r>
            <w:r>
              <w:rPr>
                <w:noProof/>
              </w:rPr>
              <w:instrText>PAGEREF _Toc510737071 \h</w:instrText>
            </w:r>
            <w:r>
              <w:rPr>
                <w:noProof/>
              </w:rPr>
            </w:r>
            <w:r>
              <w:rPr>
                <w:noProof/>
              </w:rPr>
              <w:fldChar w:fldCharType="separate"/>
            </w:r>
            <w:r w:rsidR="0073409A">
              <w:rPr>
                <w:noProof/>
              </w:rPr>
              <w:t>28</w:t>
            </w:r>
            <w:r>
              <w:rPr>
                <w:noProof/>
              </w:rPr>
              <w:fldChar w:fldCharType="end"/>
            </w:r>
          </w:hyperlink>
        </w:p>
        <w:p w14:paraId="4FCA7BAC" w14:textId="6BA149B2" w:rsidR="3E7E4005" w:rsidRDefault="3E7E4005" w:rsidP="3E7E4005">
          <w:pPr>
            <w:pStyle w:val="TOC1"/>
            <w:tabs>
              <w:tab w:val="right" w:leader="dot" w:pos="8085"/>
            </w:tabs>
            <w:rPr>
              <w:rStyle w:val="Hyperlink"/>
              <w:noProof/>
            </w:rPr>
          </w:pPr>
          <w:hyperlink w:anchor="_Toc1801668653">
            <w:r w:rsidRPr="3E7E4005">
              <w:rPr>
                <w:rStyle w:val="Hyperlink"/>
                <w:noProof/>
              </w:rPr>
              <w:t>Glossary</w:t>
            </w:r>
            <w:r>
              <w:rPr>
                <w:noProof/>
              </w:rPr>
              <w:tab/>
            </w:r>
            <w:r>
              <w:rPr>
                <w:noProof/>
              </w:rPr>
              <w:fldChar w:fldCharType="begin"/>
            </w:r>
            <w:r>
              <w:rPr>
                <w:noProof/>
              </w:rPr>
              <w:instrText>PAGEREF _Toc1801668653 \h</w:instrText>
            </w:r>
            <w:r>
              <w:rPr>
                <w:noProof/>
              </w:rPr>
            </w:r>
            <w:r>
              <w:rPr>
                <w:noProof/>
              </w:rPr>
              <w:fldChar w:fldCharType="separate"/>
            </w:r>
            <w:r w:rsidR="0073409A">
              <w:rPr>
                <w:noProof/>
              </w:rPr>
              <w:t>29</w:t>
            </w:r>
            <w:r>
              <w:rPr>
                <w:noProof/>
              </w:rPr>
              <w:fldChar w:fldCharType="end"/>
            </w:r>
          </w:hyperlink>
        </w:p>
        <w:p w14:paraId="3F9A4E53" w14:textId="67E9007E" w:rsidR="3E7E4005" w:rsidRDefault="3E7E4005" w:rsidP="3E7E4005">
          <w:pPr>
            <w:pStyle w:val="TOC1"/>
            <w:tabs>
              <w:tab w:val="right" w:leader="dot" w:pos="8085"/>
            </w:tabs>
            <w:rPr>
              <w:rStyle w:val="Hyperlink"/>
            </w:rPr>
          </w:pPr>
          <w:hyperlink w:anchor="_Toc1175806206">
            <w:r w:rsidRPr="3E7E4005">
              <w:rPr>
                <w:rStyle w:val="Hyperlink"/>
                <w:noProof/>
              </w:rPr>
              <w:t>References</w:t>
            </w:r>
            <w:r>
              <w:rPr>
                <w:noProof/>
              </w:rPr>
              <w:tab/>
            </w:r>
            <w:r>
              <w:rPr>
                <w:noProof/>
              </w:rPr>
              <w:fldChar w:fldCharType="begin"/>
            </w:r>
            <w:r>
              <w:rPr>
                <w:noProof/>
              </w:rPr>
              <w:instrText>PAGEREF _Toc1175806206 \h</w:instrText>
            </w:r>
            <w:r>
              <w:rPr>
                <w:noProof/>
              </w:rPr>
            </w:r>
            <w:r>
              <w:rPr>
                <w:noProof/>
              </w:rPr>
              <w:fldChar w:fldCharType="separate"/>
            </w:r>
            <w:r w:rsidR="0073409A">
              <w:rPr>
                <w:noProof/>
              </w:rPr>
              <w:t>59</w:t>
            </w:r>
            <w:r>
              <w:rPr>
                <w:noProof/>
              </w:rPr>
              <w:fldChar w:fldCharType="end"/>
            </w:r>
          </w:hyperlink>
          <w:r>
            <w:fldChar w:fldCharType="end"/>
          </w:r>
        </w:p>
      </w:sdtContent>
    </w:sdt>
    <w:p w14:paraId="3DC977A4" w14:textId="3DB2A997" w:rsidR="00D82CF6" w:rsidRDefault="00D82CF6" w:rsidP="00C67AF4">
      <w:pPr>
        <w:spacing w:after="120"/>
      </w:pPr>
    </w:p>
    <w:p w14:paraId="36AEAE4B" w14:textId="77777777" w:rsidR="00FA143F" w:rsidRDefault="00FA143F" w:rsidP="000146D4">
      <w:pPr>
        <w:rPr>
          <w:color w:val="990000"/>
        </w:rPr>
      </w:pPr>
      <w:r>
        <w:br w:type="page"/>
      </w:r>
    </w:p>
    <w:p w14:paraId="0A3E1FDF" w14:textId="6F24660C" w:rsidR="003E2E2E" w:rsidRPr="003E2E2E" w:rsidRDefault="003E2E2E" w:rsidP="007264E6">
      <w:pPr>
        <w:pStyle w:val="Heading1"/>
      </w:pPr>
      <w:bookmarkStart w:id="2" w:name="_Toc657013392"/>
      <w:bookmarkStart w:id="3" w:name="_Toc258299223"/>
      <w:r>
        <w:lastRenderedPageBreak/>
        <w:t>Introduction</w:t>
      </w:r>
      <w:bookmarkEnd w:id="2"/>
      <w:bookmarkEnd w:id="3"/>
    </w:p>
    <w:p w14:paraId="3386D384" w14:textId="77777777" w:rsidR="003E2E2E" w:rsidRDefault="003E2E2E" w:rsidP="003E2E2E">
      <w:r w:rsidRPr="003E2E2E">
        <w:t xml:space="preserve">The future mathematical success of our nation's children is largely dependent on the </w:t>
      </w:r>
      <w:proofErr w:type="gramStart"/>
      <w:r w:rsidRPr="003E2E2E">
        <w:t>teachers of mathematics</w:t>
      </w:r>
      <w:proofErr w:type="gramEnd"/>
      <w:r w:rsidRPr="003E2E2E">
        <w:t xml:space="preserve"> they encounter from prekindergarten to Grade 12 (PreK-12). According to </w:t>
      </w:r>
      <w:proofErr w:type="spellStart"/>
      <w:r w:rsidRPr="003E2E2E">
        <w:t>Tatto</w:t>
      </w:r>
      <w:proofErr w:type="spellEnd"/>
      <w:r w:rsidRPr="003E2E2E">
        <w:t xml:space="preserve"> and Senk (2011), “If the quality of education for every child is to be improved, the education of teachers needs to be taken seriously” (p. 134). Those involved in preparing </w:t>
      </w:r>
      <w:proofErr w:type="gramStart"/>
      <w:r w:rsidRPr="003E2E2E">
        <w:t>teachers of mathematics</w:t>
      </w:r>
      <w:proofErr w:type="gramEnd"/>
      <w:r w:rsidRPr="003E2E2E">
        <w:t xml:space="preserve"> must ensure that all their candidates have the knowledge, skills, and dispositions to provide all </w:t>
      </w:r>
      <w:proofErr w:type="gramStart"/>
      <w:r w:rsidRPr="003E2E2E">
        <w:t>students</w:t>
      </w:r>
      <w:proofErr w:type="gramEnd"/>
      <w:r w:rsidRPr="003E2E2E">
        <w:t xml:space="preserve"> access to meaningful experiences with mathematics. </w:t>
      </w:r>
    </w:p>
    <w:p w14:paraId="7C952A42" w14:textId="6FE15BAC" w:rsidR="003E2E2E" w:rsidRDefault="003E2E2E" w:rsidP="003E2E2E">
      <w:r w:rsidRPr="003E2E2E">
        <w:t xml:space="preserve">The South Carolina PreK-5 Math Teacher Competencies exist to define what teachers should know and be able to do </w:t>
      </w:r>
      <w:proofErr w:type="gramStart"/>
      <w:r w:rsidRPr="003E2E2E">
        <w:t>in order to</w:t>
      </w:r>
      <w:proofErr w:type="gramEnd"/>
      <w:r w:rsidRPr="003E2E2E">
        <w:t xml:space="preserve"> ensure that all students have the knowledge and skills to solve problems using critically important skills for college and career readiness. The competencies are aligned with instruction and intervention methods grounded in the Standards for Preparing Teachers of Mathematics. They address the implementation of evidence-based classroom instruction, interventions, and progress monitoring for all students with specific consideration to meet the needs of students with math difficulties, including those with dyscalculia. The competencies focus on the five components of mathematical proficiency (conceptual understanding, procedural fluency, strategic competence, adaptive reasoning, and productive disposition, four types of assessment (screening, progress monitoring, diagnostic, summative), core instruction for all students (Tier 1), targeted interventions for students in need of supplemental support (Tier 2) and intensive interventions for students substantially below grade level in mathematics (Tier 3). </w:t>
      </w:r>
    </w:p>
    <w:p w14:paraId="36D104F9" w14:textId="77777777" w:rsidR="003E2E2E" w:rsidRDefault="003E2E2E" w:rsidP="003E2E2E"/>
    <w:p w14:paraId="45C2CE17" w14:textId="77777777" w:rsidR="003E2E2E" w:rsidRDefault="003E2E2E" w:rsidP="003E2E2E"/>
    <w:p w14:paraId="257FA7C5" w14:textId="77777777" w:rsidR="003E2E2E" w:rsidRDefault="003E2E2E" w:rsidP="003E2E2E"/>
    <w:p w14:paraId="07ECF9D3" w14:textId="77777777" w:rsidR="003E2E2E" w:rsidRDefault="003E2E2E" w:rsidP="003E2E2E"/>
    <w:p w14:paraId="032D83CD" w14:textId="77777777" w:rsidR="003E2E2E" w:rsidRDefault="003E2E2E" w:rsidP="003E2E2E"/>
    <w:p w14:paraId="41183848" w14:textId="77777777" w:rsidR="003E2E2E" w:rsidRDefault="003E2E2E" w:rsidP="003E2E2E"/>
    <w:p w14:paraId="37969AFB" w14:textId="77777777" w:rsidR="003E2E2E" w:rsidRDefault="003E2E2E" w:rsidP="003E2E2E"/>
    <w:p w14:paraId="3670AC2B" w14:textId="77777777" w:rsidR="003E2E2E" w:rsidRDefault="003E2E2E" w:rsidP="003E2E2E"/>
    <w:p w14:paraId="107662E1" w14:textId="77777777" w:rsidR="003E2E2E" w:rsidRDefault="003E2E2E" w:rsidP="003E2E2E"/>
    <w:p w14:paraId="5BC6F96D" w14:textId="77777777" w:rsidR="00D648CE" w:rsidRDefault="00D648CE" w:rsidP="003E2E2E"/>
    <w:p w14:paraId="4EED4E7D" w14:textId="77777777" w:rsidR="003E2E2E" w:rsidRDefault="003E2E2E" w:rsidP="003E2E2E"/>
    <w:p w14:paraId="258EA9B0" w14:textId="7B5BA003" w:rsidR="003E2E2E" w:rsidRPr="003E2E2E" w:rsidRDefault="003E2E2E" w:rsidP="000229F3">
      <w:pPr>
        <w:pStyle w:val="Heading1"/>
      </w:pPr>
      <w:bookmarkStart w:id="4" w:name="_Toc2024748901"/>
      <w:bookmarkStart w:id="5" w:name="_Toc1488092682"/>
      <w:r>
        <w:lastRenderedPageBreak/>
        <w:t>Standard 1: Foundational Knowledge</w:t>
      </w:r>
      <w:bookmarkEnd w:id="4"/>
      <w:bookmarkEnd w:id="5"/>
    </w:p>
    <w:p w14:paraId="2F7D42ED" w14:textId="051695FE" w:rsidR="003E2E2E" w:rsidRPr="003E2E2E" w:rsidRDefault="003E2E2E" w:rsidP="00D648CE">
      <w:r w:rsidRPr="003E2E2E">
        <w:t>Classroom Teachers understand the theoretical evidence-based instructional strategies of mathematics and mathematical proficiency.</w:t>
      </w:r>
    </w:p>
    <w:p w14:paraId="290B363A" w14:textId="4E84F156" w:rsidR="003E2E2E" w:rsidRPr="003E2E2E" w:rsidRDefault="003E2E2E" w:rsidP="000229F3">
      <w:pPr>
        <w:pStyle w:val="Heading2"/>
      </w:pPr>
      <w:bookmarkStart w:id="6" w:name="_Toc108627031"/>
      <w:bookmarkStart w:id="7" w:name="_Toc224633379"/>
      <w:r>
        <w:t>Indicator 1.1</w:t>
      </w:r>
      <w:bookmarkEnd w:id="6"/>
      <w:bookmarkEnd w:id="7"/>
    </w:p>
    <w:p w14:paraId="6ACEF67E" w14:textId="5D2B55B2" w:rsidR="003E2E2E" w:rsidRPr="003E2E2E" w:rsidRDefault="003E2E2E" w:rsidP="00D648CE">
      <w:r w:rsidRPr="003E2E2E">
        <w:t>Understand the major theories that help students achieve math proficiency.</w:t>
      </w:r>
    </w:p>
    <w:p w14:paraId="20D3333D" w14:textId="77777777" w:rsidR="003E2E2E" w:rsidRPr="003E2E2E" w:rsidRDefault="003E2E2E" w:rsidP="006A2F50">
      <w:r w:rsidRPr="003E2E2E">
        <w:rPr>
          <w:b/>
          <w:bCs/>
        </w:rPr>
        <w:t>Competencies:</w:t>
      </w:r>
    </w:p>
    <w:p w14:paraId="06D3F91F" w14:textId="77777777" w:rsidR="00F4792E" w:rsidRDefault="003E2E2E" w:rsidP="00F4792E">
      <w:pPr>
        <w:rPr>
          <w:i/>
          <w:iCs/>
        </w:rPr>
      </w:pPr>
      <w:r w:rsidRPr="003E2E2E">
        <w:rPr>
          <w:i/>
          <w:iCs/>
        </w:rPr>
        <w:t>The teacher will be able to…</w:t>
      </w:r>
    </w:p>
    <w:p w14:paraId="2B13A77A" w14:textId="77777777" w:rsidR="00F4792E" w:rsidRPr="003E2E2E" w:rsidRDefault="00F4792E" w:rsidP="00780180">
      <w:pPr>
        <w:numPr>
          <w:ilvl w:val="0"/>
          <w:numId w:val="1"/>
        </w:numPr>
      </w:pPr>
      <w:r w:rsidRPr="003E2E2E">
        <w:t>Identify the five interrelated strands that, together, constitute mathematical proficiency.</w:t>
      </w:r>
    </w:p>
    <w:p w14:paraId="2C0CC7FE" w14:textId="77777777" w:rsidR="00F4792E" w:rsidRPr="003E2E2E" w:rsidRDefault="00F4792E" w:rsidP="00780180">
      <w:pPr>
        <w:numPr>
          <w:ilvl w:val="1"/>
          <w:numId w:val="1"/>
        </w:numPr>
      </w:pPr>
      <w:r w:rsidRPr="003E2E2E">
        <w:t>Mathematical proficiency encompasses conceptual understanding, procedural fluency, strategic competence, adaptive reasoning, and productive disposition. Students need adaptive reasoning to think logically and justify one’s own thinking; strategic competence to formulate, represent and solve mathematical problems; productive disposition to see math as sensible and useful; procedural fluency to carry out mathematical procedures flexibly, accurately, efficiently, and appropriately; and conceptual understanding to comprehend concepts, operations, and relations in mathematics. Teachers must foster both the procedural and conceptual aspects of math learning; conceptual understanding establishes the foundation, and is necessary, for developing procedural fluency (National Research Council, 2001). </w:t>
      </w:r>
    </w:p>
    <w:p w14:paraId="0161187E" w14:textId="77777777" w:rsidR="00F4792E" w:rsidRPr="003E2E2E" w:rsidRDefault="00F4792E" w:rsidP="00780180">
      <w:pPr>
        <w:numPr>
          <w:ilvl w:val="0"/>
          <w:numId w:val="1"/>
        </w:numPr>
      </w:pPr>
      <w:r w:rsidRPr="003E2E2E">
        <w:t>Provide students with multiple representations, such as the Lesh Translation Model or the Concrete Representational Abstract (CRA) method.</w:t>
      </w:r>
    </w:p>
    <w:p w14:paraId="04F55C9D" w14:textId="7D3005D8" w:rsidR="00F4792E" w:rsidRPr="003E2E2E" w:rsidRDefault="00F4792E" w:rsidP="00780180">
      <w:pPr>
        <w:numPr>
          <w:ilvl w:val="1"/>
          <w:numId w:val="1"/>
        </w:numPr>
      </w:pPr>
      <w:r w:rsidRPr="003E2E2E">
        <w:t xml:space="preserve">Students should be encouraged to move between and within various representations including concrete materials, pictures, real-world context, verbal descriptions, and written symbols so that </w:t>
      </w:r>
      <w:r w:rsidR="00E60E6A">
        <w:t>they</w:t>
      </w:r>
      <w:r w:rsidRPr="003E2E2E">
        <w:t xml:space="preserve"> develop a deeper understanding of mathematical ideas.</w:t>
      </w:r>
    </w:p>
    <w:p w14:paraId="53EEA769" w14:textId="77777777" w:rsidR="00F4792E" w:rsidRDefault="00F4792E" w:rsidP="00780180">
      <w:pPr>
        <w:numPr>
          <w:ilvl w:val="1"/>
          <w:numId w:val="1"/>
        </w:numPr>
      </w:pPr>
      <w:r w:rsidRPr="003E2E2E">
        <w:t>Give students the opportunity to learn and develop a deeper understanding of math by exposing students to multiple representations and allowing them to transition from the use of physical objects to the use of pictorial drawings, and to the final stage of numbers and symbols to solve problems.</w:t>
      </w:r>
    </w:p>
    <w:p w14:paraId="71AEBD8F" w14:textId="77777777" w:rsidR="00AD5FE6" w:rsidRPr="003E2E2E" w:rsidRDefault="00AD5FE6" w:rsidP="00AD5FE6">
      <w:pPr>
        <w:ind w:left="1080"/>
      </w:pPr>
    </w:p>
    <w:p w14:paraId="05994B36" w14:textId="77777777" w:rsidR="00F4792E" w:rsidRPr="003E2E2E" w:rsidRDefault="00F4792E" w:rsidP="00780180">
      <w:pPr>
        <w:numPr>
          <w:ilvl w:val="0"/>
          <w:numId w:val="1"/>
        </w:numPr>
      </w:pPr>
      <w:r w:rsidRPr="003E2E2E">
        <w:lastRenderedPageBreak/>
        <w:t>Demonstrate an understanding of evidence-based instructional strategies.</w:t>
      </w:r>
    </w:p>
    <w:p w14:paraId="64E70598" w14:textId="77777777" w:rsidR="00F4792E" w:rsidRPr="003E2E2E" w:rsidRDefault="00F4792E" w:rsidP="00780180">
      <w:pPr>
        <w:numPr>
          <w:ilvl w:val="1"/>
          <w:numId w:val="1"/>
        </w:numPr>
      </w:pPr>
      <w:r w:rsidRPr="003E2E2E">
        <w:t xml:space="preserve">To help students achieve math proficiency, skills need to be decomposed into a series of actionable steps, and this can be done for concepts taught in a whole group setting or in small groups. It is particularly helpful in small groups as it enables the teacher to </w:t>
      </w:r>
      <w:proofErr w:type="gramStart"/>
      <w:r w:rsidRPr="003E2E2E">
        <w:t>hone in on</w:t>
      </w:r>
      <w:proofErr w:type="gramEnd"/>
      <w:r w:rsidRPr="003E2E2E">
        <w:t xml:space="preserve"> students who are in need within a larger concept. In addition, teachers use a focused, coherent progression of math learning; develop conceptual understanding, procedural fluency, and problem-solving skills at the same time; use explicit instruction along with multiple approaches to meet the needs of students; focus on proficiency with whole numbers, fractions, geometry, and measurement; and use formative assessment on a regular basis to assess student learning (National Mathematics Advisory Panel, 2008). </w:t>
      </w:r>
    </w:p>
    <w:p w14:paraId="0DCE9427" w14:textId="77777777" w:rsidR="00F4792E" w:rsidRPr="003E2E2E" w:rsidRDefault="00F4792E" w:rsidP="00780180">
      <w:pPr>
        <w:numPr>
          <w:ilvl w:val="1"/>
          <w:numId w:val="1"/>
        </w:numPr>
      </w:pPr>
      <w:r w:rsidRPr="003E2E2E">
        <w:t>To help students experiencing math difficulty with math proficiency, teachers use explicit instruction; teach clear and concise math language; use concrete, pictorial, and visual representations; use number lines for learning concepts and procedures; provide deliberate instruction on solving word problems; and allot time to practice math fluency (Fuchs et al., 2021).</w:t>
      </w:r>
    </w:p>
    <w:p w14:paraId="49166047" w14:textId="77777777" w:rsidR="00F4792E" w:rsidRPr="003E2E2E" w:rsidRDefault="00F4792E" w:rsidP="00780180">
      <w:pPr>
        <w:numPr>
          <w:ilvl w:val="0"/>
          <w:numId w:val="1"/>
        </w:numPr>
      </w:pPr>
      <w:r w:rsidRPr="003E2E2E">
        <w:t>Provide explicit instructional practices that support conceptual understanding, procedural fluency, and problem-solving skills (National Research Council, 2001).</w:t>
      </w:r>
    </w:p>
    <w:p w14:paraId="7A7861E6" w14:textId="77777777" w:rsidR="00F4792E" w:rsidRPr="003E2E2E" w:rsidRDefault="00F4792E" w:rsidP="00780180">
      <w:pPr>
        <w:numPr>
          <w:ilvl w:val="1"/>
          <w:numId w:val="1"/>
        </w:numPr>
      </w:pPr>
      <w:r w:rsidRPr="003E2E2E">
        <w:t>Math proficiency is a blend of concepts: understanding concepts, operations, and relations; procedures: using procedures flexibly, accurately, and efficiently; and strategies: formulating, representing, and solving problems (National Research Council, 2001).</w:t>
      </w:r>
    </w:p>
    <w:p w14:paraId="7750BA26" w14:textId="77777777" w:rsidR="00F4792E" w:rsidRPr="003E2E2E" w:rsidRDefault="00F4792E" w:rsidP="00780180">
      <w:pPr>
        <w:numPr>
          <w:ilvl w:val="0"/>
          <w:numId w:val="1"/>
        </w:numPr>
      </w:pPr>
      <w:r w:rsidRPr="003E2E2E">
        <w:t xml:space="preserve">Use deliberate word problem </w:t>
      </w:r>
      <w:proofErr w:type="gramStart"/>
      <w:r w:rsidRPr="003E2E2E">
        <w:t>instruction</w:t>
      </w:r>
      <w:proofErr w:type="gramEnd"/>
      <w:r w:rsidRPr="003E2E2E">
        <w:t>.</w:t>
      </w:r>
    </w:p>
    <w:p w14:paraId="6F023EE9" w14:textId="77777777" w:rsidR="00F4792E" w:rsidRDefault="00F4792E" w:rsidP="00780180">
      <w:pPr>
        <w:numPr>
          <w:ilvl w:val="1"/>
          <w:numId w:val="1"/>
        </w:numPr>
      </w:pPr>
      <w:r w:rsidRPr="003E2E2E">
        <w:t>Students benefit from explicit instruction surrounding word problems, as they require skills including reading and understanding the narrative and its vocabulary, identifying the most relevant information, interpreting visuals, and identifying appropriate procedures for solving a given problem (Virginia Department of Education, 2020).</w:t>
      </w:r>
    </w:p>
    <w:p w14:paraId="24316FB3" w14:textId="77777777" w:rsidR="00F4792E" w:rsidRDefault="00F4792E" w:rsidP="00F4792E"/>
    <w:p w14:paraId="6552EB05" w14:textId="77777777" w:rsidR="006E09E9" w:rsidRDefault="006E09E9" w:rsidP="00F4792E"/>
    <w:p w14:paraId="137C3C1F" w14:textId="77777777" w:rsidR="006E09E9" w:rsidRPr="00F4792E" w:rsidRDefault="006E09E9" w:rsidP="00F4792E"/>
    <w:p w14:paraId="65D0556A" w14:textId="217D25F9" w:rsidR="00D648CE" w:rsidRPr="0081428A" w:rsidRDefault="00F4792E" w:rsidP="0081428A">
      <w:pPr>
        <w:rPr>
          <w:i/>
          <w:iCs/>
        </w:rPr>
      </w:pPr>
      <w:r w:rsidRPr="00703FD5">
        <w:rPr>
          <w:b/>
          <w:bCs/>
        </w:rPr>
        <w:t xml:space="preserve">Table 1: </w:t>
      </w:r>
      <w:r>
        <w:t>Dos and Don’t for Teaching Problem Solving</w:t>
      </w:r>
    </w:p>
    <w:tbl>
      <w:tblPr>
        <w:tblStyle w:val="TableGrid"/>
        <w:tblW w:w="9520" w:type="dxa"/>
        <w:tblInd w:w="-1425" w:type="dxa"/>
        <w:tblLook w:val="04A0" w:firstRow="1" w:lastRow="0" w:firstColumn="1" w:lastColumn="0" w:noHBand="0" w:noVBand="1"/>
      </w:tblPr>
      <w:tblGrid>
        <w:gridCol w:w="3040"/>
        <w:gridCol w:w="3172"/>
        <w:gridCol w:w="3308"/>
      </w:tblGrid>
      <w:tr w:rsidR="00F57AD2" w14:paraId="3E721DE2" w14:textId="77777777" w:rsidTr="00DF6351">
        <w:tc>
          <w:tcPr>
            <w:tcW w:w="3040" w:type="dxa"/>
          </w:tcPr>
          <w:p w14:paraId="0D34A7C4" w14:textId="38358E7F" w:rsidR="00F57AD2" w:rsidRDefault="00DF6351" w:rsidP="003E2E2E">
            <w:pPr>
              <w:ind w:left="0"/>
            </w:pPr>
            <w:r w:rsidRPr="00DF6351">
              <w:rPr>
                <w:noProof/>
              </w:rPr>
              <w:drawing>
                <wp:inline distT="0" distB="0" distL="0" distR="0" wp14:anchorId="671D173D" wp14:editId="13D03583">
                  <wp:extent cx="303256" cy="295275"/>
                  <wp:effectExtent l="0" t="0" r="1905" b="0"/>
                  <wp:docPr id="17455285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528577" name="Picture 1">
                            <a:extLst>
                              <a:ext uri="{C183D7F6-B498-43B3-948B-1728B52AA6E4}">
                                <adec:decorative xmlns:adec="http://schemas.microsoft.com/office/drawing/2017/decorative" val="1"/>
                              </a:ext>
                            </a:extLst>
                          </pic:cNvPr>
                          <pic:cNvPicPr/>
                        </pic:nvPicPr>
                        <pic:blipFill>
                          <a:blip r:embed="rId13"/>
                          <a:stretch>
                            <a:fillRect/>
                          </a:stretch>
                        </pic:blipFill>
                        <pic:spPr>
                          <a:xfrm>
                            <a:off x="0" y="0"/>
                            <a:ext cx="306226" cy="298166"/>
                          </a:xfrm>
                          <a:prstGeom prst="rect">
                            <a:avLst/>
                          </a:prstGeom>
                        </pic:spPr>
                      </pic:pic>
                    </a:graphicData>
                  </a:graphic>
                </wp:inline>
              </w:drawing>
            </w:r>
            <w:r>
              <w:t xml:space="preserve"> Don’t tie key words to operations.</w:t>
            </w:r>
          </w:p>
        </w:tc>
        <w:tc>
          <w:tcPr>
            <w:tcW w:w="3172" w:type="dxa"/>
          </w:tcPr>
          <w:p w14:paraId="3814BB5B" w14:textId="59E1F703" w:rsidR="00F57AD2" w:rsidRDefault="00DF6351" w:rsidP="003E2E2E">
            <w:pPr>
              <w:ind w:left="0"/>
            </w:pPr>
            <w:r w:rsidRPr="00DF6351">
              <w:rPr>
                <w:noProof/>
              </w:rPr>
              <w:drawing>
                <wp:inline distT="0" distB="0" distL="0" distR="0" wp14:anchorId="1F1ADA89" wp14:editId="15A1BDD9">
                  <wp:extent cx="247650" cy="319548"/>
                  <wp:effectExtent l="0" t="0" r="0" b="4445"/>
                  <wp:docPr id="4503830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83017" name="Picture 1">
                            <a:extLst>
                              <a:ext uri="{C183D7F6-B498-43B3-948B-1728B52AA6E4}">
                                <adec:decorative xmlns:adec="http://schemas.microsoft.com/office/drawing/2017/decorative" val="1"/>
                              </a:ext>
                            </a:extLst>
                          </pic:cNvPr>
                          <pic:cNvPicPr/>
                        </pic:nvPicPr>
                        <pic:blipFill>
                          <a:blip r:embed="rId14"/>
                          <a:stretch>
                            <a:fillRect/>
                          </a:stretch>
                        </pic:blipFill>
                        <pic:spPr>
                          <a:xfrm>
                            <a:off x="0" y="0"/>
                            <a:ext cx="248487" cy="320627"/>
                          </a:xfrm>
                          <a:prstGeom prst="rect">
                            <a:avLst/>
                          </a:prstGeom>
                        </pic:spPr>
                      </pic:pic>
                    </a:graphicData>
                  </a:graphic>
                </wp:inline>
              </w:drawing>
            </w:r>
            <w:r>
              <w:t xml:space="preserve"> Do have an attack strategy.</w:t>
            </w:r>
          </w:p>
        </w:tc>
        <w:tc>
          <w:tcPr>
            <w:tcW w:w="3308" w:type="dxa"/>
          </w:tcPr>
          <w:p w14:paraId="0E6471E5" w14:textId="61A38995" w:rsidR="00F57AD2" w:rsidRDefault="00DF6351" w:rsidP="003E2E2E">
            <w:pPr>
              <w:ind w:left="0"/>
            </w:pPr>
            <w:r w:rsidRPr="00DF6351">
              <w:rPr>
                <w:noProof/>
              </w:rPr>
              <w:drawing>
                <wp:inline distT="0" distB="0" distL="0" distR="0" wp14:anchorId="738829FB" wp14:editId="18BE20FA">
                  <wp:extent cx="247650" cy="319548"/>
                  <wp:effectExtent l="0" t="0" r="0" b="4445"/>
                  <wp:docPr id="7602553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55319" name="Picture 1">
                            <a:extLst>
                              <a:ext uri="{C183D7F6-B498-43B3-948B-1728B52AA6E4}">
                                <adec:decorative xmlns:adec="http://schemas.microsoft.com/office/drawing/2017/decorative" val="1"/>
                              </a:ext>
                            </a:extLst>
                          </pic:cNvPr>
                          <pic:cNvPicPr/>
                        </pic:nvPicPr>
                        <pic:blipFill>
                          <a:blip r:embed="rId14"/>
                          <a:stretch>
                            <a:fillRect/>
                          </a:stretch>
                        </pic:blipFill>
                        <pic:spPr>
                          <a:xfrm>
                            <a:off x="0" y="0"/>
                            <a:ext cx="248487" cy="320627"/>
                          </a:xfrm>
                          <a:prstGeom prst="rect">
                            <a:avLst/>
                          </a:prstGeom>
                        </pic:spPr>
                      </pic:pic>
                    </a:graphicData>
                  </a:graphic>
                </wp:inline>
              </w:drawing>
            </w:r>
            <w:r>
              <w:t xml:space="preserve"> Do teach word problem schemas.</w:t>
            </w:r>
          </w:p>
        </w:tc>
      </w:tr>
    </w:tbl>
    <w:p w14:paraId="217D90E5" w14:textId="77777777" w:rsidR="000B2D26" w:rsidRDefault="00DF6351" w:rsidP="006A2F50">
      <w:r>
        <w:t>Source: Virginia Department of Education</w:t>
      </w:r>
    </w:p>
    <w:p w14:paraId="3BB106DA" w14:textId="77777777" w:rsidR="00E04C5C" w:rsidRPr="003E2E2E" w:rsidRDefault="00E04C5C" w:rsidP="00780180">
      <w:pPr>
        <w:numPr>
          <w:ilvl w:val="0"/>
          <w:numId w:val="2"/>
        </w:numPr>
      </w:pPr>
      <w:r w:rsidRPr="003E2E2E">
        <w:t>Don’t tie key words to operations. When key words are tied to operations, students play seek and find with word problems; students look for a key word and then use the operation signaled by the key word without thinking conceptually about what the problem is asking. Emphasis should be placed on thinking and reasoning rather than key words.</w:t>
      </w:r>
    </w:p>
    <w:p w14:paraId="66A47FAD" w14:textId="153C4C77" w:rsidR="000B2D26" w:rsidRDefault="00E04C5C" w:rsidP="00780180">
      <w:pPr>
        <w:numPr>
          <w:ilvl w:val="0"/>
          <w:numId w:val="3"/>
        </w:numPr>
      </w:pPr>
      <w:r w:rsidRPr="003E2E2E">
        <w:t>Do have an attack strategy. An attack strategy serves as a tool that students can use to structure their thinking before and during the solving of a word problem.</w:t>
      </w:r>
    </w:p>
    <w:p w14:paraId="1FF7430B" w14:textId="55F6E2EE" w:rsidR="0089614C" w:rsidRPr="005F0A9C" w:rsidRDefault="000B2D26" w:rsidP="005F0A9C">
      <w:r w:rsidRPr="0037738B">
        <w:rPr>
          <w:b/>
          <w:bCs/>
        </w:rPr>
        <w:t>Table 2:</w:t>
      </w:r>
      <w:r>
        <w:t xml:space="preserve"> Problem</w:t>
      </w:r>
      <w:r w:rsidR="0037738B">
        <w:t xml:space="preserve"> Solving Attack Strategies</w:t>
      </w:r>
    </w:p>
    <w:tbl>
      <w:tblPr>
        <w:tblStyle w:val="TableGrid"/>
        <w:tblW w:w="9520" w:type="dxa"/>
        <w:tblInd w:w="-1425" w:type="dxa"/>
        <w:tblLook w:val="04A0" w:firstRow="1" w:lastRow="0" w:firstColumn="1" w:lastColumn="0" w:noHBand="0" w:noVBand="1"/>
      </w:tblPr>
      <w:tblGrid>
        <w:gridCol w:w="4840"/>
        <w:gridCol w:w="4680"/>
      </w:tblGrid>
      <w:tr w:rsidR="006A2F50" w14:paraId="235566CA" w14:textId="77777777" w:rsidTr="004512F7">
        <w:trPr>
          <w:trHeight w:val="2258"/>
        </w:trPr>
        <w:tc>
          <w:tcPr>
            <w:tcW w:w="4840" w:type="dxa"/>
          </w:tcPr>
          <w:p w14:paraId="49BCF3EF" w14:textId="77777777" w:rsidR="006A2F50" w:rsidRDefault="006A2F50" w:rsidP="003E2E2E">
            <w:pPr>
              <w:ind w:left="0"/>
            </w:pPr>
            <w:r w:rsidRPr="006A2F50">
              <w:rPr>
                <w:b/>
                <w:bCs/>
                <w:u w:val="single"/>
              </w:rPr>
              <w:t>U</w:t>
            </w:r>
            <w:r>
              <w:t>nderstand</w:t>
            </w:r>
          </w:p>
          <w:p w14:paraId="55C39E34" w14:textId="77777777" w:rsidR="006A2F50" w:rsidRDefault="006A2F50" w:rsidP="003E2E2E">
            <w:pPr>
              <w:ind w:left="0"/>
            </w:pPr>
            <w:r w:rsidRPr="006A2F50">
              <w:rPr>
                <w:b/>
                <w:bCs/>
                <w:u w:val="single"/>
              </w:rPr>
              <w:t>P</w:t>
            </w:r>
            <w:r>
              <w:t>lan</w:t>
            </w:r>
          </w:p>
          <w:p w14:paraId="39588651" w14:textId="77777777" w:rsidR="006A2F50" w:rsidRDefault="006A2F50" w:rsidP="003E2E2E">
            <w:pPr>
              <w:ind w:left="0"/>
            </w:pPr>
            <w:r w:rsidRPr="006A2F50">
              <w:rPr>
                <w:b/>
                <w:bCs/>
                <w:u w:val="single"/>
              </w:rPr>
              <w:t>S</w:t>
            </w:r>
            <w:r>
              <w:t>olve</w:t>
            </w:r>
          </w:p>
          <w:p w14:paraId="15E4838E" w14:textId="68F5ADC6" w:rsidR="006A2F50" w:rsidRDefault="006A2F50" w:rsidP="003E2E2E">
            <w:pPr>
              <w:ind w:left="0"/>
            </w:pPr>
            <w:r w:rsidRPr="006A2F50">
              <w:rPr>
                <w:b/>
                <w:bCs/>
                <w:u w:val="single"/>
              </w:rPr>
              <w:t>C</w:t>
            </w:r>
            <w:r>
              <w:t>heck</w:t>
            </w:r>
            <w:r w:rsidR="00F57AD2">
              <w:t xml:space="preserve">                                                            </w:t>
            </w:r>
            <w:proofErr w:type="gramStart"/>
            <w:r w:rsidR="00F57AD2">
              <w:t xml:space="preserve">   (</w:t>
            </w:r>
            <w:proofErr w:type="gramEnd"/>
            <w:r w:rsidR="00F57AD2">
              <w:t>adapted from Polya, 2009)</w:t>
            </w:r>
          </w:p>
        </w:tc>
        <w:tc>
          <w:tcPr>
            <w:tcW w:w="4680" w:type="dxa"/>
          </w:tcPr>
          <w:p w14:paraId="51D0DD29" w14:textId="77777777" w:rsidR="006A2F50" w:rsidRDefault="00F57AD2" w:rsidP="003E2E2E">
            <w:pPr>
              <w:ind w:left="0"/>
            </w:pPr>
            <w:r w:rsidRPr="00F57AD2">
              <w:rPr>
                <w:b/>
                <w:bCs/>
                <w:u w:val="single"/>
              </w:rPr>
              <w:t>F</w:t>
            </w:r>
            <w:r>
              <w:t>ind the problem</w:t>
            </w:r>
          </w:p>
          <w:p w14:paraId="324D048A" w14:textId="77777777" w:rsidR="00F57AD2" w:rsidRDefault="00F57AD2" w:rsidP="003E2E2E">
            <w:pPr>
              <w:ind w:left="0"/>
            </w:pPr>
            <w:r w:rsidRPr="00F57AD2">
              <w:rPr>
                <w:b/>
                <w:bCs/>
                <w:u w:val="single"/>
              </w:rPr>
              <w:t>O</w:t>
            </w:r>
            <w:r>
              <w:t>rganize information using a diagram</w:t>
            </w:r>
          </w:p>
          <w:p w14:paraId="3F3C9CAC" w14:textId="77777777" w:rsidR="00F57AD2" w:rsidRDefault="00F57AD2" w:rsidP="003E2E2E">
            <w:pPr>
              <w:ind w:left="0"/>
            </w:pPr>
            <w:r w:rsidRPr="00F57AD2">
              <w:rPr>
                <w:b/>
                <w:bCs/>
                <w:u w:val="single"/>
              </w:rPr>
              <w:t>P</w:t>
            </w:r>
            <w:r>
              <w:t>lan to solve the problem</w:t>
            </w:r>
          </w:p>
          <w:p w14:paraId="7A978EFD" w14:textId="415FBE8B" w:rsidR="00F57AD2" w:rsidRDefault="00F57AD2" w:rsidP="003E2E2E">
            <w:pPr>
              <w:ind w:left="0"/>
            </w:pPr>
            <w:r w:rsidRPr="00F57AD2">
              <w:rPr>
                <w:b/>
                <w:bCs/>
                <w:u w:val="single"/>
              </w:rPr>
              <w:t>S</w:t>
            </w:r>
            <w:r>
              <w:t xml:space="preserve">olve the problem                                    </w:t>
            </w:r>
            <w:proofErr w:type="gramStart"/>
            <w:r>
              <w:t xml:space="preserve">   (</w:t>
            </w:r>
            <w:proofErr w:type="spellStart"/>
            <w:proofErr w:type="gramEnd"/>
            <w:r>
              <w:t>Jitenra</w:t>
            </w:r>
            <w:proofErr w:type="spellEnd"/>
            <w:r>
              <w:t xml:space="preserve"> and Star, 2012)</w:t>
            </w:r>
          </w:p>
        </w:tc>
      </w:tr>
      <w:tr w:rsidR="006A2F50" w14:paraId="5A5AE985" w14:textId="77777777" w:rsidTr="000F7CCB">
        <w:trPr>
          <w:trHeight w:val="620"/>
        </w:trPr>
        <w:tc>
          <w:tcPr>
            <w:tcW w:w="4840" w:type="dxa"/>
          </w:tcPr>
          <w:p w14:paraId="65663B2E" w14:textId="77777777" w:rsidR="006A2F50" w:rsidRDefault="006A2F50" w:rsidP="003E2E2E">
            <w:pPr>
              <w:ind w:left="0"/>
            </w:pPr>
            <w:r w:rsidRPr="00F57AD2">
              <w:rPr>
                <w:b/>
                <w:bCs/>
                <w:u w:val="single"/>
              </w:rPr>
              <w:t>S</w:t>
            </w:r>
            <w:r>
              <w:t>each the word problem</w:t>
            </w:r>
          </w:p>
          <w:p w14:paraId="10E2F212" w14:textId="22EA0C45" w:rsidR="006A2F50" w:rsidRDefault="006A2F50" w:rsidP="003E2E2E">
            <w:pPr>
              <w:ind w:left="0"/>
            </w:pPr>
            <w:r w:rsidRPr="00F57AD2">
              <w:rPr>
                <w:b/>
                <w:bCs/>
                <w:u w:val="single"/>
              </w:rPr>
              <w:t>T</w:t>
            </w:r>
            <w:r>
              <w:t>ranslate</w:t>
            </w:r>
            <w:r w:rsidR="00676AA5">
              <w:t xml:space="preserve"> the</w:t>
            </w:r>
            <w:r>
              <w:t xml:space="preserve"> words into an equation or picture</w:t>
            </w:r>
          </w:p>
          <w:p w14:paraId="1ED99636" w14:textId="77777777" w:rsidR="006A2F50" w:rsidRDefault="006A2F50" w:rsidP="003E2E2E">
            <w:pPr>
              <w:ind w:left="0"/>
            </w:pPr>
            <w:r w:rsidRPr="00F57AD2">
              <w:rPr>
                <w:b/>
                <w:bCs/>
                <w:u w:val="single"/>
              </w:rPr>
              <w:t>A</w:t>
            </w:r>
            <w:r>
              <w:t>nswer the problem</w:t>
            </w:r>
          </w:p>
          <w:p w14:paraId="1E5515FF" w14:textId="17B9CFFE" w:rsidR="006A2F50" w:rsidRDefault="006A2F50" w:rsidP="003E2E2E">
            <w:pPr>
              <w:ind w:left="0"/>
            </w:pPr>
            <w:r w:rsidRPr="00F57AD2">
              <w:rPr>
                <w:b/>
                <w:bCs/>
                <w:u w:val="single"/>
              </w:rPr>
              <w:t>R</w:t>
            </w:r>
            <w:r>
              <w:t>eview the solution</w:t>
            </w:r>
            <w:r w:rsidR="00F57AD2">
              <w:t xml:space="preserve">                                  </w:t>
            </w:r>
            <w:proofErr w:type="gramStart"/>
            <w:r w:rsidR="00F57AD2">
              <w:t xml:space="preserve">   (</w:t>
            </w:r>
            <w:proofErr w:type="gramEnd"/>
            <w:r w:rsidR="00F57AD2">
              <w:t>Gagnon and Maccini, 2001)</w:t>
            </w:r>
          </w:p>
        </w:tc>
        <w:tc>
          <w:tcPr>
            <w:tcW w:w="4680" w:type="dxa"/>
          </w:tcPr>
          <w:p w14:paraId="0017DB94" w14:textId="77777777" w:rsidR="006A2F50" w:rsidRDefault="00F57AD2" w:rsidP="003E2E2E">
            <w:pPr>
              <w:ind w:left="0"/>
            </w:pPr>
            <w:r>
              <w:t>Read: for understanding</w:t>
            </w:r>
          </w:p>
          <w:p w14:paraId="11E4560A" w14:textId="77777777" w:rsidR="00F57AD2" w:rsidRDefault="00F57AD2" w:rsidP="003E2E2E">
            <w:pPr>
              <w:ind w:left="0"/>
            </w:pPr>
            <w:r>
              <w:t>Paraphrase: your own words</w:t>
            </w:r>
          </w:p>
          <w:p w14:paraId="031A6C4D" w14:textId="77777777" w:rsidR="00F57AD2" w:rsidRDefault="00F57AD2" w:rsidP="003E2E2E">
            <w:pPr>
              <w:ind w:left="0"/>
            </w:pPr>
            <w:r>
              <w:t>Visualize: a picture or diagram</w:t>
            </w:r>
          </w:p>
          <w:p w14:paraId="2E8A8F0B" w14:textId="77777777" w:rsidR="00F57AD2" w:rsidRDefault="00F57AD2" w:rsidP="003E2E2E">
            <w:pPr>
              <w:ind w:left="0"/>
            </w:pPr>
            <w:r>
              <w:t>Hypothesize: a plan to solve the problem</w:t>
            </w:r>
          </w:p>
          <w:p w14:paraId="5A5A663D" w14:textId="77777777" w:rsidR="00F57AD2" w:rsidRDefault="00F57AD2" w:rsidP="003E2E2E">
            <w:pPr>
              <w:ind w:left="0"/>
            </w:pPr>
            <w:r>
              <w:t>Estimate: predict the answer</w:t>
            </w:r>
          </w:p>
          <w:p w14:paraId="129A4FC8" w14:textId="697BF865" w:rsidR="0040747F" w:rsidRDefault="0040747F" w:rsidP="003E2E2E">
            <w:pPr>
              <w:ind w:left="0"/>
            </w:pPr>
            <w:proofErr w:type="gramStart"/>
            <w:r>
              <w:t>Compute</w:t>
            </w:r>
            <w:proofErr w:type="gramEnd"/>
            <w:r>
              <w:t xml:space="preserve">: do the </w:t>
            </w:r>
            <w:r w:rsidR="00FC28C1">
              <w:t>arithmetic</w:t>
            </w:r>
          </w:p>
          <w:p w14:paraId="41399D78" w14:textId="7ADEDF11" w:rsidR="00F57AD2" w:rsidRDefault="00F57AD2" w:rsidP="003E2E2E">
            <w:pPr>
              <w:ind w:left="0"/>
            </w:pPr>
            <w:r>
              <w:t>(Montague, 2008)</w:t>
            </w:r>
          </w:p>
        </w:tc>
      </w:tr>
    </w:tbl>
    <w:p w14:paraId="395C3528" w14:textId="77777777" w:rsidR="003E2E2E" w:rsidRDefault="003E2E2E" w:rsidP="003E2E2E">
      <w:r w:rsidRPr="003E2E2E">
        <w:t>Source: Virginia Department of Education</w:t>
      </w:r>
    </w:p>
    <w:p w14:paraId="21E9FC78" w14:textId="37F04476" w:rsidR="00B80FF2" w:rsidRDefault="00C57129" w:rsidP="00780180">
      <w:pPr>
        <w:numPr>
          <w:ilvl w:val="0"/>
          <w:numId w:val="4"/>
        </w:numPr>
      </w:pPr>
      <w:r w:rsidRPr="003E2E2E">
        <w:lastRenderedPageBreak/>
        <w:t>Do teach word-problem schemas. Teach students to understand word problems according to their structure: additive, multiplicative, combined.</w:t>
      </w:r>
    </w:p>
    <w:p w14:paraId="713AA71A" w14:textId="776F3FB7" w:rsidR="00C57129" w:rsidRPr="0081428A" w:rsidRDefault="00B80FF2" w:rsidP="0081428A">
      <w:r>
        <w:rPr>
          <w:b/>
          <w:bCs/>
        </w:rPr>
        <w:t xml:space="preserve">Table 3: </w:t>
      </w:r>
      <w:r>
        <w:t>Math Wor</w:t>
      </w:r>
      <w:r w:rsidR="00192DFD">
        <w:t>d</w:t>
      </w:r>
      <w:r>
        <w:t xml:space="preserve"> Problem Schema Types</w:t>
      </w:r>
    </w:p>
    <w:tbl>
      <w:tblPr>
        <w:tblStyle w:val="TableGrid"/>
        <w:tblW w:w="9610" w:type="dxa"/>
        <w:tblInd w:w="-1425" w:type="dxa"/>
        <w:tblLook w:val="04A0" w:firstRow="1" w:lastRow="0" w:firstColumn="1" w:lastColumn="0" w:noHBand="0" w:noVBand="1"/>
      </w:tblPr>
      <w:tblGrid>
        <w:gridCol w:w="1690"/>
        <w:gridCol w:w="7920"/>
      </w:tblGrid>
      <w:tr w:rsidR="00550503" w14:paraId="367FCFC7" w14:textId="77777777" w:rsidTr="00550503">
        <w:tc>
          <w:tcPr>
            <w:tcW w:w="1690" w:type="dxa"/>
          </w:tcPr>
          <w:p w14:paraId="5CF5D3DD" w14:textId="5A86CA6C" w:rsidR="00550503" w:rsidRDefault="00550503" w:rsidP="003E2E2E">
            <w:pPr>
              <w:ind w:left="0"/>
            </w:pPr>
            <w:r>
              <w:t>Additive</w:t>
            </w:r>
          </w:p>
        </w:tc>
        <w:tc>
          <w:tcPr>
            <w:tcW w:w="7920" w:type="dxa"/>
          </w:tcPr>
          <w:p w14:paraId="7F0787AC" w14:textId="77777777" w:rsidR="00550503" w:rsidRDefault="00550503" w:rsidP="00780180">
            <w:pPr>
              <w:pStyle w:val="ListParagraph"/>
              <w:numPr>
                <w:ilvl w:val="0"/>
                <w:numId w:val="8"/>
              </w:numPr>
            </w:pPr>
            <w:r>
              <w:t xml:space="preserve">Total: Involves adding or combining two or more distinct sets (each set representing a part that </w:t>
            </w:r>
            <w:proofErr w:type="gramStart"/>
            <w:r>
              <w:t>are</w:t>
            </w:r>
            <w:proofErr w:type="gramEnd"/>
            <w:r>
              <w:t xml:space="preserve"> put together to form a total.</w:t>
            </w:r>
          </w:p>
          <w:p w14:paraId="23BD0AB2" w14:textId="77777777" w:rsidR="00550503" w:rsidRDefault="00550503" w:rsidP="00780180">
            <w:pPr>
              <w:pStyle w:val="ListParagraph"/>
              <w:numPr>
                <w:ilvl w:val="0"/>
                <w:numId w:val="8"/>
              </w:numPr>
            </w:pPr>
            <w:r>
              <w:t>Difference: Involves comparing and finding the difference between two sets.</w:t>
            </w:r>
          </w:p>
          <w:p w14:paraId="5DCDAD57" w14:textId="0DB54676" w:rsidR="00550503" w:rsidRDefault="00550503" w:rsidP="00780180">
            <w:pPr>
              <w:pStyle w:val="ListParagraph"/>
              <w:numPr>
                <w:ilvl w:val="0"/>
                <w:numId w:val="8"/>
              </w:numPr>
            </w:pPr>
            <w:r>
              <w:t>Change: Involves finding the increase or decrease in the quantity of the same set (i.e., there is one set, and something happens to that set).</w:t>
            </w:r>
          </w:p>
        </w:tc>
      </w:tr>
      <w:tr w:rsidR="00550503" w14:paraId="2EC3CE24" w14:textId="77777777" w:rsidTr="00550503">
        <w:tc>
          <w:tcPr>
            <w:tcW w:w="1690" w:type="dxa"/>
          </w:tcPr>
          <w:p w14:paraId="6052D1B8" w14:textId="215CA3A3" w:rsidR="00550503" w:rsidRDefault="00550503" w:rsidP="003E2E2E">
            <w:pPr>
              <w:ind w:left="0"/>
            </w:pPr>
            <w:r>
              <w:t>Multiplicative</w:t>
            </w:r>
          </w:p>
        </w:tc>
        <w:tc>
          <w:tcPr>
            <w:tcW w:w="7920" w:type="dxa"/>
          </w:tcPr>
          <w:p w14:paraId="69345608" w14:textId="77777777" w:rsidR="00550503" w:rsidRDefault="00550503" w:rsidP="00780180">
            <w:pPr>
              <w:pStyle w:val="ListParagraph"/>
              <w:numPr>
                <w:ilvl w:val="0"/>
                <w:numId w:val="9"/>
              </w:numPr>
            </w:pPr>
            <w:r>
              <w:t>Equal Groups: Involves multiplying or dividing groups where there is an equal number in each group.</w:t>
            </w:r>
          </w:p>
          <w:p w14:paraId="504257C4" w14:textId="77777777" w:rsidR="00550503" w:rsidRDefault="00550503" w:rsidP="00780180">
            <w:pPr>
              <w:pStyle w:val="ListParagraph"/>
              <w:numPr>
                <w:ilvl w:val="0"/>
                <w:numId w:val="9"/>
              </w:numPr>
            </w:pPr>
            <w:r>
              <w:t>Comparison: Involves multiplying a set a given number of times.</w:t>
            </w:r>
          </w:p>
          <w:p w14:paraId="6444642C" w14:textId="0EFC0CB4" w:rsidR="00550503" w:rsidRDefault="00550503" w:rsidP="00780180">
            <w:pPr>
              <w:pStyle w:val="ListParagraph"/>
              <w:numPr>
                <w:ilvl w:val="0"/>
                <w:numId w:val="9"/>
              </w:numPr>
            </w:pPr>
            <w:r>
              <w:t>Ratios/Proportions: Involves finding the relationship between two numbers.</w:t>
            </w:r>
          </w:p>
        </w:tc>
      </w:tr>
      <w:tr w:rsidR="00550503" w14:paraId="118CB73B" w14:textId="77777777" w:rsidTr="00550503">
        <w:tc>
          <w:tcPr>
            <w:tcW w:w="1690" w:type="dxa"/>
          </w:tcPr>
          <w:p w14:paraId="28C812F9" w14:textId="70636B20" w:rsidR="00550503" w:rsidRDefault="00550503" w:rsidP="003E2E2E">
            <w:pPr>
              <w:ind w:left="0"/>
            </w:pPr>
            <w:r>
              <w:t>Combined</w:t>
            </w:r>
          </w:p>
        </w:tc>
        <w:tc>
          <w:tcPr>
            <w:tcW w:w="7920" w:type="dxa"/>
          </w:tcPr>
          <w:p w14:paraId="1E8C9068" w14:textId="773CE386" w:rsidR="00550503" w:rsidRDefault="00550503" w:rsidP="00780180">
            <w:pPr>
              <w:pStyle w:val="ListParagraph"/>
              <w:numPr>
                <w:ilvl w:val="0"/>
                <w:numId w:val="10"/>
              </w:numPr>
            </w:pPr>
            <w:r>
              <w:t xml:space="preserve">As students advance in school, they will encounter new kinds of mathematical problems with new underlying </w:t>
            </w:r>
            <w:proofErr w:type="gramStart"/>
            <w:r>
              <w:t>structure</w:t>
            </w:r>
            <w:proofErr w:type="gramEnd"/>
            <w:r>
              <w:t>, or schema. They will also encounter multi-step mathematics problems. For example, students might encounter a multiplicative and an additive schema in one problem.</w:t>
            </w:r>
          </w:p>
        </w:tc>
      </w:tr>
    </w:tbl>
    <w:p w14:paraId="3321C68D" w14:textId="1FA97047" w:rsidR="00D648CE" w:rsidRPr="003E2E2E" w:rsidRDefault="003E2E2E" w:rsidP="00E11212">
      <w:r w:rsidRPr="003E2E2E">
        <w:t>Source: Iris Center</w:t>
      </w:r>
    </w:p>
    <w:p w14:paraId="38798A3E" w14:textId="08AF969D" w:rsidR="003E2E2E" w:rsidRPr="003922A8" w:rsidRDefault="003E2E2E" w:rsidP="003922A8">
      <w:pPr>
        <w:pStyle w:val="Heading2"/>
      </w:pPr>
      <w:bookmarkStart w:id="8" w:name="_Toc59023078"/>
      <w:bookmarkStart w:id="9" w:name="_Toc1989991579"/>
      <w:r>
        <w:t>Indicator 1.2</w:t>
      </w:r>
      <w:bookmarkEnd w:id="8"/>
      <w:bookmarkEnd w:id="9"/>
    </w:p>
    <w:p w14:paraId="4218431D" w14:textId="307723CA" w:rsidR="003E2E2E" w:rsidRPr="003E2E2E" w:rsidRDefault="003E2E2E" w:rsidP="00D648CE">
      <w:r w:rsidRPr="003E2E2E">
        <w:t>Understand numeracy development across early childhood and elementary years, including how foundational mathematical ideas connect to subsequent learning.</w:t>
      </w:r>
    </w:p>
    <w:p w14:paraId="37D39583" w14:textId="77777777" w:rsidR="003E2E2E" w:rsidRPr="003E2E2E" w:rsidRDefault="003E2E2E" w:rsidP="003E2E2E">
      <w:r w:rsidRPr="003E2E2E">
        <w:rPr>
          <w:b/>
          <w:bCs/>
        </w:rPr>
        <w:t>Competencies:</w:t>
      </w:r>
    </w:p>
    <w:p w14:paraId="4B1BA498" w14:textId="77777777" w:rsidR="003E2E2E" w:rsidRPr="003E2E2E" w:rsidRDefault="003E2E2E" w:rsidP="003E2E2E">
      <w:r w:rsidRPr="003E2E2E">
        <w:rPr>
          <w:b/>
          <w:bCs/>
          <w:i/>
          <w:iCs/>
        </w:rPr>
        <w:t>The early childhood teacher will be able to…</w:t>
      </w:r>
    </w:p>
    <w:p w14:paraId="7E864B88" w14:textId="77777777" w:rsidR="003E2E2E" w:rsidRPr="003E2E2E" w:rsidRDefault="003E2E2E" w:rsidP="00780180">
      <w:pPr>
        <w:numPr>
          <w:ilvl w:val="0"/>
          <w:numId w:val="5"/>
        </w:numPr>
        <w:tabs>
          <w:tab w:val="clear" w:pos="360"/>
          <w:tab w:val="num" w:pos="720"/>
        </w:tabs>
      </w:pPr>
      <w:r w:rsidRPr="003E2E2E">
        <w:t>Apply the fundamental ideas of counting and cardinality.</w:t>
      </w:r>
    </w:p>
    <w:p w14:paraId="010CAB54" w14:textId="58AD51DD" w:rsidR="003E2E2E" w:rsidRPr="003E2E2E" w:rsidRDefault="003E2E2E" w:rsidP="00780180">
      <w:pPr>
        <w:numPr>
          <w:ilvl w:val="1"/>
          <w:numId w:val="5"/>
        </w:numPr>
        <w:tabs>
          <w:tab w:val="num" w:pos="1440"/>
        </w:tabs>
      </w:pPr>
      <w:r w:rsidRPr="003E2E2E">
        <w:t xml:space="preserve">Young children determine cardinality by perceptual subitizing (immediately recognizing small numbers of objects, up to about 4) or conceptual subitizing (using a number composition/decomposition for larger </w:t>
      </w:r>
      <w:r w:rsidR="0079335C" w:rsidRPr="003E2E2E">
        <w:t>numerosity</w:t>
      </w:r>
      <w:r w:rsidRPr="003E2E2E">
        <w:t>), counting or matching (Association of Mathematics Teacher Educators, 2017).</w:t>
      </w:r>
    </w:p>
    <w:p w14:paraId="5E156000" w14:textId="77777777" w:rsidR="003E2E2E" w:rsidRPr="003E2E2E" w:rsidRDefault="003E2E2E" w:rsidP="00780180">
      <w:pPr>
        <w:numPr>
          <w:ilvl w:val="0"/>
          <w:numId w:val="5"/>
        </w:numPr>
        <w:tabs>
          <w:tab w:val="clear" w:pos="360"/>
          <w:tab w:val="num" w:pos="720"/>
        </w:tabs>
      </w:pPr>
      <w:r w:rsidRPr="003E2E2E">
        <w:t>Teach number and operations in base ten.</w:t>
      </w:r>
    </w:p>
    <w:p w14:paraId="7510B976" w14:textId="77777777" w:rsidR="003E2E2E" w:rsidRPr="003E2E2E" w:rsidRDefault="003E2E2E" w:rsidP="00780180">
      <w:pPr>
        <w:numPr>
          <w:ilvl w:val="1"/>
          <w:numId w:val="5"/>
        </w:numPr>
        <w:tabs>
          <w:tab w:val="num" w:pos="1440"/>
        </w:tabs>
      </w:pPr>
      <w:r w:rsidRPr="003E2E2E">
        <w:lastRenderedPageBreak/>
        <w:t xml:space="preserve">Understand that “comparison of quantities and less-than and greater-than relationships is an early step toward decomposing and composing numbers in ways that are necessary in common addition, subtraction, multiplication, and division procedures” (Dougherty, Flores, Louis, &amp; </w:t>
      </w:r>
      <w:proofErr w:type="spellStart"/>
      <w:r w:rsidRPr="003E2E2E">
        <w:t>Sophian</w:t>
      </w:r>
      <w:proofErr w:type="spellEnd"/>
      <w:r w:rsidRPr="003E2E2E">
        <w:t>, 2010).</w:t>
      </w:r>
    </w:p>
    <w:p w14:paraId="1DA7EAE4" w14:textId="77777777" w:rsidR="003E2E2E" w:rsidRPr="003E2E2E" w:rsidRDefault="003E2E2E" w:rsidP="00780180">
      <w:pPr>
        <w:numPr>
          <w:ilvl w:val="1"/>
          <w:numId w:val="5"/>
        </w:numPr>
        <w:tabs>
          <w:tab w:val="num" w:pos="1440"/>
        </w:tabs>
      </w:pPr>
      <w:r w:rsidRPr="003E2E2E">
        <w:t>Recognize the importance of benchmarks of 5 and 10 as support for seeing numbers as combinations of other numbers, such as 7 as the combination of 5 and 2 more; 7 is also 3 away from 10 (Association of Mathematics Teacher Educators, 2017).</w:t>
      </w:r>
    </w:p>
    <w:p w14:paraId="4DEAEC97" w14:textId="77777777" w:rsidR="003E2E2E" w:rsidRPr="003E2E2E" w:rsidRDefault="003E2E2E" w:rsidP="00780180">
      <w:pPr>
        <w:numPr>
          <w:ilvl w:val="0"/>
          <w:numId w:val="5"/>
        </w:numPr>
        <w:tabs>
          <w:tab w:val="clear" w:pos="360"/>
        </w:tabs>
      </w:pPr>
      <w:r w:rsidRPr="003E2E2E">
        <w:t>Teach operations and algebraic thinking using varied problem types, such as joining, separating, and comparing. </w:t>
      </w:r>
    </w:p>
    <w:p w14:paraId="48834CCC" w14:textId="77777777" w:rsidR="003E2E2E" w:rsidRPr="003E2E2E" w:rsidRDefault="003E2E2E" w:rsidP="00780180">
      <w:pPr>
        <w:numPr>
          <w:ilvl w:val="1"/>
          <w:numId w:val="5"/>
        </w:numPr>
        <w:tabs>
          <w:tab w:val="num" w:pos="1440"/>
        </w:tabs>
      </w:pPr>
      <w:r w:rsidRPr="003E2E2E">
        <w:t>Recognize the relationship between the content that precedes addition and subtraction (e.g., counting and cardinality) and the content that follows (e.g., multiplication and division) (Association of Mathematics Teacher Educators, 2017).</w:t>
      </w:r>
    </w:p>
    <w:p w14:paraId="7026162F" w14:textId="77777777" w:rsidR="003E2E2E" w:rsidRPr="003E2E2E" w:rsidRDefault="003E2E2E" w:rsidP="00780180">
      <w:pPr>
        <w:numPr>
          <w:ilvl w:val="1"/>
          <w:numId w:val="5"/>
        </w:numPr>
        <w:tabs>
          <w:tab w:val="num" w:pos="1440"/>
        </w:tabs>
      </w:pPr>
      <w:r w:rsidRPr="003E2E2E">
        <w:t>Understand that the “mathematical foundations for understanding computational procedures for addition and subtraction of whole numbers are the properties of addition and place value” (Caldwell, Karp, &amp; Bay-Williams, 2011).</w:t>
      </w:r>
    </w:p>
    <w:p w14:paraId="002DEE62" w14:textId="77777777" w:rsidR="003E2E2E" w:rsidRPr="003E2E2E" w:rsidRDefault="003E2E2E" w:rsidP="00780180">
      <w:pPr>
        <w:numPr>
          <w:ilvl w:val="1"/>
          <w:numId w:val="5"/>
        </w:numPr>
        <w:tabs>
          <w:tab w:val="num" w:pos="1440"/>
        </w:tabs>
      </w:pPr>
      <w:r w:rsidRPr="003E2E2E">
        <w:t>The commutative and associative properties support flexibility with computations, while the associative property allows for regrouping of addends without changing the sum. Combining the “notion of decomposing a number with the commutative and associative properties is foundational to most addition and subtraction face strategies” (Caldwell et al., 2011).</w:t>
      </w:r>
    </w:p>
    <w:p w14:paraId="7D1EC8E4" w14:textId="21F7EF8C" w:rsidR="003E2E2E" w:rsidRPr="003E2E2E" w:rsidRDefault="003E2E2E" w:rsidP="00780180">
      <w:pPr>
        <w:numPr>
          <w:ilvl w:val="1"/>
          <w:numId w:val="5"/>
        </w:numPr>
        <w:tabs>
          <w:tab w:val="num" w:pos="1440"/>
        </w:tabs>
      </w:pPr>
      <w:r w:rsidRPr="003E2E2E">
        <w:t>Meaningfully use symbols such as the equal sign and understanding that the equal sign denotes that two expressions have the same value</w:t>
      </w:r>
      <w:r w:rsidR="0079335C">
        <w:t xml:space="preserve"> </w:t>
      </w:r>
      <w:r w:rsidR="00D648CE">
        <w:t xml:space="preserve">by </w:t>
      </w:r>
      <w:r w:rsidR="00D648CE" w:rsidRPr="003E2E2E">
        <w:t>avoiding</w:t>
      </w:r>
      <w:r w:rsidRPr="003E2E2E">
        <w:t xml:space="preserve"> the common misconception of the equal sign as merely an indication that the answer comes next (Falkner, Levi, &amp; Carpenter, 1999).</w:t>
      </w:r>
    </w:p>
    <w:p w14:paraId="210DC1E0" w14:textId="3345C368" w:rsidR="003E2E2E" w:rsidRPr="003E2E2E" w:rsidRDefault="003E2E2E" w:rsidP="00780180">
      <w:pPr>
        <w:numPr>
          <w:ilvl w:val="1"/>
          <w:numId w:val="5"/>
        </w:numPr>
        <w:tabs>
          <w:tab w:val="num" w:pos="1440"/>
        </w:tabs>
      </w:pPr>
      <w:r w:rsidRPr="003E2E2E">
        <w:t xml:space="preserve">Challenge children’s conceptions by purposefully recording equations that place the equal sign in varied locations, such as </w:t>
      </w:r>
      <w:r w:rsidR="00780180">
        <w:t xml:space="preserve">        </w:t>
      </w:r>
      <w:r w:rsidRPr="003E2E2E">
        <w:t>5 = 2 + 3, 2 + 3 = 5, and 5 = 5 (Association of Mathematics Teacher Educators, 2017).</w:t>
      </w:r>
    </w:p>
    <w:p w14:paraId="27D37795" w14:textId="77777777" w:rsidR="003E2E2E" w:rsidRPr="003E2E2E" w:rsidRDefault="003E2E2E" w:rsidP="00780180">
      <w:pPr>
        <w:numPr>
          <w:ilvl w:val="0"/>
          <w:numId w:val="5"/>
        </w:numPr>
        <w:tabs>
          <w:tab w:val="clear" w:pos="360"/>
        </w:tabs>
      </w:pPr>
      <w:r w:rsidRPr="003E2E2E">
        <w:t>Possess a strong understanding of geometry, including spatial relationships.</w:t>
      </w:r>
    </w:p>
    <w:p w14:paraId="769F545C" w14:textId="77777777" w:rsidR="003E2E2E" w:rsidRPr="003E2E2E" w:rsidRDefault="003E2E2E" w:rsidP="00780180">
      <w:pPr>
        <w:numPr>
          <w:ilvl w:val="1"/>
          <w:numId w:val="5"/>
        </w:numPr>
        <w:tabs>
          <w:tab w:val="num" w:pos="1440"/>
        </w:tabs>
      </w:pPr>
      <w:r w:rsidRPr="003E2E2E">
        <w:lastRenderedPageBreak/>
        <w:t>Understand geometric concepts of angle, parallel, and perpendicular, and use them in describing and defining shapes (Conference Board of the Mathematical Sciences, 2012).</w:t>
      </w:r>
    </w:p>
    <w:p w14:paraId="59744754" w14:textId="77777777" w:rsidR="003E2E2E" w:rsidRPr="003E2E2E" w:rsidRDefault="003E2E2E" w:rsidP="00780180">
      <w:pPr>
        <w:numPr>
          <w:ilvl w:val="1"/>
          <w:numId w:val="5"/>
        </w:numPr>
        <w:tabs>
          <w:tab w:val="num" w:pos="1440"/>
        </w:tabs>
      </w:pPr>
      <w:proofErr w:type="gramStart"/>
      <w:r w:rsidRPr="003E2E2E">
        <w:t>Analyze</w:t>
      </w:r>
      <w:proofErr w:type="gramEnd"/>
      <w:r w:rsidRPr="003E2E2E">
        <w:t xml:space="preserve"> the components and properties of shapes, teachers need to know the components (parts) of the shapes (i.e., sides and angles), the properties of shapes (properties are not components of shapes but rather are the </w:t>
      </w:r>
      <w:r w:rsidRPr="003E2E2E">
        <w:rPr>
          <w:i/>
          <w:iCs/>
        </w:rPr>
        <w:t xml:space="preserve">relationships between two or more components, </w:t>
      </w:r>
      <w:r w:rsidRPr="003E2E2E">
        <w:t xml:space="preserve">such as equal-length sides, parallel sides, or right angles). The same applies to 3D shapes; it is not only about naming the shapes </w:t>
      </w:r>
      <w:proofErr w:type="gramStart"/>
      <w:r w:rsidRPr="003E2E2E">
        <w:t>as a whole but</w:t>
      </w:r>
      <w:proofErr w:type="gramEnd"/>
      <w:r w:rsidRPr="003E2E2E">
        <w:t xml:space="preserve"> also finding and analyzing their components (e.g., faces, edges, and curved surfaces) and their properties (Association of Mathematics Teacher Educators, 2017). </w:t>
      </w:r>
    </w:p>
    <w:p w14:paraId="5CE14FBC" w14:textId="77777777" w:rsidR="003E2E2E" w:rsidRPr="003E2E2E" w:rsidRDefault="003E2E2E" w:rsidP="00780180">
      <w:pPr>
        <w:numPr>
          <w:ilvl w:val="0"/>
          <w:numId w:val="5"/>
        </w:numPr>
        <w:tabs>
          <w:tab w:val="clear" w:pos="360"/>
        </w:tabs>
      </w:pPr>
      <w:r w:rsidRPr="003E2E2E">
        <w:t>Possess a strong understanding of measurement, including quantifying two-dimensional (2D) and three-dimensional (3D) spaces.</w:t>
      </w:r>
    </w:p>
    <w:p w14:paraId="4ABCC08E" w14:textId="77777777" w:rsidR="003E2E2E" w:rsidRPr="003E2E2E" w:rsidRDefault="003E2E2E" w:rsidP="00780180">
      <w:pPr>
        <w:numPr>
          <w:ilvl w:val="1"/>
          <w:numId w:val="5"/>
        </w:numPr>
        <w:tabs>
          <w:tab w:val="num" w:pos="1440"/>
        </w:tabs>
      </w:pPr>
      <w:r w:rsidRPr="003E2E2E">
        <w:t>Understand that measurement refers to the process of determining the size of an object and multiple ways exist for determining size depending on the chosen attribute. </w:t>
      </w:r>
    </w:p>
    <w:p w14:paraId="4633D895" w14:textId="77777777" w:rsidR="003E2E2E" w:rsidRPr="003E2E2E" w:rsidRDefault="003E2E2E" w:rsidP="00780180">
      <w:pPr>
        <w:numPr>
          <w:ilvl w:val="1"/>
          <w:numId w:val="5"/>
        </w:numPr>
        <w:tabs>
          <w:tab w:val="num" w:pos="1440"/>
        </w:tabs>
      </w:pPr>
      <w:r w:rsidRPr="003E2E2E">
        <w:t>Recognize that to measure a quantity, one must choose the unit appropriate to the attribute being measured, and then the size of an object is the number of those units needed to quantify that attribute. </w:t>
      </w:r>
    </w:p>
    <w:p w14:paraId="4E08B388" w14:textId="77777777" w:rsidR="003E2E2E" w:rsidRPr="003E2E2E" w:rsidRDefault="003E2E2E" w:rsidP="00780180">
      <w:pPr>
        <w:numPr>
          <w:ilvl w:val="1"/>
          <w:numId w:val="5"/>
        </w:numPr>
        <w:tabs>
          <w:tab w:val="num" w:pos="1440"/>
        </w:tabs>
      </w:pPr>
      <w:r w:rsidRPr="003E2E2E">
        <w:t>Understand the following core measurement concepts: iteration (the repetition of a single unit), conservation (an object maintains the same size and shape even if repositioned or divided in certain ways), and origin (a single point of reference for a coordinate system, from which all other values can be measured) and provide frameworks for connecting linear measurement with measures of area and volume (Clements &amp; Sarama, 2014).</w:t>
      </w:r>
    </w:p>
    <w:p w14:paraId="3EDC355C" w14:textId="77777777" w:rsidR="003E2E2E" w:rsidRPr="003E2E2E" w:rsidRDefault="003E2E2E" w:rsidP="00780180">
      <w:pPr>
        <w:numPr>
          <w:ilvl w:val="0"/>
          <w:numId w:val="5"/>
        </w:numPr>
      </w:pPr>
      <w:r w:rsidRPr="003E2E2E">
        <w:t>Apply foundations of statistical reasoning by collecting and organizing data to answer questions about our world and examine the variability of the situation.</w:t>
      </w:r>
    </w:p>
    <w:p w14:paraId="20F7D2CE" w14:textId="6A35261B" w:rsidR="003E2E2E" w:rsidRPr="003E2E2E" w:rsidRDefault="003E2E2E" w:rsidP="00780180">
      <w:pPr>
        <w:numPr>
          <w:ilvl w:val="1"/>
          <w:numId w:val="5"/>
        </w:numPr>
        <w:tabs>
          <w:tab w:val="num" w:pos="1440"/>
        </w:tabs>
      </w:pPr>
      <w:r w:rsidRPr="003E2E2E">
        <w:t xml:space="preserve">Use data displays to ask and answer questions about categorical and numerical </w:t>
      </w:r>
      <w:r w:rsidR="0079335C" w:rsidRPr="003E2E2E">
        <w:t>data and</w:t>
      </w:r>
      <w:r w:rsidRPr="003E2E2E">
        <w:t xml:space="preserve"> analyze data with attention to the shape and spread (Conference Board of the Mathematical Sciences, 2012).</w:t>
      </w:r>
    </w:p>
    <w:p w14:paraId="1DFB8C7E" w14:textId="04F16F37" w:rsidR="007F51A6" w:rsidRPr="003E2E2E" w:rsidRDefault="003E2E2E" w:rsidP="003C4554">
      <w:pPr>
        <w:numPr>
          <w:ilvl w:val="1"/>
          <w:numId w:val="5"/>
        </w:numPr>
        <w:tabs>
          <w:tab w:val="num" w:pos="1440"/>
        </w:tabs>
      </w:pPr>
      <w:r w:rsidRPr="003E2E2E">
        <w:lastRenderedPageBreak/>
        <w:t>Examine how data is collected and what analyses of the data mean about the situation (Conference Board of the Mathematical Sciences, 2012).</w:t>
      </w:r>
    </w:p>
    <w:p w14:paraId="6C1D09A9" w14:textId="77777777" w:rsidR="003E2E2E" w:rsidRPr="003E2E2E" w:rsidRDefault="003E2E2E" w:rsidP="003E2E2E">
      <w:r w:rsidRPr="003E2E2E">
        <w:rPr>
          <w:b/>
          <w:bCs/>
          <w:i/>
          <w:iCs/>
        </w:rPr>
        <w:t>The elementary teacher will be able to…</w:t>
      </w:r>
    </w:p>
    <w:p w14:paraId="3108997F" w14:textId="77777777" w:rsidR="003E2E2E" w:rsidRPr="003E2E2E" w:rsidRDefault="003E2E2E" w:rsidP="00780180">
      <w:pPr>
        <w:numPr>
          <w:ilvl w:val="0"/>
          <w:numId w:val="6"/>
        </w:numPr>
      </w:pPr>
      <w:r w:rsidRPr="003E2E2E">
        <w:t>Interpret the meaning of multiplication and division rather than teaching the memorization of basic facts and procedures.</w:t>
      </w:r>
    </w:p>
    <w:p w14:paraId="31F575C7" w14:textId="27150A65" w:rsidR="003E2E2E" w:rsidRPr="003E2E2E" w:rsidRDefault="00E75D02" w:rsidP="00780180">
      <w:pPr>
        <w:numPr>
          <w:ilvl w:val="1"/>
          <w:numId w:val="6"/>
        </w:numPr>
      </w:pPr>
      <w:r w:rsidRPr="003E2E2E">
        <w:t>Teaching</w:t>
      </w:r>
      <w:r w:rsidR="003E2E2E" w:rsidRPr="003E2E2E">
        <w:t xml:space="preserve"> beyond the partial understanding of multiplication is merely repeated addition or equal groups and that division is only making </w:t>
      </w:r>
      <w:r w:rsidR="00FC6EE4" w:rsidRPr="003E2E2E">
        <w:t>groups but</w:t>
      </w:r>
      <w:r w:rsidR="003E2E2E" w:rsidRPr="003E2E2E">
        <w:t xml:space="preserve"> rather use real world context for multiplication and division to make connections between representations and problem types (Association of Mathematics Teacher Educators, 2017).</w:t>
      </w:r>
    </w:p>
    <w:p w14:paraId="30B42890" w14:textId="318AF506" w:rsidR="003E2E2E" w:rsidRPr="003E2E2E" w:rsidRDefault="003E2E2E" w:rsidP="00780180">
      <w:pPr>
        <w:numPr>
          <w:ilvl w:val="1"/>
          <w:numId w:val="6"/>
        </w:numPr>
      </w:pPr>
      <w:r w:rsidRPr="003E2E2E">
        <w:t xml:space="preserve">Use properties such as </w:t>
      </w:r>
      <w:r w:rsidR="00FC6EE4" w:rsidRPr="003E2E2E">
        <w:t>commutative</w:t>
      </w:r>
      <w:r w:rsidRPr="003E2E2E">
        <w:t>, associative, and distributive to support justification, flexibility, and fluency and help students make sense of multi-digit computation (Association of Mathematics Teacher Educators, 2017).</w:t>
      </w:r>
    </w:p>
    <w:p w14:paraId="0A84EAEA" w14:textId="77777777" w:rsidR="003E2E2E" w:rsidRPr="003E2E2E" w:rsidRDefault="003E2E2E" w:rsidP="00780180">
      <w:pPr>
        <w:numPr>
          <w:ilvl w:val="1"/>
          <w:numId w:val="6"/>
        </w:numPr>
      </w:pPr>
      <w:r w:rsidRPr="003E2E2E">
        <w:t>Recognize the relationships between the content that precedes multiplication and division (e.g., addition, subtraction, and place value) and the content that follows multiplication and division (e.g., ratios and proportions) (Association of Mathematics Teacher Educators, 2017).</w:t>
      </w:r>
    </w:p>
    <w:p w14:paraId="2834DB3E" w14:textId="77777777" w:rsidR="003E2E2E" w:rsidRPr="003E2E2E" w:rsidRDefault="003E2E2E" w:rsidP="00780180">
      <w:pPr>
        <w:numPr>
          <w:ilvl w:val="0"/>
          <w:numId w:val="6"/>
        </w:numPr>
      </w:pPr>
      <w:r w:rsidRPr="003E2E2E">
        <w:t>Possess a strong understanding of fractions and decimals.</w:t>
      </w:r>
    </w:p>
    <w:p w14:paraId="0ECB90E6" w14:textId="77777777" w:rsidR="003E2E2E" w:rsidRPr="003E2E2E" w:rsidRDefault="003E2E2E" w:rsidP="00780180">
      <w:pPr>
        <w:numPr>
          <w:ilvl w:val="1"/>
          <w:numId w:val="6"/>
        </w:numPr>
      </w:pPr>
      <w:r w:rsidRPr="003E2E2E">
        <w:t>Fractions have multiple interpretations, including part-whole relations, measures, quotients, ratios, and operators (Association of Mathematics Teacher Educators, 2017).</w:t>
      </w:r>
    </w:p>
    <w:p w14:paraId="328283F3" w14:textId="77777777" w:rsidR="003E2E2E" w:rsidRPr="003E2E2E" w:rsidRDefault="003E2E2E" w:rsidP="00780180">
      <w:pPr>
        <w:numPr>
          <w:ilvl w:val="1"/>
          <w:numId w:val="6"/>
        </w:numPr>
      </w:pPr>
      <w:r w:rsidRPr="003E2E2E">
        <w:t>Fractions can be expressed in an infinite number of equivalent fractions and in decimal form (Association of Mathematics Teacher Educators, 2017).</w:t>
      </w:r>
    </w:p>
    <w:p w14:paraId="540CC430" w14:textId="77777777" w:rsidR="003E2E2E" w:rsidRPr="003E2E2E" w:rsidRDefault="003E2E2E" w:rsidP="00780180">
      <w:pPr>
        <w:numPr>
          <w:ilvl w:val="1"/>
          <w:numId w:val="6"/>
        </w:numPr>
      </w:pPr>
      <w:r w:rsidRPr="003E2E2E">
        <w:t>Understand fractions as numbers that can be represented with lengths and on number lines (Conference Board of the Mathematical Sciences, 2012).</w:t>
      </w:r>
    </w:p>
    <w:p w14:paraId="08CF4726" w14:textId="77777777" w:rsidR="003E2E2E" w:rsidRPr="003E2E2E" w:rsidRDefault="003E2E2E" w:rsidP="00780180">
      <w:pPr>
        <w:numPr>
          <w:ilvl w:val="1"/>
          <w:numId w:val="6"/>
        </w:numPr>
      </w:pPr>
      <w:proofErr w:type="gramStart"/>
      <w:r w:rsidRPr="003E2E2E">
        <w:t>Extend</w:t>
      </w:r>
      <w:proofErr w:type="gramEnd"/>
      <w:r w:rsidRPr="003E2E2E">
        <w:t xml:space="preserve"> </w:t>
      </w:r>
      <w:proofErr w:type="gramStart"/>
      <w:r w:rsidRPr="003E2E2E">
        <w:t>understanding of addition</w:t>
      </w:r>
      <w:proofErr w:type="gramEnd"/>
      <w:r w:rsidRPr="003E2E2E">
        <w:t>, subtraction, multiplication, and division of whole numbers to fractions. </w:t>
      </w:r>
    </w:p>
    <w:p w14:paraId="12E92AE3" w14:textId="77777777" w:rsidR="003E2E2E" w:rsidRPr="003E2E2E" w:rsidRDefault="003E2E2E" w:rsidP="00780180">
      <w:pPr>
        <w:numPr>
          <w:ilvl w:val="1"/>
          <w:numId w:val="6"/>
        </w:numPr>
      </w:pPr>
      <w:r w:rsidRPr="003E2E2E">
        <w:lastRenderedPageBreak/>
        <w:t>Explain the rationale behind equivalent fractions and procedures for adding, subtracting, multiplying, and dividing fractions (Conference Board of the Mathematical Sciences, 2012).</w:t>
      </w:r>
    </w:p>
    <w:p w14:paraId="161F1524" w14:textId="28B03A54" w:rsidR="003E2E2E" w:rsidRPr="003E2E2E" w:rsidRDefault="003E2E2E" w:rsidP="00780180">
      <w:pPr>
        <w:numPr>
          <w:ilvl w:val="1"/>
          <w:numId w:val="6"/>
        </w:numPr>
      </w:pPr>
      <w:r w:rsidRPr="003E2E2E">
        <w:t>Understand the connection between fractions and division,</w:t>
      </w:r>
      <w:r w:rsidR="00FC6EE4">
        <w:t xml:space="preserve"> </w:t>
      </w:r>
      <m:oMath>
        <m:f>
          <m:fPr>
            <m:ctrlPr>
              <w:rPr>
                <w:rFonts w:ascii="Cambria Math" w:hAnsi="Cambria Math" w:cs="Frank Ruhl Libre"/>
                <w:i/>
              </w:rPr>
            </m:ctrlPr>
          </m:fPr>
          <m:num>
            <m:r>
              <w:rPr>
                <w:rFonts w:ascii="Cambria Math" w:hAnsi="Cambria Math" w:cs="Frank Ruhl Libre"/>
              </w:rPr>
              <m:t>a</m:t>
            </m:r>
          </m:num>
          <m:den>
            <m:r>
              <w:rPr>
                <w:rFonts w:ascii="Cambria Math" w:hAnsi="Cambria Math" w:cs="Frank Ruhl Libre"/>
              </w:rPr>
              <m:t>b</m:t>
            </m:r>
          </m:den>
        </m:f>
      </m:oMath>
      <w:r w:rsidRPr="003E2E2E">
        <w:rPr>
          <w:i/>
          <w:iCs/>
        </w:rPr>
        <w:t xml:space="preserve"> </w:t>
      </w:r>
      <w:r w:rsidRPr="003E2E2E">
        <w:t xml:space="preserve">= </w:t>
      </w:r>
      <w:proofErr w:type="spellStart"/>
      <w:r w:rsidR="00FC6EE4">
        <w:rPr>
          <w:i/>
          <w:iCs/>
        </w:rPr>
        <w:t>a÷b</w:t>
      </w:r>
      <w:proofErr w:type="spellEnd"/>
      <w:r w:rsidRPr="003E2E2E">
        <w:t>, and how fractions, ratios, and rates are connected via unit rate (This includes connections to grades 6-8 progression) (Conference Board of the Mathematical Sciences, 2012).</w:t>
      </w:r>
    </w:p>
    <w:p w14:paraId="417AD547" w14:textId="77777777" w:rsidR="003E2E2E" w:rsidRPr="003E2E2E" w:rsidRDefault="003E2E2E" w:rsidP="00780180">
      <w:pPr>
        <w:numPr>
          <w:ilvl w:val="1"/>
          <w:numId w:val="6"/>
        </w:numPr>
      </w:pPr>
      <w:r w:rsidRPr="003E2E2E">
        <w:t>Extend the base-ten system to decimals and understand how to represent decimals on number lines. Work at this level lays the foundation for ratios and rates which will be explored in 6th-8th grade (Conference Board of the Mathematical Sciences, 2012).</w:t>
      </w:r>
    </w:p>
    <w:p w14:paraId="2054DE69" w14:textId="77777777" w:rsidR="003E2E2E" w:rsidRPr="003E2E2E" w:rsidRDefault="003E2E2E" w:rsidP="00780180">
      <w:pPr>
        <w:numPr>
          <w:ilvl w:val="0"/>
          <w:numId w:val="6"/>
        </w:numPr>
      </w:pPr>
      <w:r w:rsidRPr="003E2E2E">
        <w:t xml:space="preserve">Possess a strong understanding </w:t>
      </w:r>
      <w:proofErr w:type="gramStart"/>
      <w:r w:rsidRPr="003E2E2E">
        <w:t>in</w:t>
      </w:r>
      <w:proofErr w:type="gramEnd"/>
      <w:r w:rsidRPr="003E2E2E">
        <w:t xml:space="preserve"> geometry and measurement.</w:t>
      </w:r>
    </w:p>
    <w:p w14:paraId="72E51EE9" w14:textId="77777777" w:rsidR="003E2E2E" w:rsidRPr="003E2E2E" w:rsidRDefault="003E2E2E" w:rsidP="00780180">
      <w:pPr>
        <w:numPr>
          <w:ilvl w:val="1"/>
          <w:numId w:val="6"/>
        </w:numPr>
      </w:pPr>
      <w:r w:rsidRPr="003E2E2E">
        <w:t>Understand geometric concepts of angle, parallel, and perpendicular, and use them in describing and defining shapes; describe and reason about spatial location including the coordinate plane (Conference Board of the Mathematical Sciences, 2012). </w:t>
      </w:r>
    </w:p>
    <w:p w14:paraId="5ADFB665" w14:textId="77777777" w:rsidR="003E2E2E" w:rsidRPr="003E2E2E" w:rsidRDefault="003E2E2E" w:rsidP="00780180">
      <w:pPr>
        <w:numPr>
          <w:ilvl w:val="1"/>
          <w:numId w:val="6"/>
        </w:numPr>
      </w:pPr>
      <w:r w:rsidRPr="003E2E2E">
        <w:t>Classify shapes into categories and reason to explain relations among the categories (Conference Board of the Mathematical Sciences, 2012).</w:t>
      </w:r>
    </w:p>
    <w:p w14:paraId="5365344E" w14:textId="77777777" w:rsidR="003E2E2E" w:rsidRPr="003E2E2E" w:rsidRDefault="003E2E2E" w:rsidP="00780180">
      <w:pPr>
        <w:numPr>
          <w:ilvl w:val="1"/>
          <w:numId w:val="6"/>
        </w:numPr>
      </w:pPr>
      <w:r w:rsidRPr="003E2E2E">
        <w:t>Understand the following core measurement concepts: iteration (the repetition of a single unit), conservation (an object maintains the same size and shape even if repositioned or divided in certain ways), and origin (a single point of reference for a coordinate system, from which all other values can be measured) and provide frameworks for connecting linear measurement with measures of area and volume (Clements &amp; Sarama, 2014).</w:t>
      </w:r>
    </w:p>
    <w:p w14:paraId="6C947896" w14:textId="77777777" w:rsidR="003E2E2E" w:rsidRPr="003E2E2E" w:rsidRDefault="003E2E2E" w:rsidP="00780180">
      <w:pPr>
        <w:numPr>
          <w:ilvl w:val="1"/>
          <w:numId w:val="6"/>
        </w:numPr>
      </w:pPr>
      <w:r w:rsidRPr="003E2E2E">
        <w:t>How the number line connects measurement with number through length.</w:t>
      </w:r>
    </w:p>
    <w:p w14:paraId="16E3140C" w14:textId="77777777" w:rsidR="003E2E2E" w:rsidRPr="003E2E2E" w:rsidRDefault="003E2E2E" w:rsidP="00780180">
      <w:pPr>
        <w:numPr>
          <w:ilvl w:val="1"/>
          <w:numId w:val="6"/>
        </w:numPr>
      </w:pPr>
      <w:r w:rsidRPr="003E2E2E">
        <w:t xml:space="preserve">Understand what area and volume are and give rationales for area and volume formulas that can be obtained by finitely many compositions and decompositions of unit squares or unit cubes, including formulas for the </w:t>
      </w:r>
      <w:proofErr w:type="gramStart"/>
      <w:r w:rsidRPr="003E2E2E">
        <w:t>areas of rectangles and volumes</w:t>
      </w:r>
      <w:proofErr w:type="gramEnd"/>
      <w:r w:rsidRPr="003E2E2E">
        <w:t xml:space="preserve"> of rectangular prisms (This includes connections to grades 6-8 progression) (Conference Board of the Mathematical Sciences, 2012).</w:t>
      </w:r>
    </w:p>
    <w:p w14:paraId="2084C616" w14:textId="77777777" w:rsidR="003E2E2E" w:rsidRPr="003E2E2E" w:rsidRDefault="003E2E2E" w:rsidP="00780180">
      <w:pPr>
        <w:numPr>
          <w:ilvl w:val="1"/>
          <w:numId w:val="6"/>
        </w:numPr>
      </w:pPr>
      <w:r w:rsidRPr="003E2E2E">
        <w:lastRenderedPageBreak/>
        <w:t>Use data displays to ask and answer questions about data. Understand measures used to summarize data, using both mode and range (Conference Board of the Mathematical Sciences, 2012).</w:t>
      </w:r>
    </w:p>
    <w:p w14:paraId="20AFF689" w14:textId="77777777" w:rsidR="003E2E2E" w:rsidRPr="003E2E2E" w:rsidRDefault="003E2E2E" w:rsidP="00780180">
      <w:pPr>
        <w:numPr>
          <w:ilvl w:val="0"/>
          <w:numId w:val="6"/>
        </w:numPr>
      </w:pPr>
      <w:r w:rsidRPr="003E2E2E">
        <w:t>Possess a strong understanding of algebraic thinking.</w:t>
      </w:r>
    </w:p>
    <w:p w14:paraId="1991B69F" w14:textId="77777777" w:rsidR="003E2E2E" w:rsidRPr="003E2E2E" w:rsidRDefault="003E2E2E" w:rsidP="00780180">
      <w:pPr>
        <w:numPr>
          <w:ilvl w:val="1"/>
          <w:numId w:val="6"/>
        </w:numPr>
      </w:pPr>
      <w:r w:rsidRPr="003E2E2E">
        <w:t>Understand the fundamental properties of arithmetic, such as commutative, associative, and distributive properties (Association of Mathematics Teacher Educators, 2017).</w:t>
      </w:r>
    </w:p>
    <w:p w14:paraId="0617A4DE" w14:textId="77777777" w:rsidR="003E2E2E" w:rsidRPr="003E2E2E" w:rsidRDefault="003E2E2E" w:rsidP="00780180">
      <w:pPr>
        <w:numPr>
          <w:ilvl w:val="1"/>
          <w:numId w:val="6"/>
        </w:numPr>
      </w:pPr>
      <w:r w:rsidRPr="003E2E2E">
        <w:t>Equations represent an equivalent relationship (Association of Mathematics Teacher Educators, 2017).</w:t>
      </w:r>
    </w:p>
    <w:p w14:paraId="541C877A" w14:textId="77777777" w:rsidR="003E2E2E" w:rsidRPr="003E2E2E" w:rsidRDefault="003E2E2E" w:rsidP="00780180">
      <w:pPr>
        <w:numPr>
          <w:ilvl w:val="1"/>
          <w:numId w:val="6"/>
        </w:numPr>
      </w:pPr>
      <w:r w:rsidRPr="003E2E2E">
        <w:t>Variables can be used to describe mathematical ideas and may have different meanings (Association of Mathematics Teacher Educators, 2017).</w:t>
      </w:r>
    </w:p>
    <w:p w14:paraId="65864150" w14:textId="77777777" w:rsidR="003E2E2E" w:rsidRPr="003E2E2E" w:rsidRDefault="003E2E2E" w:rsidP="00780180">
      <w:pPr>
        <w:numPr>
          <w:ilvl w:val="1"/>
          <w:numId w:val="6"/>
        </w:numPr>
      </w:pPr>
      <w:r w:rsidRPr="003E2E2E">
        <w:t xml:space="preserve">Quantitative reasoning, the ability to analyze and interpret real-world data, helps one </w:t>
      </w:r>
      <w:proofErr w:type="gramStart"/>
      <w:r w:rsidRPr="003E2E2E">
        <w:t>make generalizations</w:t>
      </w:r>
      <w:proofErr w:type="gramEnd"/>
      <w:r w:rsidRPr="003E2E2E">
        <w:t xml:space="preserve"> about relationships (Association of Mathematics Teacher Educators, 2017).</w:t>
      </w:r>
    </w:p>
    <w:p w14:paraId="0A5ACA0A" w14:textId="170011BF" w:rsidR="0088087E" w:rsidRPr="003E2E2E" w:rsidRDefault="003E2E2E" w:rsidP="00780180">
      <w:pPr>
        <w:numPr>
          <w:ilvl w:val="1"/>
          <w:numId w:val="6"/>
        </w:numPr>
      </w:pPr>
      <w:r w:rsidRPr="003E2E2E">
        <w:t>Understand the equal sign as meaning “the same amount” rather than a “calculate the answer” symbol (Conference Board of the Mathematical Sciences, 2012).</w:t>
      </w:r>
    </w:p>
    <w:p w14:paraId="07ACFA82" w14:textId="78B58362" w:rsidR="003E2E2E" w:rsidRPr="003E2E2E" w:rsidRDefault="003E2E2E" w:rsidP="003922A8">
      <w:pPr>
        <w:pStyle w:val="Heading2"/>
      </w:pPr>
      <w:bookmarkStart w:id="10" w:name="_Toc506621580"/>
      <w:bookmarkStart w:id="11" w:name="_Toc2083375643"/>
      <w:r>
        <w:t>Indicator 1.3</w:t>
      </w:r>
      <w:bookmarkEnd w:id="10"/>
      <w:bookmarkEnd w:id="11"/>
    </w:p>
    <w:p w14:paraId="000014B1" w14:textId="667E2CE0" w:rsidR="003E2E2E" w:rsidRPr="003E2E2E" w:rsidRDefault="003E2E2E" w:rsidP="007F51A6">
      <w:r w:rsidRPr="003E2E2E">
        <w:t>Understand the role of scientific research, comprehensive data, progress monitoring, and professional judgement in ensuring the numeracy development and achievement for all students.</w:t>
      </w:r>
    </w:p>
    <w:p w14:paraId="1E268D4A" w14:textId="77777777" w:rsidR="003E2E2E" w:rsidRPr="003E2E2E" w:rsidRDefault="003E2E2E" w:rsidP="003E2E2E">
      <w:r w:rsidRPr="003E2E2E">
        <w:rPr>
          <w:b/>
          <w:bCs/>
        </w:rPr>
        <w:t>Competencies:</w:t>
      </w:r>
    </w:p>
    <w:p w14:paraId="48071232" w14:textId="77777777" w:rsidR="003E2E2E" w:rsidRPr="003E2E2E" w:rsidRDefault="003E2E2E" w:rsidP="003E2E2E">
      <w:r w:rsidRPr="003E2E2E">
        <w:rPr>
          <w:i/>
          <w:iCs/>
        </w:rPr>
        <w:t>The teacher will be able to…</w:t>
      </w:r>
    </w:p>
    <w:p w14:paraId="70A4BBDE" w14:textId="1F162FBD" w:rsidR="00917177" w:rsidRDefault="003E2E2E" w:rsidP="00780180">
      <w:pPr>
        <w:numPr>
          <w:ilvl w:val="0"/>
          <w:numId w:val="7"/>
        </w:numPr>
        <w:tabs>
          <w:tab w:val="clear" w:pos="360"/>
          <w:tab w:val="num" w:pos="720"/>
        </w:tabs>
      </w:pPr>
      <w:r w:rsidRPr="003E2E2E">
        <w:t>Use a Multi-Tiered System of Supports (MTSS) process to provide responsive teaching and targeted, explicit instruction for all students’ numeracy development using high-quality instruction and intervention, comprehensive data, progress monitoring, and professional judgement.</w:t>
      </w:r>
    </w:p>
    <w:p w14:paraId="0FDDB10D" w14:textId="77777777" w:rsidR="00BF3FA0" w:rsidRDefault="00BF3FA0">
      <w:pPr>
        <w:spacing w:after="0" w:line="276" w:lineRule="auto"/>
        <w:ind w:left="0"/>
        <w:rPr>
          <w:b/>
          <w:bCs/>
          <w:kern w:val="32"/>
        </w:rPr>
      </w:pPr>
      <w:r>
        <w:br w:type="page"/>
      </w:r>
    </w:p>
    <w:p w14:paraId="5961D72D" w14:textId="2BF27776" w:rsidR="00EC0E53" w:rsidRPr="00EC0E53" w:rsidRDefault="00EC0E53" w:rsidP="00A35CC0">
      <w:pPr>
        <w:pStyle w:val="Heading1"/>
      </w:pPr>
      <w:bookmarkStart w:id="12" w:name="_Toc1148698780"/>
      <w:bookmarkStart w:id="13" w:name="_Toc1642287442"/>
      <w:r>
        <w:lastRenderedPageBreak/>
        <w:t>Standard 2: Standards, Curriculum, and Instruction</w:t>
      </w:r>
      <w:bookmarkEnd w:id="12"/>
      <w:bookmarkEnd w:id="13"/>
    </w:p>
    <w:p w14:paraId="2ED8ACE2" w14:textId="3413AA3C" w:rsidR="00EC0E53" w:rsidRPr="00EC0E53" w:rsidRDefault="00EC0E53" w:rsidP="00D648CE">
      <w:r w:rsidRPr="00EC0E53">
        <w:t xml:space="preserve">Teachers use instructional approaches, materials, and integrated, </w:t>
      </w:r>
      <w:r w:rsidR="00D648CE">
        <w:t xml:space="preserve">and </w:t>
      </w:r>
      <w:r w:rsidRPr="00EC0E53">
        <w:t>comprehensive curriculum</w:t>
      </w:r>
      <w:r w:rsidR="00D648CE">
        <w:t xml:space="preserve"> aligned to adopted high-quality instructional materials</w:t>
      </w:r>
      <w:r w:rsidRPr="00EC0E53">
        <w:t xml:space="preserve"> to support student learning in mathematics.</w:t>
      </w:r>
    </w:p>
    <w:p w14:paraId="7BC5095C" w14:textId="7176A1A7" w:rsidR="00EC0E53" w:rsidRPr="00EC0E53" w:rsidRDefault="00EC0E53" w:rsidP="000F6575">
      <w:pPr>
        <w:pStyle w:val="Heading2"/>
      </w:pPr>
      <w:bookmarkStart w:id="14" w:name="_Toc1282585374"/>
      <w:bookmarkStart w:id="15" w:name="_Toc1608735429"/>
      <w:r>
        <w:t>Indicator 2.1</w:t>
      </w:r>
      <w:bookmarkEnd w:id="14"/>
      <w:bookmarkEnd w:id="15"/>
    </w:p>
    <w:p w14:paraId="4968295F" w14:textId="57C9FC51" w:rsidR="00EC0E53" w:rsidRPr="00EC0E53" w:rsidRDefault="00EC0E53" w:rsidP="007F51A6">
      <w:r w:rsidRPr="00EC0E53">
        <w:t>Demonstrate an understanding of evidence-based instructional approaches and strategies to develop mathematical knowledge and build numeracy. </w:t>
      </w:r>
    </w:p>
    <w:p w14:paraId="3C080AB6" w14:textId="77777777" w:rsidR="00EC0E53" w:rsidRPr="00EC0E53" w:rsidRDefault="00EC0E53" w:rsidP="00EC0E53">
      <w:r w:rsidRPr="00EC0E53">
        <w:rPr>
          <w:b/>
          <w:bCs/>
        </w:rPr>
        <w:t>Competencies:</w:t>
      </w:r>
    </w:p>
    <w:p w14:paraId="1B8FC2DC" w14:textId="77777777" w:rsidR="00EC0E53" w:rsidRPr="00EC0E53" w:rsidRDefault="00EC0E53" w:rsidP="00EC0E53">
      <w:r w:rsidRPr="00EC0E53">
        <w:rPr>
          <w:i/>
          <w:iCs/>
        </w:rPr>
        <w:t>The teacher will be able to…</w:t>
      </w:r>
    </w:p>
    <w:p w14:paraId="7533241F" w14:textId="77777777" w:rsidR="00EC0E53" w:rsidRPr="00EC0E53" w:rsidRDefault="00EC0E53" w:rsidP="00780180">
      <w:pPr>
        <w:numPr>
          <w:ilvl w:val="0"/>
          <w:numId w:val="11"/>
        </w:numPr>
      </w:pPr>
      <w:r w:rsidRPr="00EC0E53">
        <w:t xml:space="preserve">Use the </w:t>
      </w:r>
      <w:r w:rsidRPr="00EC0E53">
        <w:rPr>
          <w:i/>
          <w:iCs/>
        </w:rPr>
        <w:t>South Carolina College- and Career-Ready Mathematics Standards</w:t>
      </w:r>
      <w:r w:rsidRPr="00EC0E53">
        <w:t xml:space="preserve"> to provide explicit instruction for Data, Probability, and Statistical Reasoning; Measurement, Geometry, and Spatial Reasoning; Numerical Reasoning; and Patterns, Algebra, and Functional Reasoning.</w:t>
      </w:r>
    </w:p>
    <w:p w14:paraId="45FDADED" w14:textId="77777777" w:rsidR="00EC0E53" w:rsidRPr="00EC0E53" w:rsidRDefault="00EC0E53" w:rsidP="00780180">
      <w:pPr>
        <w:numPr>
          <w:ilvl w:val="0"/>
          <w:numId w:val="11"/>
        </w:numPr>
      </w:pPr>
      <w:r w:rsidRPr="00EC0E53">
        <w:t>Embed the Mathematical Process Standards into daily lessons to ensure students develop conceptual understanding of mathematical content and apply mathematical skills.</w:t>
      </w:r>
    </w:p>
    <w:p w14:paraId="30062FE5" w14:textId="77777777" w:rsidR="00EC0E53" w:rsidRPr="00EC0E53" w:rsidRDefault="00EC0E53" w:rsidP="00780180">
      <w:pPr>
        <w:numPr>
          <w:ilvl w:val="0"/>
          <w:numId w:val="11"/>
        </w:numPr>
      </w:pPr>
      <w:r w:rsidRPr="00EC0E53">
        <w:t>Use the components for mathematical proficiency to organize daily classroom schedules, routines, and structures.</w:t>
      </w:r>
    </w:p>
    <w:p w14:paraId="78683303" w14:textId="77777777" w:rsidR="00EC0E53" w:rsidRPr="00EC0E53" w:rsidRDefault="00EC0E53" w:rsidP="00780180">
      <w:pPr>
        <w:numPr>
          <w:ilvl w:val="0"/>
          <w:numId w:val="11"/>
        </w:numPr>
      </w:pPr>
      <w:r w:rsidRPr="00EC0E53">
        <w:t xml:space="preserve">Provide explicit, systematic, and scaffolded instruction through modeling, practice, and </w:t>
      </w:r>
      <w:proofErr w:type="gramStart"/>
      <w:r w:rsidRPr="00EC0E53">
        <w:t>supports</w:t>
      </w:r>
      <w:proofErr w:type="gramEnd"/>
      <w:r w:rsidRPr="00EC0E53">
        <w:t>.</w:t>
      </w:r>
    </w:p>
    <w:p w14:paraId="5079FD97" w14:textId="77777777" w:rsidR="00EC0E53" w:rsidRPr="00EC0E53" w:rsidRDefault="00EC0E53" w:rsidP="00780180">
      <w:pPr>
        <w:numPr>
          <w:ilvl w:val="1"/>
          <w:numId w:val="11"/>
        </w:numPr>
      </w:pPr>
      <w:r w:rsidRPr="00EC0E53">
        <w:t>Model clear explanations and planned examples of correct and incorrect responding on well-sequenced tasks.</w:t>
      </w:r>
    </w:p>
    <w:p w14:paraId="73025B4D" w14:textId="77777777" w:rsidR="00EC0E53" w:rsidRPr="00EC0E53" w:rsidRDefault="00EC0E53" w:rsidP="00780180">
      <w:pPr>
        <w:numPr>
          <w:ilvl w:val="1"/>
          <w:numId w:val="11"/>
        </w:numPr>
      </w:pPr>
      <w:r w:rsidRPr="00EC0E53">
        <w:t>Practice builds understanding, while guided practice builds accuracy and independent practice builds fluency.</w:t>
      </w:r>
    </w:p>
    <w:p w14:paraId="3C7583D2" w14:textId="5893C647" w:rsidR="00EC0E53" w:rsidRPr="00EC0E53" w:rsidRDefault="007F51A6" w:rsidP="00780180">
      <w:pPr>
        <w:numPr>
          <w:ilvl w:val="1"/>
          <w:numId w:val="11"/>
        </w:numPr>
      </w:pPr>
      <w:r>
        <w:t>E</w:t>
      </w:r>
      <w:r w:rsidR="00EC0E53" w:rsidRPr="00EC0E53">
        <w:t xml:space="preserve">ngage students </w:t>
      </w:r>
      <w:proofErr w:type="gramStart"/>
      <w:r w:rsidR="00EC0E53" w:rsidRPr="00EC0E53">
        <w:t>through the use of</w:t>
      </w:r>
      <w:proofErr w:type="gramEnd"/>
      <w:r w:rsidR="00EC0E53" w:rsidRPr="00EC0E53">
        <w:t xml:space="preserve"> </w:t>
      </w:r>
      <w:r w:rsidRPr="00EC0E53">
        <w:t>well-planned</w:t>
      </w:r>
      <w:r w:rsidR="00EC0E53" w:rsidRPr="00EC0E53">
        <w:t xml:space="preserve"> questions, frequent student responding, and specific feedback that is both affirmative and corrective.</w:t>
      </w:r>
    </w:p>
    <w:p w14:paraId="034EEA08" w14:textId="77777777" w:rsidR="00EC0E53" w:rsidRPr="00EC0E53" w:rsidRDefault="00EC0E53" w:rsidP="00780180">
      <w:pPr>
        <w:numPr>
          <w:ilvl w:val="0"/>
          <w:numId w:val="11"/>
        </w:numPr>
      </w:pPr>
      <w:r w:rsidRPr="00EC0E53">
        <w:t>Implement activities that promote reasoning and problem solving.</w:t>
      </w:r>
    </w:p>
    <w:p w14:paraId="0574E71D" w14:textId="77777777" w:rsidR="00EC0E53" w:rsidRPr="00EC0E53" w:rsidRDefault="00EC0E53" w:rsidP="00780180">
      <w:pPr>
        <w:numPr>
          <w:ilvl w:val="0"/>
          <w:numId w:val="11"/>
        </w:numPr>
      </w:pPr>
      <w:r w:rsidRPr="00EC0E53">
        <w:t>Use and connect mathematical representations to deepen understanding of mathematics and procedures and as tools for problem solving.</w:t>
      </w:r>
    </w:p>
    <w:p w14:paraId="70D2EB79" w14:textId="77777777" w:rsidR="00EC0E53" w:rsidRPr="00EC0E53" w:rsidRDefault="00EC0E53" w:rsidP="00780180">
      <w:pPr>
        <w:numPr>
          <w:ilvl w:val="0"/>
          <w:numId w:val="11"/>
        </w:numPr>
      </w:pPr>
      <w:r w:rsidRPr="00EC0E53">
        <w:t>Facilitate meaningful mathematical discourse.</w:t>
      </w:r>
    </w:p>
    <w:p w14:paraId="33291E6E" w14:textId="1DB95FDC" w:rsidR="00EC0E53" w:rsidRPr="00EC0E53" w:rsidRDefault="00EC0E53" w:rsidP="00780180">
      <w:pPr>
        <w:numPr>
          <w:ilvl w:val="0"/>
          <w:numId w:val="11"/>
        </w:numPr>
      </w:pPr>
      <w:r w:rsidRPr="00EC0E53">
        <w:lastRenderedPageBreak/>
        <w:t>Build procedural fluency from conceptual understanding.</w:t>
      </w:r>
    </w:p>
    <w:p w14:paraId="341744BA" w14:textId="6B9F4C5E" w:rsidR="00EC0E53" w:rsidRPr="00EC0E53" w:rsidRDefault="00EC0E53" w:rsidP="000F6575">
      <w:pPr>
        <w:pStyle w:val="Heading2"/>
      </w:pPr>
      <w:bookmarkStart w:id="16" w:name="_Toc1003091221"/>
      <w:bookmarkStart w:id="17" w:name="_Toc1411968398"/>
      <w:r>
        <w:t>Indicator 2.2</w:t>
      </w:r>
      <w:bookmarkEnd w:id="16"/>
      <w:bookmarkEnd w:id="17"/>
    </w:p>
    <w:p w14:paraId="54ECFA45" w14:textId="59419CFF" w:rsidR="00EC0E53" w:rsidRPr="00EC0E53" w:rsidRDefault="00EC0E53" w:rsidP="007F51A6">
      <w:r w:rsidRPr="00EC0E53">
        <w:t>Implement and use high quality instructional materials (HQIM) to provide effective Tier 1 instruction</w:t>
      </w:r>
    </w:p>
    <w:p w14:paraId="224A18C9" w14:textId="77777777" w:rsidR="00EC0E53" w:rsidRPr="00EC0E53" w:rsidRDefault="00EC0E53" w:rsidP="00EC0E53">
      <w:r w:rsidRPr="00EC0E53">
        <w:rPr>
          <w:b/>
          <w:bCs/>
        </w:rPr>
        <w:t>Competencies:</w:t>
      </w:r>
      <w:r w:rsidRPr="00EC0E53">
        <w:t> </w:t>
      </w:r>
    </w:p>
    <w:p w14:paraId="0FA5AA31" w14:textId="77777777" w:rsidR="00EC0E53" w:rsidRPr="00EC0E53" w:rsidRDefault="00EC0E53" w:rsidP="00EC0E53">
      <w:r w:rsidRPr="00EC0E53">
        <w:rPr>
          <w:i/>
          <w:iCs/>
        </w:rPr>
        <w:t>The teacher will be able to…</w:t>
      </w:r>
    </w:p>
    <w:p w14:paraId="617EE51A" w14:textId="77777777" w:rsidR="00EC0E53" w:rsidRPr="00EC0E53" w:rsidRDefault="00EC0E53" w:rsidP="00780180">
      <w:pPr>
        <w:numPr>
          <w:ilvl w:val="0"/>
          <w:numId w:val="12"/>
        </w:numPr>
        <w:rPr>
          <w:i/>
          <w:iCs/>
        </w:rPr>
      </w:pPr>
      <w:r w:rsidRPr="00EC0E53">
        <w:t>Align materials with the 2025 South Carolina College- and Career-Ready Mathematical Standards.</w:t>
      </w:r>
    </w:p>
    <w:p w14:paraId="5C280556" w14:textId="77777777" w:rsidR="00EC0E53" w:rsidRPr="00EC0E53" w:rsidRDefault="00EC0E53" w:rsidP="00780180">
      <w:pPr>
        <w:numPr>
          <w:ilvl w:val="0"/>
          <w:numId w:val="12"/>
        </w:numPr>
        <w:rPr>
          <w:i/>
          <w:iCs/>
        </w:rPr>
      </w:pPr>
      <w:r w:rsidRPr="00EC0E53">
        <w:t>Adapt materials to meet the needs of a variety of learners.</w:t>
      </w:r>
    </w:p>
    <w:p w14:paraId="0661ADDB" w14:textId="77777777" w:rsidR="00EC0E53" w:rsidRPr="00EC0E53" w:rsidRDefault="00EC0E53" w:rsidP="00780180">
      <w:pPr>
        <w:numPr>
          <w:ilvl w:val="0"/>
          <w:numId w:val="12"/>
        </w:numPr>
        <w:rPr>
          <w:i/>
          <w:iCs/>
        </w:rPr>
      </w:pPr>
      <w:r w:rsidRPr="00EC0E53">
        <w:t>Use materials to collect and analyze data to inform instruction.</w:t>
      </w:r>
      <w:r w:rsidRPr="00EC0E53">
        <w:rPr>
          <w:i/>
          <w:iCs/>
        </w:rPr>
        <w:t> </w:t>
      </w:r>
    </w:p>
    <w:p w14:paraId="6C575677" w14:textId="77777777" w:rsidR="00EC0E53" w:rsidRPr="00EC0E53" w:rsidRDefault="00EC0E53" w:rsidP="00780180">
      <w:pPr>
        <w:numPr>
          <w:ilvl w:val="0"/>
          <w:numId w:val="12"/>
        </w:numPr>
      </w:pPr>
      <w:r w:rsidRPr="00EC0E53">
        <w:t>Demonstrate pedagogical knowledge which includes the understanding of how students learn, using various teaching strategies, and employing assessment techniques to monitor progress.</w:t>
      </w:r>
    </w:p>
    <w:p w14:paraId="6D9CFE00" w14:textId="77777777" w:rsidR="00EC0E53" w:rsidRPr="00EC0E53" w:rsidRDefault="00EC0E53" w:rsidP="00780180">
      <w:pPr>
        <w:numPr>
          <w:ilvl w:val="0"/>
          <w:numId w:val="12"/>
        </w:numPr>
      </w:pPr>
      <w:r w:rsidRPr="00EC0E53">
        <w:t>Exhibit a strong foundation in mathematical content to interpret and adapt materials appropriately.</w:t>
      </w:r>
    </w:p>
    <w:p w14:paraId="55AB553E" w14:textId="68412188" w:rsidR="00EC0E53" w:rsidRPr="00EC0E53" w:rsidRDefault="00EC0E53" w:rsidP="00780180">
      <w:pPr>
        <w:numPr>
          <w:ilvl w:val="0"/>
          <w:numId w:val="12"/>
        </w:numPr>
      </w:pPr>
      <w:r w:rsidRPr="00EC0E53">
        <w:t xml:space="preserve">Ensure vertical alignment </w:t>
      </w:r>
      <w:proofErr w:type="gramStart"/>
      <w:r w:rsidRPr="00EC0E53">
        <w:t>in order to</w:t>
      </w:r>
      <w:proofErr w:type="gramEnd"/>
      <w:r w:rsidRPr="00EC0E53">
        <w:t xml:space="preserve"> bridge content gaps and ensure a smooth transition and coherent learning experience for all students.</w:t>
      </w:r>
    </w:p>
    <w:p w14:paraId="67A4F3E1" w14:textId="5D2FF1B8" w:rsidR="00EC0E53" w:rsidRPr="00EC0E53" w:rsidRDefault="00EC0E53" w:rsidP="000F6575">
      <w:pPr>
        <w:pStyle w:val="Heading2"/>
      </w:pPr>
      <w:bookmarkStart w:id="18" w:name="_Toc964067867"/>
      <w:bookmarkStart w:id="19" w:name="_Toc50757592"/>
      <w:r>
        <w:t>Indicator 2.3</w:t>
      </w:r>
      <w:bookmarkEnd w:id="18"/>
      <w:bookmarkEnd w:id="19"/>
    </w:p>
    <w:p w14:paraId="5A778C2F" w14:textId="1358F869" w:rsidR="00EC0E53" w:rsidRPr="00EC0E53" w:rsidRDefault="00EC0E53" w:rsidP="00C364C5">
      <w:r w:rsidRPr="00EC0E53">
        <w:t>Demonstrate an understanding of MTSS, including the types of instruction that should occur in Tier 1, Tier 2, and Tier 3, to support the needs of all learners, including students with disabilities, multilingual learners (MLs), and immigrant students. </w:t>
      </w:r>
    </w:p>
    <w:p w14:paraId="3749D991" w14:textId="77777777" w:rsidR="00EC0E53" w:rsidRPr="00EC0E53" w:rsidRDefault="00EC0E53" w:rsidP="00EC0E53">
      <w:r w:rsidRPr="00EC0E53">
        <w:rPr>
          <w:b/>
          <w:bCs/>
        </w:rPr>
        <w:t>Competencies:</w:t>
      </w:r>
    </w:p>
    <w:p w14:paraId="272C5822" w14:textId="77777777" w:rsidR="00EC0E53" w:rsidRPr="00EC0E53" w:rsidRDefault="00EC0E53" w:rsidP="00EC0E53">
      <w:r w:rsidRPr="00EC0E53">
        <w:rPr>
          <w:i/>
          <w:iCs/>
        </w:rPr>
        <w:t>The teacher will be able to…</w:t>
      </w:r>
    </w:p>
    <w:p w14:paraId="6B3DDCA0" w14:textId="77777777" w:rsidR="00EC0E53" w:rsidRPr="00EC0E53" w:rsidRDefault="00EC0E53" w:rsidP="00780180">
      <w:pPr>
        <w:numPr>
          <w:ilvl w:val="0"/>
          <w:numId w:val="13"/>
        </w:numPr>
        <w:tabs>
          <w:tab w:val="clear" w:pos="360"/>
          <w:tab w:val="num" w:pos="720"/>
        </w:tabs>
      </w:pPr>
      <w:r w:rsidRPr="00EC0E53">
        <w:t>Provide evidence-based core instruction for all students (Tier 1), targeted interventions for students in need of supplemental support (Tier 2) and intensive interventions for students substantially below grade level in mathematics (Tier 3).</w:t>
      </w:r>
    </w:p>
    <w:p w14:paraId="3F45E2E2" w14:textId="77777777" w:rsidR="00EC0E53" w:rsidRPr="00EC0E53" w:rsidRDefault="00EC0E53" w:rsidP="00780180">
      <w:pPr>
        <w:numPr>
          <w:ilvl w:val="0"/>
          <w:numId w:val="13"/>
        </w:numPr>
        <w:tabs>
          <w:tab w:val="clear" w:pos="360"/>
          <w:tab w:val="num" w:pos="720"/>
        </w:tabs>
      </w:pPr>
      <w:r w:rsidRPr="00EC0E53">
        <w:t>Teach using whole group, small group, and individual student instruction.</w:t>
      </w:r>
    </w:p>
    <w:p w14:paraId="771DBC35" w14:textId="77777777" w:rsidR="00EC0E53" w:rsidRPr="00EC0E53" w:rsidRDefault="00EC0E53" w:rsidP="00780180">
      <w:pPr>
        <w:numPr>
          <w:ilvl w:val="0"/>
          <w:numId w:val="13"/>
        </w:numPr>
        <w:tabs>
          <w:tab w:val="clear" w:pos="360"/>
        </w:tabs>
      </w:pPr>
      <w:r w:rsidRPr="00EC0E53">
        <w:t>Use evidence-based tools to monitor the effectiveness of core instruction and interventions in procedural fluency, conceptual understanding, and problem solving.</w:t>
      </w:r>
    </w:p>
    <w:p w14:paraId="4ACA41BA" w14:textId="77777777" w:rsidR="00EC0E53" w:rsidRPr="00EC0E53" w:rsidRDefault="00EC0E53" w:rsidP="00780180">
      <w:pPr>
        <w:numPr>
          <w:ilvl w:val="0"/>
          <w:numId w:val="13"/>
        </w:numPr>
        <w:tabs>
          <w:tab w:val="clear" w:pos="360"/>
          <w:tab w:val="num" w:pos="720"/>
        </w:tabs>
      </w:pPr>
      <w:r w:rsidRPr="00EC0E53">
        <w:lastRenderedPageBreak/>
        <w:t>Adapt and accommodate instructional approaches and materials to meet the language- proficiency needs of all learners.</w:t>
      </w:r>
    </w:p>
    <w:p w14:paraId="4C485BCE" w14:textId="77777777" w:rsidR="00EC0E53" w:rsidRPr="00EC0E53" w:rsidRDefault="00EC0E53" w:rsidP="00780180">
      <w:pPr>
        <w:numPr>
          <w:ilvl w:val="0"/>
          <w:numId w:val="13"/>
        </w:numPr>
        <w:tabs>
          <w:tab w:val="clear" w:pos="360"/>
          <w:tab w:val="num" w:pos="720"/>
        </w:tabs>
      </w:pPr>
      <w:r w:rsidRPr="00EC0E53">
        <w:t>Use data to individualize instruction for students with disabilities to the areas of the student’s specific need.</w:t>
      </w:r>
    </w:p>
    <w:p w14:paraId="0EF6C282" w14:textId="77777777" w:rsidR="00EC0E53" w:rsidRPr="00EC0E53" w:rsidRDefault="00EC0E53" w:rsidP="00780180">
      <w:pPr>
        <w:numPr>
          <w:ilvl w:val="0"/>
          <w:numId w:val="13"/>
        </w:numPr>
        <w:tabs>
          <w:tab w:val="clear" w:pos="360"/>
          <w:tab w:val="num" w:pos="720"/>
        </w:tabs>
      </w:pPr>
      <w:r w:rsidRPr="00EC0E53">
        <w:t>Ensure access to the general education curriculum that addresses grade level academic standards for students with disabilities, using universal design for learning as well as individualized accommodations and modifications listed in the Individual Education Plan (IEP).</w:t>
      </w:r>
    </w:p>
    <w:p w14:paraId="2B90B272" w14:textId="77777777" w:rsidR="00EC0E53" w:rsidRPr="00EC0E53" w:rsidRDefault="00EC0E53" w:rsidP="00780180">
      <w:pPr>
        <w:numPr>
          <w:ilvl w:val="0"/>
          <w:numId w:val="13"/>
        </w:numPr>
        <w:tabs>
          <w:tab w:val="clear" w:pos="360"/>
          <w:tab w:val="num" w:pos="720"/>
        </w:tabs>
      </w:pPr>
      <w:r w:rsidRPr="00EC0E53">
        <w:t>Gather formative and summative diagnostic data for students with disabilities to inform IEP goals, align and adjust instruction to student needs, and monitor progress toward IEP goals, as described in the IEP.</w:t>
      </w:r>
    </w:p>
    <w:p w14:paraId="5CE9E179" w14:textId="573EA272" w:rsidR="00EC0E53" w:rsidRPr="00EC0E53" w:rsidRDefault="00EC0E53" w:rsidP="000F6575">
      <w:pPr>
        <w:pStyle w:val="Heading2"/>
      </w:pPr>
      <w:bookmarkStart w:id="20" w:name="_Toc884105788"/>
      <w:bookmarkStart w:id="21" w:name="_Toc737351715"/>
      <w:r>
        <w:t>Indicator 2.4</w:t>
      </w:r>
      <w:bookmarkEnd w:id="20"/>
      <w:bookmarkEnd w:id="21"/>
    </w:p>
    <w:p w14:paraId="10724D7C" w14:textId="18EAC223" w:rsidR="00EC0E53" w:rsidRPr="00EC0E53" w:rsidRDefault="00EC0E53" w:rsidP="00C364C5">
      <w:r w:rsidRPr="00EC0E53">
        <w:t>Demonstrate an understanding of the strands of mathematical proficiency.</w:t>
      </w:r>
    </w:p>
    <w:p w14:paraId="0C1355E8" w14:textId="77777777" w:rsidR="00EC0E53" w:rsidRPr="00EC0E53" w:rsidRDefault="00EC0E53" w:rsidP="00EC0E53">
      <w:r w:rsidRPr="00EC0E53">
        <w:rPr>
          <w:b/>
          <w:bCs/>
        </w:rPr>
        <w:t>Competencies:</w:t>
      </w:r>
    </w:p>
    <w:p w14:paraId="5CD3602C" w14:textId="77777777" w:rsidR="00EC0E53" w:rsidRPr="00EC0E53" w:rsidRDefault="00EC0E53" w:rsidP="00EC0E53">
      <w:r w:rsidRPr="00EC0E53">
        <w:rPr>
          <w:i/>
          <w:iCs/>
        </w:rPr>
        <w:t>The teacher will be able to…</w:t>
      </w:r>
    </w:p>
    <w:p w14:paraId="341D6F59" w14:textId="77777777" w:rsidR="00EC0E53" w:rsidRPr="00EC0E53" w:rsidRDefault="00EC0E53" w:rsidP="00780180">
      <w:pPr>
        <w:numPr>
          <w:ilvl w:val="0"/>
          <w:numId w:val="14"/>
        </w:numPr>
      </w:pPr>
      <w:r w:rsidRPr="00EC0E53">
        <w:t>Comprehend mathematical concepts, operations, and relations.</w:t>
      </w:r>
    </w:p>
    <w:p w14:paraId="68456A5E" w14:textId="77777777" w:rsidR="00EC0E53" w:rsidRPr="00EC0E53" w:rsidRDefault="00EC0E53" w:rsidP="00780180">
      <w:pPr>
        <w:numPr>
          <w:ilvl w:val="0"/>
          <w:numId w:val="14"/>
        </w:numPr>
      </w:pPr>
      <w:r w:rsidRPr="00EC0E53">
        <w:t>Carry out procedures flexibly, accurately, efficiently, and appropriately.</w:t>
      </w:r>
    </w:p>
    <w:p w14:paraId="4A0E8B76" w14:textId="77777777" w:rsidR="00EC0E53" w:rsidRPr="00EC0E53" w:rsidRDefault="00EC0E53" w:rsidP="00780180">
      <w:pPr>
        <w:numPr>
          <w:ilvl w:val="0"/>
          <w:numId w:val="14"/>
        </w:numPr>
      </w:pPr>
      <w:r w:rsidRPr="00EC0E53">
        <w:t>Formulate, represent, and solve mathematical problems.</w:t>
      </w:r>
    </w:p>
    <w:p w14:paraId="2B091C9D" w14:textId="77777777" w:rsidR="00EC0E53" w:rsidRPr="00EC0E53" w:rsidRDefault="00EC0E53" w:rsidP="00780180">
      <w:pPr>
        <w:numPr>
          <w:ilvl w:val="0"/>
          <w:numId w:val="14"/>
        </w:numPr>
      </w:pPr>
      <w:r w:rsidRPr="00EC0E53">
        <w:t>Use logical thought, reflection, explanation, and justification.</w:t>
      </w:r>
    </w:p>
    <w:p w14:paraId="4264A27B" w14:textId="37D47FD4" w:rsidR="00EC0E53" w:rsidRPr="00EC0E53" w:rsidRDefault="00EC0E53" w:rsidP="00780180">
      <w:pPr>
        <w:numPr>
          <w:ilvl w:val="0"/>
          <w:numId w:val="14"/>
        </w:numPr>
      </w:pPr>
      <w:r w:rsidRPr="00EC0E53">
        <w:t>Use a belief in diligence and efficacy to see mathematics as sensible, useful, and worthwhile</w:t>
      </w:r>
      <w:r w:rsidR="00C364C5">
        <w:t>.</w:t>
      </w:r>
    </w:p>
    <w:p w14:paraId="6738246A" w14:textId="6E38B916" w:rsidR="00EC0E53" w:rsidRPr="00EC0E53" w:rsidRDefault="00EC0E53" w:rsidP="000F6575">
      <w:pPr>
        <w:pStyle w:val="Heading2"/>
      </w:pPr>
      <w:bookmarkStart w:id="22" w:name="_Toc325996452"/>
      <w:bookmarkStart w:id="23" w:name="_Toc546023502"/>
      <w:r>
        <w:t>Indicator 2.5</w:t>
      </w:r>
      <w:bookmarkEnd w:id="22"/>
      <w:bookmarkEnd w:id="23"/>
    </w:p>
    <w:p w14:paraId="169E4405" w14:textId="11216F5D" w:rsidR="00EC0E53" w:rsidRPr="00EC0E53" w:rsidRDefault="00EC0E53" w:rsidP="00C364C5">
      <w:r w:rsidRPr="00EC0E53">
        <w:t>Demonstrate an understanding of varied instructional approaches and strategies to develop critical thinkers to reason both abstractly and quantitatively.</w:t>
      </w:r>
    </w:p>
    <w:p w14:paraId="50A41FCC" w14:textId="77777777" w:rsidR="00EC0E53" w:rsidRPr="00EC0E53" w:rsidRDefault="00EC0E53" w:rsidP="00EC0E53">
      <w:r w:rsidRPr="00EC0E53">
        <w:rPr>
          <w:b/>
          <w:bCs/>
        </w:rPr>
        <w:t>Competencies:</w:t>
      </w:r>
    </w:p>
    <w:p w14:paraId="4364C6DA" w14:textId="77777777" w:rsidR="00EC0E53" w:rsidRPr="00EC0E53" w:rsidRDefault="00EC0E53" w:rsidP="00EC0E53">
      <w:r w:rsidRPr="00EC0E53">
        <w:rPr>
          <w:i/>
          <w:iCs/>
        </w:rPr>
        <w:t>The teacher will be able to…</w:t>
      </w:r>
    </w:p>
    <w:p w14:paraId="0C2D68B3" w14:textId="77777777" w:rsidR="00EC0E53" w:rsidRPr="00EC0E53" w:rsidRDefault="00EC0E53" w:rsidP="00780180">
      <w:pPr>
        <w:numPr>
          <w:ilvl w:val="0"/>
          <w:numId w:val="15"/>
        </w:numPr>
      </w:pPr>
      <w:r w:rsidRPr="00EC0E53">
        <w:t>Construct arguments using multiple representations (objects, drawings, diagrams, and actions).</w:t>
      </w:r>
    </w:p>
    <w:p w14:paraId="451643CA" w14:textId="77777777" w:rsidR="00EC0E53" w:rsidRPr="00EC0E53" w:rsidRDefault="00EC0E53" w:rsidP="00780180">
      <w:pPr>
        <w:numPr>
          <w:ilvl w:val="0"/>
          <w:numId w:val="15"/>
        </w:numPr>
      </w:pPr>
      <w:r w:rsidRPr="00EC0E53">
        <w:t>Recognize and explain bias and errors in an argument.</w:t>
      </w:r>
    </w:p>
    <w:p w14:paraId="02336F08" w14:textId="77777777" w:rsidR="00EC0E53" w:rsidRPr="00EC0E53" w:rsidRDefault="00EC0E53" w:rsidP="00780180">
      <w:pPr>
        <w:numPr>
          <w:ilvl w:val="0"/>
          <w:numId w:val="15"/>
        </w:numPr>
      </w:pPr>
      <w:r w:rsidRPr="00EC0E53">
        <w:lastRenderedPageBreak/>
        <w:t>Listen to and read the arguments of others to critique whether they make sense and ask questions for clarification.</w:t>
      </w:r>
    </w:p>
    <w:p w14:paraId="05A3BF21" w14:textId="56D2CB5B" w:rsidR="00EC0E53" w:rsidRPr="00EC0E53" w:rsidRDefault="00EC0E53" w:rsidP="00780180">
      <w:pPr>
        <w:numPr>
          <w:ilvl w:val="0"/>
          <w:numId w:val="15"/>
        </w:numPr>
      </w:pPr>
      <w:r w:rsidRPr="00EC0E53">
        <w:t>Use reasoning to make and explore the truth of conjectures.</w:t>
      </w:r>
    </w:p>
    <w:p w14:paraId="63AA1B1F" w14:textId="6FD05512" w:rsidR="00EC0E53" w:rsidRPr="00EC0E53" w:rsidRDefault="00EC0E53" w:rsidP="000F6575">
      <w:pPr>
        <w:pStyle w:val="Heading2"/>
      </w:pPr>
      <w:bookmarkStart w:id="24" w:name="_Toc901080964"/>
      <w:bookmarkStart w:id="25" w:name="_Toc1387783966"/>
      <w:r>
        <w:t>Indicator 2.6</w:t>
      </w:r>
      <w:bookmarkEnd w:id="24"/>
      <w:bookmarkEnd w:id="25"/>
    </w:p>
    <w:p w14:paraId="06DAB511" w14:textId="265C8CC6" w:rsidR="00EC0E53" w:rsidRPr="00EC0E53" w:rsidRDefault="00EC0E53" w:rsidP="00C364C5">
      <w:r w:rsidRPr="00EC0E53">
        <w:t>Demonstrate an understanding of mathematical representation and communication.</w:t>
      </w:r>
    </w:p>
    <w:p w14:paraId="0F6100F4" w14:textId="77777777" w:rsidR="00EC0E53" w:rsidRPr="00EC0E53" w:rsidRDefault="00EC0E53" w:rsidP="00EC0E53">
      <w:r w:rsidRPr="00EC0E53">
        <w:rPr>
          <w:b/>
          <w:bCs/>
        </w:rPr>
        <w:t>Competencies:</w:t>
      </w:r>
    </w:p>
    <w:p w14:paraId="176E57D3" w14:textId="77777777" w:rsidR="00EC0E53" w:rsidRPr="00EC0E53" w:rsidRDefault="00EC0E53" w:rsidP="00EC0E53">
      <w:r w:rsidRPr="00EC0E53">
        <w:rPr>
          <w:i/>
          <w:iCs/>
        </w:rPr>
        <w:t>The teacher will be able to…</w:t>
      </w:r>
    </w:p>
    <w:p w14:paraId="7F2C028E" w14:textId="77777777" w:rsidR="00EC0E53" w:rsidRPr="00EC0E53" w:rsidRDefault="00EC0E53" w:rsidP="00780180">
      <w:pPr>
        <w:numPr>
          <w:ilvl w:val="0"/>
          <w:numId w:val="16"/>
        </w:numPr>
      </w:pPr>
      <w:proofErr w:type="gramStart"/>
      <w:r w:rsidRPr="00EC0E53">
        <w:t>Model how</w:t>
      </w:r>
      <w:proofErr w:type="gramEnd"/>
      <w:r w:rsidRPr="00EC0E53">
        <w:t xml:space="preserve"> to select and use available and relevant tools that are helpful to explore, model, and deepen understanding of mathematical concepts.</w:t>
      </w:r>
    </w:p>
    <w:p w14:paraId="566AF7AC" w14:textId="77777777" w:rsidR="00EC0E53" w:rsidRPr="00EC0E53" w:rsidRDefault="00EC0E53" w:rsidP="00780180">
      <w:pPr>
        <w:numPr>
          <w:ilvl w:val="0"/>
          <w:numId w:val="16"/>
        </w:numPr>
      </w:pPr>
      <w:r w:rsidRPr="00EC0E53">
        <w:t>Use precise mathematical language to model, explain, and justify valid solutions.</w:t>
      </w:r>
    </w:p>
    <w:p w14:paraId="60AC6583" w14:textId="77777777" w:rsidR="00EC0E53" w:rsidRPr="00EC0E53" w:rsidRDefault="00EC0E53" w:rsidP="00780180">
      <w:pPr>
        <w:numPr>
          <w:ilvl w:val="0"/>
          <w:numId w:val="16"/>
        </w:numPr>
      </w:pPr>
      <w:r w:rsidRPr="00EC0E53">
        <w:t>Encourage students to use math drawings or other visual supports to explain and justify reasoning.</w:t>
      </w:r>
    </w:p>
    <w:p w14:paraId="53E9C92C" w14:textId="145A5885" w:rsidR="00EC0E53" w:rsidRPr="00EC0E53" w:rsidRDefault="00EC0E53" w:rsidP="00780180">
      <w:pPr>
        <w:numPr>
          <w:ilvl w:val="0"/>
          <w:numId w:val="16"/>
        </w:numPr>
      </w:pPr>
      <w:r w:rsidRPr="00EC0E53">
        <w:t>Engage students in constructive dialogue through writing, speaking, and listening.</w:t>
      </w:r>
    </w:p>
    <w:p w14:paraId="471BACA5" w14:textId="69029239" w:rsidR="00EC0E53" w:rsidRPr="00EC0E53" w:rsidRDefault="00EC0E53" w:rsidP="000F6575">
      <w:pPr>
        <w:pStyle w:val="Heading2"/>
      </w:pPr>
      <w:bookmarkStart w:id="26" w:name="_Toc1363068392"/>
      <w:bookmarkStart w:id="27" w:name="_Toc1700571219"/>
      <w:r>
        <w:t>Indicator 2.7</w:t>
      </w:r>
      <w:bookmarkEnd w:id="26"/>
      <w:bookmarkEnd w:id="27"/>
    </w:p>
    <w:p w14:paraId="2000785C" w14:textId="22B07F7B" w:rsidR="00EC0E53" w:rsidRPr="00EC0E53" w:rsidRDefault="00EC0E53" w:rsidP="00C364C5">
      <w:r w:rsidRPr="00EC0E53">
        <w:t>Demonstrate an understanding of varied instructional approaches and strategies to make sense of problems and persevere in solving them strategically. </w:t>
      </w:r>
    </w:p>
    <w:p w14:paraId="4D1625C2" w14:textId="77777777" w:rsidR="00EC0E53" w:rsidRPr="00EC0E53" w:rsidRDefault="00EC0E53" w:rsidP="00EC0E53">
      <w:r w:rsidRPr="00EC0E53">
        <w:rPr>
          <w:b/>
          <w:bCs/>
        </w:rPr>
        <w:t>Competencies:</w:t>
      </w:r>
    </w:p>
    <w:p w14:paraId="65B35020" w14:textId="77777777" w:rsidR="00EC0E53" w:rsidRPr="00EC0E53" w:rsidRDefault="00EC0E53" w:rsidP="00EC0E53">
      <w:r w:rsidRPr="00EC0E53">
        <w:rPr>
          <w:i/>
          <w:iCs/>
        </w:rPr>
        <w:t>The teacher will be able to…</w:t>
      </w:r>
    </w:p>
    <w:p w14:paraId="2B15D4DC" w14:textId="77777777" w:rsidR="00EC0E53" w:rsidRPr="00EC0E53" w:rsidRDefault="00EC0E53" w:rsidP="00780180">
      <w:pPr>
        <w:numPr>
          <w:ilvl w:val="0"/>
          <w:numId w:val="17"/>
        </w:numPr>
      </w:pPr>
      <w:r w:rsidRPr="00EC0E53">
        <w:t>Explicitly teach students to use multiple entry points for problem solving.</w:t>
      </w:r>
    </w:p>
    <w:p w14:paraId="7F93D1B6" w14:textId="1701E85B" w:rsidR="00EC0E53" w:rsidRPr="00EC0E53" w:rsidRDefault="00C364C5" w:rsidP="00780180">
      <w:pPr>
        <w:numPr>
          <w:ilvl w:val="0"/>
          <w:numId w:val="17"/>
        </w:numPr>
      </w:pPr>
      <w:r>
        <w:t>T</w:t>
      </w:r>
      <w:r w:rsidR="00EC0E53" w:rsidRPr="00EC0E53">
        <w:t>each students to use an estimation strategy to check for reasonable solutions to problems.</w:t>
      </w:r>
    </w:p>
    <w:p w14:paraId="64E1327E" w14:textId="77777777" w:rsidR="00EC0E53" w:rsidRPr="00EC0E53" w:rsidRDefault="00EC0E53" w:rsidP="00780180">
      <w:pPr>
        <w:numPr>
          <w:ilvl w:val="0"/>
          <w:numId w:val="17"/>
        </w:numPr>
      </w:pPr>
      <w:r w:rsidRPr="00EC0E53">
        <w:t>Utilize tasks and activities that require a high level of cognitive demand.</w:t>
      </w:r>
    </w:p>
    <w:p w14:paraId="74B0D575" w14:textId="2E6415D3" w:rsidR="00EC0E53" w:rsidRPr="00EC0E53" w:rsidRDefault="00EC0E53" w:rsidP="00780180">
      <w:pPr>
        <w:numPr>
          <w:ilvl w:val="0"/>
          <w:numId w:val="17"/>
        </w:numPr>
      </w:pPr>
      <w:r w:rsidRPr="00EC0E53">
        <w:t>Encourage students to use varied approaches and strategies to make sense of problems.</w:t>
      </w:r>
    </w:p>
    <w:p w14:paraId="122BF1AA" w14:textId="50A60FAD" w:rsidR="00EC0E53" w:rsidRPr="00EC0E53" w:rsidRDefault="00EC0E53" w:rsidP="000F6575">
      <w:pPr>
        <w:pStyle w:val="Heading2"/>
      </w:pPr>
      <w:bookmarkStart w:id="28" w:name="_Toc213722972"/>
      <w:bookmarkStart w:id="29" w:name="_Toc1643384616"/>
      <w:r>
        <w:lastRenderedPageBreak/>
        <w:t>Indicator 2.8</w:t>
      </w:r>
      <w:bookmarkEnd w:id="28"/>
      <w:bookmarkEnd w:id="29"/>
    </w:p>
    <w:p w14:paraId="257FD372" w14:textId="0DB43964" w:rsidR="00EC0E53" w:rsidRPr="00EC0E53" w:rsidRDefault="00EC0E53" w:rsidP="00C364C5">
      <w:r w:rsidRPr="00EC0E53">
        <w:t>Multilingual learners and immigrant students must have opportunities to learn the target language, and teachers must differentiate and accommodate instruction to make content accessible and comprehensible for students to access grade-level content standards.</w:t>
      </w:r>
    </w:p>
    <w:p w14:paraId="33DF932F" w14:textId="77777777" w:rsidR="00EC0E53" w:rsidRPr="00EC0E53" w:rsidRDefault="00EC0E53" w:rsidP="00EC0E53">
      <w:r w:rsidRPr="00EC0E53">
        <w:rPr>
          <w:b/>
          <w:bCs/>
        </w:rPr>
        <w:t>Competencies:</w:t>
      </w:r>
    </w:p>
    <w:p w14:paraId="231E3297" w14:textId="77777777" w:rsidR="00EC0E53" w:rsidRPr="00EC0E53" w:rsidRDefault="00EC0E53" w:rsidP="00EC0E53">
      <w:r w:rsidRPr="00EC0E53">
        <w:rPr>
          <w:i/>
          <w:iCs/>
        </w:rPr>
        <w:t>The teacher will be able to…</w:t>
      </w:r>
    </w:p>
    <w:p w14:paraId="58878D64" w14:textId="77777777" w:rsidR="00EC0E53" w:rsidRPr="00EC0E53" w:rsidRDefault="00EC0E53" w:rsidP="00780180">
      <w:pPr>
        <w:numPr>
          <w:ilvl w:val="0"/>
          <w:numId w:val="18"/>
        </w:numPr>
      </w:pPr>
      <w:r w:rsidRPr="00EC0E53">
        <w:t>Use knowledge of the WIDA English Language Development Standards Framework, 2020 Edition to support the needs of multilingual learner and immigrant students in all classrooms. </w:t>
      </w:r>
    </w:p>
    <w:p w14:paraId="63481A8E" w14:textId="77777777" w:rsidR="00EC0E53" w:rsidRPr="00EC0E53" w:rsidRDefault="00EC0E53" w:rsidP="00780180">
      <w:pPr>
        <w:numPr>
          <w:ilvl w:val="0"/>
          <w:numId w:val="18"/>
        </w:numPr>
      </w:pPr>
      <w:r w:rsidRPr="00EC0E53">
        <w:t>Integrate blended content and language instruction.</w:t>
      </w:r>
    </w:p>
    <w:p w14:paraId="602FA2A2" w14:textId="77777777" w:rsidR="00EC0E53" w:rsidRPr="00EC0E53" w:rsidRDefault="00EC0E53" w:rsidP="00780180">
      <w:pPr>
        <w:numPr>
          <w:ilvl w:val="0"/>
          <w:numId w:val="18"/>
        </w:numPr>
      </w:pPr>
      <w:r w:rsidRPr="00EC0E53">
        <w:t>Use student proficiency levels to guide language needs and growth.</w:t>
      </w:r>
    </w:p>
    <w:p w14:paraId="1E7F1405" w14:textId="77777777" w:rsidR="00EC0E53" w:rsidRPr="00EC0E53" w:rsidRDefault="00EC0E53" w:rsidP="00780180">
      <w:pPr>
        <w:numPr>
          <w:ilvl w:val="0"/>
          <w:numId w:val="18"/>
        </w:numPr>
      </w:pPr>
      <w:r w:rsidRPr="00EC0E53">
        <w:t>Differentiate and incorporate listening, speaking, reading, and writing throughout the instruction. </w:t>
      </w:r>
    </w:p>
    <w:p w14:paraId="0C2FBE44" w14:textId="77777777" w:rsidR="00EC0E53" w:rsidRPr="00EC0E53" w:rsidRDefault="00EC0E53" w:rsidP="00780180">
      <w:pPr>
        <w:numPr>
          <w:ilvl w:val="0"/>
          <w:numId w:val="18"/>
        </w:numPr>
      </w:pPr>
      <w:r w:rsidRPr="00EC0E53">
        <w:t>Know and understand how to support multilingual learners and immigrant students in learning to read English.</w:t>
      </w:r>
    </w:p>
    <w:p w14:paraId="1EA2DDE5" w14:textId="77777777" w:rsidR="00EC0E53" w:rsidRPr="00EC0E53" w:rsidRDefault="00EC0E53" w:rsidP="00780180">
      <w:pPr>
        <w:numPr>
          <w:ilvl w:val="0"/>
          <w:numId w:val="18"/>
        </w:numPr>
      </w:pPr>
      <w:r w:rsidRPr="00EC0E53">
        <w:t>Incorporate accommodated materials for multilingual learners and immigrant students throughout content units and lesson plans that support and provide access to the core content.</w:t>
      </w:r>
    </w:p>
    <w:p w14:paraId="69274D97" w14:textId="77777777" w:rsidR="00EC0E53" w:rsidRPr="00EC0E53" w:rsidRDefault="00EC0E53" w:rsidP="00780180">
      <w:pPr>
        <w:numPr>
          <w:ilvl w:val="0"/>
          <w:numId w:val="18"/>
        </w:numPr>
      </w:pPr>
      <w:r w:rsidRPr="00EC0E53">
        <w:t xml:space="preserve">Provide explicit, systematic, and scaffolded instruction through modeling, practice, and </w:t>
      </w:r>
      <w:proofErr w:type="gramStart"/>
      <w:r w:rsidRPr="00EC0E53">
        <w:t>supports</w:t>
      </w:r>
      <w:proofErr w:type="gramEnd"/>
      <w:r w:rsidRPr="00EC0E53">
        <w:t>.</w:t>
      </w:r>
    </w:p>
    <w:p w14:paraId="23D88AED" w14:textId="77777777" w:rsidR="00EC0E53" w:rsidRPr="00EC0E53" w:rsidRDefault="00EC0E53" w:rsidP="00780180">
      <w:pPr>
        <w:numPr>
          <w:ilvl w:val="1"/>
          <w:numId w:val="18"/>
        </w:numPr>
      </w:pPr>
      <w:r w:rsidRPr="00EC0E53">
        <w:t>Model clear explanations and planned examples of correct and incorrect responding on well-sequenced tasks.</w:t>
      </w:r>
    </w:p>
    <w:p w14:paraId="45565D3F" w14:textId="2D7D32D5" w:rsidR="00EC0E53" w:rsidRPr="00EC0E53" w:rsidRDefault="00EC0E53" w:rsidP="00780180">
      <w:pPr>
        <w:numPr>
          <w:ilvl w:val="1"/>
          <w:numId w:val="18"/>
        </w:numPr>
      </w:pPr>
      <w:r w:rsidRPr="00EC0E53">
        <w:t xml:space="preserve">Practice builds understanding, while guided practice builds accuracy and independent practice </w:t>
      </w:r>
      <w:r w:rsidR="00C364C5" w:rsidRPr="00EC0E53">
        <w:t>builds fluency</w:t>
      </w:r>
      <w:r w:rsidRPr="00EC0E53">
        <w:t>.</w:t>
      </w:r>
    </w:p>
    <w:p w14:paraId="1D4407BD" w14:textId="303CAFB2" w:rsidR="00EC0E53" w:rsidRPr="00EC0E53" w:rsidRDefault="00EC0E53" w:rsidP="00780180">
      <w:pPr>
        <w:numPr>
          <w:ilvl w:val="1"/>
          <w:numId w:val="18"/>
        </w:numPr>
      </w:pPr>
      <w:r w:rsidRPr="00EC0E53">
        <w:t xml:space="preserve">Supports engage students </w:t>
      </w:r>
      <w:proofErr w:type="gramStart"/>
      <w:r w:rsidRPr="00EC0E53">
        <w:t>through the use of</w:t>
      </w:r>
      <w:proofErr w:type="gramEnd"/>
      <w:r w:rsidRPr="00EC0E53">
        <w:t xml:space="preserve"> </w:t>
      </w:r>
      <w:r w:rsidR="00C364C5" w:rsidRPr="00EC0E53">
        <w:t>well-planned</w:t>
      </w:r>
      <w:r w:rsidRPr="00EC0E53">
        <w:t xml:space="preserve"> questions, frequent student </w:t>
      </w:r>
      <w:r w:rsidR="00C364C5" w:rsidRPr="00EC0E53">
        <w:t>responses</w:t>
      </w:r>
      <w:r w:rsidRPr="00EC0E53">
        <w:t>, and feedback that is both affirmative and corrective.</w:t>
      </w:r>
    </w:p>
    <w:p w14:paraId="55E9ACEF" w14:textId="77777777" w:rsidR="00EC0E53" w:rsidRPr="00EC0E53" w:rsidRDefault="00EC0E53" w:rsidP="00780180">
      <w:pPr>
        <w:numPr>
          <w:ilvl w:val="0"/>
          <w:numId w:val="18"/>
        </w:numPr>
      </w:pPr>
      <w:r w:rsidRPr="00EC0E53">
        <w:t xml:space="preserve">No </w:t>
      </w:r>
      <w:proofErr w:type="gramStart"/>
      <w:r w:rsidRPr="00EC0E53">
        <w:t>matter</w:t>
      </w:r>
      <w:proofErr w:type="gramEnd"/>
      <w:r w:rsidRPr="00EC0E53">
        <w:t xml:space="preserve"> proficiency level, encourage students to represent their thinking and understanding of grade-level content standards (using their native language, translanguaging, writing, drawing, sentence frames, etc.).</w:t>
      </w:r>
    </w:p>
    <w:p w14:paraId="009C2D69" w14:textId="77777777" w:rsidR="00EC0E53" w:rsidRPr="00EC0E53" w:rsidRDefault="00EC0E53" w:rsidP="00780180">
      <w:pPr>
        <w:numPr>
          <w:ilvl w:val="0"/>
          <w:numId w:val="18"/>
        </w:numPr>
      </w:pPr>
      <w:r w:rsidRPr="00EC0E53">
        <w:t>Design instruction incorporating multiple language modes (reading, writing, listening, speaking, and interaction).</w:t>
      </w:r>
    </w:p>
    <w:p w14:paraId="0286CDCB" w14:textId="77777777" w:rsidR="00EC0E53" w:rsidRPr="00EC0E53" w:rsidRDefault="00EC0E53" w:rsidP="00780180">
      <w:pPr>
        <w:numPr>
          <w:ilvl w:val="0"/>
          <w:numId w:val="18"/>
        </w:numPr>
      </w:pPr>
      <w:r w:rsidRPr="00EC0E53">
        <w:lastRenderedPageBreak/>
        <w:t xml:space="preserve">Utilize academic and background knowledge from students’ first language to support </w:t>
      </w:r>
      <w:proofErr w:type="gramStart"/>
      <w:r w:rsidRPr="00EC0E53">
        <w:t>student</w:t>
      </w:r>
      <w:proofErr w:type="gramEnd"/>
      <w:r w:rsidRPr="00EC0E53">
        <w:t xml:space="preserve"> learning in the target language.</w:t>
      </w:r>
    </w:p>
    <w:p w14:paraId="0891A484" w14:textId="77777777" w:rsidR="00EC0E53" w:rsidRPr="00EC0E53" w:rsidRDefault="00EC0E53" w:rsidP="00780180">
      <w:pPr>
        <w:numPr>
          <w:ilvl w:val="0"/>
          <w:numId w:val="18"/>
        </w:numPr>
      </w:pPr>
      <w:r w:rsidRPr="00EC0E53">
        <w:t>Scaffold both interpretive and expressive academic language.</w:t>
      </w:r>
    </w:p>
    <w:p w14:paraId="56610AAB" w14:textId="77777777" w:rsidR="00EC0E53" w:rsidRPr="00EC0E53" w:rsidRDefault="00EC0E53" w:rsidP="00780180">
      <w:pPr>
        <w:numPr>
          <w:ilvl w:val="0"/>
          <w:numId w:val="18"/>
        </w:numPr>
      </w:pPr>
      <w:r w:rsidRPr="00EC0E53">
        <w:t>Use native languages to leverage success in the target language and encourage parallel growth in both languages.</w:t>
      </w:r>
    </w:p>
    <w:p w14:paraId="63E321D9" w14:textId="77777777" w:rsidR="00EC0E53" w:rsidRPr="00EC0E53" w:rsidRDefault="00EC0E53" w:rsidP="00780180">
      <w:pPr>
        <w:numPr>
          <w:ilvl w:val="0"/>
          <w:numId w:val="18"/>
        </w:numPr>
      </w:pPr>
      <w:r w:rsidRPr="00EC0E53">
        <w:t>Use many and various texts.</w:t>
      </w:r>
    </w:p>
    <w:p w14:paraId="1B967FDD" w14:textId="77777777" w:rsidR="00EC0E53" w:rsidRPr="00EC0E53" w:rsidRDefault="00EC0E53" w:rsidP="00780180">
      <w:pPr>
        <w:numPr>
          <w:ilvl w:val="0"/>
          <w:numId w:val="18"/>
        </w:numPr>
      </w:pPr>
      <w:r w:rsidRPr="00EC0E53">
        <w:t>Incorporate appropriate strategies and accommodations to help students acquire proficiency in English by following Individualized Language Acquisition Plans (ILAPs) and collaborating with multilingual learner specialists/teachers to meet the language needs of students.</w:t>
      </w:r>
    </w:p>
    <w:p w14:paraId="77B408B0" w14:textId="77777777" w:rsidR="00EC0E53" w:rsidRPr="00EC0E53" w:rsidRDefault="00EC0E53" w:rsidP="00780180">
      <w:pPr>
        <w:numPr>
          <w:ilvl w:val="0"/>
          <w:numId w:val="18"/>
        </w:numPr>
      </w:pPr>
      <w:r w:rsidRPr="00EC0E53">
        <w:t>Know and respect students, their backgrounds, their experiences, and their interests to develop a relevant curriculum.</w:t>
      </w:r>
    </w:p>
    <w:p w14:paraId="50BE4C1C" w14:textId="77777777" w:rsidR="00EC0E53" w:rsidRPr="00EC0E53" w:rsidRDefault="00EC0E53" w:rsidP="00780180">
      <w:pPr>
        <w:numPr>
          <w:ilvl w:val="0"/>
          <w:numId w:val="18"/>
        </w:numPr>
      </w:pPr>
      <w:r w:rsidRPr="00EC0E53">
        <w:t>Include representations of all students.</w:t>
      </w:r>
    </w:p>
    <w:p w14:paraId="11EDB159" w14:textId="43303262" w:rsidR="00EC0E53" w:rsidRPr="00EC0E53" w:rsidRDefault="00EC0E53" w:rsidP="00780180">
      <w:pPr>
        <w:numPr>
          <w:ilvl w:val="0"/>
          <w:numId w:val="18"/>
        </w:numPr>
      </w:pPr>
      <w:r w:rsidRPr="00EC0E53">
        <w:t>Understand and use best practices that support multilingual learners and immigrant students (lesson preparation, building background, comprehensible input, strategies, meaningful interaction, practice and application, lesson delivery, review and assessment).</w:t>
      </w:r>
    </w:p>
    <w:p w14:paraId="708046A4" w14:textId="2B09C400" w:rsidR="00EC0E53" w:rsidRPr="00EC0E53" w:rsidRDefault="00EC0E53" w:rsidP="000F6575">
      <w:pPr>
        <w:pStyle w:val="Heading2"/>
      </w:pPr>
      <w:bookmarkStart w:id="30" w:name="_Toc1696522886"/>
      <w:bookmarkStart w:id="31" w:name="_Toc1505203337"/>
      <w:r>
        <w:t>Indicator 2.9</w:t>
      </w:r>
      <w:bookmarkEnd w:id="30"/>
      <w:bookmarkEnd w:id="31"/>
    </w:p>
    <w:p w14:paraId="4F051C06" w14:textId="30B10B25" w:rsidR="00EC0E53" w:rsidRPr="00EC0E53" w:rsidRDefault="00EC0E53" w:rsidP="00C364C5">
      <w:r w:rsidRPr="00EC0E53">
        <w:t>Demonstrate an understanding of providing instructional support through technology.</w:t>
      </w:r>
    </w:p>
    <w:p w14:paraId="1210E128" w14:textId="77777777" w:rsidR="00EC0E53" w:rsidRPr="00EC0E53" w:rsidRDefault="00EC0E53" w:rsidP="00EC0E53">
      <w:r w:rsidRPr="00EC0E53">
        <w:rPr>
          <w:b/>
          <w:bCs/>
        </w:rPr>
        <w:t>Competencies:</w:t>
      </w:r>
    </w:p>
    <w:p w14:paraId="2C9A803E" w14:textId="77777777" w:rsidR="00EC0E53" w:rsidRPr="00EC0E53" w:rsidRDefault="00EC0E53" w:rsidP="00EC0E53">
      <w:r w:rsidRPr="00EC0E53">
        <w:rPr>
          <w:i/>
          <w:iCs/>
        </w:rPr>
        <w:t>The teacher will be able to…</w:t>
      </w:r>
    </w:p>
    <w:p w14:paraId="3E3693A7" w14:textId="77777777" w:rsidR="00EC0E53" w:rsidRPr="00EC0E53" w:rsidRDefault="00EC0E53" w:rsidP="00780180">
      <w:pPr>
        <w:numPr>
          <w:ilvl w:val="0"/>
          <w:numId w:val="19"/>
        </w:numPr>
      </w:pPr>
      <w:r w:rsidRPr="00EC0E53">
        <w:t>Enhance instruction, scaffold learning, and determine the effectiveness of instruction by using technology to meet the individual needs of students. </w:t>
      </w:r>
    </w:p>
    <w:p w14:paraId="4ECB524C" w14:textId="77777777" w:rsidR="00EC0E53" w:rsidRPr="00EC0E53" w:rsidRDefault="00EC0E53" w:rsidP="00780180">
      <w:pPr>
        <w:numPr>
          <w:ilvl w:val="0"/>
          <w:numId w:val="19"/>
        </w:numPr>
      </w:pPr>
      <w:r w:rsidRPr="00EC0E53">
        <w:t>Determine best practices during synchronous and asynchronous learning. </w:t>
      </w:r>
    </w:p>
    <w:p w14:paraId="1C2019CA" w14:textId="77777777" w:rsidR="00EC0E53" w:rsidRPr="003E2E2E" w:rsidRDefault="00EC0E53" w:rsidP="003E2E2E"/>
    <w:p w14:paraId="43F6E93E" w14:textId="1D7B94B5" w:rsidR="00EF0D51" w:rsidRPr="001C7C8A" w:rsidRDefault="00D317C6" w:rsidP="001C7C8A">
      <w:pPr>
        <w:pStyle w:val="Heading1"/>
      </w:pPr>
      <w:bookmarkStart w:id="32" w:name="_Toc1590284687"/>
      <w:bookmarkStart w:id="33" w:name="_Toc1757455178"/>
      <w:r>
        <w:br w:type="page"/>
      </w:r>
      <w:r w:rsidR="00EF0D51">
        <w:lastRenderedPageBreak/>
        <w:t>Standard 3: Assessment, Evaluation, and Progress Monitoring</w:t>
      </w:r>
      <w:bookmarkEnd w:id="32"/>
      <w:bookmarkEnd w:id="33"/>
    </w:p>
    <w:p w14:paraId="3BA18C77" w14:textId="4CF3AFE5" w:rsidR="00EF0D51" w:rsidRPr="00EF0D51" w:rsidRDefault="00EF0D51" w:rsidP="00815B21">
      <w:r w:rsidRPr="00EF0D51">
        <w:t>Teachers use a range of ongoing formal and informal assessment tools and practices to plan, progress monitor, and evaluate student learning in mathematics instruction.</w:t>
      </w:r>
    </w:p>
    <w:p w14:paraId="09ECAB0C" w14:textId="1579A487" w:rsidR="00EF0D51" w:rsidRPr="00EF0D51" w:rsidRDefault="00EF0D51" w:rsidP="001C7C8A">
      <w:pPr>
        <w:pStyle w:val="Heading2"/>
      </w:pPr>
      <w:bookmarkStart w:id="34" w:name="_Toc1378253142"/>
      <w:bookmarkStart w:id="35" w:name="_Toc673920707"/>
      <w:r>
        <w:t>Indicator 3.1</w:t>
      </w:r>
      <w:bookmarkEnd w:id="34"/>
      <w:bookmarkEnd w:id="35"/>
    </w:p>
    <w:p w14:paraId="30C98480" w14:textId="76819437" w:rsidR="00EF0D51" w:rsidRPr="00EF0D51" w:rsidRDefault="00EF0D51" w:rsidP="00815B21">
      <w:r w:rsidRPr="00EF0D51">
        <w:t>Understand types of assessment and their purposes, strengths, and limitations.</w:t>
      </w:r>
    </w:p>
    <w:p w14:paraId="3DECF8BE" w14:textId="77777777" w:rsidR="00EF0D51" w:rsidRPr="00EF0D51" w:rsidRDefault="00EF0D51" w:rsidP="00EF0D51">
      <w:r w:rsidRPr="00EF0D51">
        <w:rPr>
          <w:b/>
          <w:bCs/>
        </w:rPr>
        <w:t>Competencies:</w:t>
      </w:r>
    </w:p>
    <w:p w14:paraId="470F6D7C" w14:textId="77777777" w:rsidR="00EF0D51" w:rsidRPr="00EF0D51" w:rsidRDefault="00EF0D51" w:rsidP="00EF0D51">
      <w:r w:rsidRPr="00EF0D51">
        <w:rPr>
          <w:i/>
          <w:iCs/>
        </w:rPr>
        <w:t>The teacher will be able to…</w:t>
      </w:r>
    </w:p>
    <w:p w14:paraId="35E80D6E" w14:textId="77777777" w:rsidR="00EF0D51" w:rsidRPr="00EF0D51" w:rsidRDefault="00EF0D51" w:rsidP="00780180">
      <w:pPr>
        <w:numPr>
          <w:ilvl w:val="0"/>
          <w:numId w:val="20"/>
        </w:numPr>
      </w:pPr>
      <w:r w:rsidRPr="00EF0D51">
        <w:t>Demonstrate an understanding of formal and informal assessments.</w:t>
      </w:r>
    </w:p>
    <w:p w14:paraId="22581792" w14:textId="77777777" w:rsidR="00EF0D51" w:rsidRPr="00EF0D51" w:rsidRDefault="00EF0D51" w:rsidP="00780180">
      <w:pPr>
        <w:numPr>
          <w:ilvl w:val="0"/>
          <w:numId w:val="20"/>
        </w:numPr>
      </w:pPr>
      <w:r w:rsidRPr="00EF0D51">
        <w:t>Describe the strengths and limitations of assessment types and their appropriate uses (e.g., formative assessments vs statewide summative assessments).</w:t>
      </w:r>
    </w:p>
    <w:p w14:paraId="288CF104" w14:textId="77777777" w:rsidR="00EF0D51" w:rsidRPr="00EF0D51" w:rsidRDefault="00EF0D51" w:rsidP="00780180">
      <w:pPr>
        <w:numPr>
          <w:ilvl w:val="0"/>
          <w:numId w:val="20"/>
        </w:numPr>
      </w:pPr>
      <w:r w:rsidRPr="00EF0D51">
        <w:t>Identify the basic technical adequacy of assessments (e.g., reliability, validity, fairness).</w:t>
      </w:r>
    </w:p>
    <w:p w14:paraId="1E4D5555" w14:textId="087A23B1" w:rsidR="00EF0D51" w:rsidRPr="00EF0D51" w:rsidRDefault="00EF0D51" w:rsidP="00780180">
      <w:pPr>
        <w:numPr>
          <w:ilvl w:val="0"/>
          <w:numId w:val="20"/>
        </w:numPr>
      </w:pPr>
      <w:r w:rsidRPr="00EF0D51">
        <w:t>Demonstrate an understanding of intended score use and interpretation (e.g., norm- vs criterion-referenced).</w:t>
      </w:r>
    </w:p>
    <w:p w14:paraId="06D2C8D9" w14:textId="5CAD17D5" w:rsidR="00EF0D51" w:rsidRPr="00EF0D51" w:rsidRDefault="00EF0D51" w:rsidP="001C7C8A">
      <w:pPr>
        <w:pStyle w:val="Heading2"/>
      </w:pPr>
      <w:bookmarkStart w:id="36" w:name="_Toc514311506"/>
      <w:bookmarkStart w:id="37" w:name="_Toc79857672"/>
      <w:r>
        <w:t>Indicator 3.2</w:t>
      </w:r>
      <w:bookmarkEnd w:id="36"/>
      <w:bookmarkEnd w:id="37"/>
    </w:p>
    <w:p w14:paraId="6164AF39" w14:textId="31606652" w:rsidR="00EF0D51" w:rsidRPr="00EF0D51" w:rsidRDefault="00EF0D51" w:rsidP="004253C5">
      <w:r w:rsidRPr="00EF0D51">
        <w:t>Select/develop and administer assessments for specific purposes.</w:t>
      </w:r>
    </w:p>
    <w:p w14:paraId="6EA311B2" w14:textId="77777777" w:rsidR="00EF0D51" w:rsidRPr="00EF0D51" w:rsidRDefault="00EF0D51" w:rsidP="00EF0D51">
      <w:r w:rsidRPr="00EF0D51">
        <w:rPr>
          <w:b/>
          <w:bCs/>
        </w:rPr>
        <w:t>Competencies:</w:t>
      </w:r>
    </w:p>
    <w:p w14:paraId="00EABA67" w14:textId="77777777" w:rsidR="00EF0D51" w:rsidRPr="00EF0D51" w:rsidRDefault="00EF0D51" w:rsidP="00EF0D51">
      <w:r w:rsidRPr="00EF0D51">
        <w:rPr>
          <w:i/>
          <w:iCs/>
        </w:rPr>
        <w:t>The teacher will be able to…</w:t>
      </w:r>
    </w:p>
    <w:p w14:paraId="47FDA1B6" w14:textId="77777777" w:rsidR="00EF0D51" w:rsidRPr="00EF0D51" w:rsidRDefault="00EF0D51" w:rsidP="00780180">
      <w:pPr>
        <w:numPr>
          <w:ilvl w:val="0"/>
          <w:numId w:val="21"/>
        </w:numPr>
      </w:pPr>
      <w:r w:rsidRPr="00EF0D51">
        <w:t>Administer assessments (classroom, school-based, state) using consistent, fair, and impartial procedures.</w:t>
      </w:r>
    </w:p>
    <w:p w14:paraId="6831A7F8" w14:textId="362C57C4" w:rsidR="00EF0D51" w:rsidRPr="00EF0D51" w:rsidRDefault="00EF0D51" w:rsidP="00780180">
      <w:pPr>
        <w:numPr>
          <w:ilvl w:val="0"/>
          <w:numId w:val="21"/>
        </w:numPr>
      </w:pPr>
      <w:r w:rsidRPr="00EF0D51">
        <w:t xml:space="preserve">Select or develop formative assessment tools </w:t>
      </w:r>
      <w:r w:rsidR="00B97701" w:rsidRPr="00EF0D51">
        <w:t>such as</w:t>
      </w:r>
      <w:r w:rsidRPr="00EF0D51">
        <w:t xml:space="preserve"> rubrics, observations, surveys, anecdotal notes, specific skill/strategy to monitor student progress and to guide instructional decision making.</w:t>
      </w:r>
    </w:p>
    <w:p w14:paraId="5405CD21" w14:textId="77777777" w:rsidR="00EF0D51" w:rsidRPr="00EF0D51" w:rsidRDefault="00EF0D51" w:rsidP="00780180">
      <w:pPr>
        <w:numPr>
          <w:ilvl w:val="0"/>
          <w:numId w:val="21"/>
        </w:numPr>
      </w:pPr>
      <w:r w:rsidRPr="00EF0D51">
        <w:t>Systematically monitor students’ progress using screening, diagnostic, progress monitoring, and summative assessments.</w:t>
      </w:r>
    </w:p>
    <w:p w14:paraId="489B0B77" w14:textId="3782008C" w:rsidR="00EF0D51" w:rsidRPr="00EF0D51" w:rsidRDefault="00EF0D51" w:rsidP="00780180">
      <w:pPr>
        <w:numPr>
          <w:ilvl w:val="0"/>
          <w:numId w:val="21"/>
        </w:numPr>
      </w:pPr>
      <w:r w:rsidRPr="00EF0D51">
        <w:t>Develop and implement a variety of appropriate assessments that include the use of authentic and dynamic assessment data points during lessons, at the end of lessons, and at the end of units.</w:t>
      </w:r>
    </w:p>
    <w:p w14:paraId="2EED5287" w14:textId="644C93E7" w:rsidR="00EF0D51" w:rsidRPr="00EF0D51" w:rsidRDefault="00EF0D51" w:rsidP="001C7C8A">
      <w:pPr>
        <w:pStyle w:val="Heading2"/>
      </w:pPr>
      <w:bookmarkStart w:id="38" w:name="_Toc29548322"/>
      <w:bookmarkStart w:id="39" w:name="_Toc1675479969"/>
      <w:r>
        <w:lastRenderedPageBreak/>
        <w:t>Indicator 3.3</w:t>
      </w:r>
      <w:bookmarkEnd w:id="38"/>
      <w:bookmarkEnd w:id="39"/>
    </w:p>
    <w:p w14:paraId="165E8B93" w14:textId="71320DA9" w:rsidR="00EF0D51" w:rsidRPr="00EF0D51" w:rsidRDefault="00EF0D51" w:rsidP="004253C5">
      <w:r w:rsidRPr="00EF0D51">
        <w:t>Demonstrate an understanding of student performance on screening, progress monitoring, diagnostic, and summative assessment tools.</w:t>
      </w:r>
    </w:p>
    <w:p w14:paraId="441D53CE" w14:textId="77777777" w:rsidR="00EF0D51" w:rsidRPr="00EF0D51" w:rsidRDefault="00EF0D51" w:rsidP="00EF0D51">
      <w:r w:rsidRPr="00EF0D51">
        <w:rPr>
          <w:b/>
          <w:bCs/>
        </w:rPr>
        <w:t>Competencies:</w:t>
      </w:r>
    </w:p>
    <w:p w14:paraId="3424D1AA" w14:textId="77777777" w:rsidR="00EF0D51" w:rsidRPr="00EF0D51" w:rsidRDefault="00EF0D51" w:rsidP="00EF0D51">
      <w:r w:rsidRPr="00EF0D51">
        <w:rPr>
          <w:i/>
          <w:iCs/>
        </w:rPr>
        <w:t>The teacher will be able to…</w:t>
      </w:r>
    </w:p>
    <w:p w14:paraId="038C39B5" w14:textId="77777777" w:rsidR="00EF0D51" w:rsidRPr="00EF0D51" w:rsidRDefault="00EF0D51" w:rsidP="00780180">
      <w:pPr>
        <w:numPr>
          <w:ilvl w:val="0"/>
          <w:numId w:val="22"/>
        </w:numPr>
        <w:tabs>
          <w:tab w:val="clear" w:pos="360"/>
          <w:tab w:val="num" w:pos="720"/>
        </w:tabs>
      </w:pPr>
      <w:r w:rsidRPr="00EF0D51">
        <w:t>Use various types of assessments (screening, progress monitoring, diagnostic, summative) for their intended purposes.</w:t>
      </w:r>
    </w:p>
    <w:p w14:paraId="358E8B27" w14:textId="77777777" w:rsidR="00EF0D51" w:rsidRPr="00EF0D51" w:rsidRDefault="00EF0D51" w:rsidP="00780180">
      <w:pPr>
        <w:numPr>
          <w:ilvl w:val="0"/>
          <w:numId w:val="22"/>
        </w:numPr>
        <w:tabs>
          <w:tab w:val="clear" w:pos="360"/>
          <w:tab w:val="num" w:pos="720"/>
        </w:tabs>
      </w:pPr>
      <w:r w:rsidRPr="00EF0D51">
        <w:t>Collaborate and co-create standards-based learning goals with students using assessment data to promote student self-reflection.</w:t>
      </w:r>
    </w:p>
    <w:p w14:paraId="387D2C10" w14:textId="77777777" w:rsidR="00EF0D51" w:rsidRPr="00EF0D51" w:rsidRDefault="00EF0D51" w:rsidP="00780180">
      <w:pPr>
        <w:numPr>
          <w:ilvl w:val="0"/>
          <w:numId w:val="22"/>
        </w:numPr>
        <w:tabs>
          <w:tab w:val="clear" w:pos="360"/>
          <w:tab w:val="num" w:pos="720"/>
        </w:tabs>
      </w:pPr>
      <w:r w:rsidRPr="00EF0D51">
        <w:t>Interpret and use assessment data to analyze individual, group, and classroom performance and progress to inform instruction.</w:t>
      </w:r>
    </w:p>
    <w:p w14:paraId="351033EF" w14:textId="77777777" w:rsidR="00EF0D51" w:rsidRPr="00EF0D51" w:rsidRDefault="00EF0D51" w:rsidP="00780180">
      <w:pPr>
        <w:numPr>
          <w:ilvl w:val="0"/>
          <w:numId w:val="22"/>
        </w:numPr>
        <w:tabs>
          <w:tab w:val="clear" w:pos="360"/>
          <w:tab w:val="num" w:pos="720"/>
        </w:tabs>
      </w:pPr>
      <w:r w:rsidRPr="00EF0D51">
        <w:t>Use the MTSS process to analyze multiple sources of data to make instructional decisions for whole group, small group, and individual student learning goals.</w:t>
      </w:r>
    </w:p>
    <w:p w14:paraId="49A534A9" w14:textId="77777777" w:rsidR="00EF0D51" w:rsidRPr="00EF0D51" w:rsidRDefault="00EF0D51" w:rsidP="00780180">
      <w:pPr>
        <w:numPr>
          <w:ilvl w:val="0"/>
          <w:numId w:val="22"/>
        </w:numPr>
        <w:tabs>
          <w:tab w:val="clear" w:pos="360"/>
          <w:tab w:val="num" w:pos="720"/>
        </w:tabs>
      </w:pPr>
      <w:r w:rsidRPr="00EF0D51">
        <w:t>Use multiple sources of data to respond to students’ needs by developing relevant next steps for teaching.</w:t>
      </w:r>
    </w:p>
    <w:p w14:paraId="61E21341" w14:textId="77777777" w:rsidR="00EF0D51" w:rsidRPr="00EF0D51" w:rsidRDefault="00EF0D51" w:rsidP="00780180">
      <w:pPr>
        <w:numPr>
          <w:ilvl w:val="0"/>
          <w:numId w:val="22"/>
        </w:numPr>
        <w:tabs>
          <w:tab w:val="clear" w:pos="360"/>
          <w:tab w:val="num" w:pos="720"/>
        </w:tabs>
      </w:pPr>
      <w:r w:rsidRPr="00EF0D51">
        <w:t>Collaborate with other educational professionals to modify instruction and to plan and evaluate interventions based on assessment data.</w:t>
      </w:r>
    </w:p>
    <w:p w14:paraId="403E8C08" w14:textId="62511C32" w:rsidR="00EF0D51" w:rsidRPr="00EF0D51" w:rsidRDefault="00EF0D51" w:rsidP="00780180">
      <w:pPr>
        <w:numPr>
          <w:ilvl w:val="0"/>
          <w:numId w:val="22"/>
        </w:numPr>
        <w:tabs>
          <w:tab w:val="clear" w:pos="360"/>
          <w:tab w:val="num" w:pos="720"/>
        </w:tabs>
      </w:pPr>
      <w:r w:rsidRPr="00EF0D51">
        <w:t>Use assessment data to reflect on teaching as well as student learning, where appropriate.  </w:t>
      </w:r>
    </w:p>
    <w:p w14:paraId="174A3BA6" w14:textId="74FA61C0" w:rsidR="00EF0D51" w:rsidRPr="00EF0D51" w:rsidRDefault="00EF0D51" w:rsidP="001C7C8A">
      <w:pPr>
        <w:pStyle w:val="Heading2"/>
      </w:pPr>
      <w:bookmarkStart w:id="40" w:name="_Toc1477002476"/>
      <w:bookmarkStart w:id="41" w:name="_Toc2142068932"/>
      <w:r>
        <w:t>Indicator 3.4</w:t>
      </w:r>
      <w:bookmarkEnd w:id="40"/>
      <w:bookmarkEnd w:id="41"/>
    </w:p>
    <w:p w14:paraId="2843BB47" w14:textId="2E19B872" w:rsidR="00EF0D51" w:rsidRPr="00EF0D51" w:rsidRDefault="00EF0D51" w:rsidP="00E974B7">
      <w:r w:rsidRPr="00EF0D51">
        <w:t>Demonstrate an understanding of assessment results to communicate and explain implications to all stakeholders (administrators, parents, teachers, community) to advocate for effective mathematical practices.</w:t>
      </w:r>
    </w:p>
    <w:p w14:paraId="49745840" w14:textId="77777777" w:rsidR="00EF0D51" w:rsidRPr="00EF0D51" w:rsidRDefault="00EF0D51" w:rsidP="00EF0D51">
      <w:r w:rsidRPr="00EF0D51">
        <w:rPr>
          <w:b/>
          <w:bCs/>
        </w:rPr>
        <w:t>Competencies:</w:t>
      </w:r>
    </w:p>
    <w:p w14:paraId="0F6A77B4" w14:textId="77777777" w:rsidR="00EF0D51" w:rsidRPr="00EF0D51" w:rsidRDefault="00EF0D51" w:rsidP="00EF0D51">
      <w:r w:rsidRPr="00EF0D51">
        <w:rPr>
          <w:i/>
          <w:iCs/>
        </w:rPr>
        <w:t>The teacher will be able to…</w:t>
      </w:r>
    </w:p>
    <w:p w14:paraId="027EEFD0" w14:textId="77777777" w:rsidR="00EF0D51" w:rsidRPr="00EF0D51" w:rsidRDefault="00EF0D51" w:rsidP="00780180">
      <w:pPr>
        <w:numPr>
          <w:ilvl w:val="0"/>
          <w:numId w:val="23"/>
        </w:numPr>
      </w:pPr>
      <w:r w:rsidRPr="00EF0D51">
        <w:t>Provide substantive and dynamic feedback to students, families, and vested others.</w:t>
      </w:r>
    </w:p>
    <w:p w14:paraId="5AC2B39C" w14:textId="77777777" w:rsidR="00EF0D51" w:rsidRPr="00EF0D51" w:rsidRDefault="00EF0D51" w:rsidP="00780180">
      <w:pPr>
        <w:numPr>
          <w:ilvl w:val="0"/>
          <w:numId w:val="23"/>
        </w:numPr>
      </w:pPr>
      <w:r w:rsidRPr="00EF0D51">
        <w:t>Communicate regularly with and provide feedback to students and families on overall performance, progress toward the SCCCR Standards.</w:t>
      </w:r>
    </w:p>
    <w:p w14:paraId="7A715897" w14:textId="77777777" w:rsidR="00EF0D51" w:rsidRPr="00EF0D51" w:rsidRDefault="00EF0D51" w:rsidP="00780180">
      <w:pPr>
        <w:numPr>
          <w:ilvl w:val="0"/>
          <w:numId w:val="23"/>
        </w:numPr>
      </w:pPr>
      <w:r w:rsidRPr="00EF0D51">
        <w:lastRenderedPageBreak/>
        <w:t>Explain district and state assessments, proficiency standards, and/or student benchmarks to all stakeholders.</w:t>
      </w:r>
    </w:p>
    <w:p w14:paraId="69607F6E" w14:textId="77777777" w:rsidR="00EF0D51" w:rsidRPr="00EF0D51" w:rsidRDefault="00EF0D51" w:rsidP="00780180">
      <w:pPr>
        <w:numPr>
          <w:ilvl w:val="0"/>
          <w:numId w:val="23"/>
        </w:numPr>
      </w:pPr>
      <w:r w:rsidRPr="00EF0D51">
        <w:t>Collect samples of student work, photographs, anecdotal records, assessments, etc., to provide a history of student growth.</w:t>
      </w:r>
    </w:p>
    <w:p w14:paraId="3605926D" w14:textId="77777777" w:rsidR="00EF0D51" w:rsidRPr="00EF0D51" w:rsidRDefault="00EF0D51" w:rsidP="00780180">
      <w:pPr>
        <w:numPr>
          <w:ilvl w:val="0"/>
          <w:numId w:val="23"/>
        </w:numPr>
      </w:pPr>
      <w:r w:rsidRPr="00EF0D51">
        <w:t>Interpret patterns in students’ data.</w:t>
      </w:r>
    </w:p>
    <w:p w14:paraId="0ECF35EB" w14:textId="77777777" w:rsidR="00EF0D51" w:rsidRPr="00EF0D51" w:rsidRDefault="00EF0D51" w:rsidP="00780180">
      <w:pPr>
        <w:numPr>
          <w:ilvl w:val="0"/>
          <w:numId w:val="23"/>
        </w:numPr>
      </w:pPr>
      <w:r w:rsidRPr="00EF0D51">
        <w:t>Set goals across content areas and mathematical improvement initiatives to enhance instruction.</w:t>
      </w:r>
    </w:p>
    <w:p w14:paraId="17C15FB1" w14:textId="3E543570" w:rsidR="00D317C6" w:rsidRDefault="00D317C6" w:rsidP="000146D4"/>
    <w:p w14:paraId="063FCC61" w14:textId="77777777" w:rsidR="0039038B" w:rsidRDefault="0039038B" w:rsidP="000146D4"/>
    <w:p w14:paraId="0D68EE2F" w14:textId="77777777" w:rsidR="0039038B" w:rsidRDefault="0039038B" w:rsidP="000146D4"/>
    <w:p w14:paraId="6F4D65E5" w14:textId="77777777" w:rsidR="0039038B" w:rsidRDefault="0039038B" w:rsidP="000146D4"/>
    <w:p w14:paraId="607D12E8" w14:textId="77777777" w:rsidR="0039038B" w:rsidRDefault="0039038B" w:rsidP="000146D4"/>
    <w:p w14:paraId="15F84049" w14:textId="77777777" w:rsidR="0039038B" w:rsidRDefault="0039038B" w:rsidP="000146D4"/>
    <w:p w14:paraId="3F307C43" w14:textId="77777777" w:rsidR="0039038B" w:rsidRDefault="0039038B" w:rsidP="000146D4"/>
    <w:p w14:paraId="4427AE67" w14:textId="77777777" w:rsidR="0039038B" w:rsidRDefault="0039038B" w:rsidP="000146D4"/>
    <w:p w14:paraId="45CB6FED" w14:textId="77777777" w:rsidR="0039038B" w:rsidRDefault="0039038B" w:rsidP="000146D4"/>
    <w:p w14:paraId="7A1AE363" w14:textId="77777777" w:rsidR="0039038B" w:rsidRDefault="0039038B" w:rsidP="000146D4"/>
    <w:p w14:paraId="2C8D3206" w14:textId="77777777" w:rsidR="0039038B" w:rsidRDefault="0039038B" w:rsidP="000146D4"/>
    <w:p w14:paraId="7DE5AF6B" w14:textId="77777777" w:rsidR="0039038B" w:rsidRDefault="0039038B" w:rsidP="000146D4"/>
    <w:p w14:paraId="419509FA" w14:textId="77777777" w:rsidR="0039038B" w:rsidRDefault="0039038B" w:rsidP="000146D4"/>
    <w:p w14:paraId="2EEB1D9B" w14:textId="77777777" w:rsidR="0039038B" w:rsidRDefault="0039038B" w:rsidP="000146D4"/>
    <w:p w14:paraId="5D822AFF" w14:textId="77777777" w:rsidR="0039038B" w:rsidRDefault="0039038B" w:rsidP="000146D4"/>
    <w:p w14:paraId="016876B7" w14:textId="77777777" w:rsidR="00AB6B35" w:rsidRDefault="00AB6B35" w:rsidP="000146D4"/>
    <w:p w14:paraId="31FD0C1E" w14:textId="77777777" w:rsidR="00AB6B35" w:rsidRDefault="00AB6B35" w:rsidP="000146D4"/>
    <w:p w14:paraId="1B03C0DC" w14:textId="77777777" w:rsidR="00AB6B35" w:rsidRDefault="00AB6B35" w:rsidP="00D212AE">
      <w:pPr>
        <w:ind w:left="0"/>
      </w:pPr>
    </w:p>
    <w:p w14:paraId="6718A11A" w14:textId="0CF3827F" w:rsidR="00964659" w:rsidRPr="00964659" w:rsidRDefault="00964659" w:rsidP="001C7C8A">
      <w:pPr>
        <w:pStyle w:val="Heading1"/>
      </w:pPr>
      <w:bookmarkStart w:id="42" w:name="_Toc138917319"/>
      <w:bookmarkStart w:id="43" w:name="_Toc1725800766"/>
      <w:r>
        <w:lastRenderedPageBreak/>
        <w:t>Standard 4: Mathematical Perspectives</w:t>
      </w:r>
      <w:bookmarkEnd w:id="42"/>
      <w:bookmarkEnd w:id="43"/>
    </w:p>
    <w:p w14:paraId="3118BBE3" w14:textId="193D20D5" w:rsidR="00964659" w:rsidRPr="00964659" w:rsidRDefault="00964659" w:rsidP="00AA55A6">
      <w:r w:rsidRPr="00964659">
        <w:t>Teachers create and engage their students in mathematical practices that develop awareness, understanding, respect, and a valuing of differences in our society.</w:t>
      </w:r>
    </w:p>
    <w:p w14:paraId="3EF54FE7" w14:textId="18500DA8" w:rsidR="00964659" w:rsidRPr="00964659" w:rsidRDefault="00964659" w:rsidP="001C7C8A">
      <w:pPr>
        <w:pStyle w:val="Heading2"/>
      </w:pPr>
      <w:bookmarkStart w:id="44" w:name="_Toc559938924"/>
      <w:bookmarkStart w:id="45" w:name="_Toc1941200987"/>
      <w:r>
        <w:t>Indicator 4.1</w:t>
      </w:r>
      <w:bookmarkEnd w:id="44"/>
      <w:bookmarkEnd w:id="45"/>
    </w:p>
    <w:p w14:paraId="01900B32" w14:textId="285D635A" w:rsidR="00964659" w:rsidRPr="00964659" w:rsidRDefault="00964659" w:rsidP="00E528CA">
      <w:r w:rsidRPr="00964659">
        <w:t xml:space="preserve">Foster mathematical discourse in the classroom </w:t>
      </w:r>
      <w:proofErr w:type="gramStart"/>
      <w:r w:rsidRPr="00964659">
        <w:t>to</w:t>
      </w:r>
      <w:proofErr w:type="gramEnd"/>
      <w:r w:rsidRPr="00964659">
        <w:t xml:space="preserve"> instill concepts, skills, and thought processes necessary for </w:t>
      </w:r>
      <w:r w:rsidR="00E528CA" w:rsidRPr="00964659">
        <w:t>student’s</w:t>
      </w:r>
      <w:r w:rsidRPr="00964659">
        <w:t xml:space="preserve"> long-term mathematical success.</w:t>
      </w:r>
    </w:p>
    <w:p w14:paraId="0E0A3776" w14:textId="77777777" w:rsidR="00964659" w:rsidRPr="00964659" w:rsidRDefault="00964659" w:rsidP="00964659">
      <w:r w:rsidRPr="00964659">
        <w:rPr>
          <w:b/>
          <w:bCs/>
        </w:rPr>
        <w:t>Competencies:</w:t>
      </w:r>
    </w:p>
    <w:p w14:paraId="38FE697C" w14:textId="77777777" w:rsidR="00964659" w:rsidRPr="00964659" w:rsidRDefault="00964659" w:rsidP="00964659">
      <w:r w:rsidRPr="00964659">
        <w:rPr>
          <w:i/>
          <w:iCs/>
        </w:rPr>
        <w:t>The teacher will be able to…</w:t>
      </w:r>
    </w:p>
    <w:p w14:paraId="13218132" w14:textId="77777777" w:rsidR="00964659" w:rsidRPr="00964659" w:rsidRDefault="00964659" w:rsidP="00780180">
      <w:pPr>
        <w:numPr>
          <w:ilvl w:val="0"/>
          <w:numId w:val="24"/>
        </w:numPr>
      </w:pPr>
      <w:r w:rsidRPr="00964659">
        <w:t>Create a safe and supportive learning environment where students feel comfortable sharing their ideas, reasoning, and approaches to problem-solving. This is done through establishing clear classroom discussion norms, fostering a sense of belonging and acceptance, and modeling respectful dialogue.</w:t>
      </w:r>
    </w:p>
    <w:p w14:paraId="07660D5F" w14:textId="5023490D" w:rsidR="00964659" w:rsidRPr="00964659" w:rsidRDefault="00964659" w:rsidP="00780180">
      <w:pPr>
        <w:numPr>
          <w:ilvl w:val="0"/>
          <w:numId w:val="24"/>
        </w:numPr>
      </w:pPr>
      <w:r w:rsidRPr="00964659">
        <w:t xml:space="preserve">Encourage students to listen actively, build on each other’s ideas, and use open-ended questions to prompt deeper thinking. Students should be able to respond to their peers’ </w:t>
      </w:r>
      <w:r w:rsidR="00072A57">
        <w:t>ideas</w:t>
      </w:r>
      <w:r w:rsidRPr="00964659">
        <w:t>, agree or disagree with them, and explain their reasoning.</w:t>
      </w:r>
    </w:p>
    <w:p w14:paraId="4B74177F" w14:textId="38967630" w:rsidR="00964659" w:rsidRPr="00964659" w:rsidRDefault="00964659" w:rsidP="00780180">
      <w:pPr>
        <w:numPr>
          <w:ilvl w:val="0"/>
          <w:numId w:val="24"/>
        </w:numPr>
      </w:pPr>
      <w:r w:rsidRPr="00964659">
        <w:t>Design tasks and activities that promote discourse. Students should justify answers, explore multiple strategies, share ideas in pairs or groups, and make connections to different mathematical ideas.</w:t>
      </w:r>
    </w:p>
    <w:p w14:paraId="505BF151" w14:textId="706EA19D" w:rsidR="00964659" w:rsidRPr="00964659" w:rsidRDefault="00964659" w:rsidP="00B10D87">
      <w:pPr>
        <w:pStyle w:val="Heading2"/>
      </w:pPr>
      <w:bookmarkStart w:id="46" w:name="_Toc971753341"/>
      <w:bookmarkStart w:id="47" w:name="_Toc1878445837"/>
      <w:r>
        <w:t>Indicator 4.2</w:t>
      </w:r>
      <w:bookmarkEnd w:id="46"/>
      <w:bookmarkEnd w:id="47"/>
    </w:p>
    <w:p w14:paraId="6F82F3A2" w14:textId="3F810191" w:rsidR="00964659" w:rsidRPr="00964659" w:rsidRDefault="00964659" w:rsidP="004717A8">
      <w:r w:rsidRPr="00964659">
        <w:t>Collaborate with instructional leaders to develop mathematics instruction that is responsive to all students.</w:t>
      </w:r>
    </w:p>
    <w:p w14:paraId="0DC9812B" w14:textId="77777777" w:rsidR="00964659" w:rsidRPr="00964659" w:rsidRDefault="00964659" w:rsidP="00964659">
      <w:r w:rsidRPr="00964659">
        <w:rPr>
          <w:b/>
          <w:bCs/>
        </w:rPr>
        <w:t>Competencies:</w:t>
      </w:r>
    </w:p>
    <w:p w14:paraId="066D1715" w14:textId="77777777" w:rsidR="00964659" w:rsidRPr="00964659" w:rsidRDefault="00964659" w:rsidP="00964659">
      <w:r w:rsidRPr="00964659">
        <w:rPr>
          <w:i/>
          <w:iCs/>
        </w:rPr>
        <w:t>The teacher will be able to…</w:t>
      </w:r>
    </w:p>
    <w:p w14:paraId="221B268B" w14:textId="77777777" w:rsidR="00964659" w:rsidRPr="00964659" w:rsidRDefault="00964659" w:rsidP="00780180">
      <w:pPr>
        <w:numPr>
          <w:ilvl w:val="0"/>
          <w:numId w:val="25"/>
        </w:numPr>
      </w:pPr>
      <w:r w:rsidRPr="00964659">
        <w:t>Embed perspectives of those with individual differences within instruction.</w:t>
      </w:r>
    </w:p>
    <w:p w14:paraId="06A278E4" w14:textId="77777777" w:rsidR="00964659" w:rsidRPr="00964659" w:rsidRDefault="00964659" w:rsidP="00780180">
      <w:pPr>
        <w:numPr>
          <w:ilvl w:val="0"/>
          <w:numId w:val="25"/>
        </w:numPr>
      </w:pPr>
      <w:r w:rsidRPr="00964659">
        <w:t>Provide differentiated instruction and instructional materials, including traditional print, digital, and online resources that provide multiple perspectives.</w:t>
      </w:r>
    </w:p>
    <w:p w14:paraId="22B6A36E" w14:textId="3882B15A" w:rsidR="00964659" w:rsidRPr="00964659" w:rsidRDefault="00964659" w:rsidP="00780180">
      <w:pPr>
        <w:numPr>
          <w:ilvl w:val="0"/>
          <w:numId w:val="25"/>
        </w:numPr>
      </w:pPr>
      <w:r w:rsidRPr="00964659">
        <w:t>Teach students how respecting individual differences strengthens a numerate society, making it more productive and more adaptable to change.</w:t>
      </w:r>
    </w:p>
    <w:p w14:paraId="7FDBB7EE" w14:textId="6A841BF3" w:rsidR="00964659" w:rsidRPr="00964659" w:rsidRDefault="00964659" w:rsidP="00B10D87">
      <w:pPr>
        <w:pStyle w:val="Heading2"/>
      </w:pPr>
      <w:bookmarkStart w:id="48" w:name="_Toc1006440032"/>
      <w:bookmarkStart w:id="49" w:name="_Toc972291966"/>
      <w:r>
        <w:lastRenderedPageBreak/>
        <w:t>Indicator 4.3</w:t>
      </w:r>
      <w:bookmarkEnd w:id="48"/>
      <w:bookmarkEnd w:id="49"/>
    </w:p>
    <w:p w14:paraId="59AA858A" w14:textId="753B39F9" w:rsidR="00964659" w:rsidRPr="00964659" w:rsidRDefault="00964659" w:rsidP="004717A8">
      <w:r w:rsidRPr="00964659">
        <w:t>Demonstrate an understanding of how individual differences influence mathematical development.</w:t>
      </w:r>
    </w:p>
    <w:p w14:paraId="7DD1D7FF" w14:textId="77777777" w:rsidR="00964659" w:rsidRPr="00964659" w:rsidRDefault="00964659" w:rsidP="00964659">
      <w:r w:rsidRPr="00964659">
        <w:rPr>
          <w:b/>
          <w:bCs/>
        </w:rPr>
        <w:t>Competencies:</w:t>
      </w:r>
    </w:p>
    <w:p w14:paraId="76583BCF" w14:textId="77777777" w:rsidR="00964659" w:rsidRPr="00964659" w:rsidRDefault="00964659" w:rsidP="00964659">
      <w:r w:rsidRPr="00964659">
        <w:rPr>
          <w:i/>
          <w:iCs/>
        </w:rPr>
        <w:t>The teacher will be able to…</w:t>
      </w:r>
    </w:p>
    <w:p w14:paraId="31FB5CE0" w14:textId="77777777" w:rsidR="00964659" w:rsidRPr="00964659" w:rsidRDefault="00964659" w:rsidP="00780180">
      <w:pPr>
        <w:numPr>
          <w:ilvl w:val="0"/>
          <w:numId w:val="26"/>
        </w:numPr>
        <w:tabs>
          <w:tab w:val="clear" w:pos="360"/>
          <w:tab w:val="num" w:pos="720"/>
        </w:tabs>
      </w:pPr>
      <w:r w:rsidRPr="00964659">
        <w:t>Engage in professional learning on how personal beliefs impact mathematical development.</w:t>
      </w:r>
    </w:p>
    <w:p w14:paraId="1326CDC7" w14:textId="77777777" w:rsidR="00964659" w:rsidRPr="00964659" w:rsidRDefault="00964659" w:rsidP="00780180">
      <w:pPr>
        <w:numPr>
          <w:ilvl w:val="0"/>
          <w:numId w:val="26"/>
        </w:numPr>
        <w:tabs>
          <w:tab w:val="clear" w:pos="360"/>
          <w:tab w:val="num" w:pos="720"/>
        </w:tabs>
      </w:pPr>
      <w:r w:rsidRPr="00964659">
        <w:t>Apply knowledge of students’ backgrounds and incorporate this knowledge into the curriculum and/or instruction.</w:t>
      </w:r>
    </w:p>
    <w:p w14:paraId="6A9803D5" w14:textId="44D4E9AD" w:rsidR="00964659" w:rsidRPr="00964659" w:rsidRDefault="00964659" w:rsidP="00780180">
      <w:pPr>
        <w:numPr>
          <w:ilvl w:val="0"/>
          <w:numId w:val="26"/>
        </w:numPr>
        <w:tabs>
          <w:tab w:val="clear" w:pos="360"/>
          <w:tab w:val="num" w:pos="720"/>
        </w:tabs>
      </w:pPr>
      <w:r w:rsidRPr="00964659">
        <w:t>Recognize the ways in which personal beliefs interact with mathematical development.</w:t>
      </w:r>
    </w:p>
    <w:p w14:paraId="4AD7231B" w14:textId="794A47BB" w:rsidR="00964659" w:rsidRPr="00964659" w:rsidRDefault="00964659" w:rsidP="00B10D87">
      <w:pPr>
        <w:pStyle w:val="Heading2"/>
      </w:pPr>
      <w:bookmarkStart w:id="50" w:name="_Toc2103240499"/>
      <w:bookmarkStart w:id="51" w:name="_Toc264904002"/>
      <w:r>
        <w:t>Indicator 4.4</w:t>
      </w:r>
      <w:bookmarkEnd w:id="50"/>
      <w:bookmarkEnd w:id="51"/>
    </w:p>
    <w:p w14:paraId="28D72928" w14:textId="521B8F88" w:rsidR="00964659" w:rsidRPr="00964659" w:rsidRDefault="00964659" w:rsidP="004717A8">
      <w:r w:rsidRPr="00964659">
        <w:t>Demonstrate an understanding of how issues within and outside of mathematics teachers’ immediate classrooms influence their students.</w:t>
      </w:r>
    </w:p>
    <w:p w14:paraId="6152B19B" w14:textId="77777777" w:rsidR="00964659" w:rsidRPr="00964659" w:rsidRDefault="00964659" w:rsidP="00964659">
      <w:r w:rsidRPr="00964659">
        <w:rPr>
          <w:b/>
          <w:bCs/>
        </w:rPr>
        <w:t>Competencies:</w:t>
      </w:r>
    </w:p>
    <w:p w14:paraId="3C746B7D" w14:textId="77777777" w:rsidR="00964659" w:rsidRPr="00964659" w:rsidRDefault="00964659" w:rsidP="00964659">
      <w:r w:rsidRPr="00964659">
        <w:rPr>
          <w:i/>
          <w:iCs/>
        </w:rPr>
        <w:t>The teacher will be able to…</w:t>
      </w:r>
    </w:p>
    <w:p w14:paraId="643CF69F" w14:textId="093D3725" w:rsidR="00964659" w:rsidRPr="00964659" w:rsidRDefault="00964659" w:rsidP="00780180">
      <w:pPr>
        <w:numPr>
          <w:ilvl w:val="0"/>
          <w:numId w:val="27"/>
        </w:numPr>
      </w:pPr>
      <w:r w:rsidRPr="00964659">
        <w:t>Recognize the multiple influences of background and environment on student learning.</w:t>
      </w:r>
    </w:p>
    <w:p w14:paraId="28E201A5" w14:textId="48631DC8" w:rsidR="00964659" w:rsidRPr="00964659" w:rsidRDefault="00964659" w:rsidP="00B10D87">
      <w:pPr>
        <w:pStyle w:val="Heading2"/>
      </w:pPr>
      <w:bookmarkStart w:id="52" w:name="_Toc1204901537"/>
      <w:bookmarkStart w:id="53" w:name="_Toc1035847121"/>
      <w:r>
        <w:t>Indicator 4.5</w:t>
      </w:r>
      <w:bookmarkEnd w:id="52"/>
      <w:bookmarkEnd w:id="53"/>
    </w:p>
    <w:p w14:paraId="3C0CFA46" w14:textId="01293B81" w:rsidR="00964659" w:rsidRPr="00964659" w:rsidRDefault="00964659" w:rsidP="00D461F8">
      <w:r w:rsidRPr="00964659">
        <w:t>Demonstrate an understanding of contextual influences on numeracy and mathematical development (e.g. community, home, socioeconomic status, language, parent/guardian education level).</w:t>
      </w:r>
    </w:p>
    <w:p w14:paraId="58EA16E9" w14:textId="77777777" w:rsidR="00964659" w:rsidRPr="00964659" w:rsidRDefault="00964659" w:rsidP="00964659">
      <w:r w:rsidRPr="00964659">
        <w:rPr>
          <w:b/>
          <w:bCs/>
        </w:rPr>
        <w:t>Competencies:</w:t>
      </w:r>
    </w:p>
    <w:p w14:paraId="277DD8E4" w14:textId="77777777" w:rsidR="00964659" w:rsidRPr="00964659" w:rsidRDefault="00964659" w:rsidP="00964659">
      <w:r w:rsidRPr="00964659">
        <w:rPr>
          <w:i/>
          <w:iCs/>
        </w:rPr>
        <w:t>The teacher will be able to…</w:t>
      </w:r>
    </w:p>
    <w:p w14:paraId="21F65A0D" w14:textId="77777777" w:rsidR="00964659" w:rsidRPr="00964659" w:rsidRDefault="00964659" w:rsidP="00780180">
      <w:pPr>
        <w:numPr>
          <w:ilvl w:val="0"/>
          <w:numId w:val="28"/>
        </w:numPr>
      </w:pPr>
      <w:r w:rsidRPr="00964659">
        <w:t>Include and engage families and the community in classroom life.</w:t>
      </w:r>
    </w:p>
    <w:p w14:paraId="02E9798C" w14:textId="77777777" w:rsidR="00964659" w:rsidRPr="00964659" w:rsidRDefault="00964659" w:rsidP="00780180">
      <w:pPr>
        <w:numPr>
          <w:ilvl w:val="0"/>
          <w:numId w:val="28"/>
        </w:numPr>
      </w:pPr>
      <w:r w:rsidRPr="00964659">
        <w:t>Design communication systems and offer parent/guardian workshops so parents are aware of how they can support their child.</w:t>
      </w:r>
    </w:p>
    <w:p w14:paraId="629B8543" w14:textId="6B59DA0A" w:rsidR="00964659" w:rsidRPr="00964659" w:rsidRDefault="00964659" w:rsidP="00780180">
      <w:pPr>
        <w:numPr>
          <w:ilvl w:val="0"/>
          <w:numId w:val="28"/>
        </w:numPr>
      </w:pPr>
      <w:r w:rsidRPr="00964659">
        <w:t>Identify the unique perspectives of individuals from urban, suburban, and rural communities through mathematics, academic, and student experiences.</w:t>
      </w:r>
    </w:p>
    <w:p w14:paraId="543AACD5" w14:textId="199FBCC6" w:rsidR="00964659" w:rsidRPr="00964659" w:rsidRDefault="00964659" w:rsidP="00B10D87">
      <w:pPr>
        <w:pStyle w:val="Heading2"/>
      </w:pPr>
      <w:bookmarkStart w:id="54" w:name="_Toc1596646139"/>
      <w:bookmarkStart w:id="55" w:name="_Toc337753979"/>
      <w:r>
        <w:lastRenderedPageBreak/>
        <w:t>Indicator 4.6</w:t>
      </w:r>
      <w:bookmarkEnd w:id="54"/>
      <w:bookmarkEnd w:id="55"/>
    </w:p>
    <w:p w14:paraId="6A5B5F36" w14:textId="16DD5107" w:rsidR="00964659" w:rsidRPr="00964659" w:rsidRDefault="00964659" w:rsidP="00D461F8">
      <w:r w:rsidRPr="00964659">
        <w:t>Demonstrate an understanding that multilingual learners have a wide variety of educational and personal experiences as well as language differences.</w:t>
      </w:r>
    </w:p>
    <w:p w14:paraId="4E607BF3" w14:textId="77777777" w:rsidR="00964659" w:rsidRPr="00964659" w:rsidRDefault="00964659" w:rsidP="00964659">
      <w:r w:rsidRPr="00964659">
        <w:rPr>
          <w:b/>
          <w:bCs/>
        </w:rPr>
        <w:t>Competencies:</w:t>
      </w:r>
    </w:p>
    <w:p w14:paraId="667FF13E" w14:textId="77777777" w:rsidR="00964659" w:rsidRPr="00964659" w:rsidRDefault="00964659" w:rsidP="00964659">
      <w:r w:rsidRPr="00964659">
        <w:rPr>
          <w:i/>
          <w:iCs/>
        </w:rPr>
        <w:t>The teacher will be able to…</w:t>
      </w:r>
    </w:p>
    <w:p w14:paraId="5556BACD" w14:textId="77777777" w:rsidR="00964659" w:rsidRPr="00964659" w:rsidRDefault="00964659" w:rsidP="00780180">
      <w:pPr>
        <w:numPr>
          <w:ilvl w:val="0"/>
          <w:numId w:val="29"/>
        </w:numPr>
      </w:pPr>
      <w:r w:rsidRPr="00964659">
        <w:t>Create an environment that values the assets that each student brings to the community.</w:t>
      </w:r>
    </w:p>
    <w:p w14:paraId="7B493E29" w14:textId="77777777" w:rsidR="00964659" w:rsidRPr="00964659" w:rsidRDefault="00964659" w:rsidP="00780180">
      <w:pPr>
        <w:numPr>
          <w:ilvl w:val="0"/>
          <w:numId w:val="29"/>
        </w:numPr>
      </w:pPr>
      <w:r w:rsidRPr="00964659">
        <w:t>Differentiate and accommodate instruction to meet the needs of multilingual learners.</w:t>
      </w:r>
    </w:p>
    <w:p w14:paraId="66A5D40A" w14:textId="05CA2356" w:rsidR="00964659" w:rsidRPr="00964659" w:rsidRDefault="00964659" w:rsidP="00780180">
      <w:pPr>
        <w:numPr>
          <w:ilvl w:val="0"/>
          <w:numId w:val="29"/>
        </w:numPr>
      </w:pPr>
      <w:r w:rsidRPr="00964659">
        <w:t>Emphasize characteristics of multilingual learners that may influence their success in school.</w:t>
      </w:r>
    </w:p>
    <w:p w14:paraId="43AFCC34" w14:textId="0776E808" w:rsidR="00964659" w:rsidRPr="00964659" w:rsidRDefault="00964659" w:rsidP="00B10D87">
      <w:pPr>
        <w:pStyle w:val="Heading2"/>
      </w:pPr>
      <w:bookmarkStart w:id="56" w:name="_Toc2022114850"/>
      <w:bookmarkStart w:id="57" w:name="_Toc1763605447"/>
      <w:r>
        <w:t>Indicator 4.7</w:t>
      </w:r>
      <w:bookmarkEnd w:id="56"/>
      <w:bookmarkEnd w:id="57"/>
    </w:p>
    <w:p w14:paraId="26A077B8" w14:textId="2F33714A" w:rsidR="00964659" w:rsidRPr="00964659" w:rsidRDefault="00964659" w:rsidP="000B3D3E">
      <w:r w:rsidRPr="00964659">
        <w:t>Demonstrate an understanding of the wide range of abilities that students have within a classroom, which include those who receive services from special education.</w:t>
      </w:r>
    </w:p>
    <w:p w14:paraId="751D9DA4" w14:textId="77777777" w:rsidR="00964659" w:rsidRPr="00964659" w:rsidRDefault="00964659" w:rsidP="00964659">
      <w:r w:rsidRPr="00964659">
        <w:rPr>
          <w:b/>
          <w:bCs/>
        </w:rPr>
        <w:t>Competencies:</w:t>
      </w:r>
    </w:p>
    <w:p w14:paraId="0C358794" w14:textId="77777777" w:rsidR="00964659" w:rsidRPr="00964659" w:rsidRDefault="00964659" w:rsidP="00964659">
      <w:r w:rsidRPr="00964659">
        <w:rPr>
          <w:i/>
          <w:iCs/>
        </w:rPr>
        <w:t>The teacher will be able to…</w:t>
      </w:r>
    </w:p>
    <w:p w14:paraId="7A0D3ED8" w14:textId="684341B4" w:rsidR="00964659" w:rsidRPr="00964659" w:rsidRDefault="00964659" w:rsidP="00780180">
      <w:pPr>
        <w:numPr>
          <w:ilvl w:val="0"/>
          <w:numId w:val="30"/>
        </w:numPr>
      </w:pPr>
      <w:r w:rsidRPr="00964659">
        <w:t xml:space="preserve">Differentiate </w:t>
      </w:r>
      <w:proofErr w:type="gramStart"/>
      <w:r w:rsidRPr="00964659">
        <w:t>instruction</w:t>
      </w:r>
      <w:proofErr w:type="gramEnd"/>
      <w:r w:rsidRPr="00964659">
        <w:t xml:space="preserve"> to meet the needs of all students.</w:t>
      </w:r>
    </w:p>
    <w:p w14:paraId="6930E245" w14:textId="77777777" w:rsidR="00964659" w:rsidRPr="00964659" w:rsidRDefault="00964659" w:rsidP="00780180">
      <w:pPr>
        <w:numPr>
          <w:ilvl w:val="0"/>
          <w:numId w:val="31"/>
        </w:numPr>
      </w:pPr>
      <w:r w:rsidRPr="00964659">
        <w:t>Use multiple sources of information to develop a comprehensive understanding of students’ strengths and needs.</w:t>
      </w:r>
    </w:p>
    <w:p w14:paraId="1365705F" w14:textId="72426A44" w:rsidR="00964659" w:rsidRPr="00964659" w:rsidRDefault="00964659" w:rsidP="00780180">
      <w:pPr>
        <w:numPr>
          <w:ilvl w:val="0"/>
          <w:numId w:val="31"/>
        </w:numPr>
      </w:pPr>
      <w:r w:rsidRPr="00964659">
        <w:t xml:space="preserve">Teach cognitive and metacognitive </w:t>
      </w:r>
      <w:r w:rsidR="000B3D3E" w:rsidRPr="00964659">
        <w:t>strategies to</w:t>
      </w:r>
      <w:r w:rsidRPr="00964659">
        <w:t xml:space="preserve"> support learning and independence.</w:t>
      </w:r>
    </w:p>
    <w:p w14:paraId="0072EF71" w14:textId="77777777" w:rsidR="00AB6B35" w:rsidRDefault="00AB6B35" w:rsidP="000146D4"/>
    <w:p w14:paraId="176F2176" w14:textId="77777777" w:rsidR="00E212AB" w:rsidRDefault="00E212AB" w:rsidP="00EE1C86">
      <w:pPr>
        <w:rPr>
          <w:b/>
          <w:bCs/>
        </w:rPr>
      </w:pPr>
    </w:p>
    <w:p w14:paraId="07E0498F" w14:textId="77777777" w:rsidR="00E212AB" w:rsidRDefault="00E212AB" w:rsidP="00EE1C86">
      <w:pPr>
        <w:rPr>
          <w:b/>
          <w:bCs/>
        </w:rPr>
      </w:pPr>
    </w:p>
    <w:p w14:paraId="1A678CFE" w14:textId="77777777" w:rsidR="00B10D87" w:rsidRDefault="00B10D87" w:rsidP="00EE1C86">
      <w:pPr>
        <w:rPr>
          <w:b/>
          <w:bCs/>
        </w:rPr>
      </w:pPr>
    </w:p>
    <w:p w14:paraId="56C0F5ED" w14:textId="77777777" w:rsidR="00B10D87" w:rsidRDefault="00B10D87" w:rsidP="00EE1C86">
      <w:pPr>
        <w:rPr>
          <w:b/>
          <w:bCs/>
        </w:rPr>
      </w:pPr>
    </w:p>
    <w:p w14:paraId="07CC6509" w14:textId="77777777" w:rsidR="00B10D87" w:rsidRDefault="00B10D87" w:rsidP="00EE1C86">
      <w:pPr>
        <w:rPr>
          <w:b/>
          <w:bCs/>
        </w:rPr>
      </w:pPr>
    </w:p>
    <w:p w14:paraId="28BC48D6" w14:textId="77777777" w:rsidR="00B10D87" w:rsidRDefault="00B10D87" w:rsidP="00EE1C86">
      <w:pPr>
        <w:rPr>
          <w:b/>
          <w:bCs/>
        </w:rPr>
      </w:pPr>
    </w:p>
    <w:p w14:paraId="2BCC41DA" w14:textId="74F19584" w:rsidR="00EE1C86" w:rsidRPr="00EE1C86" w:rsidRDefault="00EE1C86" w:rsidP="00B10D87">
      <w:pPr>
        <w:pStyle w:val="Heading1"/>
      </w:pPr>
      <w:bookmarkStart w:id="58" w:name="_Toc1285180012"/>
      <w:bookmarkStart w:id="59" w:name="_Toc1771084503"/>
      <w:r>
        <w:lastRenderedPageBreak/>
        <w:t>Standard 5: Mathematical Environment</w:t>
      </w:r>
      <w:bookmarkEnd w:id="58"/>
      <w:bookmarkEnd w:id="59"/>
    </w:p>
    <w:p w14:paraId="6702AF5C" w14:textId="2B8CFC4A" w:rsidR="00EE1C86" w:rsidRPr="00EE1C86" w:rsidRDefault="00EE1C86" w:rsidP="00FC040B">
      <w:r w:rsidRPr="00EE1C86">
        <w:t>Teachers create a mathematical environment that fosters mathematics by providing space for differentiated instructional practices, integrating foundational knowledge, and using appropriate instructional practices and materials to support mathematicians.  </w:t>
      </w:r>
    </w:p>
    <w:p w14:paraId="568C2B44" w14:textId="7EBB30DC" w:rsidR="00EE1C86" w:rsidRPr="00EE1C86" w:rsidRDefault="00EE1C86" w:rsidP="00B10D87">
      <w:pPr>
        <w:pStyle w:val="Heading2"/>
      </w:pPr>
      <w:bookmarkStart w:id="60" w:name="_Toc2017366362"/>
      <w:bookmarkStart w:id="61" w:name="_Toc40679958"/>
      <w:r>
        <w:t>Indicator 5.1</w:t>
      </w:r>
      <w:bookmarkEnd w:id="60"/>
      <w:bookmarkEnd w:id="61"/>
    </w:p>
    <w:p w14:paraId="670D5A06" w14:textId="5F275992" w:rsidR="00EE1C86" w:rsidRPr="00EE1C86" w:rsidRDefault="00EE1C86" w:rsidP="00FC040B">
      <w:r w:rsidRPr="00EE1C86">
        <w:t>Demonstrate an understanding of optimizing physical space for independent and group instruction and practice.</w:t>
      </w:r>
    </w:p>
    <w:p w14:paraId="06437877" w14:textId="77777777" w:rsidR="00EE1C86" w:rsidRPr="00EE1C86" w:rsidRDefault="00EE1C86" w:rsidP="00EE1C86">
      <w:r w:rsidRPr="00EE1C86">
        <w:rPr>
          <w:b/>
          <w:bCs/>
        </w:rPr>
        <w:t>Competencies:</w:t>
      </w:r>
    </w:p>
    <w:p w14:paraId="6571305D" w14:textId="77777777" w:rsidR="00EE1C86" w:rsidRPr="00EE1C86" w:rsidRDefault="00EE1C86" w:rsidP="00EE1C86">
      <w:r w:rsidRPr="00EE1C86">
        <w:rPr>
          <w:i/>
          <w:iCs/>
        </w:rPr>
        <w:t>The teacher will be able to…</w:t>
      </w:r>
    </w:p>
    <w:p w14:paraId="78544F22" w14:textId="5BB9335E" w:rsidR="00EE1C86" w:rsidRPr="00EE1C86" w:rsidRDefault="00EE1C86" w:rsidP="00780180">
      <w:pPr>
        <w:numPr>
          <w:ilvl w:val="0"/>
          <w:numId w:val="32"/>
        </w:numPr>
      </w:pPr>
      <w:r w:rsidRPr="00EE1C86">
        <w:t>Use a variety of classroom configurations (i.e., whole class, small group, and individual) to differentiate instruction.</w:t>
      </w:r>
    </w:p>
    <w:p w14:paraId="4848A9AA" w14:textId="186CAC68" w:rsidR="00EE1C86" w:rsidRPr="00EE1C86" w:rsidRDefault="00EE1C86" w:rsidP="00B10D87">
      <w:pPr>
        <w:pStyle w:val="Heading2"/>
      </w:pPr>
      <w:bookmarkStart w:id="62" w:name="_Toc2105504481"/>
      <w:bookmarkStart w:id="63" w:name="_Toc456236323"/>
      <w:r>
        <w:t>Indicator 5.2</w:t>
      </w:r>
      <w:bookmarkEnd w:id="62"/>
      <w:bookmarkEnd w:id="63"/>
    </w:p>
    <w:p w14:paraId="22B29418" w14:textId="258ABB77" w:rsidR="00EE1C86" w:rsidRPr="00EE1C86" w:rsidRDefault="00EE1C86" w:rsidP="00FC040B">
      <w:r w:rsidRPr="00EE1C86">
        <w:t>Recognize the importance of an emotionally safe environment.</w:t>
      </w:r>
    </w:p>
    <w:p w14:paraId="37E83463" w14:textId="77777777" w:rsidR="00EE1C86" w:rsidRPr="00EE1C86" w:rsidRDefault="00EE1C86" w:rsidP="00EE1C86">
      <w:r w:rsidRPr="00EE1C86">
        <w:rPr>
          <w:b/>
          <w:bCs/>
        </w:rPr>
        <w:t>Competencies:</w:t>
      </w:r>
    </w:p>
    <w:p w14:paraId="622E815F" w14:textId="77777777" w:rsidR="00EE1C86" w:rsidRPr="00EE1C86" w:rsidRDefault="00EE1C86" w:rsidP="00EE1C86">
      <w:r w:rsidRPr="00EE1C86">
        <w:rPr>
          <w:i/>
          <w:iCs/>
        </w:rPr>
        <w:t>The teacher will be able to…</w:t>
      </w:r>
    </w:p>
    <w:p w14:paraId="2D25F753" w14:textId="77777777" w:rsidR="00EE1C86" w:rsidRPr="00EE1C86" w:rsidRDefault="00EE1C86" w:rsidP="00780180">
      <w:pPr>
        <w:numPr>
          <w:ilvl w:val="0"/>
          <w:numId w:val="33"/>
        </w:numPr>
      </w:pPr>
      <w:r w:rsidRPr="00EE1C86">
        <w:t>Promote an environment that encourages risk-taking and includes choice, relevant to student interest.</w:t>
      </w:r>
    </w:p>
    <w:p w14:paraId="248DEE84" w14:textId="77777777" w:rsidR="00EE1C86" w:rsidRPr="00EE1C86" w:rsidRDefault="00EE1C86" w:rsidP="00780180">
      <w:pPr>
        <w:numPr>
          <w:ilvl w:val="0"/>
          <w:numId w:val="33"/>
        </w:numPr>
      </w:pPr>
      <w:r w:rsidRPr="00EE1C86">
        <w:t>Include opportunities for community building (i.e., morning meetings, share time, calendar math, collaboration).</w:t>
      </w:r>
    </w:p>
    <w:p w14:paraId="7403FCBD" w14:textId="77777777" w:rsidR="00EE1C86" w:rsidRPr="00EE1C86" w:rsidRDefault="00EE1C86" w:rsidP="00780180">
      <w:pPr>
        <w:numPr>
          <w:ilvl w:val="0"/>
          <w:numId w:val="33"/>
        </w:numPr>
      </w:pPr>
      <w:r w:rsidRPr="00EE1C86">
        <w:t>Provide frequent opportunities for students to share and talk with each other about their learning as they relate to other content areas.</w:t>
      </w:r>
    </w:p>
    <w:p w14:paraId="5803E71A" w14:textId="77777777" w:rsidR="00EE1C86" w:rsidRPr="00EE1C86" w:rsidRDefault="00EE1C86" w:rsidP="00780180">
      <w:pPr>
        <w:numPr>
          <w:ilvl w:val="0"/>
          <w:numId w:val="33"/>
        </w:numPr>
      </w:pPr>
      <w:r w:rsidRPr="00EE1C86">
        <w:t>Organize content so that it is personally meaningful, relevant and intellectually engaging to all students.</w:t>
      </w:r>
    </w:p>
    <w:p w14:paraId="28C5C7CF" w14:textId="77777777" w:rsidR="00EE1C86" w:rsidRPr="00EE1C86" w:rsidRDefault="00EE1C86" w:rsidP="00780180">
      <w:pPr>
        <w:numPr>
          <w:ilvl w:val="0"/>
          <w:numId w:val="33"/>
        </w:numPr>
      </w:pPr>
      <w:r w:rsidRPr="00EE1C86">
        <w:t>Develop learning experiences where curiosity and exploration are valued. </w:t>
      </w:r>
    </w:p>
    <w:p w14:paraId="468F113D" w14:textId="77777777" w:rsidR="00EE1C86" w:rsidRPr="00EE1C86" w:rsidRDefault="00EE1C86" w:rsidP="00780180">
      <w:pPr>
        <w:numPr>
          <w:ilvl w:val="0"/>
          <w:numId w:val="33"/>
        </w:numPr>
      </w:pPr>
      <w:r w:rsidRPr="00EE1C86">
        <w:t>Reinforce and reward effort.</w:t>
      </w:r>
    </w:p>
    <w:p w14:paraId="79951E1C" w14:textId="77777777" w:rsidR="00EE1C86" w:rsidRPr="00EE1C86" w:rsidRDefault="00EE1C86" w:rsidP="00780180">
      <w:pPr>
        <w:numPr>
          <w:ilvl w:val="0"/>
          <w:numId w:val="33"/>
        </w:numPr>
      </w:pPr>
      <w:r w:rsidRPr="00EE1C86">
        <w:t>Plan and provide learning environments that address all domains of child development: social, emotional, language, cognitive, and physical. </w:t>
      </w:r>
    </w:p>
    <w:p w14:paraId="38D1B2FA" w14:textId="1A5D3BC1" w:rsidR="000F2D8B" w:rsidRPr="008451F3" w:rsidRDefault="00EE1C86" w:rsidP="008451F3">
      <w:pPr>
        <w:numPr>
          <w:ilvl w:val="0"/>
          <w:numId w:val="33"/>
        </w:numPr>
      </w:pPr>
      <w:r w:rsidRPr="00EE1C86">
        <w:t>Create an environment with hands-on manipulatives that are clearly labeled and easily accessible for students to obtain and use independently as needed.</w:t>
      </w:r>
      <w:r w:rsidR="000F2D8B">
        <w:br w:type="page"/>
      </w:r>
    </w:p>
    <w:p w14:paraId="0D3EBD03" w14:textId="2E98D936" w:rsidR="00B96339" w:rsidRPr="00B96339" w:rsidRDefault="00B96339" w:rsidP="00B106CE">
      <w:pPr>
        <w:pStyle w:val="Heading1"/>
      </w:pPr>
      <w:bookmarkStart w:id="64" w:name="_Toc1092890337"/>
      <w:bookmarkStart w:id="65" w:name="_Toc993590795"/>
      <w:r>
        <w:lastRenderedPageBreak/>
        <w:t>Standard 6: Professional Learning, Professional Reflection, and Collaboration</w:t>
      </w:r>
      <w:bookmarkEnd w:id="64"/>
      <w:bookmarkEnd w:id="65"/>
    </w:p>
    <w:p w14:paraId="1D478020" w14:textId="41022859" w:rsidR="00B96339" w:rsidRPr="00B96339" w:rsidRDefault="00B96339" w:rsidP="00895D72">
      <w:r w:rsidRPr="00B96339">
        <w:t>Teachers improve their knowledge and practice through a recursive process of professional learning and reflecting.</w:t>
      </w:r>
    </w:p>
    <w:p w14:paraId="538CB037" w14:textId="55F62A79" w:rsidR="00B96339" w:rsidRPr="00B96339" w:rsidRDefault="00B96339" w:rsidP="00B106CE">
      <w:pPr>
        <w:pStyle w:val="Heading2"/>
      </w:pPr>
      <w:bookmarkStart w:id="66" w:name="_Toc92907394"/>
      <w:bookmarkStart w:id="67" w:name="_Toc503734974"/>
      <w:r>
        <w:t>Indicator 6.1</w:t>
      </w:r>
      <w:bookmarkEnd w:id="66"/>
      <w:bookmarkEnd w:id="67"/>
    </w:p>
    <w:p w14:paraId="5BB408CE" w14:textId="2A268C50" w:rsidR="00B96339" w:rsidRPr="00B96339" w:rsidRDefault="00B96339" w:rsidP="00895D72">
      <w:r w:rsidRPr="00B96339">
        <w:t>Develop an understanding of the importance of pursuing professional learning and knowledge by engaging in opportunities to learn from research, colleagues, and students.</w:t>
      </w:r>
    </w:p>
    <w:p w14:paraId="24C29C7B" w14:textId="77777777" w:rsidR="00B96339" w:rsidRPr="00B96339" w:rsidRDefault="00B96339" w:rsidP="00B96339">
      <w:r w:rsidRPr="00B96339">
        <w:rPr>
          <w:b/>
          <w:bCs/>
        </w:rPr>
        <w:t>Competencies:</w:t>
      </w:r>
    </w:p>
    <w:p w14:paraId="58F9E5C3" w14:textId="77777777" w:rsidR="00B96339" w:rsidRPr="00B96339" w:rsidRDefault="00B96339" w:rsidP="00B96339">
      <w:r w:rsidRPr="00B96339">
        <w:rPr>
          <w:i/>
          <w:iCs/>
        </w:rPr>
        <w:t>The teacher will be able to…</w:t>
      </w:r>
    </w:p>
    <w:p w14:paraId="6D66FB9F" w14:textId="18F6DD5D" w:rsidR="00B96339" w:rsidRPr="00B96339" w:rsidRDefault="00B96339" w:rsidP="00780180">
      <w:pPr>
        <w:numPr>
          <w:ilvl w:val="0"/>
          <w:numId w:val="34"/>
        </w:numPr>
      </w:pPr>
      <w:r w:rsidRPr="00B96339">
        <w:t>Apply learning from professional inquiry and research.</w:t>
      </w:r>
    </w:p>
    <w:p w14:paraId="1FC11E7B" w14:textId="291C6626" w:rsidR="00B96339" w:rsidRPr="00B96339" w:rsidRDefault="00B96339" w:rsidP="00B106CE">
      <w:pPr>
        <w:pStyle w:val="Heading2"/>
      </w:pPr>
      <w:bookmarkStart w:id="68" w:name="_Toc1016703806"/>
      <w:bookmarkStart w:id="69" w:name="_Toc1073979185"/>
      <w:r>
        <w:t>Indicator 6.2</w:t>
      </w:r>
      <w:bookmarkEnd w:id="68"/>
      <w:bookmarkEnd w:id="69"/>
    </w:p>
    <w:p w14:paraId="7BD554CA" w14:textId="218DF3A8" w:rsidR="00B96339" w:rsidRPr="00B96339" w:rsidRDefault="00B96339" w:rsidP="00895D72">
      <w:r w:rsidRPr="00B96339">
        <w:t>Demonstrate an understanding that collaborating with educators is important to professional growth. </w:t>
      </w:r>
    </w:p>
    <w:p w14:paraId="4222D4C0" w14:textId="77777777" w:rsidR="00B96339" w:rsidRPr="00B96339" w:rsidRDefault="00B96339" w:rsidP="00B96339">
      <w:r w:rsidRPr="00B96339">
        <w:rPr>
          <w:b/>
          <w:bCs/>
        </w:rPr>
        <w:t>Competencies:</w:t>
      </w:r>
    </w:p>
    <w:p w14:paraId="4D489DE5" w14:textId="77777777" w:rsidR="00B96339" w:rsidRPr="00B96339" w:rsidRDefault="00B96339" w:rsidP="00B96339">
      <w:r w:rsidRPr="00B96339">
        <w:rPr>
          <w:i/>
          <w:iCs/>
        </w:rPr>
        <w:t>The teacher will be able to…</w:t>
      </w:r>
    </w:p>
    <w:p w14:paraId="75DE335A" w14:textId="77777777" w:rsidR="00B96339" w:rsidRPr="00B96339" w:rsidRDefault="00B96339" w:rsidP="00780180">
      <w:pPr>
        <w:numPr>
          <w:ilvl w:val="0"/>
          <w:numId w:val="35"/>
        </w:numPr>
      </w:pPr>
      <w:r w:rsidRPr="00B96339">
        <w:t>Participate and collaborate with educators within Professional Learning Communities (PLCs).</w:t>
      </w:r>
    </w:p>
    <w:p w14:paraId="686509BD" w14:textId="77777777" w:rsidR="00B96339" w:rsidRPr="00B96339" w:rsidRDefault="00B96339" w:rsidP="00780180">
      <w:pPr>
        <w:numPr>
          <w:ilvl w:val="0"/>
          <w:numId w:val="35"/>
        </w:numPr>
      </w:pPr>
      <w:proofErr w:type="gramStart"/>
      <w:r w:rsidRPr="00B96339">
        <w:t>Participate</w:t>
      </w:r>
      <w:proofErr w:type="gramEnd"/>
      <w:r w:rsidRPr="00B96339">
        <w:t xml:space="preserve"> in Professional Learning Opportunities (PLOs) (e.g. conferences, classroom observations, webinars, book studies)</w:t>
      </w:r>
    </w:p>
    <w:p w14:paraId="07339638" w14:textId="77777777" w:rsidR="00B96339" w:rsidRPr="00B96339" w:rsidRDefault="00B96339" w:rsidP="00780180">
      <w:pPr>
        <w:numPr>
          <w:ilvl w:val="0"/>
          <w:numId w:val="35"/>
        </w:numPr>
      </w:pPr>
      <w:r w:rsidRPr="00B96339">
        <w:t>Collaborate with instructional leaders and colleagues in PLCs to deconstruct SCCCR Mathematics Standards to determine curriculum adjustments and modifications needed to support student achievement.</w:t>
      </w:r>
    </w:p>
    <w:p w14:paraId="394AD8CD" w14:textId="7CCF11AB" w:rsidR="00B96339" w:rsidRPr="00B96339" w:rsidRDefault="00B96339" w:rsidP="00780180">
      <w:pPr>
        <w:numPr>
          <w:ilvl w:val="0"/>
          <w:numId w:val="35"/>
        </w:numPr>
      </w:pPr>
      <w:r w:rsidRPr="00B96339">
        <w:t>Collaborate with instructional leaders and colleagues in PLCs to create daily lesson plans and long-range curriculum plans.</w:t>
      </w:r>
    </w:p>
    <w:p w14:paraId="53DAB301" w14:textId="57FBAD69" w:rsidR="00B96339" w:rsidRPr="00B96339" w:rsidRDefault="00B96339" w:rsidP="00B106CE">
      <w:pPr>
        <w:pStyle w:val="Heading2"/>
      </w:pPr>
      <w:bookmarkStart w:id="70" w:name="_Toc1839897456"/>
      <w:bookmarkStart w:id="71" w:name="_Toc1265926761"/>
      <w:r>
        <w:t>Indicator 6.3</w:t>
      </w:r>
      <w:bookmarkEnd w:id="70"/>
      <w:bookmarkEnd w:id="71"/>
    </w:p>
    <w:p w14:paraId="3948E96E" w14:textId="26267936" w:rsidR="00B96339" w:rsidRPr="00B96339" w:rsidRDefault="00B96339" w:rsidP="00B20E7F">
      <w:r w:rsidRPr="00B96339">
        <w:t>Demonstrate an understanding of the importance of reflecting on the effectiveness of instructional practices and assessments.</w:t>
      </w:r>
    </w:p>
    <w:p w14:paraId="3D2FF93A" w14:textId="77777777" w:rsidR="00B96339" w:rsidRPr="00B96339" w:rsidRDefault="00B96339" w:rsidP="00B96339">
      <w:r w:rsidRPr="00B96339">
        <w:rPr>
          <w:b/>
          <w:bCs/>
        </w:rPr>
        <w:t>Competencies:</w:t>
      </w:r>
    </w:p>
    <w:p w14:paraId="7478FEDC" w14:textId="77777777" w:rsidR="00B96339" w:rsidRPr="00B96339" w:rsidRDefault="00B96339" w:rsidP="00B96339">
      <w:r w:rsidRPr="00B96339">
        <w:rPr>
          <w:i/>
          <w:iCs/>
        </w:rPr>
        <w:t>The teacher will be able to…</w:t>
      </w:r>
    </w:p>
    <w:p w14:paraId="60D62120" w14:textId="77777777" w:rsidR="00B96339" w:rsidRPr="00B96339" w:rsidRDefault="00B96339" w:rsidP="00780180">
      <w:pPr>
        <w:numPr>
          <w:ilvl w:val="0"/>
          <w:numId w:val="36"/>
        </w:numPr>
        <w:tabs>
          <w:tab w:val="clear" w:pos="360"/>
          <w:tab w:val="num" w:pos="720"/>
        </w:tabs>
      </w:pPr>
      <w:r w:rsidRPr="00B96339">
        <w:lastRenderedPageBreak/>
        <w:t>Reflect on student progress towards learning goals and expectations to make instructional decisions.</w:t>
      </w:r>
    </w:p>
    <w:p w14:paraId="11C1B559" w14:textId="77777777" w:rsidR="00B96339" w:rsidRPr="00B96339" w:rsidRDefault="00B96339" w:rsidP="00780180">
      <w:pPr>
        <w:numPr>
          <w:ilvl w:val="0"/>
          <w:numId w:val="36"/>
        </w:numPr>
        <w:tabs>
          <w:tab w:val="clear" w:pos="360"/>
          <w:tab w:val="num" w:pos="720"/>
        </w:tabs>
      </w:pPr>
      <w:r w:rsidRPr="00B96339">
        <w:t>Collaborate with other teachers and support personnel to respond to students’ specific needs, based on data.</w:t>
      </w:r>
    </w:p>
    <w:p w14:paraId="4F56E050" w14:textId="77777777" w:rsidR="00B96339" w:rsidRPr="00B96339" w:rsidRDefault="00B96339" w:rsidP="00780180">
      <w:pPr>
        <w:numPr>
          <w:ilvl w:val="0"/>
          <w:numId w:val="36"/>
        </w:numPr>
        <w:tabs>
          <w:tab w:val="clear" w:pos="360"/>
          <w:tab w:val="num" w:pos="720"/>
        </w:tabs>
      </w:pPr>
      <w:r w:rsidRPr="00B96339">
        <w:t>Demonstrate effective use of technology as an instructional practice for improving student learning. </w:t>
      </w:r>
    </w:p>
    <w:p w14:paraId="31165306" w14:textId="40F9537D" w:rsidR="00B96339" w:rsidRPr="00B96339" w:rsidRDefault="00B96339" w:rsidP="00780180">
      <w:pPr>
        <w:numPr>
          <w:ilvl w:val="0"/>
          <w:numId w:val="36"/>
        </w:numPr>
        <w:tabs>
          <w:tab w:val="clear" w:pos="360"/>
          <w:tab w:val="num" w:pos="720"/>
        </w:tabs>
      </w:pPr>
      <w:r w:rsidRPr="00B96339">
        <w:t>Use SCCC</w:t>
      </w:r>
      <w:r w:rsidR="00680FFC">
        <w:t>R Mathematics</w:t>
      </w:r>
      <w:r w:rsidRPr="00B96339">
        <w:t xml:space="preserve"> Standards and formative assessments to make informed decisions on evidence-based instructional approaches and strategies for instruction.</w:t>
      </w:r>
    </w:p>
    <w:p w14:paraId="697A9D98" w14:textId="7F7A51F8" w:rsidR="00B96339" w:rsidRPr="00B96339" w:rsidRDefault="00B96339" w:rsidP="00B106CE">
      <w:pPr>
        <w:pStyle w:val="Heading2"/>
      </w:pPr>
      <w:bookmarkStart w:id="72" w:name="_Toc716392709"/>
      <w:bookmarkStart w:id="73" w:name="_Toc510737071"/>
      <w:r>
        <w:t>Indicator 6.4</w:t>
      </w:r>
      <w:bookmarkEnd w:id="72"/>
      <w:bookmarkEnd w:id="73"/>
    </w:p>
    <w:p w14:paraId="3DE372CA" w14:textId="11ED6F5B" w:rsidR="00B96339" w:rsidRPr="00B96339" w:rsidRDefault="00B96339" w:rsidP="009720EE">
      <w:r w:rsidRPr="00B96339">
        <w:t>Demonstrate an understanding of displaying professionalism when interacting with all stakeholders.</w:t>
      </w:r>
    </w:p>
    <w:p w14:paraId="59B78E51" w14:textId="77777777" w:rsidR="00B96339" w:rsidRPr="00B96339" w:rsidRDefault="00B96339" w:rsidP="00B96339">
      <w:r w:rsidRPr="00B96339">
        <w:rPr>
          <w:b/>
          <w:bCs/>
        </w:rPr>
        <w:t>Competencies:</w:t>
      </w:r>
    </w:p>
    <w:p w14:paraId="71DB9895" w14:textId="77777777" w:rsidR="00B96339" w:rsidRPr="00B96339" w:rsidRDefault="00B96339" w:rsidP="00B96339">
      <w:r w:rsidRPr="00B96339">
        <w:rPr>
          <w:i/>
          <w:iCs/>
        </w:rPr>
        <w:t>The teacher will be able to…</w:t>
      </w:r>
    </w:p>
    <w:p w14:paraId="10798032" w14:textId="77777777" w:rsidR="00B96339" w:rsidRPr="00B96339" w:rsidRDefault="00B96339" w:rsidP="00780180">
      <w:pPr>
        <w:numPr>
          <w:ilvl w:val="0"/>
          <w:numId w:val="37"/>
        </w:numPr>
      </w:pPr>
      <w:r w:rsidRPr="00B96339">
        <w:t>Demonstrate professionalism on technology and social media platforms.</w:t>
      </w:r>
    </w:p>
    <w:p w14:paraId="2037BF94" w14:textId="77777777" w:rsidR="00B96339" w:rsidRPr="00B96339" w:rsidRDefault="00B96339" w:rsidP="00780180">
      <w:pPr>
        <w:numPr>
          <w:ilvl w:val="0"/>
          <w:numId w:val="37"/>
        </w:numPr>
      </w:pPr>
      <w:r w:rsidRPr="00B96339">
        <w:t>Work collaboratively with families, colleagues, and community members to support students’ mathematical growth.</w:t>
      </w:r>
    </w:p>
    <w:p w14:paraId="15BD5A33" w14:textId="77777777" w:rsidR="00B96339" w:rsidRPr="00B96339" w:rsidRDefault="00B96339" w:rsidP="00780180">
      <w:pPr>
        <w:numPr>
          <w:ilvl w:val="0"/>
          <w:numId w:val="37"/>
        </w:numPr>
      </w:pPr>
      <w:r w:rsidRPr="00B96339">
        <w:t>Identify personal attitudes toward family involvement.</w:t>
      </w:r>
    </w:p>
    <w:p w14:paraId="1C3A0A4E" w14:textId="77777777" w:rsidR="00B96339" w:rsidRPr="00B96339" w:rsidRDefault="00B96339" w:rsidP="00780180">
      <w:pPr>
        <w:numPr>
          <w:ilvl w:val="0"/>
          <w:numId w:val="37"/>
        </w:numPr>
      </w:pPr>
      <w:proofErr w:type="gramStart"/>
      <w:r w:rsidRPr="00B96339">
        <w:t>Acquire</w:t>
      </w:r>
      <w:proofErr w:type="gramEnd"/>
      <w:r w:rsidRPr="00B96339">
        <w:t xml:space="preserve"> knowledge of why families may or may not participate in school activities.</w:t>
      </w:r>
    </w:p>
    <w:p w14:paraId="79AA1984" w14:textId="77777777" w:rsidR="00B96339" w:rsidRPr="00B96339" w:rsidRDefault="00B96339" w:rsidP="00780180">
      <w:pPr>
        <w:numPr>
          <w:ilvl w:val="0"/>
          <w:numId w:val="37"/>
        </w:numPr>
      </w:pPr>
      <w:r w:rsidRPr="00B96339">
        <w:t>Recognize that engagement may look different for each family. </w:t>
      </w:r>
    </w:p>
    <w:p w14:paraId="0DA1CC3A" w14:textId="77777777" w:rsidR="00B96339" w:rsidRPr="00B96339" w:rsidRDefault="00B96339" w:rsidP="00780180">
      <w:pPr>
        <w:numPr>
          <w:ilvl w:val="0"/>
          <w:numId w:val="37"/>
        </w:numPr>
      </w:pPr>
      <w:r w:rsidRPr="00B96339">
        <w:t>Develop strategies to involve families in a way that is comfortable and accessible for them to be involved.</w:t>
      </w:r>
    </w:p>
    <w:p w14:paraId="13247682" w14:textId="77777777" w:rsidR="00B96339" w:rsidRPr="00B96339" w:rsidRDefault="00B96339" w:rsidP="00780180">
      <w:pPr>
        <w:numPr>
          <w:ilvl w:val="0"/>
          <w:numId w:val="37"/>
        </w:numPr>
      </w:pPr>
      <w:r w:rsidRPr="00B96339">
        <w:t>Design communication systems and offer workshops so that families are aware of how they can support their student(s) as a mathematician. </w:t>
      </w:r>
    </w:p>
    <w:p w14:paraId="78E31DDC" w14:textId="77777777" w:rsidR="00B96339" w:rsidRPr="00B96339" w:rsidRDefault="00B96339" w:rsidP="00780180">
      <w:pPr>
        <w:numPr>
          <w:ilvl w:val="0"/>
          <w:numId w:val="37"/>
        </w:numPr>
      </w:pPr>
      <w:r w:rsidRPr="00B96339">
        <w:t>Ensure the communication system includes translation and interpretation services as needed.</w:t>
      </w:r>
    </w:p>
    <w:p w14:paraId="3BFD6973" w14:textId="77777777" w:rsidR="00B96339" w:rsidRPr="00B96339" w:rsidRDefault="00B96339" w:rsidP="00780180">
      <w:pPr>
        <w:numPr>
          <w:ilvl w:val="0"/>
          <w:numId w:val="37"/>
        </w:numPr>
      </w:pPr>
      <w:r w:rsidRPr="00B96339">
        <w:t>Invite families into the classroom to share their expertise.</w:t>
      </w:r>
    </w:p>
    <w:p w14:paraId="185D54EA" w14:textId="77777777" w:rsidR="00116F23" w:rsidRDefault="00116F23" w:rsidP="001F3E04">
      <w:pPr>
        <w:rPr>
          <w:b/>
          <w:bCs/>
        </w:rPr>
      </w:pPr>
    </w:p>
    <w:p w14:paraId="551FE8EB" w14:textId="276E8DAF" w:rsidR="001F3E04" w:rsidRPr="001F3E04" w:rsidRDefault="001F3E04" w:rsidP="00B106CE">
      <w:pPr>
        <w:pStyle w:val="Heading1"/>
      </w:pPr>
      <w:bookmarkStart w:id="74" w:name="_Toc428783601"/>
      <w:bookmarkStart w:id="75" w:name="_Toc1801668653"/>
      <w:r>
        <w:lastRenderedPageBreak/>
        <w:t>Glossary</w:t>
      </w:r>
      <w:bookmarkEnd w:id="74"/>
      <w:bookmarkEnd w:id="75"/>
    </w:p>
    <w:p w14:paraId="44376A98" w14:textId="77777777" w:rsidR="001F3E04" w:rsidRPr="001F3E04" w:rsidRDefault="001F3E04" w:rsidP="001F3E04">
      <w:r w:rsidRPr="001F3E04">
        <w:rPr>
          <w:b/>
          <w:bCs/>
        </w:rPr>
        <w:t>A</w:t>
      </w:r>
    </w:p>
    <w:p w14:paraId="4F406CE8" w14:textId="61E1780F" w:rsidR="001F3E04" w:rsidRPr="001F3E04" w:rsidRDefault="001F3E04" w:rsidP="00116F23">
      <w:r w:rsidRPr="001F3E04">
        <w:rPr>
          <w:b/>
          <w:bCs/>
        </w:rPr>
        <w:t xml:space="preserve">Abstract Reasoning </w:t>
      </w:r>
      <w:r w:rsidRPr="001F3E04">
        <w:t>A cognitive skill that involves identifying patterns and relationships in symbolic or non-verbal data sets to solve problems; the ability to understand and apply formulas in different situations.</w:t>
      </w:r>
    </w:p>
    <w:p w14:paraId="69EC0B63" w14:textId="3EBEEEC6" w:rsidR="001F3E04" w:rsidRPr="001F3E04" w:rsidRDefault="001F3E04" w:rsidP="00116F23">
      <w:r w:rsidRPr="001F3E04">
        <w:rPr>
          <w:b/>
          <w:bCs/>
        </w:rPr>
        <w:t xml:space="preserve">Academic Indicators </w:t>
      </w:r>
      <w:r w:rsidRPr="001F3E04">
        <w:t>Educational targets that students are expected to learn by the end of the current grade level.</w:t>
      </w:r>
    </w:p>
    <w:p w14:paraId="3995A239" w14:textId="301E4E7C" w:rsidR="001F3E04" w:rsidRPr="001F3E04" w:rsidRDefault="001F3E04" w:rsidP="00116F23">
      <w:r w:rsidRPr="001F3E04">
        <w:rPr>
          <w:b/>
          <w:bCs/>
        </w:rPr>
        <w:t xml:space="preserve">Academic Language </w:t>
      </w:r>
      <w:r w:rsidRPr="001F3E04">
        <w:t>The specialized language, both oral and written, of academic settings that facilitates communication and thinking about disciplinary content.</w:t>
      </w:r>
    </w:p>
    <w:p w14:paraId="2D6200B0" w14:textId="4EEF93BD" w:rsidR="001F3E04" w:rsidRPr="001F3E04" w:rsidRDefault="001F3E04" w:rsidP="00116F23">
      <w:r w:rsidRPr="001F3E04">
        <w:rPr>
          <w:b/>
          <w:bCs/>
        </w:rPr>
        <w:t xml:space="preserve">Academic Standard </w:t>
      </w:r>
      <w:r w:rsidRPr="001F3E04">
        <w:t>Educational targets that students are expected to master by the end of their academic career.</w:t>
      </w:r>
    </w:p>
    <w:p w14:paraId="42041051" w14:textId="4DA8F290" w:rsidR="001F3E04" w:rsidRPr="001F3E04" w:rsidRDefault="001F3E04" w:rsidP="00FE47D4">
      <w:r w:rsidRPr="001F3E04">
        <w:rPr>
          <w:b/>
          <w:bCs/>
        </w:rPr>
        <w:t xml:space="preserve">Accessible </w:t>
      </w:r>
      <w:proofErr w:type="spellStart"/>
      <w:r w:rsidRPr="001F3E04">
        <w:t>Accessible</w:t>
      </w:r>
      <w:proofErr w:type="spellEnd"/>
      <w:r w:rsidRPr="001F3E04">
        <w:t xml:space="preserve"> </w:t>
      </w:r>
      <w:proofErr w:type="gramStart"/>
      <w:r w:rsidRPr="001F3E04">
        <w:t>supports include</w:t>
      </w:r>
      <w:proofErr w:type="gramEnd"/>
      <w:r w:rsidRPr="001F3E04">
        <w:t xml:space="preserve"> both embedded (digitally provided) and non-embedded (non-digitally or locally provided), universal features that are available to all students as they access instructional or assessment content, and accommodations that are generally available for students for whom there is documentation on an Individualized Education Program (IEP) or Section 504 accommodation plan. Approaches to these supports may vary depending on state or assessment consortium contexts as well as nature of assessments - be they content assessments, English Language Proficiency (ELP) assessments, or alternate assessments. Learn more here:  </w:t>
      </w:r>
      <w:hyperlink r:id="rId15" w:anchor=":~:text=The%20South%20Carolina%20Accessibility%20Support,%2C%20school%20administrators%2C%20test%20administrators%2C" w:history="1">
        <w:r w:rsidRPr="001F3E04">
          <w:rPr>
            <w:rStyle w:val="Hyperlink"/>
          </w:rPr>
          <w:t>SC Accessibility Support Document</w:t>
        </w:r>
      </w:hyperlink>
    </w:p>
    <w:p w14:paraId="6D85BDB3" w14:textId="51457D0A" w:rsidR="001F3E04" w:rsidRPr="001F3E04" w:rsidRDefault="001F3E04" w:rsidP="00FE47D4">
      <w:r w:rsidRPr="001F3E04">
        <w:rPr>
          <w:b/>
          <w:bCs/>
        </w:rPr>
        <w:t>Accommodations</w:t>
      </w:r>
      <w:r w:rsidRPr="001F3E04">
        <w:t xml:space="preserve"> Changes in procedures or materials that ensure access to instructional and assessment content and generate valid assessment results for students who need them. Learn more here: </w:t>
      </w:r>
      <w:hyperlink r:id="rId16" w:history="1">
        <w:r w:rsidRPr="001F3E04">
          <w:rPr>
            <w:rStyle w:val="Hyperlink"/>
          </w:rPr>
          <w:t>Accommodations Digital Handbook</w:t>
        </w:r>
      </w:hyperlink>
    </w:p>
    <w:p w14:paraId="1EF6BA5B" w14:textId="34C2E6BB" w:rsidR="001F3E04" w:rsidRPr="001F3E04" w:rsidRDefault="001F3E04" w:rsidP="00FE47D4">
      <w:r w:rsidRPr="001F3E04">
        <w:rPr>
          <w:b/>
          <w:bCs/>
        </w:rPr>
        <w:t>Accuracy</w:t>
      </w:r>
      <w:r w:rsidRPr="001F3E04">
        <w:t xml:space="preserve"> Degree to which a measurement, calculation, or estimate conforms to the true value or standard.</w:t>
      </w:r>
    </w:p>
    <w:p w14:paraId="1C2FA289" w14:textId="2C6EAA43" w:rsidR="001F3E04" w:rsidRPr="001F3E04" w:rsidRDefault="001F3E04" w:rsidP="00FE47D4">
      <w:r w:rsidRPr="001F3E04">
        <w:rPr>
          <w:b/>
          <w:bCs/>
        </w:rPr>
        <w:t xml:space="preserve">Addend </w:t>
      </w:r>
      <w:r w:rsidRPr="001F3E04">
        <w:t>A number or quantity that is added to another number or quantity to form a sum.</w:t>
      </w:r>
    </w:p>
    <w:p w14:paraId="10BC8E9C" w14:textId="25165C82" w:rsidR="001F3E04" w:rsidRPr="001F3E04" w:rsidRDefault="001F3E04" w:rsidP="00FE47D4">
      <w:r w:rsidRPr="001F3E04">
        <w:rPr>
          <w:b/>
          <w:bCs/>
        </w:rPr>
        <w:t xml:space="preserve">Addition </w:t>
      </w:r>
      <w:r w:rsidRPr="001F3E04">
        <w:t>One of the four mathematical operations of arithmetic. Addition is the process of combining two or more numbers together to find their total, also known as the “sum,” and is represented by the plus sign (+) symbol.</w:t>
      </w:r>
    </w:p>
    <w:p w14:paraId="2CB7C0A1" w14:textId="77777777" w:rsidR="001F3E04" w:rsidRPr="001F3E04" w:rsidRDefault="001F3E04" w:rsidP="001F3E04">
      <w:r w:rsidRPr="001F3E04">
        <w:rPr>
          <w:b/>
          <w:bCs/>
        </w:rPr>
        <w:t xml:space="preserve">Additive Schema </w:t>
      </w:r>
      <w:r w:rsidRPr="001F3E04">
        <w:t>A structured framework used to categorize and solve word problems involving addition and subtraction, typically including three main types: “combine” (part-part-whole), “compare,” and “change” problems, where each type represents a distinct relationship between quantities that can be solved using addition or subtraction operations depending on the missing information. </w:t>
      </w:r>
    </w:p>
    <w:p w14:paraId="20659EAE" w14:textId="77777777" w:rsidR="001F3E04" w:rsidRPr="001F3E04" w:rsidRDefault="001F3E04" w:rsidP="00780180">
      <w:pPr>
        <w:numPr>
          <w:ilvl w:val="0"/>
          <w:numId w:val="38"/>
        </w:numPr>
        <w:rPr>
          <w:b/>
          <w:bCs/>
        </w:rPr>
      </w:pPr>
      <w:r w:rsidRPr="001F3E04">
        <w:rPr>
          <w:b/>
          <w:bCs/>
        </w:rPr>
        <w:lastRenderedPageBreak/>
        <w:t xml:space="preserve">Combine problem: </w:t>
      </w:r>
      <w:r w:rsidRPr="001F3E04">
        <w:t>John has 5 apples, and Mary has 3 apples. How many apples do they have altogether?</w:t>
      </w:r>
    </w:p>
    <w:p w14:paraId="758549E8" w14:textId="77777777" w:rsidR="001F3E04" w:rsidRPr="001F3E04" w:rsidRDefault="001F3E04" w:rsidP="00780180">
      <w:pPr>
        <w:numPr>
          <w:ilvl w:val="0"/>
          <w:numId w:val="38"/>
        </w:numPr>
        <w:rPr>
          <w:b/>
          <w:bCs/>
        </w:rPr>
      </w:pPr>
      <w:r w:rsidRPr="001F3E04">
        <w:rPr>
          <w:b/>
          <w:bCs/>
        </w:rPr>
        <w:t xml:space="preserve">Compare problem: </w:t>
      </w:r>
      <w:r w:rsidRPr="001F3E04">
        <w:t>Sarah is 10 years old, and her brother is 12 years old. How many years older is her brother than Sarah?</w:t>
      </w:r>
    </w:p>
    <w:p w14:paraId="33F7E46C" w14:textId="459E0CC4" w:rsidR="001F3E04" w:rsidRPr="001F3E04" w:rsidRDefault="001F3E04" w:rsidP="00780180">
      <w:pPr>
        <w:numPr>
          <w:ilvl w:val="0"/>
          <w:numId w:val="38"/>
        </w:numPr>
        <w:rPr>
          <w:b/>
          <w:bCs/>
        </w:rPr>
      </w:pPr>
      <w:r w:rsidRPr="001F3E04">
        <w:rPr>
          <w:b/>
          <w:bCs/>
        </w:rPr>
        <w:t xml:space="preserve">Change problem: </w:t>
      </w:r>
      <w:r w:rsidRPr="001F3E04">
        <w:t>A store had 20 toys, and then they sold 5 toys. How many toys do they have left?</w:t>
      </w:r>
    </w:p>
    <w:p w14:paraId="2E10B44C" w14:textId="08CB5591" w:rsidR="001F3E04" w:rsidRPr="001F3E04" w:rsidRDefault="001F3E04" w:rsidP="00052807">
      <w:r w:rsidRPr="001F3E04">
        <w:rPr>
          <w:b/>
          <w:bCs/>
        </w:rPr>
        <w:t xml:space="preserve">Adaptive Reasoning </w:t>
      </w:r>
      <w:r w:rsidRPr="001F3E04">
        <w:t>The capacity for logical thought, reflection, explanation, and justification.</w:t>
      </w:r>
    </w:p>
    <w:p w14:paraId="533021AC" w14:textId="4459CCD3" w:rsidR="001F3E04" w:rsidRPr="001F3E04" w:rsidRDefault="001F3E04" w:rsidP="00052807">
      <w:r w:rsidRPr="001F3E04">
        <w:rPr>
          <w:b/>
          <w:bCs/>
        </w:rPr>
        <w:t xml:space="preserve">Algebra </w:t>
      </w:r>
      <w:r w:rsidRPr="001F3E04">
        <w:t>A branch of mathematics that uses variables (represented by letters) to represent unknown numbers, allowing for the manipulation of expressions and solving equations to find the values of those variables.</w:t>
      </w:r>
    </w:p>
    <w:p w14:paraId="2B367444" w14:textId="582EE490" w:rsidR="001F3E04" w:rsidRPr="001F3E04" w:rsidRDefault="001F3E04" w:rsidP="00052807">
      <w:r w:rsidRPr="001F3E04">
        <w:rPr>
          <w:b/>
          <w:bCs/>
        </w:rPr>
        <w:t xml:space="preserve">Algebraic Thinking </w:t>
      </w:r>
      <w:r w:rsidRPr="001F3E04">
        <w:t>The ability to analyze and generalize patterns, relationships, and how things change, while focusing on processes and operations rather than numbers and computations. </w:t>
      </w:r>
    </w:p>
    <w:p w14:paraId="0A6A274B" w14:textId="3C4E5E94" w:rsidR="001F3E04" w:rsidRPr="001F3E04" w:rsidRDefault="001F3E04" w:rsidP="00052807">
      <w:r w:rsidRPr="001F3E04">
        <w:rPr>
          <w:b/>
          <w:bCs/>
        </w:rPr>
        <w:t xml:space="preserve">Analyze </w:t>
      </w:r>
      <w:r w:rsidRPr="001F3E04">
        <w:t>Examine methodically and in detail the constitution or structure of information for the purposes of explanation and interpretation.</w:t>
      </w:r>
    </w:p>
    <w:p w14:paraId="26EBCAE1" w14:textId="080153EA" w:rsidR="001F3E04" w:rsidRPr="001F3E04" w:rsidRDefault="001F3E04" w:rsidP="00052807">
      <w:r w:rsidRPr="001F3E04">
        <w:rPr>
          <w:b/>
          <w:bCs/>
        </w:rPr>
        <w:t xml:space="preserve">Angle </w:t>
      </w:r>
      <w:r w:rsidRPr="001F3E04">
        <w:t xml:space="preserve">A figure </w:t>
      </w:r>
      <w:proofErr w:type="gramStart"/>
      <w:r w:rsidRPr="001F3E04">
        <w:t>formed</w:t>
      </w:r>
      <w:proofErr w:type="gramEnd"/>
      <w:r w:rsidRPr="001F3E04">
        <w:t xml:space="preserve"> by two rays (lines with a single endpoint) that share a common endpoint, called the vertex. The two rays are considered the sides of the angle. Angles are measured in degrees and depending on their measure, angles can be classified as acute (less than 90 degrees), obtuse (greater than 90 degrees but less than 180 degrees), right angles (exactly 90 degrees), or straight angles (exactly 180 degrees).</w:t>
      </w:r>
    </w:p>
    <w:p w14:paraId="3B1FA5BC" w14:textId="104B88CF" w:rsidR="001F3E04" w:rsidRPr="001F3E04" w:rsidRDefault="001F3E04" w:rsidP="00052807">
      <w:r w:rsidRPr="001F3E04">
        <w:rPr>
          <w:b/>
          <w:bCs/>
        </w:rPr>
        <w:t xml:space="preserve">Area </w:t>
      </w:r>
      <w:r w:rsidRPr="001F3E04">
        <w:t>The amount of space enclosed within a two-dimensional shape, typically measured in square units, essentially representing how many square units would fit inside the shape; it is a measure of the surface covered by a flat figure.</w:t>
      </w:r>
    </w:p>
    <w:p w14:paraId="736FCC6B" w14:textId="2794FA7A" w:rsidR="001F3E04" w:rsidRPr="001F3E04" w:rsidRDefault="001F3E04" w:rsidP="00052807">
      <w:r w:rsidRPr="001F3E04">
        <w:rPr>
          <w:b/>
          <w:bCs/>
        </w:rPr>
        <w:t xml:space="preserve">Arithmetic </w:t>
      </w:r>
      <w:r w:rsidRPr="001F3E04">
        <w:t xml:space="preserve">The fundamental branch of </w:t>
      </w:r>
      <w:proofErr w:type="gramStart"/>
      <w:r w:rsidRPr="001F3E04">
        <w:t>mathematics that</w:t>
      </w:r>
      <w:proofErr w:type="gramEnd"/>
      <w:r w:rsidRPr="001F3E04">
        <w:t xml:space="preserve"> studies numbers, their properties, relationships, and the basic operations performed on them. It also covers advanced concepts like fractions, decimals, and percentages, focusing on the properties and manipulations of numbers.</w:t>
      </w:r>
    </w:p>
    <w:p w14:paraId="2374E5BD" w14:textId="54A2CF8A" w:rsidR="001F3E04" w:rsidRPr="001F3E04" w:rsidRDefault="001F3E04" w:rsidP="00052807">
      <w:r w:rsidRPr="001F3E04">
        <w:rPr>
          <w:b/>
          <w:bCs/>
        </w:rPr>
        <w:t xml:space="preserve">Associative Property of Addition and Multiplication </w:t>
      </w:r>
      <w:r w:rsidRPr="001F3E04">
        <w:t xml:space="preserve">The order in which three or more numbers are added or multiplied does not change the sum or the product. For </w:t>
      </w:r>
      <w:proofErr w:type="gramStart"/>
      <w:r w:rsidRPr="001F3E04">
        <w:t>instance,</w:t>
      </w:r>
      <w:r w:rsidR="00052807">
        <w:t xml:space="preserve">   </w:t>
      </w:r>
      <w:proofErr w:type="gramEnd"/>
      <w:r w:rsidR="00052807">
        <w:t xml:space="preserve">    </w:t>
      </w:r>
      <w:r w:rsidRPr="001F3E04">
        <w:t xml:space="preserve"> 4 x (7 x 2) = (4 x 7) x 2. </w:t>
      </w:r>
      <w:r w:rsidRPr="001F3E04">
        <w:rPr>
          <w:b/>
          <w:bCs/>
        </w:rPr>
        <w:t>    </w:t>
      </w:r>
    </w:p>
    <w:p w14:paraId="11DDC70D" w14:textId="237DB33C" w:rsidR="001F3E04" w:rsidRPr="001F3E04" w:rsidRDefault="001F3E04" w:rsidP="0094486B">
      <w:r w:rsidRPr="001F3E04">
        <w:rPr>
          <w:b/>
          <w:bCs/>
        </w:rPr>
        <w:t xml:space="preserve">Asynchronous Learning </w:t>
      </w:r>
      <w:r w:rsidRPr="001F3E04">
        <w:t xml:space="preserve">Asynchronous instruction is the idea that students learn similar material at different times and locations. The term is often associated with online learning where </w:t>
      </w:r>
      <w:proofErr w:type="gramStart"/>
      <w:r w:rsidRPr="001F3E04">
        <w:t>students</w:t>
      </w:r>
      <w:proofErr w:type="gramEnd"/>
      <w:r w:rsidRPr="001F3E04">
        <w:t xml:space="preserve"> complete assignments or activities at their own pace and at their own </w:t>
      </w:r>
      <w:r w:rsidRPr="001F3E04">
        <w:lastRenderedPageBreak/>
        <w:t>chosen time. This approach is particularly useful when students are spread across different time zones or may have limited access to technology.</w:t>
      </w:r>
    </w:p>
    <w:p w14:paraId="56F4B043" w14:textId="6E1A0E60" w:rsidR="001F3E04" w:rsidRPr="001F3E04" w:rsidRDefault="001F3E04" w:rsidP="0094486B">
      <w:r w:rsidRPr="001F3E04">
        <w:rPr>
          <w:b/>
          <w:bCs/>
        </w:rPr>
        <w:t xml:space="preserve">Attribute </w:t>
      </w:r>
      <w:r w:rsidRPr="001F3E04">
        <w:t>A specific characteristic or feature of a geometric object, like its shape, size, number of sides, or angles, which allows you to classify and distinguish it from other objects; essentially, it's a defining property used to describe an object mathematically.</w:t>
      </w:r>
      <w:r w:rsidR="0094486B">
        <w:t xml:space="preserve"> </w:t>
      </w:r>
      <w:r w:rsidRPr="001F3E04">
        <w:t xml:space="preserve">The </w:t>
      </w:r>
      <w:r w:rsidR="0094486B" w:rsidRPr="001F3E04">
        <w:t>components (</w:t>
      </w:r>
      <w:r w:rsidRPr="001F3E04">
        <w:t>i.e., points, lines, and angles) are the building blocks that determine the shape’s attributes. For example, a triangle’s components (three points and three lines) lead to its defining attributes of three sides and three angles.  </w:t>
      </w:r>
    </w:p>
    <w:p w14:paraId="041ACDF7" w14:textId="77777777" w:rsidR="001F3E04" w:rsidRPr="001F3E04" w:rsidRDefault="001F3E04" w:rsidP="001F3E04">
      <w:r w:rsidRPr="001F3E04">
        <w:rPr>
          <w:b/>
          <w:bCs/>
        </w:rPr>
        <w:t>B</w:t>
      </w:r>
    </w:p>
    <w:p w14:paraId="5108C611" w14:textId="7516CECF" w:rsidR="001F3E04" w:rsidRPr="001F3E04" w:rsidRDefault="001F3E04" w:rsidP="0094486B">
      <w:r w:rsidRPr="001F3E04">
        <w:rPr>
          <w:b/>
          <w:bCs/>
        </w:rPr>
        <w:t xml:space="preserve">Background Knowledge </w:t>
      </w:r>
      <w:r w:rsidRPr="001F3E04">
        <w:t>connections between the content material and experiences of the student.</w:t>
      </w:r>
    </w:p>
    <w:p w14:paraId="58A34FAB" w14:textId="77777777" w:rsidR="001F3E04" w:rsidRDefault="001F3E04" w:rsidP="001F3E04">
      <w:pPr>
        <w:rPr>
          <w:b/>
          <w:bCs/>
        </w:rPr>
      </w:pPr>
      <w:r w:rsidRPr="001F3E04">
        <w:rPr>
          <w:b/>
          <w:bCs/>
        </w:rPr>
        <w:t xml:space="preserve">Bar Graph </w:t>
      </w:r>
      <w:r w:rsidRPr="001F3E04">
        <w:t xml:space="preserve">A visual representation of data using rectangular bars or columns where the length or height of each bar corresponds to a specific value or category. It's a way to compare different categories or values </w:t>
      </w:r>
      <w:proofErr w:type="gramStart"/>
      <w:r w:rsidRPr="001F3E04">
        <w:t>at a glance</w:t>
      </w:r>
      <w:proofErr w:type="gramEnd"/>
      <w:r w:rsidRPr="001F3E04">
        <w:t>.</w:t>
      </w:r>
      <w:r w:rsidRPr="001F3E04">
        <w:rPr>
          <w:b/>
          <w:bCs/>
        </w:rPr>
        <w:t> </w:t>
      </w:r>
    </w:p>
    <w:p w14:paraId="1BDEEFC1" w14:textId="7BF25869" w:rsidR="00216DA4" w:rsidRDefault="00FF6B2C" w:rsidP="001F3E04">
      <w:r>
        <w:rPr>
          <w:rFonts w:ascii="Roboto" w:hAnsi="Roboto"/>
          <w:b/>
          <w:bCs/>
          <w:noProof/>
          <w:color w:val="1F1F1F"/>
          <w:bdr w:val="none" w:sz="0" w:space="0" w:color="auto" w:frame="1"/>
        </w:rPr>
        <w:drawing>
          <wp:inline distT="0" distB="0" distL="0" distR="0" wp14:anchorId="574D89E5" wp14:editId="5FC2639B">
            <wp:extent cx="3239716" cy="3096490"/>
            <wp:effectExtent l="0" t="0" r="0" b="8890"/>
            <wp:docPr id="10881366" name="Picture 4" descr="Example of a bar graph titled: Most bought fru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366" name="Picture 4" descr="Example of a bar graph titled: Most bought frui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9668" cy="3106002"/>
                    </a:xfrm>
                    <a:prstGeom prst="rect">
                      <a:avLst/>
                    </a:prstGeom>
                    <a:noFill/>
                    <a:ln>
                      <a:noFill/>
                    </a:ln>
                  </pic:spPr>
                </pic:pic>
              </a:graphicData>
            </a:graphic>
          </wp:inline>
        </w:drawing>
      </w:r>
    </w:p>
    <w:p w14:paraId="69E0173D" w14:textId="21DFDDFE" w:rsidR="00B70DB0" w:rsidRPr="00B70DB0" w:rsidRDefault="00B70DB0" w:rsidP="00B70DB0">
      <w:r w:rsidRPr="00B70DB0">
        <w:rPr>
          <w:b/>
          <w:bCs/>
        </w:rPr>
        <w:t xml:space="preserve">Base Ten </w:t>
      </w:r>
      <w:r w:rsidRPr="00B70DB0">
        <w:t xml:space="preserve">A number system that uses the digits 0-9 to represent numbers and </w:t>
      </w:r>
      <w:r w:rsidR="00A81987" w:rsidRPr="00B70DB0">
        <w:t>assigns</w:t>
      </w:r>
      <w:r w:rsidRPr="00B70DB0">
        <w:t xml:space="preserve"> a value to each digit based on its position in the number. It is also known as the decimal system or place value number system. </w:t>
      </w:r>
    </w:p>
    <w:p w14:paraId="54E87C24" w14:textId="4C707A42" w:rsidR="00B70DB0" w:rsidRPr="00B70DB0" w:rsidRDefault="00B70DB0" w:rsidP="00B70DB0">
      <w:r w:rsidRPr="00B70DB0">
        <w:rPr>
          <w:b/>
          <w:bCs/>
        </w:rPr>
        <w:t xml:space="preserve">Benchmark </w:t>
      </w:r>
      <w:r w:rsidRPr="00B70DB0">
        <w:t xml:space="preserve">The standard or reference point based on which things can be </w:t>
      </w:r>
      <w:r w:rsidR="00A81987" w:rsidRPr="00B70DB0">
        <w:t>measured,</w:t>
      </w:r>
      <w:r w:rsidRPr="00B70DB0">
        <w:t xml:space="preserve"> assessed, or compared.</w:t>
      </w:r>
    </w:p>
    <w:p w14:paraId="75EF4A04" w14:textId="77777777" w:rsidR="00B70DB0" w:rsidRPr="00B70DB0" w:rsidRDefault="00B70DB0" w:rsidP="00B70DB0"/>
    <w:p w14:paraId="6A0DE7D8" w14:textId="01E28507" w:rsidR="00B70DB0" w:rsidRPr="00B70DB0" w:rsidRDefault="00B70DB0" w:rsidP="00F954E5">
      <w:r w:rsidRPr="00B70DB0">
        <w:rPr>
          <w:b/>
          <w:bCs/>
        </w:rPr>
        <w:lastRenderedPageBreak/>
        <w:t xml:space="preserve">Benchmark Assessment </w:t>
      </w:r>
      <w:r w:rsidRPr="00B70DB0">
        <w:t xml:space="preserve">A typical or </w:t>
      </w:r>
      <w:r w:rsidR="00F954E5" w:rsidRPr="00B70DB0">
        <w:t>expected performance</w:t>
      </w:r>
      <w:r w:rsidRPr="00B70DB0">
        <w:t xml:space="preserve"> level </w:t>
      </w:r>
      <w:proofErr w:type="gramStart"/>
      <w:r w:rsidRPr="00B70DB0">
        <w:t>in a given</w:t>
      </w:r>
      <w:proofErr w:type="gramEnd"/>
      <w:r w:rsidRPr="00B70DB0">
        <w:t xml:space="preserve"> skill (e.g. mathematics) that serves as a general indicator of a student’s overall progress.</w:t>
      </w:r>
    </w:p>
    <w:p w14:paraId="17BAA0C8" w14:textId="002F9BE4" w:rsidR="00B70DB0" w:rsidRPr="00B70DB0" w:rsidRDefault="00B70DB0" w:rsidP="00F954E5">
      <w:r w:rsidRPr="00B70DB0">
        <w:rPr>
          <w:b/>
          <w:bCs/>
          <w:i/>
          <w:iCs/>
        </w:rPr>
        <w:t>Best Practices Digital Handbook</w:t>
      </w:r>
      <w:r w:rsidRPr="00B70DB0">
        <w:t xml:space="preserve"> Best practices are intended to support multilingual learners (MLs) in all classes, no matter their proficiency level. These strategies are expected to be used by all teachers within lessons, assignments, and assessments to support MLs and all learners. Best practices are strategies that educators can quickly implement within daily instruction, activities, and classroom assessments. Learn more here: </w:t>
      </w:r>
      <w:hyperlink r:id="rId18" w:history="1">
        <w:r w:rsidRPr="00B70DB0">
          <w:rPr>
            <w:rStyle w:val="Hyperlink"/>
            <w:i/>
            <w:iCs/>
          </w:rPr>
          <w:t>Best Practices Digital Handbook </w:t>
        </w:r>
      </w:hyperlink>
    </w:p>
    <w:p w14:paraId="18BC4649" w14:textId="1FD17A98" w:rsidR="00B70DB0" w:rsidRPr="00B70DB0" w:rsidRDefault="00B70DB0" w:rsidP="00F954E5">
      <w:r w:rsidRPr="00B70DB0">
        <w:rPr>
          <w:b/>
          <w:bCs/>
        </w:rPr>
        <w:t xml:space="preserve">Box Plot </w:t>
      </w:r>
      <w:r w:rsidR="00F954E5">
        <w:t>A</w:t>
      </w:r>
      <w:r w:rsidRPr="00B70DB0">
        <w:t xml:space="preserve"> statistical diagram that visually displays the distribution of data, particularly the five-number summary: minimum, first quartile, median, third quartile, and maximum. It helps to identify the central tendency, spread, and potential outliers within a dataset. </w:t>
      </w:r>
    </w:p>
    <w:p w14:paraId="08BD934A" w14:textId="01DBE41C" w:rsidR="00FF6B2C" w:rsidRPr="001F3E04" w:rsidRDefault="00D70BB8" w:rsidP="001F3E04">
      <w:r>
        <w:rPr>
          <w:noProof/>
          <w:color w:val="1F1F1F"/>
          <w:sz w:val="22"/>
          <w:szCs w:val="22"/>
          <w:bdr w:val="none" w:sz="0" w:space="0" w:color="auto" w:frame="1"/>
        </w:rPr>
        <w:drawing>
          <wp:inline distT="0" distB="0" distL="0" distR="0" wp14:anchorId="3C907877" wp14:editId="571A871F">
            <wp:extent cx="3110346" cy="1510506"/>
            <wp:effectExtent l="0" t="0" r="0" b="0"/>
            <wp:docPr id="810002184" name="Picture 5" descr="Example of a box plot showing the interquartile range and out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02184" name="Picture 5" descr="Example of a box plot showing the interquartile range and outlie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22711" cy="1516511"/>
                    </a:xfrm>
                    <a:prstGeom prst="rect">
                      <a:avLst/>
                    </a:prstGeom>
                    <a:noFill/>
                    <a:ln>
                      <a:noFill/>
                    </a:ln>
                  </pic:spPr>
                </pic:pic>
              </a:graphicData>
            </a:graphic>
          </wp:inline>
        </w:drawing>
      </w:r>
    </w:p>
    <w:p w14:paraId="435DD63F" w14:textId="77777777" w:rsidR="00617DDC" w:rsidRPr="00617DDC" w:rsidRDefault="00617DDC" w:rsidP="00617DDC">
      <w:r w:rsidRPr="00617DDC">
        <w:rPr>
          <w:b/>
          <w:bCs/>
        </w:rPr>
        <w:t>C</w:t>
      </w:r>
    </w:p>
    <w:p w14:paraId="1602A397" w14:textId="0EA94902" w:rsidR="00617DDC" w:rsidRPr="00617DDC" w:rsidRDefault="00617DDC" w:rsidP="00617DDC">
      <w:r w:rsidRPr="00617DDC">
        <w:rPr>
          <w:b/>
          <w:bCs/>
        </w:rPr>
        <w:t xml:space="preserve">Cardinality </w:t>
      </w:r>
      <w:r w:rsidRPr="00617DDC">
        <w:t>The counting and quantity principle that refers to the understanding that the last number used to count a group of objects represents how many are in the group.</w:t>
      </w:r>
    </w:p>
    <w:p w14:paraId="1028BE05" w14:textId="2087860B" w:rsidR="00617DDC" w:rsidRPr="00617DDC" w:rsidRDefault="00617DDC" w:rsidP="00C53225">
      <w:r w:rsidRPr="00617DDC">
        <w:rPr>
          <w:b/>
          <w:bCs/>
        </w:rPr>
        <w:t>Categorical Data</w:t>
      </w:r>
      <w:r w:rsidRPr="00617DDC">
        <w:t xml:space="preserve"> </w:t>
      </w:r>
      <w:proofErr w:type="spellStart"/>
      <w:r w:rsidRPr="00617DDC">
        <w:t>Data</w:t>
      </w:r>
      <w:proofErr w:type="spellEnd"/>
      <w:r w:rsidRPr="00617DDC">
        <w:t xml:space="preserve"> that can be sorted into groups or categories based on shared characteristics, such as names, colors, or types of objects. Unlike numerical data, categorical data does not represent a quantity or measurement but rather describes </w:t>
      </w:r>
      <w:proofErr w:type="gramStart"/>
      <w:r w:rsidRPr="00617DDC">
        <w:t>a quality</w:t>
      </w:r>
      <w:proofErr w:type="gramEnd"/>
      <w:r w:rsidRPr="00617DDC">
        <w:t xml:space="preserve"> or </w:t>
      </w:r>
      <w:proofErr w:type="gramStart"/>
      <w:r w:rsidRPr="00617DDC">
        <w:t>characteristic</w:t>
      </w:r>
      <w:proofErr w:type="gramEnd"/>
      <w:r w:rsidRPr="00617DDC">
        <w:t>. </w:t>
      </w:r>
    </w:p>
    <w:p w14:paraId="72D494FC" w14:textId="2E0A29C5" w:rsidR="00617DDC" w:rsidRPr="00617DDC" w:rsidRDefault="00617DDC" w:rsidP="00C53225">
      <w:r w:rsidRPr="00617DDC">
        <w:rPr>
          <w:b/>
          <w:bCs/>
        </w:rPr>
        <w:t xml:space="preserve">Cognitive Strategies </w:t>
      </w:r>
      <w:r w:rsidRPr="00617DDC">
        <w:t>Ways to strategically approach academic tasks to gain and use information effectively.</w:t>
      </w:r>
    </w:p>
    <w:p w14:paraId="0CAFD761" w14:textId="2D19FEEF" w:rsidR="00617DDC" w:rsidRPr="00617DDC" w:rsidRDefault="00617DDC" w:rsidP="00C53225">
      <w:r w:rsidRPr="00617DDC">
        <w:rPr>
          <w:b/>
          <w:bCs/>
        </w:rPr>
        <w:t xml:space="preserve">Coherent Progression </w:t>
      </w:r>
      <w:r w:rsidRPr="00617DDC">
        <w:t>The idea that math concepts are connected and build on each other across grades and within grade levels. This progression helps students understand math as a whole and apply their knowledge to new situations.</w:t>
      </w:r>
    </w:p>
    <w:p w14:paraId="2F5B3DAE" w14:textId="71FFDF35" w:rsidR="00617DDC" w:rsidRPr="00617DDC" w:rsidRDefault="00617DDC" w:rsidP="00C53225">
      <w:r w:rsidRPr="00617DDC">
        <w:rPr>
          <w:b/>
          <w:bCs/>
        </w:rPr>
        <w:t>Combined Schema</w:t>
      </w:r>
      <w:r w:rsidRPr="00617DDC">
        <w:t xml:space="preserve"> A problem-solving strategy where multiple separate parts or quantities are brought together to form a total, essentially combining information from different sources to find a final answer; often called a "part-part-whole" schema, where you add individual parts to get the whole amount, typically involving addition or subtraction operations depending on what information is unknown.</w:t>
      </w:r>
    </w:p>
    <w:p w14:paraId="4B99F314" w14:textId="2CAB7657" w:rsidR="00617DDC" w:rsidRPr="00617DDC" w:rsidRDefault="00617DDC" w:rsidP="00AE50D3">
      <w:r w:rsidRPr="00617DDC">
        <w:rPr>
          <w:b/>
          <w:bCs/>
        </w:rPr>
        <w:lastRenderedPageBreak/>
        <w:t xml:space="preserve">Commutative Property of Addition and Multiplication </w:t>
      </w:r>
      <w:r w:rsidRPr="00617DDC">
        <w:t xml:space="preserve">Changing the order of numbers in an addition or multiplication operation does not change the sum or product. For </w:t>
      </w:r>
      <w:proofErr w:type="gramStart"/>
      <w:r w:rsidR="00AE50D3" w:rsidRPr="00617DDC">
        <w:t>instance,</w:t>
      </w:r>
      <w:r w:rsidRPr="00617DDC">
        <w:t xml:space="preserve"> </w:t>
      </w:r>
      <w:r w:rsidR="00AE50D3">
        <w:t xml:space="preserve">  </w:t>
      </w:r>
      <w:proofErr w:type="gramEnd"/>
      <w:r w:rsidR="00AE50D3">
        <w:t xml:space="preserve"> </w:t>
      </w:r>
      <w:r w:rsidRPr="00617DDC">
        <w:t>7 + 5 = 5 + 7 or 3 x 9 = 9 x 3.</w:t>
      </w:r>
    </w:p>
    <w:p w14:paraId="6C0F1A2F" w14:textId="01FF726D" w:rsidR="00617DDC" w:rsidRPr="00617DDC" w:rsidRDefault="00617DDC" w:rsidP="00617DDC">
      <w:r w:rsidRPr="00617DDC">
        <w:rPr>
          <w:b/>
          <w:bCs/>
        </w:rPr>
        <w:t xml:space="preserve">Comparing (problem types) </w:t>
      </w:r>
      <w:r w:rsidRPr="00617DDC">
        <w:t xml:space="preserve">Specifically focuses on finding the difference between </w:t>
      </w:r>
      <w:r w:rsidR="00AE50D3" w:rsidRPr="00617DDC">
        <w:t>two</w:t>
      </w:r>
      <w:r w:rsidRPr="00617DDC">
        <w:t xml:space="preserve"> given values, while other types like “joining” or “separating” problems deal with combining or subtracting quantities in a single set. Comparing problems is an additive schema. Different variations of comparing problems </w:t>
      </w:r>
      <w:proofErr w:type="gramStart"/>
      <w:r w:rsidRPr="00617DDC">
        <w:t>include:</w:t>
      </w:r>
      <w:proofErr w:type="gramEnd"/>
      <w:r w:rsidRPr="00617DDC">
        <w:t xml:space="preserve"> difference unknown, quantity unknown, and referent unknown. </w:t>
      </w:r>
    </w:p>
    <w:p w14:paraId="1A6C67B3" w14:textId="77777777" w:rsidR="00617DDC" w:rsidRPr="00617DDC" w:rsidRDefault="00617DDC" w:rsidP="00780180">
      <w:pPr>
        <w:numPr>
          <w:ilvl w:val="0"/>
          <w:numId w:val="39"/>
        </w:numPr>
      </w:pPr>
      <w:r w:rsidRPr="00617DDC">
        <w:t xml:space="preserve">Difference unknown: </w:t>
      </w:r>
      <w:r w:rsidRPr="00617DDC">
        <w:rPr>
          <w:i/>
          <w:iCs/>
        </w:rPr>
        <w:t xml:space="preserve">Mark collected 8 rocks. Jen collected three rocks. How many more rocks did Mark collect than Jen? </w:t>
      </w:r>
      <w:r w:rsidRPr="00617DDC">
        <w:rPr>
          <w:b/>
          <w:bCs/>
        </w:rPr>
        <w:t xml:space="preserve">8 - 3 = </w:t>
      </w:r>
      <w:r w:rsidRPr="00617DDC">
        <w:rPr>
          <w:b/>
          <w:bCs/>
          <w:i/>
          <w:iCs/>
        </w:rPr>
        <w:t xml:space="preserve">x </w:t>
      </w:r>
      <w:r w:rsidRPr="00617DDC">
        <w:t>or</w:t>
      </w:r>
      <w:r w:rsidRPr="00617DDC">
        <w:rPr>
          <w:b/>
          <w:bCs/>
        </w:rPr>
        <w:t xml:space="preserve"> 3 </w:t>
      </w:r>
      <w:r w:rsidRPr="00617DDC">
        <w:rPr>
          <w:b/>
          <w:bCs/>
          <w:i/>
          <w:iCs/>
        </w:rPr>
        <w:t xml:space="preserve">+ x = </w:t>
      </w:r>
      <w:r w:rsidRPr="00617DDC">
        <w:rPr>
          <w:b/>
          <w:bCs/>
        </w:rPr>
        <w:t>8</w:t>
      </w:r>
    </w:p>
    <w:p w14:paraId="4BD303C9" w14:textId="77777777" w:rsidR="00617DDC" w:rsidRPr="00617DDC" w:rsidRDefault="00617DDC" w:rsidP="00780180">
      <w:pPr>
        <w:numPr>
          <w:ilvl w:val="0"/>
          <w:numId w:val="39"/>
        </w:numPr>
      </w:pPr>
      <w:r w:rsidRPr="00617DDC">
        <w:t xml:space="preserve">Quantity unknown: </w:t>
      </w:r>
      <w:r w:rsidRPr="00617DDC">
        <w:rPr>
          <w:i/>
          <w:iCs/>
        </w:rPr>
        <w:t xml:space="preserve">There are eight rocks. Mark found 5 rocks and Jen found the other rocks. How many rocks did Jen find? </w:t>
      </w:r>
      <w:r w:rsidRPr="00617DDC">
        <w:rPr>
          <w:b/>
          <w:bCs/>
        </w:rPr>
        <w:t xml:space="preserve">8 - 5 = x </w:t>
      </w:r>
      <w:r w:rsidRPr="00617DDC">
        <w:t>or</w:t>
      </w:r>
      <w:r w:rsidRPr="00617DDC">
        <w:rPr>
          <w:b/>
          <w:bCs/>
        </w:rPr>
        <w:t xml:space="preserve"> 5 +</w:t>
      </w:r>
      <w:r w:rsidRPr="00617DDC">
        <w:rPr>
          <w:b/>
          <w:bCs/>
          <w:i/>
          <w:iCs/>
        </w:rPr>
        <w:t xml:space="preserve"> x</w:t>
      </w:r>
      <w:r w:rsidRPr="00617DDC">
        <w:rPr>
          <w:b/>
          <w:bCs/>
        </w:rPr>
        <w:t xml:space="preserve"> = 8</w:t>
      </w:r>
    </w:p>
    <w:p w14:paraId="6A1C557B" w14:textId="0F0D9380" w:rsidR="00617DDC" w:rsidRPr="00617DDC" w:rsidRDefault="00617DDC" w:rsidP="00780180">
      <w:pPr>
        <w:numPr>
          <w:ilvl w:val="0"/>
          <w:numId w:val="39"/>
        </w:numPr>
      </w:pPr>
      <w:r w:rsidRPr="00617DDC">
        <w:t xml:space="preserve">Referent unknown: </w:t>
      </w:r>
      <w:r w:rsidRPr="00617DDC">
        <w:rPr>
          <w:i/>
          <w:iCs/>
        </w:rPr>
        <w:t>Mark has three more rocks than Jen. Mark has 8 rocks. How many rocks does Jen have?</w:t>
      </w:r>
      <w:r w:rsidRPr="00617DDC">
        <w:t xml:space="preserve"> </w:t>
      </w:r>
      <w:r w:rsidRPr="00617DDC">
        <w:rPr>
          <w:b/>
          <w:bCs/>
        </w:rPr>
        <w:t xml:space="preserve">8 - 3 = </w:t>
      </w:r>
      <w:r w:rsidRPr="00617DDC">
        <w:rPr>
          <w:b/>
          <w:bCs/>
          <w:i/>
          <w:iCs/>
        </w:rPr>
        <w:t>x</w:t>
      </w:r>
      <w:r w:rsidRPr="00617DDC">
        <w:rPr>
          <w:b/>
          <w:bCs/>
        </w:rPr>
        <w:t xml:space="preserve"> </w:t>
      </w:r>
      <w:r w:rsidRPr="00617DDC">
        <w:t xml:space="preserve">or </w:t>
      </w:r>
      <w:r w:rsidRPr="00617DDC">
        <w:rPr>
          <w:b/>
          <w:bCs/>
          <w:i/>
          <w:iCs/>
        </w:rPr>
        <w:t>x</w:t>
      </w:r>
      <w:r w:rsidRPr="00617DDC">
        <w:rPr>
          <w:b/>
          <w:bCs/>
        </w:rPr>
        <w:t xml:space="preserve"> + 3 = 8</w:t>
      </w:r>
    </w:p>
    <w:p w14:paraId="40A685EC" w14:textId="45391C0B" w:rsidR="00617DDC" w:rsidRPr="00617DDC" w:rsidRDefault="00617DDC" w:rsidP="00B272A7">
      <w:r w:rsidRPr="00617DDC">
        <w:rPr>
          <w:b/>
          <w:bCs/>
        </w:rPr>
        <w:t xml:space="preserve">Composing Numbers </w:t>
      </w:r>
      <w:r w:rsidRPr="00617DDC">
        <w:t xml:space="preserve">The process of combining two smaller numbers to make a larger number. For example, 3 and 5 can be composed </w:t>
      </w:r>
      <w:proofErr w:type="gramStart"/>
      <w:r w:rsidRPr="00617DDC">
        <w:t>to make</w:t>
      </w:r>
      <w:proofErr w:type="gramEnd"/>
      <w:r w:rsidRPr="00617DDC">
        <w:t xml:space="preserve"> 8. Composing numbers is a fundamental skill for </w:t>
      </w:r>
      <w:proofErr w:type="gramStart"/>
      <w:r w:rsidRPr="00617DDC">
        <w:t>addition</w:t>
      </w:r>
      <w:proofErr w:type="gramEnd"/>
      <w:r w:rsidRPr="00617DDC">
        <w:t>. It helps students understand that two smaller numbers can be combined to make a larger number.</w:t>
      </w:r>
    </w:p>
    <w:p w14:paraId="0EBDE3BD" w14:textId="2432E7EE" w:rsidR="00617DDC" w:rsidRPr="00617DDC" w:rsidRDefault="00617DDC" w:rsidP="00B272A7">
      <w:r w:rsidRPr="00617DDC">
        <w:rPr>
          <w:b/>
          <w:bCs/>
        </w:rPr>
        <w:t xml:space="preserve">Comprehensive Data </w:t>
      </w:r>
      <w:r w:rsidRPr="00617DDC">
        <w:t>A complete set of data that covers all necessary aspects of a given subject, ensuring no critical information is missing and providing a thorough understanding of the topic at hand; essentially, it means all relevant data points are included, making it a fully inclusive data set. </w:t>
      </w:r>
    </w:p>
    <w:p w14:paraId="2F43C822" w14:textId="03E85055" w:rsidR="00617DDC" w:rsidRPr="00617DDC" w:rsidRDefault="00617DDC" w:rsidP="00B272A7">
      <w:r w:rsidRPr="00617DDC">
        <w:rPr>
          <w:b/>
          <w:bCs/>
        </w:rPr>
        <w:t xml:space="preserve">Compute </w:t>
      </w:r>
      <w:r w:rsidRPr="00617DDC">
        <w:t>To calculate or determine a value.</w:t>
      </w:r>
    </w:p>
    <w:p w14:paraId="56617CD1" w14:textId="77777777" w:rsidR="00617DDC" w:rsidRPr="00617DDC" w:rsidRDefault="00617DDC" w:rsidP="00617DDC">
      <w:r w:rsidRPr="00617DDC">
        <w:rPr>
          <w:b/>
          <w:bCs/>
        </w:rPr>
        <w:t xml:space="preserve">Conceptual Subitizing </w:t>
      </w:r>
      <w:r w:rsidRPr="00617DDC">
        <w:t>Recognizing subgroups and combining them together to compose a whole. Conceptual subitizing enhances mental computation, supports addition and subtraction strategies, and fosters deeper understanding of number relationships. </w:t>
      </w:r>
    </w:p>
    <w:p w14:paraId="6270896E" w14:textId="77777777" w:rsidR="00B067CD" w:rsidRDefault="00617DDC" w:rsidP="00B067CD">
      <w:r w:rsidRPr="00617DDC">
        <w:t>Example:</w:t>
      </w:r>
    </w:p>
    <w:p w14:paraId="24070120" w14:textId="5CEB3FAC" w:rsidR="00292E6D" w:rsidRDefault="00721402" w:rsidP="00780180">
      <w:pPr>
        <w:pStyle w:val="ListParagraph"/>
        <w:numPr>
          <w:ilvl w:val="0"/>
          <w:numId w:val="10"/>
        </w:numPr>
      </w:pPr>
      <w:r w:rsidRPr="00721402">
        <w:t>Recognizing smaller groups and combining them together</w:t>
      </w:r>
    </w:p>
    <w:p w14:paraId="5380DE4D" w14:textId="22F919D8" w:rsidR="00B42FBF" w:rsidRDefault="00DD6216" w:rsidP="00DD6216">
      <w:pPr>
        <w:ind w:left="360"/>
      </w:pPr>
      <w:r>
        <w:rPr>
          <w:noProof/>
          <w:color w:val="000000"/>
          <w:bdr w:val="none" w:sz="0" w:space="0" w:color="auto" w:frame="1"/>
        </w:rPr>
        <w:drawing>
          <wp:inline distT="0" distB="0" distL="0" distR="0" wp14:anchorId="6AE8CE5F" wp14:editId="2A55CDC2">
            <wp:extent cx="886460" cy="332740"/>
            <wp:effectExtent l="0" t="0" r="8890" b="0"/>
            <wp:docPr id="1763355470" name="Picture 7" descr="A picture of dice showing conceptual subitizing. The first die shows three dots and the second die shows four dots to show when they are combined the total is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55470" name="Picture 7" descr="A picture of dice showing conceptual subitizing. The first die shows three dots and the second die shows four dots to show when they are combined the total is sev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6460" cy="332740"/>
                    </a:xfrm>
                    <a:prstGeom prst="rect">
                      <a:avLst/>
                    </a:prstGeom>
                    <a:noFill/>
                    <a:ln>
                      <a:noFill/>
                    </a:ln>
                  </pic:spPr>
                </pic:pic>
              </a:graphicData>
            </a:graphic>
          </wp:inline>
        </w:drawing>
      </w:r>
    </w:p>
    <w:p w14:paraId="002A33BC" w14:textId="77777777" w:rsidR="006939A5" w:rsidRPr="006939A5" w:rsidRDefault="006939A5" w:rsidP="006939A5">
      <w:r w:rsidRPr="006939A5">
        <w:t>Other examples:</w:t>
      </w:r>
    </w:p>
    <w:p w14:paraId="6E0F5FCD" w14:textId="77777777" w:rsidR="006939A5" w:rsidRPr="006939A5" w:rsidRDefault="006939A5" w:rsidP="00780180">
      <w:pPr>
        <w:numPr>
          <w:ilvl w:val="0"/>
          <w:numId w:val="40"/>
        </w:numPr>
      </w:pPr>
      <w:r w:rsidRPr="006939A5">
        <w:t> Seeing two groups of three dots and knowing the total is six.</w:t>
      </w:r>
    </w:p>
    <w:p w14:paraId="5EDB37A1" w14:textId="77777777" w:rsidR="006939A5" w:rsidRPr="006939A5" w:rsidRDefault="006939A5" w:rsidP="00780180">
      <w:pPr>
        <w:numPr>
          <w:ilvl w:val="0"/>
          <w:numId w:val="40"/>
        </w:numPr>
      </w:pPr>
      <w:r w:rsidRPr="006939A5">
        <w:lastRenderedPageBreak/>
        <w:t>Recognizing that 5 can be composed of 3 and 2 or 4 and 1.</w:t>
      </w:r>
    </w:p>
    <w:p w14:paraId="71FD849F" w14:textId="04CB0E22" w:rsidR="006939A5" w:rsidRPr="00DD6216" w:rsidRDefault="006939A5" w:rsidP="00780180">
      <w:pPr>
        <w:numPr>
          <w:ilvl w:val="0"/>
          <w:numId w:val="40"/>
        </w:numPr>
        <w:rPr>
          <w:b/>
          <w:bCs/>
        </w:rPr>
      </w:pPr>
      <w:r w:rsidRPr="006939A5">
        <w:t xml:space="preserve">Understanding that 8 can be split into two groups of four. </w:t>
      </w:r>
    </w:p>
    <w:p w14:paraId="7E5C2103" w14:textId="537B8197" w:rsidR="003863CA" w:rsidRPr="003863CA" w:rsidRDefault="003863CA" w:rsidP="003D5A9A">
      <w:r w:rsidRPr="003863CA">
        <w:rPr>
          <w:b/>
          <w:bCs/>
        </w:rPr>
        <w:t xml:space="preserve">Conceptual Understanding </w:t>
      </w:r>
      <w:r w:rsidRPr="003863CA">
        <w:t>The comprehension of mathematical concepts, operations, and relations. Includes the ability to understand the “why” behind mathematical concepts and procedures, rather than just memorizing rules and formulas. The ability to see the big picture and how different mathematical ideas connect, enabling students to apply their knowledge flexibly and solve problems.</w:t>
      </w:r>
    </w:p>
    <w:p w14:paraId="497D4B06" w14:textId="4CDC09E3" w:rsidR="003863CA" w:rsidRPr="003863CA" w:rsidRDefault="003863CA" w:rsidP="003863CA">
      <w:r w:rsidRPr="003863CA">
        <w:rPr>
          <w:b/>
          <w:bCs/>
        </w:rPr>
        <w:t xml:space="preserve">Concise Math Language </w:t>
      </w:r>
      <w:r w:rsidRPr="003863CA">
        <w:t xml:space="preserve">Using the Tier 2 and Tier 3 </w:t>
      </w:r>
      <w:proofErr w:type="gramStart"/>
      <w:r w:rsidRPr="003863CA">
        <w:t>language</w:t>
      </w:r>
      <w:proofErr w:type="gramEnd"/>
      <w:r w:rsidRPr="003863CA">
        <w:t xml:space="preserve"> of mathematics. For example, when working with fractions, both teacher and students should use terms such as “numerator” and “denominator” rather than “top” and “bottom” number.</w:t>
      </w:r>
    </w:p>
    <w:p w14:paraId="33AEB202" w14:textId="77777777" w:rsidR="00DD6216" w:rsidRDefault="003863CA" w:rsidP="003863CA">
      <w:r w:rsidRPr="003863CA">
        <w:rPr>
          <w:b/>
          <w:bCs/>
        </w:rPr>
        <w:t xml:space="preserve">Concrete </w:t>
      </w:r>
      <w:r w:rsidRPr="003863CA">
        <w:t>Modeling each mathematical concept with concrete materials (e.g. red and yellow chips, cubes, base ten blocks, pattern blocks, etc.). The “seeing” stage uses representations of the objects to model problems. Students must have access and be encouraged to use manipulatives. This provides flexibility to represent multiple learning progressions.</w:t>
      </w:r>
      <w:r w:rsidRPr="003863CA">
        <w:br/>
      </w:r>
      <w:r w:rsidRPr="003863CA">
        <w:br/>
      </w:r>
      <w:r w:rsidRPr="003863CA">
        <w:rPr>
          <w:b/>
          <w:bCs/>
        </w:rPr>
        <w:t xml:space="preserve">Concrete Representational Abstract (CRA) </w:t>
      </w:r>
      <w:r w:rsidRPr="003863CA">
        <w:t>A teaching approach that helps students develop a strong understanding of concepts by progressing from concrete, hands-on experiences, to visual representations, and finally to abstract symbolic notation. This method is not necessarily linear, and students can move between these stages as needed</w:t>
      </w:r>
      <w:r>
        <w:t>.</w:t>
      </w:r>
    </w:p>
    <w:p w14:paraId="01093402" w14:textId="77777777" w:rsidR="00516587" w:rsidRDefault="00375AC1" w:rsidP="003863CA">
      <w:r w:rsidRPr="00375AC1">
        <w:rPr>
          <w:noProof/>
        </w:rPr>
        <w:drawing>
          <wp:inline distT="0" distB="0" distL="0" distR="0" wp14:anchorId="57652705" wp14:editId="06F2DEA5">
            <wp:extent cx="3082637" cy="1724325"/>
            <wp:effectExtent l="0" t="0" r="3810" b="9525"/>
            <wp:docPr id="1827908533" name="Picture 1" descr="A visual showing a model for Concrete Representational Abstract (CRA). The visual represents objects for concrete, drawings for representational, and numbers and symbols for abs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908533" name="Picture 1" descr="A visual showing a model for Concrete Representational Abstract (CRA). The visual represents objects for concrete, drawings for representational, and numbers and symbols for abstract."/>
                    <pic:cNvPicPr/>
                  </pic:nvPicPr>
                  <pic:blipFill>
                    <a:blip r:embed="rId21"/>
                    <a:stretch>
                      <a:fillRect/>
                    </a:stretch>
                  </pic:blipFill>
                  <pic:spPr>
                    <a:xfrm>
                      <a:off x="0" y="0"/>
                      <a:ext cx="3097624" cy="1732708"/>
                    </a:xfrm>
                    <a:prstGeom prst="rect">
                      <a:avLst/>
                    </a:prstGeom>
                  </pic:spPr>
                </pic:pic>
              </a:graphicData>
            </a:graphic>
          </wp:inline>
        </w:drawing>
      </w:r>
    </w:p>
    <w:p w14:paraId="25E19421" w14:textId="5F6B7DDF" w:rsidR="00632B51" w:rsidRPr="00632B51" w:rsidRDefault="00632B51" w:rsidP="00632B51">
      <w:r w:rsidRPr="00632B51">
        <w:rPr>
          <w:b/>
          <w:bCs/>
        </w:rPr>
        <w:t xml:space="preserve">Conservation </w:t>
      </w:r>
      <w:r w:rsidRPr="00632B51">
        <w:t>An object maintains the same size and shape even if repositioned or divided in certain ways; the concept that a given number or quantity remains the same, even though it may be arranged in different ways.</w:t>
      </w:r>
    </w:p>
    <w:p w14:paraId="59FC81E4" w14:textId="77777777" w:rsidR="00632B51" w:rsidRPr="00632B51" w:rsidRDefault="00632B51" w:rsidP="00632B51">
      <w:r w:rsidRPr="00632B51">
        <w:rPr>
          <w:b/>
          <w:bCs/>
        </w:rPr>
        <w:t xml:space="preserve">Content Area </w:t>
      </w:r>
      <w:r w:rsidRPr="00632B51">
        <w:t>An organized body of knowledge, such as mathematics, history, science, or literature. </w:t>
      </w:r>
    </w:p>
    <w:p w14:paraId="470FE1BE" w14:textId="77777777" w:rsidR="00632B51" w:rsidRPr="00632B51" w:rsidRDefault="00632B51" w:rsidP="00632B51"/>
    <w:p w14:paraId="7EC36506" w14:textId="325C4275" w:rsidR="00632B51" w:rsidRPr="00632B51" w:rsidRDefault="00632B51" w:rsidP="00632B51">
      <w:r w:rsidRPr="00632B51">
        <w:rPr>
          <w:b/>
          <w:bCs/>
        </w:rPr>
        <w:lastRenderedPageBreak/>
        <w:t xml:space="preserve">Coordinate Plane </w:t>
      </w:r>
      <w:r w:rsidRPr="00632B51">
        <w:t>A two-dimensional surface created by the intersection of two perpendicular number lines, called the x-axis (horizontal) and the y-axis (vertical), where the point of intersection is called the origin, allowing for the precise location of points using ordered pairs (x, y). </w:t>
      </w:r>
    </w:p>
    <w:p w14:paraId="21982FC0" w14:textId="0706E1F3" w:rsidR="00632B51" w:rsidRPr="00632B51" w:rsidRDefault="00632B51" w:rsidP="00632B51">
      <w:r w:rsidRPr="00632B51">
        <w:rPr>
          <w:b/>
          <w:bCs/>
        </w:rPr>
        <w:t xml:space="preserve">Coordinate System </w:t>
      </w:r>
      <w:r w:rsidRPr="00632B51">
        <w:t>A system that uses a set of numbers (called coordinates) to uniquely identify the position of a point in a defined space, typically by referencing its distance from one or more perpendicular axes, allowing for precise location and description.</w:t>
      </w:r>
    </w:p>
    <w:p w14:paraId="6EED2BFD" w14:textId="4ADD8A47" w:rsidR="00632B51" w:rsidRPr="00632B51" w:rsidRDefault="00632B51" w:rsidP="00632B51">
      <w:r w:rsidRPr="00632B51">
        <w:rPr>
          <w:b/>
          <w:bCs/>
        </w:rPr>
        <w:t xml:space="preserve">Core Instruction (Tier I) </w:t>
      </w:r>
      <w:r w:rsidRPr="00632B51">
        <w:t>Daily whole classroom instruction where all students receive an evidence-based core mathematics program that is explicit and systematic. It is sometimes referred to as Universal instruction.</w:t>
      </w:r>
    </w:p>
    <w:p w14:paraId="4DE0B649" w14:textId="0B04AA68" w:rsidR="00632B51" w:rsidRPr="00632B51" w:rsidRDefault="00632B51" w:rsidP="00632B51">
      <w:r w:rsidRPr="00632B51">
        <w:rPr>
          <w:b/>
          <w:bCs/>
        </w:rPr>
        <w:t>Corrective Feedback</w:t>
      </w:r>
      <w:r w:rsidRPr="00632B51">
        <w:t xml:space="preserve"> Information provided to a student that identifies a specific error in their mathematical solution, explains why it's incorrect, and guides them on how to correct it, essentially highlighting the gap between their current understanding and the correct mathematical process to achieve the desired answer; it aims to improve learning by directly addressing mistakes and providing targeted strategies for improvement. </w:t>
      </w:r>
    </w:p>
    <w:p w14:paraId="4EB917EA" w14:textId="63F53E56" w:rsidR="00632B51" w:rsidRPr="00632B51" w:rsidRDefault="00632B51" w:rsidP="00632B51">
      <w:r w:rsidRPr="00632B51">
        <w:rPr>
          <w:b/>
          <w:bCs/>
        </w:rPr>
        <w:t xml:space="preserve">Counting </w:t>
      </w:r>
      <w:r w:rsidRPr="00632B51">
        <w:t xml:space="preserve">The process of determining how many elements are in a set of </w:t>
      </w:r>
      <w:r w:rsidR="00CB1F24" w:rsidRPr="00632B51">
        <w:t>objects,</w:t>
      </w:r>
      <w:r w:rsidRPr="00632B51">
        <w:t xml:space="preserve"> assigning a value by using one to one correspondence.</w:t>
      </w:r>
    </w:p>
    <w:p w14:paraId="384034C1" w14:textId="17D58119" w:rsidR="00632B51" w:rsidRPr="00632B51" w:rsidRDefault="00632B51" w:rsidP="00632B51">
      <w:r w:rsidRPr="00632B51">
        <w:rPr>
          <w:b/>
          <w:bCs/>
        </w:rPr>
        <w:t xml:space="preserve">Criterion-Referenced Assessment </w:t>
      </w:r>
      <w:r w:rsidRPr="00632B51">
        <w:t xml:space="preserve">An assessment designed to measure performance against a set of clearly defined criteria. Such assessments are used to identify student strengths and weaknesses </w:t>
      </w:r>
      <w:proofErr w:type="gramStart"/>
      <w:r w:rsidRPr="00632B51">
        <w:t>with regard to</w:t>
      </w:r>
      <w:proofErr w:type="gramEnd"/>
      <w:r w:rsidRPr="00632B51">
        <w:t xml:space="preserve"> specified knowledge and skills (which are the goals or standard of the instruction). Synonyms </w:t>
      </w:r>
      <w:proofErr w:type="gramStart"/>
      <w:r w:rsidRPr="00632B51">
        <w:t>include:</w:t>
      </w:r>
      <w:proofErr w:type="gramEnd"/>
      <w:r w:rsidRPr="00632B51">
        <w:t xml:space="preserve"> standard-based or - referenced, objective-referenced, content-referenced, domain-referenced, or universe-referenced.</w:t>
      </w:r>
    </w:p>
    <w:p w14:paraId="06078E3E" w14:textId="099CD2F5" w:rsidR="00632B51" w:rsidRPr="00632B51" w:rsidRDefault="00632B51" w:rsidP="00E70D54">
      <w:r w:rsidRPr="00632B51">
        <w:rPr>
          <w:b/>
          <w:bCs/>
        </w:rPr>
        <w:t xml:space="preserve">Critical Thinking </w:t>
      </w:r>
      <w:r w:rsidRPr="00632B51">
        <w:t>Forms of learning, thought, and analysis that go beyond the memorization and recall of information and facts. In common usage, critical thinking is an umbrella term that may be applied to many different forms of learning acquisitions or to a wide variety of thought processes. In its most basic expression, critical thinking occurs when students are analyzing, evaluating, interpreting, or synthesizing information and applying creative thought to form an argument, solve a problem or reach a conclusion.</w:t>
      </w:r>
    </w:p>
    <w:p w14:paraId="795CE054" w14:textId="6BC2735E" w:rsidR="00632B51" w:rsidRPr="00632B51" w:rsidRDefault="00632B51" w:rsidP="00E70D54">
      <w:r w:rsidRPr="00632B51">
        <w:rPr>
          <w:b/>
          <w:bCs/>
        </w:rPr>
        <w:t xml:space="preserve">Curved Surfaces </w:t>
      </w:r>
      <w:r w:rsidRPr="00632B51">
        <w:t>A continuous, smooth surface wherein no part is flat or straight.</w:t>
      </w:r>
    </w:p>
    <w:p w14:paraId="7B1700E8" w14:textId="77777777" w:rsidR="00632B51" w:rsidRPr="00632B51" w:rsidRDefault="00632B51" w:rsidP="00632B51">
      <w:r w:rsidRPr="00632B51">
        <w:rPr>
          <w:b/>
          <w:bCs/>
        </w:rPr>
        <w:t>D</w:t>
      </w:r>
    </w:p>
    <w:p w14:paraId="3C8AB101" w14:textId="77777777" w:rsidR="00632B51" w:rsidRPr="00632B51" w:rsidRDefault="00632B51" w:rsidP="00632B51">
      <w:r w:rsidRPr="00632B51">
        <w:rPr>
          <w:b/>
          <w:bCs/>
        </w:rPr>
        <w:t xml:space="preserve">Data </w:t>
      </w:r>
      <w:r w:rsidRPr="00632B51">
        <w:t>A collection of information gathered by observation, questioning or measurement. Data is often organized in graphs or charts for analysis and may include facts, numbers or measurements.</w:t>
      </w:r>
    </w:p>
    <w:p w14:paraId="2FB53C6B" w14:textId="77777777" w:rsidR="00632B51" w:rsidRPr="00632B51" w:rsidRDefault="00632B51" w:rsidP="00632B51"/>
    <w:p w14:paraId="455CE732" w14:textId="29E17BF5" w:rsidR="00632B51" w:rsidRPr="00632B51" w:rsidRDefault="00632B51" w:rsidP="00E70D54">
      <w:r w:rsidRPr="00632B51">
        <w:rPr>
          <w:b/>
          <w:bCs/>
        </w:rPr>
        <w:lastRenderedPageBreak/>
        <w:t xml:space="preserve">Data Displays </w:t>
      </w:r>
      <w:r w:rsidRPr="00632B51">
        <w:t>Visual representations, typically using graphs, charts, or plots, which helps to organize and interpret information by presenting it in a clear and accessible way, allowing for easier analysis of patterns and trends within the data set; common data displays include bar graphs, line graphs, histograms, pie charts, scatter plots, box plots, and stem-and-leaf plots, each with its own specific use depending on the type of data being presented.</w:t>
      </w:r>
    </w:p>
    <w:p w14:paraId="592BCF7F" w14:textId="12D55408" w:rsidR="00632B51" w:rsidRPr="00632B51" w:rsidRDefault="00632B51" w:rsidP="00E70D54">
      <w:r w:rsidRPr="00632B51">
        <w:rPr>
          <w:b/>
          <w:bCs/>
        </w:rPr>
        <w:t xml:space="preserve">Data Probability </w:t>
      </w:r>
      <w:r w:rsidRPr="00632B51">
        <w:t>The likelihood or chance that a specific data point or outcome will occur within a given dataset. Students should be able to represent simple events, determine the likelihood of an event occurring, identify an event as impossible, equally likely, or certain, connect benchmark values, to connect the values of 0 to impossible and 1 to certain and equally likely to ½, and represent the likelihood of a simple event occurring in the form of a fraction.</w:t>
      </w:r>
    </w:p>
    <w:p w14:paraId="7D1DAFB9" w14:textId="63B16B7A" w:rsidR="00632B51" w:rsidRPr="00632B51" w:rsidRDefault="00632B51" w:rsidP="00E70D54">
      <w:r w:rsidRPr="00632B51">
        <w:rPr>
          <w:b/>
          <w:bCs/>
        </w:rPr>
        <w:t xml:space="preserve">Decimal </w:t>
      </w:r>
      <w:r w:rsidRPr="00632B51">
        <w:t>Often used to mean a number that uses a decimal point followed by digits that show a value smaller than one.</w:t>
      </w:r>
    </w:p>
    <w:p w14:paraId="76EB3FE5" w14:textId="77777777" w:rsidR="00632B51" w:rsidRPr="00632B51" w:rsidRDefault="00632B51" w:rsidP="00632B51">
      <w:r w:rsidRPr="00632B51">
        <w:rPr>
          <w:b/>
          <w:bCs/>
        </w:rPr>
        <w:t xml:space="preserve">Decomposing Numbers </w:t>
      </w:r>
      <w:r w:rsidRPr="00632B51">
        <w:t>To break apart numbers into two or more parts. Numbers can be decomposed using the place value method or the addend method.</w:t>
      </w:r>
    </w:p>
    <w:p w14:paraId="39FF2AF4" w14:textId="77777777" w:rsidR="00632B51" w:rsidRPr="00632B51" w:rsidRDefault="00632B51" w:rsidP="00780180">
      <w:pPr>
        <w:numPr>
          <w:ilvl w:val="0"/>
          <w:numId w:val="41"/>
        </w:numPr>
      </w:pPr>
      <w:r w:rsidRPr="00632B51">
        <w:t>Place Value Method: 14 = 10 + 4 (1 ten + 4 ones)</w:t>
      </w:r>
    </w:p>
    <w:p w14:paraId="0D1FA8BD" w14:textId="77777777" w:rsidR="00632B51" w:rsidRPr="00632B51" w:rsidRDefault="00632B51" w:rsidP="00780180">
      <w:pPr>
        <w:numPr>
          <w:ilvl w:val="0"/>
          <w:numId w:val="41"/>
        </w:numPr>
      </w:pPr>
      <w:r w:rsidRPr="00632B51">
        <w:t>Addend Method: 9 = 4 + 5 or 2 + 7, and so on</w:t>
      </w:r>
    </w:p>
    <w:p w14:paraId="129902D3" w14:textId="77777777" w:rsidR="00632B51" w:rsidRPr="00632B51" w:rsidRDefault="00632B51" w:rsidP="00780180">
      <w:pPr>
        <w:numPr>
          <w:ilvl w:val="0"/>
          <w:numId w:val="41"/>
        </w:numPr>
      </w:pPr>
      <w:r w:rsidRPr="00632B51">
        <w:t>Associative Property Method (compatible numbers): 6 + 3 + 4 = (6 + 4) + 3 or 10 + 3</w:t>
      </w:r>
    </w:p>
    <w:p w14:paraId="1F0507DE" w14:textId="39CE236F" w:rsidR="00632B51" w:rsidRPr="00632B51" w:rsidRDefault="00632B51" w:rsidP="00780180">
      <w:pPr>
        <w:numPr>
          <w:ilvl w:val="0"/>
          <w:numId w:val="41"/>
        </w:numPr>
      </w:pPr>
      <w:r w:rsidRPr="00632B51">
        <w:t>Partial Sums Method: 98 + 66 = (90 + 60) + (8 + 6) or 150 + 14</w:t>
      </w:r>
    </w:p>
    <w:p w14:paraId="18F9E58E" w14:textId="71528B2C" w:rsidR="00632B51" w:rsidRPr="00632B51" w:rsidRDefault="00632B51" w:rsidP="004F153D">
      <w:r w:rsidRPr="00632B51">
        <w:rPr>
          <w:b/>
          <w:bCs/>
        </w:rPr>
        <w:t xml:space="preserve">Deconstructing Standards </w:t>
      </w:r>
      <w:r w:rsidRPr="00632B51">
        <w:t>Examining the language of a standard to determine its intent, identify implementation strategies, and establish success criteria.</w:t>
      </w:r>
    </w:p>
    <w:p w14:paraId="7B338256" w14:textId="71A2CE03" w:rsidR="00632B51" w:rsidRPr="00632B51" w:rsidRDefault="00632B51" w:rsidP="004F153D">
      <w:r w:rsidRPr="00632B51">
        <w:rPr>
          <w:b/>
          <w:bCs/>
        </w:rPr>
        <w:t xml:space="preserve">Diagnostic Assessment </w:t>
      </w:r>
      <w:r w:rsidRPr="00632B51">
        <w:t>A pre-test or pre-assessment that evaluates a student’s knowledge, skills, strengths, and weaknesses before instruction. They are designed to provide a more precise and detailed picture of the full range of a child’s knowledge and skill so that instruction can be more precisely planned.</w:t>
      </w:r>
    </w:p>
    <w:p w14:paraId="0C99A50B" w14:textId="0B7C8191" w:rsidR="00632B51" w:rsidRPr="00632B51" w:rsidRDefault="00632B51" w:rsidP="004F153D">
      <w:r w:rsidRPr="00632B51">
        <w:rPr>
          <w:b/>
          <w:bCs/>
        </w:rPr>
        <w:t xml:space="preserve">Difference </w:t>
      </w:r>
      <w:r w:rsidRPr="00632B51">
        <w:t>The result of subtracting one number from another. </w:t>
      </w:r>
    </w:p>
    <w:p w14:paraId="7E9A5125" w14:textId="3CD8DE27" w:rsidR="00632B51" w:rsidRPr="00632B51" w:rsidRDefault="00632B51" w:rsidP="004F153D">
      <w:r w:rsidRPr="00632B51">
        <w:rPr>
          <w:b/>
          <w:bCs/>
        </w:rPr>
        <w:t xml:space="preserve">Differentiated Instruction </w:t>
      </w:r>
      <w:r w:rsidRPr="00632B51">
        <w:t xml:space="preserve">An approach whereby teachers adjust their curriculum and instruction to maximize the learning of all students (e.g., typical learners, multilingual learners, struggling students, students with learning disabilities, gifted and talented students); not a single strategy but rather a framework that teachers can use </w:t>
      </w:r>
      <w:proofErr w:type="gramStart"/>
      <w:r w:rsidRPr="00632B51">
        <w:t>to  implement</w:t>
      </w:r>
      <w:proofErr w:type="gramEnd"/>
      <w:r w:rsidRPr="00632B51">
        <w:t xml:space="preserve"> a variety of evidence-based strategies.</w:t>
      </w:r>
    </w:p>
    <w:p w14:paraId="76271BED" w14:textId="38125495" w:rsidR="00632B51" w:rsidRPr="00632B51" w:rsidRDefault="00632B51" w:rsidP="004F153D">
      <w:r w:rsidRPr="00632B51">
        <w:rPr>
          <w:b/>
          <w:bCs/>
        </w:rPr>
        <w:t xml:space="preserve">Distributive Property </w:t>
      </w:r>
      <w:r w:rsidRPr="00632B51">
        <w:t xml:space="preserve">Multiplying a number by the sum of two or more numbers is the same as multiplying the number by each individual number in the sum and then adding the </w:t>
      </w:r>
      <w:r w:rsidRPr="00632B51">
        <w:lastRenderedPageBreak/>
        <w:t>products together; essentially, it allows you to "distribute" multiplication across addition, represented by the formula:</w:t>
      </w:r>
      <w:r w:rsidR="004F153D">
        <w:t xml:space="preserve">  </w:t>
      </w:r>
      <w:proofErr w:type="gramStart"/>
      <w:r w:rsidRPr="00632B51">
        <w:t>a(</w:t>
      </w:r>
      <w:proofErr w:type="gramEnd"/>
      <w:r w:rsidRPr="00632B51">
        <w:t>b + c) = ab + ac. </w:t>
      </w:r>
    </w:p>
    <w:p w14:paraId="765E406A" w14:textId="6FBD9F7D" w:rsidR="00632B51" w:rsidRPr="00632B51" w:rsidRDefault="00632B51" w:rsidP="004F153D">
      <w:r w:rsidRPr="00632B51">
        <w:rPr>
          <w:b/>
          <w:bCs/>
        </w:rPr>
        <w:t xml:space="preserve">District Assessments </w:t>
      </w:r>
      <w:r w:rsidRPr="00632B51">
        <w:t>A district-wide assessment is one that is administered to an entire grade(s) at a district level to measure the achievement of students.</w:t>
      </w:r>
    </w:p>
    <w:p w14:paraId="04108AD4" w14:textId="03649072" w:rsidR="00632B51" w:rsidRPr="00632B51" w:rsidRDefault="00632B51" w:rsidP="009E7677">
      <w:r w:rsidRPr="00632B51">
        <w:rPr>
          <w:b/>
          <w:bCs/>
        </w:rPr>
        <w:t xml:space="preserve">Division </w:t>
      </w:r>
      <w:r w:rsidRPr="00632B51">
        <w:t xml:space="preserve">One of the four mathematical operations of arithmetic. Division is the process of splitting a quantity into multiple equal parts. Parts of a division problem include the </w:t>
      </w:r>
      <w:r w:rsidRPr="00632B51">
        <w:rPr>
          <w:b/>
          <w:bCs/>
        </w:rPr>
        <w:t xml:space="preserve">dividend </w:t>
      </w:r>
      <w:r w:rsidRPr="00632B51">
        <w:t xml:space="preserve">(the number being divided), </w:t>
      </w:r>
      <w:r w:rsidRPr="00632B51">
        <w:rPr>
          <w:b/>
          <w:bCs/>
        </w:rPr>
        <w:t xml:space="preserve">divisor </w:t>
      </w:r>
      <w:r w:rsidRPr="00632B51">
        <w:t xml:space="preserve">(the number you are dividing by), </w:t>
      </w:r>
      <w:r w:rsidRPr="00632B51">
        <w:rPr>
          <w:b/>
          <w:bCs/>
        </w:rPr>
        <w:t xml:space="preserve">quotient </w:t>
      </w:r>
      <w:r w:rsidRPr="00632B51">
        <w:t xml:space="preserve">(the result of the division), and </w:t>
      </w:r>
      <w:r w:rsidRPr="00632B51">
        <w:rPr>
          <w:b/>
          <w:bCs/>
        </w:rPr>
        <w:t xml:space="preserve">remainder </w:t>
      </w:r>
      <w:r w:rsidRPr="00632B51">
        <w:t xml:space="preserve">(when applicable, the amount left over after dividing). Various signs can be used to indicate division, such as </w:t>
      </w:r>
      <w:r w:rsidR="009E7677" w:rsidRPr="00632B51">
        <w:t xml:space="preserve">÷, </w:t>
      </w:r>
      <w:proofErr w:type="gramStart"/>
      <w:r w:rsidR="009E7677" w:rsidRPr="00632B51">
        <w:t>∕</w:t>
      </w:r>
      <w:r w:rsidRPr="00632B51">
        <w:t xml:space="preserve">,  </w:t>
      </w:r>
      <w:r w:rsidRPr="00632B51">
        <w:rPr>
          <w:rFonts w:ascii="Cambria Math" w:hAnsi="Cambria Math" w:cs="Cambria Math"/>
        </w:rPr>
        <w:t>⟌</w:t>
      </w:r>
      <w:proofErr w:type="gramEnd"/>
      <w:r w:rsidRPr="00632B51">
        <w:t>. Division is the inverse of multiplication; and therefore, is also repeated subtraction.</w:t>
      </w:r>
    </w:p>
    <w:p w14:paraId="73822816" w14:textId="40841434" w:rsidR="00632B51" w:rsidRPr="00632B51" w:rsidRDefault="00632B51" w:rsidP="009E7677">
      <w:r w:rsidRPr="00632B51">
        <w:rPr>
          <w:b/>
          <w:bCs/>
        </w:rPr>
        <w:t xml:space="preserve">Dynamic Assessment </w:t>
      </w:r>
      <w:r w:rsidRPr="00632B51">
        <w:t>An active teaching process that entails a pretest, teach</w:t>
      </w:r>
      <w:r w:rsidR="00B0480F" w:rsidRPr="00632B51">
        <w:t>, and retest</w:t>
      </w:r>
      <w:r w:rsidRPr="00632B51">
        <w:t xml:space="preserve"> model that locates a student's ability to learn new skills. It is a process that blends teaching and assessing into one activity as it works to observe a student’s cognitive function and changes in learning.</w:t>
      </w:r>
    </w:p>
    <w:p w14:paraId="79B9CE16" w14:textId="382D070F" w:rsidR="00632B51" w:rsidRPr="00632B51" w:rsidRDefault="00632B51" w:rsidP="009E7677">
      <w:r w:rsidRPr="00632B51">
        <w:rPr>
          <w:b/>
          <w:bCs/>
        </w:rPr>
        <w:t xml:space="preserve">Dynamic Feedback </w:t>
      </w:r>
      <w:r w:rsidRPr="00632B51">
        <w:t>A feedback approach that is responsive, adaptable, and continuously adjusts to a student’s individual needs and process in real-time.</w:t>
      </w:r>
    </w:p>
    <w:p w14:paraId="4C12D791" w14:textId="578A2BBB" w:rsidR="00632B51" w:rsidRPr="00632B51" w:rsidRDefault="00632B51" w:rsidP="007E24C9">
      <w:r w:rsidRPr="00632B51">
        <w:rPr>
          <w:b/>
          <w:bCs/>
        </w:rPr>
        <w:t xml:space="preserve">Dyscalculia </w:t>
      </w:r>
      <w:r w:rsidR="004F5386">
        <w:t>A</w:t>
      </w:r>
      <w:r w:rsidRPr="00632B51">
        <w:t xml:space="preserve"> specific learning disability with an impairment in mathematics, which can affect calculations, problem solving, or both. It impacts all sorts of numerical </w:t>
      </w:r>
      <w:r w:rsidR="007E24C9" w:rsidRPr="00632B51">
        <w:t>tasks,</w:t>
      </w:r>
      <w:r w:rsidRPr="00632B51">
        <w:t xml:space="preserve"> and it is inborn, meaning you are born with it. Although there is not yet a generally accepted definition of dyscalculia, the DSM-5 mentions difficulties with number sense, memorization of basic math facts, and accurate and fluent calculation. An estimated 4-7% of students have dyscalculia, so a teacher can expect to have one or two students with this per class.</w:t>
      </w:r>
    </w:p>
    <w:p w14:paraId="09E4A15B" w14:textId="77777777" w:rsidR="00632B51" w:rsidRPr="00632B51" w:rsidRDefault="00632B51" w:rsidP="00632B51">
      <w:r w:rsidRPr="00632B51">
        <w:rPr>
          <w:b/>
          <w:bCs/>
        </w:rPr>
        <w:t>E</w:t>
      </w:r>
    </w:p>
    <w:p w14:paraId="0D76A22F" w14:textId="6B502155" w:rsidR="00632B51" w:rsidRPr="00632B51" w:rsidRDefault="00632B51" w:rsidP="007E24C9">
      <w:r w:rsidRPr="00632B51">
        <w:rPr>
          <w:b/>
          <w:bCs/>
        </w:rPr>
        <w:t xml:space="preserve">Edges </w:t>
      </w:r>
      <w:r w:rsidRPr="00632B51">
        <w:t xml:space="preserve">The line segments where two faces of a solid meet. Edges on a </w:t>
      </w:r>
      <w:r w:rsidR="007D516B" w:rsidRPr="00632B51">
        <w:t>two-dimensional</w:t>
      </w:r>
      <w:r w:rsidRPr="00632B51">
        <w:t xml:space="preserve"> shape connect two vertices.</w:t>
      </w:r>
    </w:p>
    <w:p w14:paraId="1B3892DC" w14:textId="77777777" w:rsidR="00632B51" w:rsidRPr="00632B51" w:rsidRDefault="00632B51" w:rsidP="00632B51">
      <w:r w:rsidRPr="00632B51">
        <w:rPr>
          <w:b/>
          <w:bCs/>
        </w:rPr>
        <w:t>Engagement</w:t>
      </w:r>
      <w:r w:rsidRPr="00632B51">
        <w:t xml:space="preserve"> The behavioral, cognitive, and emotional activities and processes of </w:t>
      </w:r>
      <w:proofErr w:type="gramStart"/>
      <w:r w:rsidRPr="00632B51">
        <w:t>learning that</w:t>
      </w:r>
      <w:proofErr w:type="gramEnd"/>
      <w:r w:rsidRPr="00632B51">
        <w:t xml:space="preserve"> enable individuals to gain pleasure, knowledge, and self-realization from learning interactions. In a math classroom, engagement looks like active participation, curiosity, and a positive attitude toward learning. Students are actively engaged when they are listening attentively, asking and answering questions, working collaboratively, and seeing the relevance of math to their lives. </w:t>
      </w:r>
    </w:p>
    <w:p w14:paraId="532FFCE4" w14:textId="490529ED" w:rsidR="00632B51" w:rsidRPr="00632B51" w:rsidRDefault="00632B51" w:rsidP="00F27A41">
      <w:r w:rsidRPr="00632B51">
        <w:rPr>
          <w:b/>
          <w:bCs/>
        </w:rPr>
        <w:t xml:space="preserve">Equal </w:t>
      </w:r>
      <w:r w:rsidRPr="00632B51">
        <w:t>Two quantities or expressions that have the same value and represented by the “=” sign.</w:t>
      </w:r>
    </w:p>
    <w:p w14:paraId="3749A4C5" w14:textId="2966D948" w:rsidR="00632B51" w:rsidRPr="00632B51" w:rsidRDefault="00632B51" w:rsidP="00F27A41">
      <w:r w:rsidRPr="00632B51">
        <w:rPr>
          <w:b/>
          <w:bCs/>
        </w:rPr>
        <w:t xml:space="preserve">Equal Sign </w:t>
      </w:r>
      <w:r w:rsidRPr="00632B51">
        <w:t>Denotes that two expressions have the same value; avoid the common misconception of the equal sign as merely an indication that the answer comes next.</w:t>
      </w:r>
    </w:p>
    <w:p w14:paraId="63675225" w14:textId="7F8D2EF5" w:rsidR="00632B51" w:rsidRPr="00632B51" w:rsidRDefault="00632B51" w:rsidP="00A95257">
      <w:r w:rsidRPr="00632B51">
        <w:rPr>
          <w:b/>
          <w:bCs/>
        </w:rPr>
        <w:lastRenderedPageBreak/>
        <w:t xml:space="preserve">Equation </w:t>
      </w:r>
      <w:r w:rsidRPr="00632B51">
        <w:t xml:space="preserve">A mathematical statement that shows two mathematical expressions are equal. For </w:t>
      </w:r>
      <w:r w:rsidR="00A95257" w:rsidRPr="00632B51">
        <w:t>instance, 3</w:t>
      </w:r>
      <w:r w:rsidRPr="00632B51">
        <w:rPr>
          <w:i/>
          <w:iCs/>
        </w:rPr>
        <w:t>x</w:t>
      </w:r>
      <w:r w:rsidRPr="00632B51">
        <w:t xml:space="preserve"> + 5 = 14 is an equation.</w:t>
      </w:r>
    </w:p>
    <w:p w14:paraId="3116C4AB" w14:textId="0EC3307B" w:rsidR="00632B51" w:rsidRPr="00632B51" w:rsidRDefault="00632B51" w:rsidP="00A95257">
      <w:r w:rsidRPr="00632B51">
        <w:rPr>
          <w:b/>
          <w:bCs/>
        </w:rPr>
        <w:t xml:space="preserve">Equivalent Fractions </w:t>
      </w:r>
      <w:proofErr w:type="spellStart"/>
      <w:r w:rsidRPr="00632B51">
        <w:t>Fractions</w:t>
      </w:r>
      <w:proofErr w:type="spellEnd"/>
      <w:r w:rsidRPr="00632B51">
        <w:t xml:space="preserve"> that have different numerators and denominators but are equal to the same value. For example, 2/4 and 3/6 are equivalent fractions, because they both are equal to the ½.</w:t>
      </w:r>
    </w:p>
    <w:p w14:paraId="43878A1C" w14:textId="153DBBA8" w:rsidR="00632B51" w:rsidRPr="00632B51" w:rsidRDefault="00632B51" w:rsidP="00A95257">
      <w:r w:rsidRPr="00632B51">
        <w:rPr>
          <w:b/>
          <w:bCs/>
        </w:rPr>
        <w:t xml:space="preserve">Equivalent Relationship </w:t>
      </w:r>
      <w:r w:rsidRPr="00632B51">
        <w:t>two things are considered the same, even if they look different, because they represent the same value or quantity.</w:t>
      </w:r>
    </w:p>
    <w:p w14:paraId="02A4CE2A" w14:textId="74DAACF3" w:rsidR="00632B51" w:rsidRPr="00632B51" w:rsidRDefault="00632B51" w:rsidP="00A95257">
      <w:r w:rsidRPr="00632B51">
        <w:rPr>
          <w:b/>
          <w:bCs/>
        </w:rPr>
        <w:t xml:space="preserve">Estimate </w:t>
      </w:r>
      <w:r w:rsidRPr="00632B51">
        <w:t>An approximate calculation or educated guess of a value that is close enough to be useful but not exact. Often used in mental math and rounding numbers. Estimates are useful when precise measurements or tools are unavailable, or when accuracy is not critical.</w:t>
      </w:r>
    </w:p>
    <w:p w14:paraId="0785D8A2" w14:textId="225A37AC" w:rsidR="00632B51" w:rsidRPr="00632B51" w:rsidRDefault="00632B51" w:rsidP="00632B51">
      <w:r w:rsidRPr="00632B51">
        <w:rPr>
          <w:b/>
          <w:bCs/>
        </w:rPr>
        <w:t>Evidence</w:t>
      </w:r>
      <w:r w:rsidR="00A95257">
        <w:rPr>
          <w:b/>
          <w:bCs/>
        </w:rPr>
        <w:t>-</w:t>
      </w:r>
      <w:r w:rsidRPr="00632B51">
        <w:rPr>
          <w:b/>
          <w:bCs/>
        </w:rPr>
        <w:t>Based Instructional Strategies</w:t>
      </w:r>
      <w:r w:rsidRPr="00632B51">
        <w:t xml:space="preserve"> teaching methods and practices that have been proven effective through research and data, meaning they have been shown to consistently improve student learning outcomes in math, allowing teachers to make informed decisions based on reliable evidence rather than personal preference or intuition; key elements often include explicit instruction, visual representations, concrete-representational-abstract sequencing, and targeted practice with problem-solving strategies. Below are a few </w:t>
      </w:r>
      <w:r w:rsidR="00A95257" w:rsidRPr="00632B51">
        <w:t>evidence-based</w:t>
      </w:r>
      <w:r w:rsidRPr="00632B51">
        <w:t xml:space="preserve"> strategies: </w:t>
      </w:r>
    </w:p>
    <w:p w14:paraId="34D47B3F" w14:textId="77777777" w:rsidR="00632B51" w:rsidRPr="00632B51" w:rsidRDefault="00632B51" w:rsidP="00780180">
      <w:pPr>
        <w:numPr>
          <w:ilvl w:val="0"/>
          <w:numId w:val="42"/>
        </w:numPr>
      </w:pPr>
      <w:r w:rsidRPr="00632B51">
        <w:t>Cognitive task analysis - teaching students how to think about how to problem solve</w:t>
      </w:r>
    </w:p>
    <w:p w14:paraId="5688F9CA" w14:textId="77777777" w:rsidR="00632B51" w:rsidRPr="00632B51" w:rsidRDefault="00632B51" w:rsidP="00780180">
      <w:pPr>
        <w:numPr>
          <w:ilvl w:val="0"/>
          <w:numId w:val="42"/>
        </w:numPr>
      </w:pPr>
      <w:r w:rsidRPr="00632B51">
        <w:t>Jigsaw method - individual and group learning to solve a problem</w:t>
      </w:r>
    </w:p>
    <w:p w14:paraId="5FE3AA23" w14:textId="77777777" w:rsidR="00632B51" w:rsidRPr="00632B51" w:rsidRDefault="00632B51" w:rsidP="00780180">
      <w:pPr>
        <w:numPr>
          <w:ilvl w:val="0"/>
          <w:numId w:val="42"/>
        </w:numPr>
      </w:pPr>
      <w:r w:rsidRPr="00632B51">
        <w:t>Outlining and summarizing learning materials by the teacher</w:t>
      </w:r>
    </w:p>
    <w:p w14:paraId="3C02EA84" w14:textId="77777777" w:rsidR="00632B51" w:rsidRPr="00632B51" w:rsidRDefault="00632B51" w:rsidP="00780180">
      <w:pPr>
        <w:numPr>
          <w:ilvl w:val="0"/>
          <w:numId w:val="42"/>
        </w:numPr>
      </w:pPr>
      <w:r w:rsidRPr="00632B51">
        <w:t>Classroom discussions </w:t>
      </w:r>
    </w:p>
    <w:p w14:paraId="56EB8FB6" w14:textId="77777777" w:rsidR="00632B51" w:rsidRPr="00632B51" w:rsidRDefault="00632B51" w:rsidP="00780180">
      <w:pPr>
        <w:numPr>
          <w:ilvl w:val="0"/>
          <w:numId w:val="42"/>
        </w:numPr>
      </w:pPr>
      <w:r w:rsidRPr="00632B51">
        <w:t>Response to intervention</w:t>
      </w:r>
    </w:p>
    <w:p w14:paraId="25F51714" w14:textId="77777777" w:rsidR="00632B51" w:rsidRPr="00632B51" w:rsidRDefault="00632B51" w:rsidP="00780180">
      <w:pPr>
        <w:numPr>
          <w:ilvl w:val="0"/>
          <w:numId w:val="42"/>
        </w:numPr>
      </w:pPr>
      <w:r w:rsidRPr="00632B51">
        <w:t>Feedback </w:t>
      </w:r>
    </w:p>
    <w:p w14:paraId="312B103A" w14:textId="339D1B06" w:rsidR="00632B51" w:rsidRPr="00632B51" w:rsidRDefault="00632B51" w:rsidP="00780180">
      <w:pPr>
        <w:numPr>
          <w:ilvl w:val="0"/>
          <w:numId w:val="42"/>
        </w:numPr>
      </w:pPr>
      <w:r w:rsidRPr="00632B51">
        <w:t>Direct instruction</w:t>
      </w:r>
    </w:p>
    <w:p w14:paraId="75B7A102" w14:textId="785B09C8" w:rsidR="00632B51" w:rsidRPr="00632B51" w:rsidRDefault="00632B51" w:rsidP="0090785F">
      <w:r w:rsidRPr="00632B51">
        <w:rPr>
          <w:b/>
          <w:bCs/>
        </w:rPr>
        <w:t>Explicit Instruction</w:t>
      </w:r>
      <w:r w:rsidRPr="00632B51">
        <w:t xml:space="preserve"> Teaching children in a systematic and sequential manner. Explicit instruction is step-by-step, and the actions of the teacher are clear, specific, direct, and related to the learning objective. It often follows the “I do. We do. You do” model. Explicit instruction provided time for lots of practice and cumulative review with the goal of teaching mastery. Explicit instruction is not strictly whole group instruction and can occur in small group instruction.</w:t>
      </w:r>
    </w:p>
    <w:p w14:paraId="06E73ABF" w14:textId="63F3D0E9" w:rsidR="00632B51" w:rsidRPr="00632B51" w:rsidRDefault="00632B51" w:rsidP="0090785F">
      <w:r w:rsidRPr="00632B51">
        <w:rPr>
          <w:b/>
          <w:bCs/>
        </w:rPr>
        <w:lastRenderedPageBreak/>
        <w:t xml:space="preserve">Expression </w:t>
      </w:r>
      <w:r w:rsidRPr="00632B51">
        <w:t>A sentence with a minimum of two numbers or variables and at least one operation. An expression does not have an equal sign.</w:t>
      </w:r>
    </w:p>
    <w:p w14:paraId="6FC55D24" w14:textId="77777777" w:rsidR="00632B51" w:rsidRPr="00632B51" w:rsidRDefault="00632B51" w:rsidP="00632B51">
      <w:r w:rsidRPr="00632B51">
        <w:rPr>
          <w:b/>
          <w:bCs/>
        </w:rPr>
        <w:t>F</w:t>
      </w:r>
    </w:p>
    <w:p w14:paraId="06D64CBC" w14:textId="1B0B5C9A" w:rsidR="00632B51" w:rsidRPr="00632B51" w:rsidRDefault="00632B51" w:rsidP="0090785F">
      <w:r w:rsidRPr="00632B51">
        <w:rPr>
          <w:b/>
          <w:bCs/>
        </w:rPr>
        <w:t xml:space="preserve">Faces </w:t>
      </w:r>
      <w:r w:rsidRPr="00632B51">
        <w:t>The flat surfaces in both two</w:t>
      </w:r>
      <w:r w:rsidR="002F1987">
        <w:t>-</w:t>
      </w:r>
      <w:r w:rsidRPr="00632B51">
        <w:t xml:space="preserve">dimensional and </w:t>
      </w:r>
      <w:r w:rsidR="0090785F" w:rsidRPr="00632B51">
        <w:t>three-dimensional</w:t>
      </w:r>
      <w:r w:rsidRPr="00632B51">
        <w:t xml:space="preserve"> shapes.</w:t>
      </w:r>
    </w:p>
    <w:p w14:paraId="51C06082" w14:textId="1427694D" w:rsidR="00632B51" w:rsidRPr="00632B51" w:rsidRDefault="00632B51" w:rsidP="00406D4D">
      <w:r w:rsidRPr="00632B51">
        <w:rPr>
          <w:b/>
          <w:bCs/>
        </w:rPr>
        <w:t xml:space="preserve">Formal Assessment </w:t>
      </w:r>
      <w:r w:rsidRPr="00632B51">
        <w:t xml:space="preserve">Cumulative assessment </w:t>
      </w:r>
      <w:proofErr w:type="gramStart"/>
      <w:r w:rsidRPr="00632B51">
        <w:t>used</w:t>
      </w:r>
      <w:proofErr w:type="gramEnd"/>
      <w:r w:rsidRPr="00632B51">
        <w:t xml:space="preserve"> to measure what a student has learned. It includes standardized testing, screenings, and diagnostic evaluation. </w:t>
      </w:r>
    </w:p>
    <w:p w14:paraId="1B5FE771" w14:textId="725B0726" w:rsidR="00632B51" w:rsidRPr="00632B51" w:rsidRDefault="00632B51" w:rsidP="00406D4D">
      <w:r w:rsidRPr="00632B51">
        <w:rPr>
          <w:b/>
          <w:bCs/>
        </w:rPr>
        <w:t xml:space="preserve">Formative Assessment </w:t>
      </w:r>
      <w:r w:rsidRPr="00632B51">
        <w:t xml:space="preserve">Student assessments </w:t>
      </w:r>
      <w:proofErr w:type="gramStart"/>
      <w:r w:rsidRPr="00632B51">
        <w:t>used</w:t>
      </w:r>
      <w:proofErr w:type="gramEnd"/>
      <w:r w:rsidRPr="00632B51">
        <w:t xml:space="preserve"> during </w:t>
      </w:r>
      <w:proofErr w:type="gramStart"/>
      <w:r w:rsidRPr="00632B51">
        <w:t>instruction</w:t>
      </w:r>
      <w:proofErr w:type="gramEnd"/>
      <w:r w:rsidRPr="00632B51">
        <w:t xml:space="preserve"> to provide the information needed to effectively direct and target teaching and learning as it occurs.</w:t>
      </w:r>
    </w:p>
    <w:p w14:paraId="02EA41A3" w14:textId="23FC4127" w:rsidR="00632B51" w:rsidRPr="00632B51" w:rsidRDefault="00632B51" w:rsidP="001E50C5">
      <w:r w:rsidRPr="00632B51">
        <w:rPr>
          <w:b/>
          <w:bCs/>
        </w:rPr>
        <w:t xml:space="preserve">Fraction </w:t>
      </w:r>
      <w:r w:rsidRPr="00632B51">
        <w:t xml:space="preserve">A </w:t>
      </w:r>
      <w:proofErr w:type="gramStart"/>
      <w:r w:rsidRPr="00632B51">
        <w:t>number that</w:t>
      </w:r>
      <w:proofErr w:type="gramEnd"/>
      <w:r w:rsidRPr="00632B51">
        <w:t xml:space="preserve"> represents a part of a whole or the division of one number by another. Fractions are written as </w:t>
      </w:r>
      <w:r w:rsidRPr="00632B51">
        <w:rPr>
          <w:i/>
          <w:iCs/>
        </w:rPr>
        <w:t>a/b</w:t>
      </w:r>
      <w:r w:rsidRPr="00632B51">
        <w:t xml:space="preserve">, where </w:t>
      </w:r>
      <w:r w:rsidRPr="00632B51">
        <w:rPr>
          <w:i/>
          <w:iCs/>
        </w:rPr>
        <w:t>a</w:t>
      </w:r>
      <w:r w:rsidRPr="00632B51">
        <w:t xml:space="preserve"> is the numerator and </w:t>
      </w:r>
      <w:r w:rsidRPr="00632B51">
        <w:rPr>
          <w:i/>
          <w:iCs/>
        </w:rPr>
        <w:t>b</w:t>
      </w:r>
      <w:r w:rsidRPr="00632B51">
        <w:t xml:space="preserve"> is the denominator. The denominator represents the number of equal parts the whole has been divided into, and the numerator indicates how many parts are included.</w:t>
      </w:r>
    </w:p>
    <w:p w14:paraId="3567DFD0" w14:textId="61E734CC" w:rsidR="00632B51" w:rsidRPr="00632B51" w:rsidRDefault="00632B51" w:rsidP="001E50C5">
      <w:r w:rsidRPr="00632B51">
        <w:rPr>
          <w:b/>
          <w:bCs/>
        </w:rPr>
        <w:t xml:space="preserve">Functional Reasoning </w:t>
      </w:r>
      <w:r w:rsidRPr="00632B51">
        <w:t>The ability to analyze and understand the relationship between two variables, considering how changes in one variable affect the other.</w:t>
      </w:r>
    </w:p>
    <w:p w14:paraId="6D01F9DD" w14:textId="77777777" w:rsidR="00632B51" w:rsidRPr="00632B51" w:rsidRDefault="00632B51" w:rsidP="00632B51">
      <w:r w:rsidRPr="00632B51">
        <w:rPr>
          <w:b/>
          <w:bCs/>
        </w:rPr>
        <w:t>G</w:t>
      </w:r>
    </w:p>
    <w:p w14:paraId="231DF1F5" w14:textId="62430796" w:rsidR="00632B51" w:rsidRPr="00632B51" w:rsidRDefault="00632B51" w:rsidP="001E50C5">
      <w:r w:rsidRPr="00632B51">
        <w:rPr>
          <w:b/>
          <w:bCs/>
        </w:rPr>
        <w:t xml:space="preserve">General Education Curriculum </w:t>
      </w:r>
      <w:r w:rsidRPr="00632B51">
        <w:t>A sequence of instruction or program of study that is aligned with grade-level content standards and is provided to all students.</w:t>
      </w:r>
    </w:p>
    <w:p w14:paraId="52DE4613" w14:textId="51AA678B" w:rsidR="00632B51" w:rsidRPr="00632B51" w:rsidRDefault="00632B51" w:rsidP="001E50C5">
      <w:r w:rsidRPr="00632B51">
        <w:rPr>
          <w:b/>
          <w:bCs/>
        </w:rPr>
        <w:t xml:space="preserve">Geometry </w:t>
      </w:r>
      <w:r w:rsidRPr="00632B51">
        <w:t>The branch of mathematics that deals with shapes, angles, dimensions and size of a variety of things we see in everyday life.</w:t>
      </w:r>
    </w:p>
    <w:p w14:paraId="26EF3C8B" w14:textId="4CDB01F7" w:rsidR="00632B51" w:rsidRPr="00632B51" w:rsidRDefault="00632B51" w:rsidP="001E50C5">
      <w:r w:rsidRPr="00632B51">
        <w:rPr>
          <w:b/>
          <w:bCs/>
        </w:rPr>
        <w:t xml:space="preserve">Guided Practice </w:t>
      </w:r>
      <w:r w:rsidRPr="00632B51">
        <w:t>An instructional technique where a teacher actively works alongside students to solve problems, providing support and feedback as they practice a new skill, allowing them to gradually take on more responsibility while minimizing the risk of developing incorrect habits by immediately addressing misconceptions.</w:t>
      </w:r>
    </w:p>
    <w:p w14:paraId="36886452" w14:textId="77777777" w:rsidR="00A10C3A" w:rsidRDefault="00632B51" w:rsidP="002B01C3">
      <w:r w:rsidRPr="00632B51">
        <w:rPr>
          <w:b/>
          <w:bCs/>
        </w:rPr>
        <w:t xml:space="preserve">Greater Than </w:t>
      </w:r>
      <w:r w:rsidRPr="00632B51">
        <w:t xml:space="preserve">A number or variable is larger than another and uses the </w:t>
      </w:r>
      <w:r w:rsidR="002346FA" w:rsidRPr="00632B51">
        <w:t>symbol &gt;</w:t>
      </w:r>
    </w:p>
    <w:p w14:paraId="044A62E6" w14:textId="3EF8F2D6" w:rsidR="00632B51" w:rsidRPr="00632B51" w:rsidRDefault="00A10C3A" w:rsidP="002B01C3">
      <w:r>
        <w:t>E</w:t>
      </w:r>
      <w:r w:rsidR="00632B51" w:rsidRPr="00632B51">
        <w:t>xample</w:t>
      </w:r>
      <w:r>
        <w:t>:</w:t>
      </w:r>
      <w:r w:rsidR="00632B51" w:rsidRPr="00632B51">
        <w:t xml:space="preserve"> 10 &gt; 6 means 10 is greater than 6.</w:t>
      </w:r>
    </w:p>
    <w:p w14:paraId="34C0BBD1" w14:textId="77777777" w:rsidR="00632B51" w:rsidRPr="00632B51" w:rsidRDefault="00632B51" w:rsidP="00632B51">
      <w:r w:rsidRPr="00632B51">
        <w:rPr>
          <w:b/>
          <w:bCs/>
        </w:rPr>
        <w:t>H</w:t>
      </w:r>
    </w:p>
    <w:p w14:paraId="60F2057C" w14:textId="77777777" w:rsidR="00632B51" w:rsidRPr="00632B51" w:rsidRDefault="00632B51" w:rsidP="00632B51">
      <w:r w:rsidRPr="00632B51">
        <w:rPr>
          <w:b/>
          <w:bCs/>
        </w:rPr>
        <w:t xml:space="preserve">High Quality Instructional Materials (HQIM) </w:t>
      </w:r>
      <w:r w:rsidRPr="00632B51">
        <w:t>Educational resources that are aligned with academic standards, content-rich, and engaging, while also being readily accessible and designed to meet the diverse needs of students. They should also be evidence-based, provide a full suite of teacher and student materials, and reflect best practices in instruction. Examples of HQIM include:</w:t>
      </w:r>
    </w:p>
    <w:p w14:paraId="3FC9479B" w14:textId="77777777" w:rsidR="00632B51" w:rsidRPr="00632B51" w:rsidRDefault="00632B51" w:rsidP="00780180">
      <w:pPr>
        <w:numPr>
          <w:ilvl w:val="0"/>
          <w:numId w:val="43"/>
        </w:numPr>
        <w:tabs>
          <w:tab w:val="clear" w:pos="360"/>
          <w:tab w:val="num" w:pos="720"/>
        </w:tabs>
      </w:pPr>
      <w:r w:rsidRPr="00632B51">
        <w:lastRenderedPageBreak/>
        <w:t>Curriculum materials (e.g., textbooks, units lesson plans) aligned to state standards.</w:t>
      </w:r>
    </w:p>
    <w:p w14:paraId="27CCCBD1" w14:textId="77777777" w:rsidR="00632B51" w:rsidRPr="00632B51" w:rsidRDefault="00632B51" w:rsidP="00780180">
      <w:pPr>
        <w:numPr>
          <w:ilvl w:val="0"/>
          <w:numId w:val="43"/>
        </w:numPr>
        <w:tabs>
          <w:tab w:val="clear" w:pos="360"/>
          <w:tab w:val="num" w:pos="720"/>
        </w:tabs>
      </w:pPr>
      <w:r w:rsidRPr="00632B51">
        <w:t>Supplemental materials (e.g., videos, interactive activities, online resources) that enhance learning.</w:t>
      </w:r>
    </w:p>
    <w:p w14:paraId="76B3E7D7" w14:textId="77777777" w:rsidR="00632B51" w:rsidRPr="00632B51" w:rsidRDefault="00632B51" w:rsidP="00780180">
      <w:pPr>
        <w:numPr>
          <w:ilvl w:val="0"/>
          <w:numId w:val="43"/>
        </w:numPr>
        <w:tabs>
          <w:tab w:val="clear" w:pos="360"/>
          <w:tab w:val="num" w:pos="720"/>
        </w:tabs>
      </w:pPr>
      <w:r w:rsidRPr="00632B51">
        <w:t>Assessment tools (e.g., quizzes, tests, performance tasks) to monitor student progress and provide feedback.</w:t>
      </w:r>
    </w:p>
    <w:p w14:paraId="0CEC731B" w14:textId="199A0943" w:rsidR="00632B51" w:rsidRPr="00632B51" w:rsidRDefault="00632B51" w:rsidP="00780180">
      <w:pPr>
        <w:numPr>
          <w:ilvl w:val="0"/>
          <w:numId w:val="43"/>
        </w:numPr>
        <w:tabs>
          <w:tab w:val="clear" w:pos="360"/>
          <w:tab w:val="num" w:pos="720"/>
        </w:tabs>
      </w:pPr>
      <w:r w:rsidRPr="00632B51">
        <w:t>Teacher resources (e.g., professional development materials, guidance on differentiation) to support effective instruction.</w:t>
      </w:r>
    </w:p>
    <w:p w14:paraId="419491C7" w14:textId="5AF958A7" w:rsidR="00AD1C35" w:rsidRPr="00632B51" w:rsidRDefault="00747A03" w:rsidP="00AD1C35">
      <w:r w:rsidRPr="00632B51">
        <w:rPr>
          <w:b/>
          <w:bCs/>
        </w:rPr>
        <w:t xml:space="preserve">Histogram </w:t>
      </w:r>
      <w:r w:rsidRPr="00632B51">
        <w:t>A</w:t>
      </w:r>
      <w:r w:rsidR="00632B51" w:rsidRPr="00632B51">
        <w:rPr>
          <w:b/>
          <w:bCs/>
        </w:rPr>
        <w:t xml:space="preserve"> </w:t>
      </w:r>
      <w:r w:rsidR="00632B51" w:rsidRPr="00632B51">
        <w:t>graphical representation of data where data is grouped into continuous number ranges and each range corresponds to a vertical bar.</w:t>
      </w:r>
    </w:p>
    <w:p w14:paraId="7BA95E60" w14:textId="77777777" w:rsidR="00AD1C35" w:rsidRPr="00632B51" w:rsidRDefault="00AD1C35" w:rsidP="00780180">
      <w:pPr>
        <w:numPr>
          <w:ilvl w:val="0"/>
          <w:numId w:val="44"/>
        </w:numPr>
      </w:pPr>
      <w:r w:rsidRPr="00632B51">
        <w:t>The horizontal axis displays the number range. </w:t>
      </w:r>
    </w:p>
    <w:p w14:paraId="60A5C5EB" w14:textId="546B723F" w:rsidR="0031377D" w:rsidRDefault="00AD1C35" w:rsidP="00780180">
      <w:pPr>
        <w:numPr>
          <w:ilvl w:val="0"/>
          <w:numId w:val="44"/>
        </w:numPr>
      </w:pPr>
      <w:r w:rsidRPr="00632B51">
        <w:t>The vertical axis (frequency) represents the amount of data that is present in each range.</w:t>
      </w:r>
    </w:p>
    <w:p w14:paraId="7617A684" w14:textId="4DBEEDBB" w:rsidR="002F2AA1" w:rsidRDefault="002F2AA1" w:rsidP="00780180">
      <w:pPr>
        <w:numPr>
          <w:ilvl w:val="0"/>
          <w:numId w:val="44"/>
        </w:numPr>
      </w:pPr>
      <w:r>
        <w:t>There are no spaces between the bars to show continuity within the ranges</w:t>
      </w:r>
      <w:r w:rsidR="004F69CD">
        <w:t xml:space="preserve"> each bar denotes.</w:t>
      </w:r>
    </w:p>
    <w:p w14:paraId="534A7523" w14:textId="029B7953" w:rsidR="0052676F" w:rsidRPr="0052676F" w:rsidRDefault="0052676F" w:rsidP="0052676F">
      <w:r w:rsidRPr="0052676F">
        <w:rPr>
          <w:b/>
          <w:bCs/>
        </w:rPr>
        <w:t>I</w:t>
      </w:r>
      <w:r w:rsidR="00AD1C35">
        <w:rPr>
          <w:noProof/>
          <w:color w:val="333333"/>
          <w:bdr w:val="none" w:sz="0" w:space="0" w:color="auto" w:frame="1"/>
        </w:rPr>
        <w:drawing>
          <wp:inline distT="0" distB="0" distL="0" distR="0" wp14:anchorId="5D2C9589" wp14:editId="668E46CC">
            <wp:extent cx="2073585" cy="2757268"/>
            <wp:effectExtent l="0" t="0" r="3175" b="5080"/>
            <wp:docPr id="599955269" name="Picture 9" descr="Example of a histogram titled Height of Black Cherry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55269" name="Picture 9" descr="Example of a histogram titled Height of Black Cherry Tre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04469" cy="2798334"/>
                    </a:xfrm>
                    <a:prstGeom prst="rect">
                      <a:avLst/>
                    </a:prstGeom>
                    <a:noFill/>
                    <a:ln>
                      <a:noFill/>
                    </a:ln>
                  </pic:spPr>
                </pic:pic>
              </a:graphicData>
            </a:graphic>
          </wp:inline>
        </w:drawing>
      </w:r>
    </w:p>
    <w:p w14:paraId="4B017867" w14:textId="36C1A585" w:rsidR="0052676F" w:rsidRPr="0052676F" w:rsidRDefault="0052676F" w:rsidP="00327293">
      <w:r w:rsidRPr="0052676F">
        <w:rPr>
          <w:b/>
          <w:bCs/>
        </w:rPr>
        <w:t xml:space="preserve">Independent Practice </w:t>
      </w:r>
      <w:r w:rsidRPr="0052676F">
        <w:t>When students apply math concepts and skills without direct teacher guidance. </w:t>
      </w:r>
    </w:p>
    <w:p w14:paraId="1274DAE4" w14:textId="77777777" w:rsidR="0052676F" w:rsidRDefault="0052676F" w:rsidP="0052676F">
      <w:r w:rsidRPr="0052676F">
        <w:rPr>
          <w:b/>
          <w:bCs/>
        </w:rPr>
        <w:t xml:space="preserve">Individualized Education Plan (IEP) </w:t>
      </w:r>
      <w:r w:rsidRPr="0052676F">
        <w:t xml:space="preserve">A document that is unique to each individual school age student (3 years to 21 years old) with a disability and requires specialized instruction </w:t>
      </w:r>
      <w:r w:rsidRPr="0052676F">
        <w:lastRenderedPageBreak/>
        <w:t>and/or services. The plan is developed, reviewed, and revised annually by a team in accordance with Title 42 U.S.C. Section 1414(d).</w:t>
      </w:r>
    </w:p>
    <w:p w14:paraId="6A769B14" w14:textId="28557422" w:rsidR="0031377D" w:rsidRDefault="0031377D" w:rsidP="00364618">
      <w:pPr>
        <w:ind w:left="0"/>
      </w:pPr>
    </w:p>
    <w:p w14:paraId="635814F1" w14:textId="690D4513" w:rsidR="00AC30EB" w:rsidRPr="00AC30EB" w:rsidRDefault="00AC30EB" w:rsidP="00541E78">
      <w:r w:rsidRPr="00AC30EB">
        <w:rPr>
          <w:b/>
          <w:bCs/>
        </w:rPr>
        <w:t xml:space="preserve">Individualized Language Acquisition Plan (ILAP) </w:t>
      </w:r>
      <w:r w:rsidRPr="00AC30EB">
        <w:t>The student plan that states the multilingual language program (MLP) services, classroom accommodations, and testing accommodations an eligible multilingual student will receive.</w:t>
      </w:r>
    </w:p>
    <w:p w14:paraId="39017D5F" w14:textId="3464920F" w:rsidR="00AC30EB" w:rsidRPr="00AC30EB" w:rsidRDefault="00AC30EB" w:rsidP="00541E78">
      <w:r w:rsidRPr="00AC30EB">
        <w:rPr>
          <w:b/>
          <w:bCs/>
        </w:rPr>
        <w:t xml:space="preserve">Informal Assessment </w:t>
      </w:r>
      <w:r w:rsidRPr="00AC30EB">
        <w:t>An ongoing assessment that includes student’s work samples, quizzes, teacher anecdotal notes/records, observations, and audio/video recordings.</w:t>
      </w:r>
    </w:p>
    <w:p w14:paraId="1872A851" w14:textId="519529D8" w:rsidR="00AC30EB" w:rsidRPr="00AC30EB" w:rsidRDefault="00AC30EB" w:rsidP="00541E78">
      <w:r w:rsidRPr="00AC30EB">
        <w:rPr>
          <w:b/>
          <w:bCs/>
        </w:rPr>
        <w:t xml:space="preserve">Instructional Approaches </w:t>
      </w:r>
      <w:r w:rsidRPr="00AC30EB">
        <w:t xml:space="preserve">The ways in which the content is taught to help students reach </w:t>
      </w:r>
      <w:proofErr w:type="gramStart"/>
      <w:r w:rsidRPr="00AC30EB">
        <w:t>the</w:t>
      </w:r>
      <w:proofErr w:type="gramEnd"/>
      <w:r w:rsidRPr="00AC30EB">
        <w:t xml:space="preserve"> learning goal. Different instructional approaches or methods serve different purposes and may look different in different grades and content areas.</w:t>
      </w:r>
    </w:p>
    <w:p w14:paraId="55B8F68D" w14:textId="59E477A3" w:rsidR="00AC30EB" w:rsidRPr="00AC30EB" w:rsidRDefault="00AC30EB" w:rsidP="00643173">
      <w:r w:rsidRPr="00AC30EB">
        <w:rPr>
          <w:b/>
          <w:bCs/>
        </w:rPr>
        <w:t xml:space="preserve">Intensive Interventions (Tier 3) </w:t>
      </w:r>
      <w:r w:rsidRPr="00AC30EB">
        <w:t xml:space="preserve">Designed for the smaller number of students who need </w:t>
      </w:r>
      <w:proofErr w:type="gramStart"/>
      <w:r w:rsidRPr="00AC30EB">
        <w:t>more than</w:t>
      </w:r>
      <w:proofErr w:type="gramEnd"/>
      <w:r w:rsidRPr="00AC30EB">
        <w:t xml:space="preserve"> targeted (Tier 2) instruction. Intensive instruction should occur in small groups of approximately three or four students. Intervention may include looking at time, intensity, frequency, and group size</w:t>
      </w:r>
      <w:r w:rsidR="00191954">
        <w:t>,</w:t>
      </w:r>
      <w:r w:rsidRPr="00AC30EB">
        <w:t xml:space="preserve"> </w:t>
      </w:r>
      <w:proofErr w:type="gramStart"/>
      <w:r w:rsidRPr="00AC30EB">
        <w:t>in order to</w:t>
      </w:r>
      <w:proofErr w:type="gramEnd"/>
      <w:r w:rsidRPr="00AC30EB">
        <w:t xml:space="preserve"> meet each </w:t>
      </w:r>
      <w:r w:rsidR="00643173" w:rsidRPr="00AC30EB">
        <w:t>student’s</w:t>
      </w:r>
      <w:r w:rsidRPr="00AC30EB">
        <w:t xml:space="preserve"> needs. The focus of instruction is usually on foundational skills that need strengthening. Progress monitoring occurs every 7-10 days.</w:t>
      </w:r>
    </w:p>
    <w:p w14:paraId="68B155C7" w14:textId="077B8DD6" w:rsidR="00AC30EB" w:rsidRPr="00AC30EB" w:rsidRDefault="00AC30EB" w:rsidP="00643173">
      <w:r w:rsidRPr="00AC30EB">
        <w:rPr>
          <w:b/>
          <w:bCs/>
        </w:rPr>
        <w:t xml:space="preserve">Iteration </w:t>
      </w:r>
      <w:r w:rsidRPr="00AC30EB">
        <w:t>The repetition of a single unit.</w:t>
      </w:r>
    </w:p>
    <w:p w14:paraId="76349B24" w14:textId="77777777" w:rsidR="00AC30EB" w:rsidRPr="00AC30EB" w:rsidRDefault="00AC30EB" w:rsidP="00AC30EB">
      <w:r w:rsidRPr="00AC30EB">
        <w:rPr>
          <w:b/>
          <w:bCs/>
        </w:rPr>
        <w:t>J</w:t>
      </w:r>
    </w:p>
    <w:p w14:paraId="5B30AAD7" w14:textId="77777777" w:rsidR="00AC30EB" w:rsidRPr="00AC30EB" w:rsidRDefault="00AC30EB" w:rsidP="00AC30EB">
      <w:r w:rsidRPr="00AC30EB">
        <w:rPr>
          <w:b/>
          <w:bCs/>
        </w:rPr>
        <w:t xml:space="preserve">Joining (problem types) </w:t>
      </w:r>
      <w:r w:rsidRPr="00AC30EB">
        <w:t xml:space="preserve">A type of word problem where you start with a certain quantity, add another quantity to it and need to find the total combined amount. Different variations of joining problems </w:t>
      </w:r>
      <w:proofErr w:type="gramStart"/>
      <w:r w:rsidRPr="00AC30EB">
        <w:t>include:</w:t>
      </w:r>
      <w:proofErr w:type="gramEnd"/>
      <w:r w:rsidRPr="00AC30EB">
        <w:t xml:space="preserve"> result unknown, change unknown, and start unknown. </w:t>
      </w:r>
    </w:p>
    <w:p w14:paraId="7516D032" w14:textId="457D9EA1" w:rsidR="00AC30EB" w:rsidRPr="00AC30EB" w:rsidRDefault="00AC30EB" w:rsidP="00780180">
      <w:pPr>
        <w:numPr>
          <w:ilvl w:val="0"/>
          <w:numId w:val="45"/>
        </w:numPr>
      </w:pPr>
      <w:r w:rsidRPr="00AC30EB">
        <w:t xml:space="preserve">Result unknown is the most common type, where you need to find the final total after adding two quantities. </w:t>
      </w:r>
      <w:r w:rsidRPr="00AC30EB">
        <w:rPr>
          <w:i/>
          <w:iCs/>
        </w:rPr>
        <w:t xml:space="preserve">Three boys were playing outside. Four more boys come to join them. How many boys are playing outside now? </w:t>
      </w:r>
      <w:r w:rsidR="00E50D47">
        <w:rPr>
          <w:i/>
          <w:iCs/>
        </w:rPr>
        <w:t xml:space="preserve">     </w:t>
      </w:r>
      <w:r w:rsidRPr="00AC30EB">
        <w:rPr>
          <w:b/>
          <w:bCs/>
        </w:rPr>
        <w:t xml:space="preserve">3 + 4 = </w:t>
      </w:r>
      <w:r w:rsidRPr="00AC30EB">
        <w:rPr>
          <w:b/>
          <w:bCs/>
          <w:i/>
          <w:iCs/>
        </w:rPr>
        <w:t>x</w:t>
      </w:r>
    </w:p>
    <w:p w14:paraId="073E030E" w14:textId="22953794" w:rsidR="00AC30EB" w:rsidRPr="00AC30EB" w:rsidRDefault="00AC30EB" w:rsidP="00780180">
      <w:pPr>
        <w:numPr>
          <w:ilvl w:val="0"/>
          <w:numId w:val="45"/>
        </w:numPr>
      </w:pPr>
      <w:r w:rsidRPr="00AC30EB">
        <w:t xml:space="preserve">Change unknown is when you know the starting amount and the final </w:t>
      </w:r>
      <w:r w:rsidR="00E50D47" w:rsidRPr="00AC30EB">
        <w:t>total and</w:t>
      </w:r>
      <w:r w:rsidRPr="00AC30EB">
        <w:t xml:space="preserve"> need to find out how much was added to get there. </w:t>
      </w:r>
      <w:r w:rsidRPr="00AC30EB">
        <w:rPr>
          <w:i/>
          <w:iCs/>
        </w:rPr>
        <w:t xml:space="preserve">Three boys were playing outside. Some more boys came to join them. Now there are seven boys playing outside. How many boys joined the first three? </w:t>
      </w:r>
      <w:r w:rsidRPr="00AC30EB">
        <w:rPr>
          <w:b/>
          <w:bCs/>
        </w:rPr>
        <w:t xml:space="preserve">3 + </w:t>
      </w:r>
      <w:r w:rsidRPr="00AC30EB">
        <w:rPr>
          <w:b/>
          <w:bCs/>
          <w:i/>
          <w:iCs/>
        </w:rPr>
        <w:t xml:space="preserve">x </w:t>
      </w:r>
      <w:r w:rsidRPr="00AC30EB">
        <w:rPr>
          <w:b/>
          <w:bCs/>
        </w:rPr>
        <w:t>= 7</w:t>
      </w:r>
    </w:p>
    <w:p w14:paraId="0EB25325" w14:textId="50382C87" w:rsidR="00DE39F2" w:rsidRPr="00AC30EB" w:rsidRDefault="00AC30EB" w:rsidP="008626C5">
      <w:pPr>
        <w:numPr>
          <w:ilvl w:val="0"/>
          <w:numId w:val="45"/>
        </w:numPr>
      </w:pPr>
      <w:r w:rsidRPr="00AC30EB">
        <w:t xml:space="preserve">Start unknown is when the amount added and the final total are </w:t>
      </w:r>
      <w:r w:rsidR="009E48B8" w:rsidRPr="00AC30EB">
        <w:t>known and</w:t>
      </w:r>
      <w:r w:rsidRPr="00AC30EB">
        <w:t xml:space="preserve"> need to find the initial starting quantity. </w:t>
      </w:r>
      <w:r w:rsidRPr="00AC30EB">
        <w:rPr>
          <w:i/>
          <w:iCs/>
        </w:rPr>
        <w:t xml:space="preserve">Some boys were playing outside. Four more boys came to join them. Now there are seven boys playing outside. How many boys were first outside? </w:t>
      </w:r>
      <w:r w:rsidRPr="00AC30EB">
        <w:rPr>
          <w:b/>
          <w:bCs/>
          <w:i/>
          <w:iCs/>
        </w:rPr>
        <w:t xml:space="preserve">x </w:t>
      </w:r>
      <w:r w:rsidRPr="00AC30EB">
        <w:rPr>
          <w:b/>
          <w:bCs/>
        </w:rPr>
        <w:t>+ 4 = 7</w:t>
      </w:r>
    </w:p>
    <w:p w14:paraId="63AC9276" w14:textId="06AB8059" w:rsidR="00AC30EB" w:rsidRPr="00AC30EB" w:rsidRDefault="00AC30EB" w:rsidP="009E48B8">
      <w:r w:rsidRPr="00AC30EB">
        <w:rPr>
          <w:b/>
          <w:bCs/>
        </w:rPr>
        <w:lastRenderedPageBreak/>
        <w:t>K</w:t>
      </w:r>
    </w:p>
    <w:p w14:paraId="6E7BA6EF" w14:textId="77777777" w:rsidR="00AC30EB" w:rsidRPr="00AC30EB" w:rsidRDefault="00AC30EB" w:rsidP="00AC30EB">
      <w:r w:rsidRPr="00AC30EB">
        <w:rPr>
          <w:b/>
          <w:bCs/>
        </w:rPr>
        <w:t>L</w:t>
      </w:r>
    </w:p>
    <w:p w14:paraId="18C01883" w14:textId="77777777" w:rsidR="00AC30EB" w:rsidRPr="00AC30EB" w:rsidRDefault="00AC30EB" w:rsidP="00AC30EB">
      <w:r w:rsidRPr="00AC30EB">
        <w:rPr>
          <w:b/>
          <w:bCs/>
        </w:rPr>
        <w:t xml:space="preserve">Lesh Translation Model </w:t>
      </w:r>
      <w:r w:rsidRPr="00AC30EB">
        <w:t>An instructional approach to teaching mathematics that emphasizes the importance of students connecting different representations of mathematical concepts. This model encourages students to move between and within various representations, including concrete materials, pictures, real-world contexts, verbal descriptions, and written symbols. By doing so, students develop a deeper understanding of mathematical ideas and improve their ability to translate between different modes of representation. </w:t>
      </w:r>
    </w:p>
    <w:p w14:paraId="1C790C78" w14:textId="77777777" w:rsidR="00AC30EB" w:rsidRPr="00AC30EB" w:rsidRDefault="00AC30EB" w:rsidP="00AC30EB">
      <w:r w:rsidRPr="00AC30EB">
        <w:t>Example: When teaching the concept of fractions the teacher might….</w:t>
      </w:r>
    </w:p>
    <w:p w14:paraId="6AE017E1" w14:textId="77777777" w:rsidR="00AC30EB" w:rsidRPr="00AC30EB" w:rsidRDefault="00AC30EB" w:rsidP="00780180">
      <w:pPr>
        <w:numPr>
          <w:ilvl w:val="0"/>
          <w:numId w:val="46"/>
        </w:numPr>
      </w:pPr>
      <w:r w:rsidRPr="00AC30EB">
        <w:rPr>
          <w:b/>
          <w:bCs/>
        </w:rPr>
        <w:t>Concrete Representation:</w:t>
      </w:r>
      <w:r w:rsidRPr="00AC30EB">
        <w:t xml:space="preserve"> Use fraction circles or bars to visually represent different fractions.</w:t>
      </w:r>
    </w:p>
    <w:p w14:paraId="32010D19" w14:textId="77777777" w:rsidR="00AC30EB" w:rsidRPr="00AC30EB" w:rsidRDefault="00AC30EB" w:rsidP="00780180">
      <w:pPr>
        <w:numPr>
          <w:ilvl w:val="0"/>
          <w:numId w:val="46"/>
        </w:numPr>
      </w:pPr>
      <w:r w:rsidRPr="00AC30EB">
        <w:rPr>
          <w:b/>
          <w:bCs/>
        </w:rPr>
        <w:t>Pictorial Representation:</w:t>
      </w:r>
      <w:r w:rsidRPr="00AC30EB">
        <w:t xml:space="preserve"> Draw diagrams of these fraction circles or bars.</w:t>
      </w:r>
    </w:p>
    <w:p w14:paraId="6D604362" w14:textId="77777777" w:rsidR="00AC30EB" w:rsidRPr="00AC30EB" w:rsidRDefault="00AC30EB" w:rsidP="00780180">
      <w:pPr>
        <w:numPr>
          <w:ilvl w:val="0"/>
          <w:numId w:val="46"/>
        </w:numPr>
      </w:pPr>
      <w:r w:rsidRPr="00AC30EB">
        <w:rPr>
          <w:b/>
          <w:bCs/>
        </w:rPr>
        <w:t>Real-world Context:</w:t>
      </w:r>
      <w:r w:rsidRPr="00AC30EB">
        <w:t xml:space="preserve"> Discuss how fractions are used in everyday life, such as when sharing a pizza or measuring ingredients in a recipe.</w:t>
      </w:r>
    </w:p>
    <w:p w14:paraId="2105F57F" w14:textId="77777777" w:rsidR="00AC30EB" w:rsidRPr="00AC30EB" w:rsidRDefault="00AC30EB" w:rsidP="00780180">
      <w:pPr>
        <w:numPr>
          <w:ilvl w:val="0"/>
          <w:numId w:val="46"/>
        </w:numPr>
      </w:pPr>
      <w:r w:rsidRPr="00AC30EB">
        <w:rPr>
          <w:b/>
          <w:bCs/>
        </w:rPr>
        <w:t>Verbal Representation:</w:t>
      </w:r>
      <w:r w:rsidRPr="00AC30EB">
        <w:t xml:space="preserve"> Explain fractions in words, such as "one-half" or "two-thirds".</w:t>
      </w:r>
    </w:p>
    <w:p w14:paraId="7CA7DC61" w14:textId="77777777" w:rsidR="00AC30EB" w:rsidRPr="00AC30EB" w:rsidRDefault="00AC30EB" w:rsidP="00780180">
      <w:pPr>
        <w:numPr>
          <w:ilvl w:val="0"/>
          <w:numId w:val="46"/>
        </w:numPr>
      </w:pPr>
      <w:r w:rsidRPr="00AC30EB">
        <w:rPr>
          <w:b/>
          <w:bCs/>
        </w:rPr>
        <w:t>Symbolic Representation:</w:t>
      </w:r>
      <w:r w:rsidRPr="00AC30EB">
        <w:t xml:space="preserve"> Use the numerical symbols to represent fractions, such as 1/2 or 2/3.</w:t>
      </w:r>
    </w:p>
    <w:p w14:paraId="7A89EEEE" w14:textId="558D66C4" w:rsidR="00AC30EB" w:rsidRPr="00AC30EB" w:rsidRDefault="00AC30EB" w:rsidP="00785CCD">
      <w:r w:rsidRPr="00AC30EB">
        <w:rPr>
          <w:b/>
          <w:bCs/>
        </w:rPr>
        <w:t>Lesson Plan</w:t>
      </w:r>
      <w:r w:rsidRPr="00AC30EB">
        <w:t xml:space="preserve"> The most detailed standards-based plan that a teacher will develop. It outlines the purpose and activities of what will be done on a specific day or across several days. Unit plans help to turn year-long plans into daily plans. Standard-based daily lesson plans are composed of objectives and activities that are based on the unit plans.</w:t>
      </w:r>
    </w:p>
    <w:p w14:paraId="18A02862" w14:textId="2CDE46FC" w:rsidR="00AC30EB" w:rsidRPr="00AC30EB" w:rsidRDefault="00AC30EB" w:rsidP="00AC30EB">
      <w:r w:rsidRPr="00AC30EB">
        <w:rPr>
          <w:b/>
          <w:bCs/>
        </w:rPr>
        <w:t xml:space="preserve">Less Than </w:t>
      </w:r>
      <w:r w:rsidRPr="00AC30EB">
        <w:t xml:space="preserve">A number or variable is smaller than another and uses the </w:t>
      </w:r>
      <w:r w:rsidR="009A14BB" w:rsidRPr="00AC30EB">
        <w:t>symbol &lt;</w:t>
      </w:r>
      <w:r w:rsidRPr="00AC30EB">
        <w:t> </w:t>
      </w:r>
    </w:p>
    <w:p w14:paraId="5339FE42" w14:textId="503A2B22" w:rsidR="00AC30EB" w:rsidRPr="00AC30EB" w:rsidRDefault="009A14BB" w:rsidP="00731F11">
      <w:r>
        <w:t>E</w:t>
      </w:r>
      <w:r w:rsidR="00AC30EB" w:rsidRPr="00AC30EB">
        <w:t xml:space="preserve">xample, 6 </w:t>
      </w:r>
      <w:r w:rsidR="00731F11">
        <w:t>&lt;</w:t>
      </w:r>
      <w:r w:rsidR="00AC30EB" w:rsidRPr="00AC30EB">
        <w:t xml:space="preserve"> 10</w:t>
      </w:r>
      <w:r w:rsidR="00491179">
        <w:t xml:space="preserve"> is read as</w:t>
      </w:r>
      <w:r w:rsidR="00AC30EB" w:rsidRPr="00AC30EB">
        <w:t xml:space="preserve"> 6 is less than 10</w:t>
      </w:r>
      <w:r w:rsidR="00731F11">
        <w:t>.</w:t>
      </w:r>
    </w:p>
    <w:p w14:paraId="7F31C795" w14:textId="54A522F3" w:rsidR="00AC30EB" w:rsidRPr="00AC30EB" w:rsidRDefault="00AC30EB" w:rsidP="00731F11">
      <w:r w:rsidRPr="00AC30EB">
        <w:rPr>
          <w:b/>
          <w:bCs/>
        </w:rPr>
        <w:t xml:space="preserve">Linear Measurement </w:t>
      </w:r>
      <w:r w:rsidRPr="00AC30EB">
        <w:t>The distance between two given points or objects.</w:t>
      </w:r>
    </w:p>
    <w:p w14:paraId="7CCC390B" w14:textId="77777777" w:rsidR="005C5E14" w:rsidRDefault="00AC30EB" w:rsidP="00731F11">
      <w:r w:rsidRPr="00AC30EB">
        <w:rPr>
          <w:b/>
          <w:bCs/>
        </w:rPr>
        <w:t xml:space="preserve">Line Graph </w:t>
      </w:r>
      <w:r w:rsidRPr="00AC30EB">
        <w:t xml:space="preserve">a graphical representation of information that changes over </w:t>
      </w:r>
      <w:proofErr w:type="gramStart"/>
      <w:r w:rsidRPr="00AC30EB">
        <w:t>a period of time</w:t>
      </w:r>
      <w:proofErr w:type="gramEnd"/>
      <w:r w:rsidRPr="00AC30EB">
        <w:t>. It is a chart made by joining points using line segments.</w:t>
      </w:r>
    </w:p>
    <w:p w14:paraId="5ACBB973" w14:textId="3CEB2CB1" w:rsidR="00255EE7" w:rsidRDefault="005C5E14" w:rsidP="00731F11">
      <w:r>
        <w:rPr>
          <w:noProof/>
          <w:color w:val="000000"/>
          <w:bdr w:val="none" w:sz="0" w:space="0" w:color="auto" w:frame="1"/>
        </w:rPr>
        <w:lastRenderedPageBreak/>
        <w:drawing>
          <wp:inline distT="0" distB="0" distL="0" distR="0" wp14:anchorId="179BB482" wp14:editId="6CE86827">
            <wp:extent cx="1723292" cy="1371935"/>
            <wp:effectExtent l="0" t="0" r="0" b="0"/>
            <wp:docPr id="162334884" name="Picture 10" descr="Example of a line graph titled: Mathematical Quiz Gr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34884" name="Picture 10" descr="Example of a line graph titled: Mathematical Quiz Grad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39127" cy="1384541"/>
                    </a:xfrm>
                    <a:prstGeom prst="rect">
                      <a:avLst/>
                    </a:prstGeom>
                    <a:noFill/>
                    <a:ln>
                      <a:noFill/>
                    </a:ln>
                  </pic:spPr>
                </pic:pic>
              </a:graphicData>
            </a:graphic>
          </wp:inline>
        </w:drawing>
      </w:r>
      <w:r w:rsidR="00255EE7" w:rsidRPr="00255EE7">
        <w:br/>
      </w:r>
    </w:p>
    <w:p w14:paraId="778B841B" w14:textId="77777777" w:rsidR="00C76994" w:rsidRPr="00C76994" w:rsidRDefault="00C76994" w:rsidP="00C76994">
      <w:r w:rsidRPr="00C76994">
        <w:rPr>
          <w:b/>
          <w:bCs/>
        </w:rPr>
        <w:t>M</w:t>
      </w:r>
    </w:p>
    <w:p w14:paraId="4F8CB5B4" w14:textId="4DD89C4A" w:rsidR="00C76994" w:rsidRPr="00C76994" w:rsidRDefault="00C76994" w:rsidP="00C76994">
      <w:r w:rsidRPr="00C76994">
        <w:rPr>
          <w:b/>
          <w:bCs/>
        </w:rPr>
        <w:t xml:space="preserve">Math Fluency </w:t>
      </w:r>
      <w:r w:rsidRPr="00C76994">
        <w:t>The ability to solve basic math problems quickly and accurately. Fluency builds on a foundation of conceptual understanding, strategic reasoning, and problem-solving to achieve automaticity. Fact fluency is the ability to quickly recall basic math facts, such as addition, subtraction, multiplication, and division. Students who are fluent can recall facts from their long-term memory without conscious effort. Procedural fluency is the ability to apply procedures efficiently, flexibly, and accurately. Students who are procedurally fluent can choose a method to solve a problem, explain their approach, and produce accurate answers.</w:t>
      </w:r>
    </w:p>
    <w:p w14:paraId="44538919" w14:textId="523CF4EA" w:rsidR="00C76994" w:rsidRPr="00C76994" w:rsidRDefault="00C76994" w:rsidP="00C76994">
      <w:r w:rsidRPr="00C76994">
        <w:rPr>
          <w:b/>
          <w:bCs/>
        </w:rPr>
        <w:t xml:space="preserve">Mathematical Discourse </w:t>
      </w:r>
      <w:r w:rsidRPr="00C76994">
        <w:t>The verbal, visual, and written communication that takes place in a math classroom. Some strategies for cultivating and modeling mathematical discourse include sentence stems, practice providing feedback to peers (I agree with Kelly because…, I disagree with Susan because…, I like the way you…), modeling effective questioning strategies.</w:t>
      </w:r>
    </w:p>
    <w:p w14:paraId="53BF50CF" w14:textId="77777777" w:rsidR="00C76994" w:rsidRPr="00C76994" w:rsidRDefault="00C76994" w:rsidP="00C76994">
      <w:r w:rsidRPr="00C76994">
        <w:rPr>
          <w:b/>
          <w:bCs/>
        </w:rPr>
        <w:t xml:space="preserve">Mathematical Process Standards </w:t>
      </w:r>
      <w:r w:rsidRPr="00C76994">
        <w:t>Demonstrate the ways in which students develop conceptual understanding of mathematical content and apply mathematical skills. The Mathematical Process Standards have grade-band specific insights that provide more information and clarity about how to provide these learning experiences within each grade band. </w:t>
      </w:r>
    </w:p>
    <w:p w14:paraId="6D8BEF09" w14:textId="77777777" w:rsidR="00C76994" w:rsidRPr="00C76994" w:rsidRDefault="00C76994" w:rsidP="00C76994">
      <w:r w:rsidRPr="00C76994">
        <w:t>These standards include: </w:t>
      </w:r>
    </w:p>
    <w:p w14:paraId="2C5E244E" w14:textId="77777777" w:rsidR="00C76994" w:rsidRPr="00C76994" w:rsidRDefault="00C76994" w:rsidP="00780180">
      <w:pPr>
        <w:numPr>
          <w:ilvl w:val="0"/>
          <w:numId w:val="47"/>
        </w:numPr>
        <w:rPr>
          <w:b/>
          <w:bCs/>
        </w:rPr>
      </w:pPr>
      <w:r w:rsidRPr="00C76994">
        <w:rPr>
          <w:b/>
          <w:bCs/>
        </w:rPr>
        <w:t xml:space="preserve">Problem Solving: </w:t>
      </w:r>
      <w:r w:rsidRPr="00C76994">
        <w:t>Make sense of problems and persevere in solving them strategically.</w:t>
      </w:r>
    </w:p>
    <w:p w14:paraId="32A39DE0" w14:textId="77777777" w:rsidR="00C76994" w:rsidRPr="00C76994" w:rsidRDefault="00C76994" w:rsidP="00780180">
      <w:pPr>
        <w:numPr>
          <w:ilvl w:val="0"/>
          <w:numId w:val="47"/>
        </w:numPr>
        <w:rPr>
          <w:b/>
          <w:bCs/>
        </w:rPr>
      </w:pPr>
      <w:r w:rsidRPr="00C76994">
        <w:rPr>
          <w:b/>
          <w:bCs/>
        </w:rPr>
        <w:t xml:space="preserve">Representation &amp; Communication: </w:t>
      </w:r>
      <w:r w:rsidRPr="00C76994">
        <w:t>Explain ideas using precise and contextually appropriate mathematical language, tools, and models. </w:t>
      </w:r>
    </w:p>
    <w:p w14:paraId="49EC7689" w14:textId="77777777" w:rsidR="00C76994" w:rsidRPr="00C76994" w:rsidRDefault="00C76994" w:rsidP="00780180">
      <w:pPr>
        <w:numPr>
          <w:ilvl w:val="0"/>
          <w:numId w:val="47"/>
        </w:numPr>
        <w:rPr>
          <w:b/>
          <w:bCs/>
        </w:rPr>
      </w:pPr>
      <w:r w:rsidRPr="00C76994">
        <w:rPr>
          <w:b/>
          <w:bCs/>
        </w:rPr>
        <w:t xml:space="preserve">Connections: </w:t>
      </w:r>
      <w:r w:rsidRPr="00C76994">
        <w:t>Demonstrate a deep and flexible conceptual understanding of mathematical ideas, operations, and relations while making real-world connections.</w:t>
      </w:r>
    </w:p>
    <w:p w14:paraId="0F8C4FA6" w14:textId="77777777" w:rsidR="00C76994" w:rsidRPr="00C76994" w:rsidRDefault="00C76994" w:rsidP="00780180">
      <w:pPr>
        <w:numPr>
          <w:ilvl w:val="0"/>
          <w:numId w:val="47"/>
        </w:numPr>
        <w:rPr>
          <w:b/>
          <w:bCs/>
        </w:rPr>
      </w:pPr>
      <w:r w:rsidRPr="00C76994">
        <w:rPr>
          <w:b/>
          <w:bCs/>
        </w:rPr>
        <w:lastRenderedPageBreak/>
        <w:t xml:space="preserve">Analyze &amp; Justify </w:t>
      </w:r>
      <w:r w:rsidRPr="00C76994">
        <w:t>Use critical thinking skills to reason both abstractly and quantitatively.</w:t>
      </w:r>
    </w:p>
    <w:p w14:paraId="46292EF6" w14:textId="6AD1C4D2" w:rsidR="00C76994" w:rsidRPr="00C76994" w:rsidRDefault="00C76994" w:rsidP="00780180">
      <w:pPr>
        <w:numPr>
          <w:ilvl w:val="0"/>
          <w:numId w:val="47"/>
        </w:numPr>
        <w:rPr>
          <w:b/>
          <w:bCs/>
        </w:rPr>
      </w:pPr>
      <w:r w:rsidRPr="00C76994">
        <w:rPr>
          <w:b/>
          <w:bCs/>
        </w:rPr>
        <w:t xml:space="preserve">Structure &amp; Patterns </w:t>
      </w:r>
      <w:r w:rsidRPr="00C76994">
        <w:t xml:space="preserve">Identify and apply regularity in repeated reasoning to </w:t>
      </w:r>
      <w:proofErr w:type="gramStart"/>
      <w:r w:rsidRPr="00C76994">
        <w:t>make generalizations</w:t>
      </w:r>
      <w:proofErr w:type="gramEnd"/>
      <w:r w:rsidRPr="00C76994">
        <w:t>.</w:t>
      </w:r>
    </w:p>
    <w:p w14:paraId="34FB650A" w14:textId="77777777" w:rsidR="00C76994" w:rsidRPr="00C76994" w:rsidRDefault="00C76994" w:rsidP="00C76994">
      <w:r w:rsidRPr="00C76994">
        <w:rPr>
          <w:b/>
          <w:bCs/>
        </w:rPr>
        <w:t xml:space="preserve">Mathematical Proficiency </w:t>
      </w:r>
      <w:r w:rsidRPr="00C76994">
        <w:t>The ability to learn mathematics successfully. Mathematical proficiency is made up of the five strands listed below and are interdependent and are developed and strengthened together. Students who are proficient in one strand should also be proficient in the other four strands.</w:t>
      </w:r>
    </w:p>
    <w:p w14:paraId="2B600A06" w14:textId="77777777" w:rsidR="00C76994" w:rsidRPr="00C76994" w:rsidRDefault="00C76994" w:rsidP="00780180">
      <w:pPr>
        <w:numPr>
          <w:ilvl w:val="0"/>
          <w:numId w:val="48"/>
        </w:numPr>
        <w:rPr>
          <w:i/>
          <w:iCs/>
        </w:rPr>
      </w:pPr>
      <w:r w:rsidRPr="00C76994">
        <w:rPr>
          <w:i/>
          <w:iCs/>
        </w:rPr>
        <w:t>Conceptual Understanding</w:t>
      </w:r>
    </w:p>
    <w:p w14:paraId="1E6D5668" w14:textId="77777777" w:rsidR="00C76994" w:rsidRPr="00C76994" w:rsidRDefault="00C76994" w:rsidP="00780180">
      <w:pPr>
        <w:numPr>
          <w:ilvl w:val="0"/>
          <w:numId w:val="48"/>
        </w:numPr>
        <w:rPr>
          <w:i/>
          <w:iCs/>
        </w:rPr>
      </w:pPr>
      <w:r w:rsidRPr="00C76994">
        <w:rPr>
          <w:i/>
          <w:iCs/>
        </w:rPr>
        <w:t>Procedural Fluency</w:t>
      </w:r>
    </w:p>
    <w:p w14:paraId="63989F88" w14:textId="77777777" w:rsidR="00C76994" w:rsidRPr="00C76994" w:rsidRDefault="00C76994" w:rsidP="00780180">
      <w:pPr>
        <w:numPr>
          <w:ilvl w:val="0"/>
          <w:numId w:val="48"/>
        </w:numPr>
        <w:rPr>
          <w:i/>
          <w:iCs/>
        </w:rPr>
      </w:pPr>
      <w:r w:rsidRPr="00C76994">
        <w:rPr>
          <w:i/>
          <w:iCs/>
        </w:rPr>
        <w:t>Strategic Competence</w:t>
      </w:r>
    </w:p>
    <w:p w14:paraId="712D16BF" w14:textId="77777777" w:rsidR="00C76994" w:rsidRPr="00C76994" w:rsidRDefault="00C76994" w:rsidP="00780180">
      <w:pPr>
        <w:numPr>
          <w:ilvl w:val="0"/>
          <w:numId w:val="48"/>
        </w:numPr>
        <w:rPr>
          <w:i/>
          <w:iCs/>
        </w:rPr>
      </w:pPr>
      <w:r w:rsidRPr="00C76994">
        <w:rPr>
          <w:i/>
          <w:iCs/>
        </w:rPr>
        <w:t>Adaptive Reasoning</w:t>
      </w:r>
    </w:p>
    <w:p w14:paraId="31CEF1A9" w14:textId="55DFA1E8" w:rsidR="00C76994" w:rsidRPr="00C76994" w:rsidRDefault="00C76994" w:rsidP="00780180">
      <w:pPr>
        <w:numPr>
          <w:ilvl w:val="0"/>
          <w:numId w:val="48"/>
        </w:numPr>
        <w:rPr>
          <w:i/>
          <w:iCs/>
        </w:rPr>
      </w:pPr>
      <w:r w:rsidRPr="00C76994">
        <w:rPr>
          <w:i/>
          <w:iCs/>
        </w:rPr>
        <w:t>Productive Disposition</w:t>
      </w:r>
    </w:p>
    <w:p w14:paraId="5574BCAF" w14:textId="1DBC012E" w:rsidR="00C76994" w:rsidRPr="00C76994" w:rsidRDefault="00C76994" w:rsidP="003E6320">
      <w:r w:rsidRPr="00C76994">
        <w:rPr>
          <w:b/>
          <w:bCs/>
        </w:rPr>
        <w:t xml:space="preserve">Mathematical Representations </w:t>
      </w:r>
      <w:r w:rsidRPr="00C76994">
        <w:t>The process of using mathematical tools, such as equations, graphs, and models, to describe and analyze mathematical ideas, physical phenomena, or relationships.</w:t>
      </w:r>
    </w:p>
    <w:p w14:paraId="50AB3625" w14:textId="41DEAF3D" w:rsidR="00C76994" w:rsidRPr="00C76994" w:rsidRDefault="00C76994" w:rsidP="003E6320">
      <w:r w:rsidRPr="00C76994">
        <w:rPr>
          <w:b/>
          <w:bCs/>
        </w:rPr>
        <w:t xml:space="preserve">Mean </w:t>
      </w:r>
      <w:r w:rsidRPr="00C76994">
        <w:t>The "average" of a set of numbers, calculated by adding up all the numbers in the set and then dividing by the total number of numbers in the set.</w:t>
      </w:r>
    </w:p>
    <w:p w14:paraId="33D32A09" w14:textId="2C636F30" w:rsidR="00C76994" w:rsidRPr="00C76994" w:rsidRDefault="00C76994" w:rsidP="003E6320">
      <w:r w:rsidRPr="00C76994">
        <w:rPr>
          <w:b/>
          <w:bCs/>
        </w:rPr>
        <w:t xml:space="preserve">Metacognitive Strategies </w:t>
      </w:r>
      <w:r w:rsidRPr="00C76994">
        <w:t>Techniques to help students develop an awareness of their thinking processes as they learn. These techniques help students focus with greater intention, reflect on their existing knowledge versus information they still need to learn, recognize errors in their thinking, and develop practices for effective learning.</w:t>
      </w:r>
    </w:p>
    <w:p w14:paraId="75C7D9CB" w14:textId="1E640F34" w:rsidR="00C76994" w:rsidRPr="00C76994" w:rsidRDefault="00C76994" w:rsidP="003E6320">
      <w:r w:rsidRPr="00C76994">
        <w:rPr>
          <w:b/>
          <w:bCs/>
        </w:rPr>
        <w:t xml:space="preserve">Measurement </w:t>
      </w:r>
      <w:r w:rsidRPr="00C76994">
        <w:t xml:space="preserve">The process of finding a number that shows the amount of something. Measurement is a system to measure the height, weight, capacity, or the </w:t>
      </w:r>
      <w:proofErr w:type="gramStart"/>
      <w:r w:rsidRPr="00C76994">
        <w:t>amount</w:t>
      </w:r>
      <w:proofErr w:type="gramEnd"/>
      <w:r w:rsidRPr="00C76994">
        <w:t xml:space="preserve"> of certain objects.</w:t>
      </w:r>
    </w:p>
    <w:p w14:paraId="5476A45F" w14:textId="470AEA18" w:rsidR="00C76994" w:rsidRPr="00C76994" w:rsidRDefault="00C76994" w:rsidP="003E6320">
      <w:r w:rsidRPr="00C76994">
        <w:rPr>
          <w:b/>
          <w:bCs/>
        </w:rPr>
        <w:t xml:space="preserve">Model </w:t>
      </w:r>
      <w:r w:rsidRPr="00C76994">
        <w:t>The “I Do” step in gradual release where the teacher explicitly provides clear step-by-step explanation and planned examples.</w:t>
      </w:r>
    </w:p>
    <w:p w14:paraId="416102F9" w14:textId="61A305E6" w:rsidR="00C76994" w:rsidRPr="00C76994" w:rsidRDefault="00C76994" w:rsidP="003E6320">
      <w:r w:rsidRPr="00C76994">
        <w:rPr>
          <w:b/>
          <w:bCs/>
        </w:rPr>
        <w:t xml:space="preserve">Modifications </w:t>
      </w:r>
      <w:r w:rsidRPr="00C76994">
        <w:t xml:space="preserve">Adaptations that change </w:t>
      </w:r>
      <w:r w:rsidRPr="00C76994">
        <w:rPr>
          <w:i/>
          <w:iCs/>
        </w:rPr>
        <w:t>what</w:t>
      </w:r>
      <w:r w:rsidRPr="00C76994">
        <w:t xml:space="preserve"> students learn and are used with students who require more support or adjustments than accommodations can provide. Whereas accommodations </w:t>
      </w:r>
      <w:r w:rsidRPr="00C76994">
        <w:rPr>
          <w:i/>
          <w:iCs/>
        </w:rPr>
        <w:t>level</w:t>
      </w:r>
      <w:r w:rsidRPr="00C76994">
        <w:t xml:space="preserve"> the playing field, modifications </w:t>
      </w:r>
      <w:r w:rsidRPr="00C76994">
        <w:rPr>
          <w:i/>
          <w:iCs/>
        </w:rPr>
        <w:t>change</w:t>
      </w:r>
      <w:r w:rsidRPr="00C76994">
        <w:t xml:space="preserve"> the playing field. Unlike accommodations, modifications:</w:t>
      </w:r>
    </w:p>
    <w:p w14:paraId="41BBEF29" w14:textId="77777777" w:rsidR="00C76994" w:rsidRPr="00C76994" w:rsidRDefault="00C76994" w:rsidP="00780180">
      <w:pPr>
        <w:numPr>
          <w:ilvl w:val="0"/>
          <w:numId w:val="49"/>
        </w:numPr>
        <w:tabs>
          <w:tab w:val="clear" w:pos="360"/>
          <w:tab w:val="num" w:pos="720"/>
        </w:tabs>
      </w:pPr>
      <w:r w:rsidRPr="00C76994">
        <w:t>do change the expectations for learning, and</w:t>
      </w:r>
    </w:p>
    <w:p w14:paraId="707CE2B0" w14:textId="0E04E26E" w:rsidR="00C76994" w:rsidRPr="00C76994" w:rsidRDefault="00C76994" w:rsidP="00780180">
      <w:pPr>
        <w:numPr>
          <w:ilvl w:val="0"/>
          <w:numId w:val="49"/>
        </w:numPr>
        <w:tabs>
          <w:tab w:val="clear" w:pos="360"/>
          <w:tab w:val="num" w:pos="720"/>
        </w:tabs>
      </w:pPr>
      <w:r w:rsidRPr="00C76994">
        <w:lastRenderedPageBreak/>
        <w:t>do reduce the requirements of the task.</w:t>
      </w:r>
    </w:p>
    <w:p w14:paraId="742E4152" w14:textId="3740DDAE" w:rsidR="00C76994" w:rsidRPr="00C76994" w:rsidRDefault="00C76994" w:rsidP="00773257">
      <w:r w:rsidRPr="00C76994">
        <w:rPr>
          <w:b/>
          <w:bCs/>
        </w:rPr>
        <w:t xml:space="preserve">Multi-Digit Computation </w:t>
      </w:r>
      <w:r w:rsidRPr="00C76994">
        <w:t>The process of performing calculations with numbers that have more than one digit, such as adding, subtracting, multiplying, or dividing numbers like 23, 125, or 567, where each number consists of multiple digits in different place values (ones, tens, hundreds, etc.</w:t>
      </w:r>
      <w:r w:rsidR="00773257" w:rsidRPr="00C76994">
        <w:t>);</w:t>
      </w:r>
      <w:r w:rsidRPr="00C76994">
        <w:t xml:space="preserve"> essentially, any arithmetic operation involving numbers with multiple digits.</w:t>
      </w:r>
    </w:p>
    <w:p w14:paraId="112D6B09" w14:textId="606504A7" w:rsidR="00C76994" w:rsidRPr="00C76994" w:rsidRDefault="00C76994" w:rsidP="00773257">
      <w:r w:rsidRPr="00C76994">
        <w:rPr>
          <w:b/>
          <w:bCs/>
        </w:rPr>
        <w:t xml:space="preserve">Multiplicative Comparison </w:t>
      </w:r>
      <w:r w:rsidRPr="00C76994">
        <w:t>Compares two quantities by stating how many times larger or smaller one quantity is compared to the other. It essentially involves expressing one quantity as a multiple of the other.</w:t>
      </w:r>
      <w:r w:rsidRPr="00C76994">
        <w:rPr>
          <w:b/>
          <w:bCs/>
        </w:rPr>
        <w:t xml:space="preserve"> </w:t>
      </w:r>
      <w:r w:rsidRPr="00C76994">
        <w:t>For example, if one person has 10 apples and another person has 5 apples, a multiplicative comparison could be: "The first person has twice as many apples as the second person" (10 is 2 times 5). </w:t>
      </w:r>
    </w:p>
    <w:p w14:paraId="6037DE99" w14:textId="66467CCC" w:rsidR="00C76994" w:rsidRPr="00C76994" w:rsidRDefault="00C76994" w:rsidP="00773257">
      <w:r w:rsidRPr="00C76994">
        <w:rPr>
          <w:b/>
          <w:bCs/>
        </w:rPr>
        <w:t xml:space="preserve">Multiply </w:t>
      </w:r>
      <w:r w:rsidRPr="00C76994">
        <w:t>A mathematical operation that indicates how many times a number is added to itself to find the product. For example, “5 multiplied by 3” is the same as adding 5 to itself three times:   5 + 5 + 5 = 15. It is signified by the multiplication signs (x) or (*). Multiplication can also be seen as 3</w:t>
      </w:r>
      <w:r w:rsidRPr="00C76994">
        <w:rPr>
          <w:i/>
          <w:iCs/>
        </w:rPr>
        <w:t>x</w:t>
      </w:r>
      <w:r w:rsidRPr="00C76994">
        <w:t xml:space="preserve">, which is 3 times the value of </w:t>
      </w:r>
      <w:r w:rsidRPr="00C76994">
        <w:rPr>
          <w:i/>
          <w:iCs/>
        </w:rPr>
        <w:t>x</w:t>
      </w:r>
      <w:r w:rsidRPr="00C76994">
        <w:t>.</w:t>
      </w:r>
    </w:p>
    <w:p w14:paraId="363559B4" w14:textId="34EFF6C5" w:rsidR="00C76994" w:rsidRPr="00C76994" w:rsidRDefault="00C76994" w:rsidP="00325C62">
      <w:r w:rsidRPr="00C76994">
        <w:rPr>
          <w:b/>
          <w:bCs/>
        </w:rPr>
        <w:t xml:space="preserve">Multi-step </w:t>
      </w:r>
      <w:r w:rsidRPr="00C76994">
        <w:t>When two or more steps are required to solve a mathematical problem.</w:t>
      </w:r>
    </w:p>
    <w:p w14:paraId="3CD8C133" w14:textId="2D51D4F6" w:rsidR="00C76994" w:rsidRPr="00C76994" w:rsidRDefault="00C76994" w:rsidP="00325C62">
      <w:r w:rsidRPr="00C76994">
        <w:rPr>
          <w:b/>
          <w:bCs/>
        </w:rPr>
        <w:t xml:space="preserve">Multi-Tiered System of Supports (MTSS) </w:t>
      </w:r>
      <w:r w:rsidRPr="00C76994">
        <w:t xml:space="preserve">An evidence-based model of schooling that uses data-based problem solving to integrate academic and behavioral instruction and intervention. The integrated academic and behavioral supports are delivered to students at varying intensities by means of multiple tiers based on student need. Need-driven decision making seeks to ensure that district resources reach the appropriate students at their schools at the appropriate levels to accelerate the performance of all students to fulfill the profile of the South Carolina Graduate. Learn more here: </w:t>
      </w:r>
      <w:hyperlink r:id="rId24" w:history="1">
        <w:r w:rsidRPr="00C76994">
          <w:rPr>
            <w:rStyle w:val="Hyperlink"/>
            <w:i/>
            <w:iCs/>
          </w:rPr>
          <w:t>South Carolina Multi-Tiered System of Supports (MTSS) Framework and Guidance Document</w:t>
        </w:r>
      </w:hyperlink>
    </w:p>
    <w:p w14:paraId="46A2A5B1" w14:textId="483DBC0C" w:rsidR="00C76994" w:rsidRPr="00C76994" w:rsidRDefault="00C76994" w:rsidP="00325C62">
      <w:r w:rsidRPr="00C76994">
        <w:rPr>
          <w:b/>
          <w:bCs/>
        </w:rPr>
        <w:t xml:space="preserve">Multilingual Language Program (MLP) </w:t>
      </w:r>
      <w:r w:rsidRPr="00C76994">
        <w:t>South Carolina’s English Language Development (ELD) program. Learn more here:</w:t>
      </w:r>
      <w:r w:rsidRPr="00C76994">
        <w:rPr>
          <w:i/>
          <w:iCs/>
        </w:rPr>
        <w:t xml:space="preserve"> </w:t>
      </w:r>
      <w:hyperlink r:id="rId25" w:history="1">
        <w:r w:rsidRPr="00C76994">
          <w:rPr>
            <w:rStyle w:val="Hyperlink"/>
            <w:i/>
            <w:iCs/>
          </w:rPr>
          <w:t>SCDE Title III Multilingual Learner and Immigrant Student Program Guiding Principles</w:t>
        </w:r>
      </w:hyperlink>
    </w:p>
    <w:p w14:paraId="771BAD1D" w14:textId="12DFF912" w:rsidR="00C76994" w:rsidRPr="00C76994" w:rsidRDefault="00C76994" w:rsidP="00325C62">
      <w:r w:rsidRPr="00C76994">
        <w:rPr>
          <w:b/>
          <w:bCs/>
        </w:rPr>
        <w:t xml:space="preserve">Multiple Interpretations </w:t>
      </w:r>
      <w:r w:rsidRPr="00C76994">
        <w:t>The concept that a single idea or symbol can be understood in more than one way depending on the context.</w:t>
      </w:r>
    </w:p>
    <w:p w14:paraId="0B10C4CA" w14:textId="772D04FB" w:rsidR="00C76994" w:rsidRPr="00C76994" w:rsidRDefault="00C76994" w:rsidP="00325C62">
      <w:r w:rsidRPr="00C76994">
        <w:rPr>
          <w:b/>
          <w:bCs/>
        </w:rPr>
        <w:t xml:space="preserve">Multiplication </w:t>
      </w:r>
      <w:r w:rsidRPr="00C76994">
        <w:t>One of the four mathematical operations of arithmetic. Multiplication is where a number is added to itself a specified number of times, resulting in a “product”; to calculate the total when combining equal groups of items and can be described as the repeated addition of a number a certain number of times. Multiplication is represented by the symbol “x” or “*”. Multiplication can also be seen as 3</w:t>
      </w:r>
      <w:r w:rsidRPr="00C76994">
        <w:rPr>
          <w:i/>
          <w:iCs/>
        </w:rPr>
        <w:t>x</w:t>
      </w:r>
      <w:r w:rsidRPr="00C76994">
        <w:t xml:space="preserve">, which is 3 times the value of </w:t>
      </w:r>
      <w:r w:rsidRPr="00C76994">
        <w:rPr>
          <w:i/>
          <w:iCs/>
        </w:rPr>
        <w:t>x</w:t>
      </w:r>
      <w:r w:rsidRPr="00C76994">
        <w:t>.</w:t>
      </w:r>
    </w:p>
    <w:p w14:paraId="1D5A42BD" w14:textId="77777777" w:rsidR="00C76994" w:rsidRDefault="00C76994" w:rsidP="00C76994">
      <w:r w:rsidRPr="00C76994">
        <w:rPr>
          <w:b/>
          <w:bCs/>
        </w:rPr>
        <w:t xml:space="preserve">Multiplicative (Schema) </w:t>
      </w:r>
      <w:r w:rsidRPr="00C76994">
        <w:t xml:space="preserve">A structured framework used to categorize and solve word problems involving multiplication and division, typically including three main types: “equal </w:t>
      </w:r>
      <w:r w:rsidRPr="00C76994">
        <w:lastRenderedPageBreak/>
        <w:t>groups,” “comparison,” and “ratios/proportions” problems, where each type represents a distinct relationship between quantities that can be solved using multiplication or division operations depending on the missing information. </w:t>
      </w:r>
    </w:p>
    <w:p w14:paraId="69165C81" w14:textId="77777777" w:rsidR="00744464" w:rsidRPr="00AB4BBE" w:rsidRDefault="00744464" w:rsidP="00780180">
      <w:pPr>
        <w:numPr>
          <w:ilvl w:val="0"/>
          <w:numId w:val="50"/>
        </w:numPr>
        <w:rPr>
          <w:b/>
          <w:bCs/>
        </w:rPr>
      </w:pPr>
      <w:r w:rsidRPr="00C76994">
        <w:rPr>
          <w:b/>
          <w:bCs/>
        </w:rPr>
        <w:t xml:space="preserve">Equal Groups: </w:t>
      </w:r>
      <w:proofErr w:type="gramStart"/>
      <w:r w:rsidRPr="00C76994">
        <w:t>involves</w:t>
      </w:r>
      <w:proofErr w:type="gramEnd"/>
      <w:r w:rsidRPr="00C76994">
        <w:t xml:space="preserve"> multiplying or dividing groups where there is an equal number in each group.</w:t>
      </w:r>
    </w:p>
    <w:p w14:paraId="19E7B860" w14:textId="77777777" w:rsidR="00744464" w:rsidRDefault="00744464" w:rsidP="00744464">
      <w:pPr>
        <w:ind w:left="360"/>
        <w:rPr>
          <w:b/>
          <w:bCs/>
        </w:rPr>
      </w:pPr>
      <w:r>
        <w:rPr>
          <w:noProof/>
          <w:color w:val="000000"/>
          <w:bdr w:val="none" w:sz="0" w:space="0" w:color="auto" w:frame="1"/>
        </w:rPr>
        <w:drawing>
          <wp:inline distT="0" distB="0" distL="0" distR="0" wp14:anchorId="14C0A0FE" wp14:editId="043049A6">
            <wp:extent cx="1766570" cy="332740"/>
            <wp:effectExtent l="0" t="0" r="5080" b="0"/>
            <wp:docPr id="1714773256" name="Picture 11" descr="A visual of multiplicative schema for equal groups. The visual shows that groups multiplied by number in each group equals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73256" name="Picture 11" descr="A visual of multiplicative schema for equal groups. The visual shows that groups multiplied by number in each group equals produ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66570" cy="332740"/>
                    </a:xfrm>
                    <a:prstGeom prst="rect">
                      <a:avLst/>
                    </a:prstGeom>
                    <a:noFill/>
                    <a:ln>
                      <a:noFill/>
                    </a:ln>
                  </pic:spPr>
                </pic:pic>
              </a:graphicData>
            </a:graphic>
          </wp:inline>
        </w:drawing>
      </w:r>
    </w:p>
    <w:p w14:paraId="699909D9" w14:textId="77777777" w:rsidR="00744464" w:rsidRDefault="00744464" w:rsidP="00744464">
      <w:pPr>
        <w:ind w:left="360"/>
        <w:rPr>
          <w:i/>
          <w:iCs/>
        </w:rPr>
      </w:pPr>
      <w:r w:rsidRPr="005C50C4">
        <w:rPr>
          <w:i/>
          <w:iCs/>
        </w:rPr>
        <w:t>Tara has 6 bags of oranges. There are 4 oranges in each bag. How many oranges does Tara have?</w:t>
      </w:r>
    </w:p>
    <w:p w14:paraId="2F1BB4E8" w14:textId="77777777" w:rsidR="00744464" w:rsidRDefault="00744464" w:rsidP="00744464">
      <w:pPr>
        <w:ind w:left="360"/>
      </w:pPr>
      <w:r>
        <w:rPr>
          <w:rFonts w:ascii="Arial" w:hAnsi="Arial" w:cs="Arial"/>
          <w:noProof/>
          <w:color w:val="000000"/>
          <w:sz w:val="21"/>
          <w:szCs w:val="21"/>
          <w:bdr w:val="none" w:sz="0" w:space="0" w:color="auto" w:frame="1"/>
          <w:shd w:val="clear" w:color="auto" w:fill="FFFFFF"/>
        </w:rPr>
        <w:drawing>
          <wp:inline distT="0" distB="0" distL="0" distR="0" wp14:anchorId="67826791" wp14:editId="5D0459AC">
            <wp:extent cx="1433830" cy="276860"/>
            <wp:effectExtent l="0" t="0" r="0" b="8890"/>
            <wp:docPr id="1767637476" name="Picture 12" descr="A visual of multiplicative schema for equal groups. The visual shows 6 multiplied by 4 equals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37476" name="Picture 12" descr="A visual of multiplicative schema for equal groups. The visual shows 6 multiplied by 4 equals blan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33830" cy="276860"/>
                    </a:xfrm>
                    <a:prstGeom prst="rect">
                      <a:avLst/>
                    </a:prstGeom>
                    <a:noFill/>
                    <a:ln>
                      <a:noFill/>
                    </a:ln>
                  </pic:spPr>
                </pic:pic>
              </a:graphicData>
            </a:graphic>
          </wp:inline>
        </w:drawing>
      </w:r>
    </w:p>
    <w:p w14:paraId="54F7F169" w14:textId="77777777" w:rsidR="00744464" w:rsidRPr="00696213" w:rsidRDefault="00744464" w:rsidP="00744464">
      <w:pPr>
        <w:ind w:left="360"/>
      </w:pPr>
      <w:r w:rsidRPr="00696213">
        <w:rPr>
          <w:i/>
          <w:iCs/>
        </w:rPr>
        <w:t>Matthew has 20 comic books. His bookshelf has 5 shelves. He wants to put an equal number of comic books on each shelf. How many comic books will he put on each shelf?</w:t>
      </w:r>
    </w:p>
    <w:p w14:paraId="46F52DC6" w14:textId="77777777" w:rsidR="00744464" w:rsidRPr="004304EF" w:rsidRDefault="00744464" w:rsidP="00744464">
      <w:pPr>
        <w:ind w:left="360"/>
      </w:pPr>
      <w:r>
        <w:rPr>
          <w:rFonts w:ascii="Arial" w:hAnsi="Arial" w:cs="Arial"/>
          <w:noProof/>
          <w:color w:val="000000"/>
          <w:sz w:val="21"/>
          <w:szCs w:val="21"/>
          <w:bdr w:val="none" w:sz="0" w:space="0" w:color="auto" w:frame="1"/>
          <w:shd w:val="clear" w:color="auto" w:fill="FFFFFF"/>
        </w:rPr>
        <w:drawing>
          <wp:inline distT="0" distB="0" distL="0" distR="0" wp14:anchorId="7EC84918" wp14:editId="5D7E56B7">
            <wp:extent cx="1475740" cy="276860"/>
            <wp:effectExtent l="0" t="0" r="0" b="8890"/>
            <wp:docPr id="1906075347" name="Picture 13" descr="A visual of multiplicative schema for equal groups. The visual shows 5 multiplied by blank equa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075347" name="Picture 13" descr="A visual of multiplicative schema for equal groups. The visual shows 5 multiplied by blank equals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75740" cy="276860"/>
                    </a:xfrm>
                    <a:prstGeom prst="rect">
                      <a:avLst/>
                    </a:prstGeom>
                    <a:noFill/>
                    <a:ln>
                      <a:noFill/>
                    </a:ln>
                  </pic:spPr>
                </pic:pic>
              </a:graphicData>
            </a:graphic>
          </wp:inline>
        </w:drawing>
      </w:r>
    </w:p>
    <w:p w14:paraId="48825DC6" w14:textId="514B9ACE" w:rsidR="00E21DCD" w:rsidRPr="00590564" w:rsidRDefault="00744464" w:rsidP="00780180">
      <w:pPr>
        <w:numPr>
          <w:ilvl w:val="0"/>
          <w:numId w:val="50"/>
        </w:numPr>
        <w:spacing w:after="0"/>
        <w:textAlignment w:val="baseline"/>
        <w:rPr>
          <w:rFonts w:asciiTheme="minorHAnsi" w:hAnsiTheme="minorHAnsi"/>
          <w:b/>
          <w:bCs/>
          <w:color w:val="000000"/>
        </w:rPr>
      </w:pPr>
      <w:r w:rsidRPr="00AB4BBE">
        <w:rPr>
          <w:rFonts w:asciiTheme="minorHAnsi" w:hAnsiTheme="minorHAnsi"/>
          <w:b/>
          <w:bCs/>
          <w:color w:val="000000"/>
        </w:rPr>
        <w:t xml:space="preserve">Comparison: </w:t>
      </w:r>
      <w:r w:rsidRPr="00AB4BBE">
        <w:rPr>
          <w:rFonts w:asciiTheme="minorHAnsi" w:hAnsiTheme="minorHAnsi"/>
          <w:color w:val="000000"/>
        </w:rPr>
        <w:t>involves multiplying a set a given number of times</w:t>
      </w:r>
    </w:p>
    <w:p w14:paraId="5F3659C8" w14:textId="77777777" w:rsidR="00590564" w:rsidRPr="00590564" w:rsidRDefault="00590564" w:rsidP="00590564">
      <w:pPr>
        <w:spacing w:after="0"/>
        <w:ind w:left="360"/>
        <w:textAlignment w:val="baseline"/>
        <w:rPr>
          <w:rFonts w:asciiTheme="minorHAnsi" w:hAnsiTheme="minorHAnsi"/>
          <w:b/>
          <w:bCs/>
          <w:color w:val="000000"/>
        </w:rPr>
      </w:pPr>
    </w:p>
    <w:p w14:paraId="1F83F79A" w14:textId="77E3CC2D" w:rsidR="00590564" w:rsidRDefault="00590564" w:rsidP="00590564">
      <w:pPr>
        <w:spacing w:after="0"/>
        <w:ind w:left="360"/>
        <w:textAlignment w:val="baseline"/>
        <w:rPr>
          <w:rFonts w:asciiTheme="minorHAnsi" w:hAnsiTheme="minorHAnsi"/>
          <w:b/>
          <w:bCs/>
          <w:color w:val="000000"/>
        </w:rPr>
      </w:pPr>
      <w:r>
        <w:rPr>
          <w:noProof/>
          <w:color w:val="000000"/>
          <w:bdr w:val="none" w:sz="0" w:space="0" w:color="auto" w:frame="1"/>
        </w:rPr>
        <w:drawing>
          <wp:inline distT="0" distB="0" distL="0" distR="0" wp14:anchorId="2E828FFF" wp14:editId="172B9A59">
            <wp:extent cx="1662430" cy="457200"/>
            <wp:effectExtent l="0" t="0" r="0" b="0"/>
            <wp:docPr id="1120884622" name="Picture 16" descr="A visual of multiplicative schema for comparison. The visual shows that set multiplied by times equals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884622" name="Picture 16" descr="A visual of multiplicative schema for comparison. The visual shows that set multiplied by times equals produ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62430" cy="457200"/>
                    </a:xfrm>
                    <a:prstGeom prst="rect">
                      <a:avLst/>
                    </a:prstGeom>
                    <a:noFill/>
                    <a:ln>
                      <a:noFill/>
                    </a:ln>
                  </pic:spPr>
                </pic:pic>
              </a:graphicData>
            </a:graphic>
          </wp:inline>
        </w:drawing>
      </w:r>
    </w:p>
    <w:p w14:paraId="2B1D3FD4" w14:textId="77777777" w:rsidR="00C1448F" w:rsidRDefault="00C1448F" w:rsidP="00590564">
      <w:pPr>
        <w:spacing w:after="0"/>
        <w:ind w:left="360"/>
        <w:textAlignment w:val="baseline"/>
        <w:rPr>
          <w:rFonts w:asciiTheme="minorHAnsi" w:hAnsiTheme="minorHAnsi"/>
          <w:b/>
          <w:bCs/>
          <w:color w:val="000000"/>
        </w:rPr>
      </w:pPr>
    </w:p>
    <w:p w14:paraId="0811A6F4" w14:textId="77777777" w:rsidR="00C1448F" w:rsidRDefault="00C1448F" w:rsidP="008B57A7">
      <w:pPr>
        <w:spacing w:after="0"/>
        <w:ind w:left="360"/>
        <w:textAlignment w:val="baseline"/>
        <w:rPr>
          <w:rFonts w:asciiTheme="minorHAnsi" w:hAnsiTheme="minorHAnsi"/>
          <w:i/>
          <w:iCs/>
          <w:color w:val="000000"/>
        </w:rPr>
      </w:pPr>
      <w:r w:rsidRPr="00C1448F">
        <w:rPr>
          <w:rFonts w:asciiTheme="minorHAnsi" w:hAnsiTheme="minorHAnsi"/>
          <w:i/>
          <w:iCs/>
          <w:color w:val="000000"/>
        </w:rPr>
        <w:t>Mai has 6 pieces of candy. Kayla has 2 times as many pieces of candy. How many pieces of candy does Kayla have?</w:t>
      </w:r>
    </w:p>
    <w:p w14:paraId="0934440F" w14:textId="77777777" w:rsidR="00C1448F" w:rsidRPr="00C1448F" w:rsidRDefault="00C1448F" w:rsidP="00C1448F">
      <w:pPr>
        <w:spacing w:after="0"/>
        <w:ind w:left="0"/>
        <w:textAlignment w:val="baseline"/>
        <w:rPr>
          <w:rFonts w:asciiTheme="minorHAnsi" w:hAnsiTheme="minorHAnsi"/>
          <w:color w:val="000000"/>
        </w:rPr>
      </w:pPr>
    </w:p>
    <w:p w14:paraId="6F91FD17" w14:textId="01E8F003" w:rsidR="004C2D28" w:rsidRDefault="00C1448F" w:rsidP="004C2D28">
      <w:pPr>
        <w:spacing w:after="0"/>
        <w:ind w:left="360"/>
        <w:textAlignment w:val="baseline"/>
        <w:rPr>
          <w:rFonts w:asciiTheme="minorHAnsi" w:hAnsiTheme="minorHAnsi"/>
          <w:b/>
          <w:bCs/>
          <w:color w:val="000000"/>
        </w:rPr>
      </w:pPr>
      <w:r w:rsidRPr="00C1448F">
        <w:rPr>
          <w:rFonts w:asciiTheme="minorHAnsi" w:hAnsiTheme="minorHAnsi"/>
          <w:b/>
          <w:bCs/>
          <w:color w:val="000000"/>
        </w:rPr>
        <w:t> </w:t>
      </w:r>
      <w:r w:rsidRPr="00C1448F">
        <w:rPr>
          <w:rFonts w:asciiTheme="minorHAnsi" w:hAnsiTheme="minorHAnsi"/>
          <w:b/>
          <w:bCs/>
          <w:noProof/>
          <w:color w:val="000000"/>
        </w:rPr>
        <w:drawing>
          <wp:inline distT="0" distB="0" distL="0" distR="0" wp14:anchorId="53752E25" wp14:editId="05F81402">
            <wp:extent cx="1479550" cy="349250"/>
            <wp:effectExtent l="0" t="0" r="6350" b="0"/>
            <wp:docPr id="1855417033" name="Picture 20" descr="A visual of multiplicative schema for comparison. The visual shows 6 multiplied by 2 equals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417033" name="Picture 20" descr="A visual of multiplicative schema for comparison. The visual shows 6 multiplied by 2 equals blan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9550" cy="349250"/>
                    </a:xfrm>
                    <a:prstGeom prst="rect">
                      <a:avLst/>
                    </a:prstGeom>
                    <a:noFill/>
                    <a:ln>
                      <a:noFill/>
                    </a:ln>
                  </pic:spPr>
                </pic:pic>
              </a:graphicData>
            </a:graphic>
          </wp:inline>
        </w:drawing>
      </w:r>
    </w:p>
    <w:p w14:paraId="6A431A20" w14:textId="77777777" w:rsidR="004C2D28" w:rsidRDefault="004C2D28" w:rsidP="004C2D28">
      <w:pPr>
        <w:spacing w:after="0"/>
        <w:ind w:left="360"/>
        <w:textAlignment w:val="baseline"/>
        <w:rPr>
          <w:rFonts w:asciiTheme="minorHAnsi" w:hAnsiTheme="minorHAnsi"/>
          <w:b/>
          <w:bCs/>
          <w:color w:val="000000"/>
        </w:rPr>
      </w:pPr>
    </w:p>
    <w:p w14:paraId="0A35C98D" w14:textId="72F9ADEB" w:rsidR="00C1448F" w:rsidRPr="00C1448F" w:rsidRDefault="00C1448F" w:rsidP="004C2D28">
      <w:pPr>
        <w:spacing w:after="0"/>
        <w:ind w:left="360"/>
        <w:textAlignment w:val="baseline"/>
        <w:rPr>
          <w:rFonts w:asciiTheme="minorHAnsi" w:hAnsiTheme="minorHAnsi"/>
          <w:i/>
          <w:iCs/>
          <w:color w:val="000000"/>
        </w:rPr>
      </w:pPr>
      <w:r w:rsidRPr="00C1448F">
        <w:rPr>
          <w:rFonts w:asciiTheme="minorHAnsi" w:hAnsiTheme="minorHAnsi"/>
          <w:i/>
          <w:iCs/>
          <w:color w:val="000000"/>
        </w:rPr>
        <w:t>Pedro has 7 video games. Brian has 21 video games. How many times as many video games does Brian have than Pedro?</w:t>
      </w:r>
    </w:p>
    <w:p w14:paraId="324F14B6" w14:textId="77777777" w:rsidR="00C1448F" w:rsidRPr="00C1448F" w:rsidRDefault="00C1448F" w:rsidP="00C1448F">
      <w:pPr>
        <w:spacing w:after="0"/>
        <w:ind w:left="0"/>
        <w:textAlignment w:val="baseline"/>
        <w:rPr>
          <w:rFonts w:asciiTheme="minorHAnsi" w:hAnsiTheme="minorHAnsi"/>
          <w:b/>
          <w:bCs/>
          <w:color w:val="000000"/>
        </w:rPr>
      </w:pPr>
    </w:p>
    <w:p w14:paraId="4C81EDDB" w14:textId="2ABBCEBD" w:rsidR="00C1448F" w:rsidRPr="00C1448F" w:rsidRDefault="00C1448F" w:rsidP="00851818">
      <w:pPr>
        <w:spacing w:after="0"/>
        <w:ind w:left="360"/>
        <w:textAlignment w:val="baseline"/>
        <w:rPr>
          <w:rFonts w:asciiTheme="minorHAnsi" w:hAnsiTheme="minorHAnsi"/>
          <w:b/>
          <w:bCs/>
          <w:color w:val="000000"/>
        </w:rPr>
      </w:pPr>
      <w:r w:rsidRPr="00C1448F">
        <w:rPr>
          <w:rFonts w:asciiTheme="minorHAnsi" w:hAnsiTheme="minorHAnsi"/>
          <w:b/>
          <w:bCs/>
          <w:noProof/>
          <w:color w:val="000000"/>
        </w:rPr>
        <w:drawing>
          <wp:inline distT="0" distB="0" distL="0" distR="0" wp14:anchorId="51781D87" wp14:editId="6EB78583">
            <wp:extent cx="1492250" cy="381000"/>
            <wp:effectExtent l="0" t="0" r="0" b="0"/>
            <wp:docPr id="1414833974" name="Picture 19" descr="A visual of multiplicative schema for comparison. The visual shows 7 multiplied by a missing number equa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833974" name="Picture 19" descr="A visual of multiplicative schema for comparison. The visual shows 7 multiplied by a missing number equals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92250" cy="381000"/>
                    </a:xfrm>
                    <a:prstGeom prst="rect">
                      <a:avLst/>
                    </a:prstGeom>
                    <a:noFill/>
                    <a:ln>
                      <a:noFill/>
                    </a:ln>
                  </pic:spPr>
                </pic:pic>
              </a:graphicData>
            </a:graphic>
          </wp:inline>
        </w:drawing>
      </w:r>
    </w:p>
    <w:p w14:paraId="5B3EB7A4" w14:textId="056A1C9F" w:rsidR="00E21DCD" w:rsidRPr="00D10274" w:rsidRDefault="00E21DCD" w:rsidP="00851818">
      <w:pPr>
        <w:spacing w:after="0"/>
        <w:ind w:left="0"/>
        <w:textAlignment w:val="baseline"/>
        <w:rPr>
          <w:rFonts w:asciiTheme="minorHAnsi" w:hAnsiTheme="minorHAnsi"/>
          <w:b/>
          <w:bCs/>
          <w:color w:val="000000"/>
        </w:rPr>
      </w:pPr>
    </w:p>
    <w:p w14:paraId="35DFEFB6" w14:textId="7C25C27E" w:rsidR="00D10274" w:rsidRDefault="00AE67C8" w:rsidP="00780180">
      <w:pPr>
        <w:numPr>
          <w:ilvl w:val="0"/>
          <w:numId w:val="50"/>
        </w:numPr>
        <w:spacing w:after="0"/>
        <w:textAlignment w:val="baseline"/>
        <w:rPr>
          <w:rFonts w:asciiTheme="minorHAnsi" w:hAnsiTheme="minorHAnsi"/>
          <w:color w:val="000000"/>
        </w:rPr>
      </w:pPr>
      <w:r w:rsidRPr="00AE67C8">
        <w:rPr>
          <w:rFonts w:asciiTheme="minorHAnsi" w:hAnsiTheme="minorHAnsi"/>
          <w:b/>
          <w:bCs/>
          <w:color w:val="000000"/>
        </w:rPr>
        <w:t>Ratios/</w:t>
      </w:r>
      <w:proofErr w:type="gramStart"/>
      <w:r w:rsidR="00E21DCD" w:rsidRPr="00AE67C8">
        <w:rPr>
          <w:rFonts w:asciiTheme="minorHAnsi" w:hAnsiTheme="minorHAnsi"/>
          <w:b/>
          <w:bCs/>
          <w:color w:val="000000"/>
        </w:rPr>
        <w:t>Proportions</w:t>
      </w:r>
      <w:r w:rsidR="00E21DCD">
        <w:rPr>
          <w:rFonts w:asciiTheme="minorHAnsi" w:hAnsiTheme="minorHAnsi"/>
          <w:b/>
          <w:bCs/>
          <w:color w:val="000000"/>
        </w:rPr>
        <w:t>:</w:t>
      </w:r>
      <w:proofErr w:type="gramEnd"/>
      <w:r w:rsidRPr="00AE67C8">
        <w:rPr>
          <w:rFonts w:asciiTheme="minorHAnsi" w:hAnsiTheme="minorHAnsi"/>
          <w:b/>
          <w:bCs/>
          <w:color w:val="000000"/>
        </w:rPr>
        <w:t xml:space="preserve"> </w:t>
      </w:r>
      <w:r w:rsidRPr="00AE67C8">
        <w:rPr>
          <w:rFonts w:asciiTheme="minorHAnsi" w:hAnsiTheme="minorHAnsi"/>
          <w:color w:val="000000"/>
        </w:rPr>
        <w:t>involves finding the relationship between two numbers.</w:t>
      </w:r>
    </w:p>
    <w:p w14:paraId="160A7306" w14:textId="77777777" w:rsidR="00851818" w:rsidRDefault="00851818" w:rsidP="00851818">
      <w:pPr>
        <w:spacing w:after="0"/>
        <w:ind w:left="360"/>
        <w:textAlignment w:val="baseline"/>
        <w:rPr>
          <w:rFonts w:asciiTheme="minorHAnsi" w:hAnsiTheme="minorHAnsi"/>
          <w:b/>
          <w:bCs/>
          <w:color w:val="000000"/>
        </w:rPr>
      </w:pPr>
    </w:p>
    <w:p w14:paraId="0E616311" w14:textId="757FC4EE" w:rsidR="00744464" w:rsidRDefault="00B35B5A" w:rsidP="00B35B5A">
      <w:pPr>
        <w:spacing w:after="0"/>
        <w:ind w:left="360"/>
        <w:textAlignment w:val="baseline"/>
        <w:rPr>
          <w:rFonts w:asciiTheme="minorHAnsi" w:hAnsiTheme="minorHAnsi"/>
          <w:color w:val="000000"/>
        </w:rPr>
      </w:pPr>
      <w:r>
        <w:rPr>
          <w:noProof/>
          <w:color w:val="000000"/>
          <w:bdr w:val="none" w:sz="0" w:space="0" w:color="auto" w:frame="1"/>
        </w:rPr>
        <w:lastRenderedPageBreak/>
        <w:drawing>
          <wp:inline distT="0" distB="0" distL="0" distR="0" wp14:anchorId="75C7E9D2" wp14:editId="4B050605">
            <wp:extent cx="1149985" cy="699770"/>
            <wp:effectExtent l="0" t="0" r="0" b="5080"/>
            <wp:docPr id="404658303" name="Picture 21" descr="A visual of multiplicative schema for ratios and proportions. The visual shows the number being compared divided by the base equals the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58303" name="Picture 21" descr="A visual of multiplicative schema for ratios and proportions. The visual shows the number being compared divided by the base equals the rati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9985" cy="699770"/>
                    </a:xfrm>
                    <a:prstGeom prst="rect">
                      <a:avLst/>
                    </a:prstGeom>
                    <a:noFill/>
                    <a:ln>
                      <a:noFill/>
                    </a:ln>
                  </pic:spPr>
                </pic:pic>
              </a:graphicData>
            </a:graphic>
          </wp:inline>
        </w:drawing>
      </w:r>
    </w:p>
    <w:p w14:paraId="78B5911E" w14:textId="77777777" w:rsidR="00C217C6" w:rsidRDefault="00C217C6" w:rsidP="00B35B5A">
      <w:pPr>
        <w:spacing w:after="0"/>
        <w:ind w:left="360"/>
        <w:textAlignment w:val="baseline"/>
        <w:rPr>
          <w:rFonts w:asciiTheme="minorHAnsi" w:hAnsiTheme="minorHAnsi"/>
          <w:color w:val="000000"/>
        </w:rPr>
      </w:pPr>
    </w:p>
    <w:p w14:paraId="740E43A8" w14:textId="77777777" w:rsidR="00C217C6" w:rsidRPr="00C217C6" w:rsidRDefault="00C217C6" w:rsidP="00C217C6">
      <w:pPr>
        <w:spacing w:after="0"/>
        <w:ind w:left="360"/>
        <w:textAlignment w:val="baseline"/>
        <w:rPr>
          <w:rFonts w:asciiTheme="minorHAnsi" w:hAnsiTheme="minorHAnsi"/>
          <w:color w:val="000000"/>
        </w:rPr>
      </w:pPr>
      <w:r w:rsidRPr="00C217C6">
        <w:rPr>
          <w:rFonts w:asciiTheme="minorHAnsi" w:hAnsiTheme="minorHAnsi"/>
          <w:i/>
          <w:iCs/>
          <w:color w:val="000000"/>
        </w:rPr>
        <w:t>On Saturday, Nikki worked in the hot sun for 10 hours, helping to clean up and revitalize the neighborhood park. To prevent dehydration, she took a 5-minute water break every hour. What proportion of time did Nikki spend working compared to taking breaks?</w:t>
      </w:r>
    </w:p>
    <w:p w14:paraId="0AA555FD" w14:textId="77777777" w:rsidR="00C217C6" w:rsidRDefault="00C217C6" w:rsidP="00B35B5A">
      <w:pPr>
        <w:spacing w:after="0"/>
        <w:ind w:left="360"/>
        <w:textAlignment w:val="baseline"/>
        <w:rPr>
          <w:rFonts w:asciiTheme="minorHAnsi" w:hAnsiTheme="minorHAnsi"/>
          <w:color w:val="000000"/>
        </w:rPr>
      </w:pPr>
    </w:p>
    <w:p w14:paraId="04029732" w14:textId="35542B8A" w:rsidR="00352B8C" w:rsidRDefault="00352B8C" w:rsidP="00B35B5A">
      <w:pPr>
        <w:spacing w:after="0"/>
        <w:ind w:left="360"/>
        <w:textAlignment w:val="baseline"/>
        <w:rPr>
          <w:rFonts w:asciiTheme="minorHAnsi" w:hAnsiTheme="minorHAnsi"/>
          <w:color w:val="000000"/>
        </w:rPr>
      </w:pPr>
      <w:r>
        <w:rPr>
          <w:noProof/>
          <w:color w:val="000000"/>
          <w:bdr w:val="none" w:sz="0" w:space="0" w:color="auto" w:frame="1"/>
        </w:rPr>
        <w:drawing>
          <wp:inline distT="0" distB="0" distL="0" distR="0" wp14:anchorId="193BEA14" wp14:editId="570E302F">
            <wp:extent cx="1163955" cy="768985"/>
            <wp:effectExtent l="0" t="0" r="0" b="0"/>
            <wp:docPr id="611619964" name="Picture 22" descr="A visual of multiplicative schema for ratios and proportions. The visual shows 60 minutes divided by 5 minutes equals the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19964" name="Picture 22" descr="A visual of multiplicative schema for ratios and proportions. The visual shows 60 minutes divided by 5 minutes equals the rati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63955" cy="768985"/>
                    </a:xfrm>
                    <a:prstGeom prst="rect">
                      <a:avLst/>
                    </a:prstGeom>
                    <a:noFill/>
                    <a:ln>
                      <a:noFill/>
                    </a:ln>
                  </pic:spPr>
                </pic:pic>
              </a:graphicData>
            </a:graphic>
          </wp:inline>
        </w:drawing>
      </w:r>
    </w:p>
    <w:p w14:paraId="5089BE54" w14:textId="77777777" w:rsidR="00664A1E" w:rsidRPr="00B35B5A" w:rsidRDefault="00664A1E" w:rsidP="00B35B5A">
      <w:pPr>
        <w:spacing w:after="0"/>
        <w:ind w:left="360"/>
        <w:textAlignment w:val="baseline"/>
        <w:rPr>
          <w:rFonts w:asciiTheme="minorHAnsi" w:hAnsiTheme="minorHAnsi"/>
          <w:color w:val="000000"/>
        </w:rPr>
      </w:pPr>
    </w:p>
    <w:p w14:paraId="250DB572" w14:textId="095CC40A" w:rsidR="00744464" w:rsidRPr="00744464" w:rsidRDefault="00744464" w:rsidP="00664A1E">
      <w:r w:rsidRPr="00744464">
        <w:rPr>
          <w:b/>
          <w:bCs/>
        </w:rPr>
        <w:t xml:space="preserve">Multiple Entry Points </w:t>
      </w:r>
      <w:r w:rsidRPr="00744464">
        <w:t>Open-ended math tasks, such as “low floor, high ceiling” that allow for flexibility in strategy and the accommodation of different learning styles.</w:t>
      </w:r>
    </w:p>
    <w:p w14:paraId="19F6A611" w14:textId="77777777" w:rsidR="00744464" w:rsidRDefault="00744464" w:rsidP="00744464">
      <w:r w:rsidRPr="00744464">
        <w:rPr>
          <w:b/>
          <w:bCs/>
        </w:rPr>
        <w:t xml:space="preserve">Multiple Representations </w:t>
      </w:r>
      <w:r w:rsidRPr="00744464">
        <w:t xml:space="preserve">The use of different ways show the same mathematical concept (i.e., manipulatives, drawings, graphs, tables, equations) </w:t>
      </w:r>
      <w:proofErr w:type="gramStart"/>
      <w:r w:rsidRPr="00744464">
        <w:t>in order to</w:t>
      </w:r>
      <w:proofErr w:type="gramEnd"/>
      <w:r w:rsidRPr="00744464">
        <w:t xml:space="preserve"> help students develop a deeper understanding of math concepts, connect concrete and abstract ideas, and develop more flexible problem-solving strategies.</w:t>
      </w:r>
    </w:p>
    <w:p w14:paraId="5D9D1B94" w14:textId="77777777" w:rsidR="0054771D" w:rsidRPr="0054771D" w:rsidRDefault="0054771D" w:rsidP="0054771D">
      <w:r w:rsidRPr="0054771D">
        <w:rPr>
          <w:b/>
          <w:bCs/>
        </w:rPr>
        <w:t>N</w:t>
      </w:r>
    </w:p>
    <w:p w14:paraId="6F37EB0F" w14:textId="77777777" w:rsidR="0054771D" w:rsidRPr="0054771D" w:rsidRDefault="0054771D" w:rsidP="0054771D">
      <w:r w:rsidRPr="0054771D">
        <w:rPr>
          <w:b/>
          <w:bCs/>
        </w:rPr>
        <w:t xml:space="preserve">Narrative </w:t>
      </w:r>
      <w:r w:rsidRPr="0054771D">
        <w:t xml:space="preserve">To make meaning </w:t>
      </w:r>
      <w:proofErr w:type="gramStart"/>
      <w:r w:rsidRPr="0054771D">
        <w:t>in order to</w:t>
      </w:r>
      <w:proofErr w:type="gramEnd"/>
      <w:r w:rsidRPr="0054771D">
        <w:t xml:space="preserve"> arrive at the correct conclusion. Teaching narrative in mathematics is to check for understanding.</w:t>
      </w:r>
    </w:p>
    <w:p w14:paraId="4F4186AD" w14:textId="77777777" w:rsidR="0054771D" w:rsidRPr="0054771D" w:rsidRDefault="0054771D" w:rsidP="00780180">
      <w:pPr>
        <w:numPr>
          <w:ilvl w:val="0"/>
          <w:numId w:val="51"/>
        </w:numPr>
      </w:pPr>
      <w:r w:rsidRPr="0054771D">
        <w:t>What is the problem about? (i.e., the context)</w:t>
      </w:r>
    </w:p>
    <w:p w14:paraId="1FD867CD" w14:textId="77777777" w:rsidR="0054771D" w:rsidRPr="0054771D" w:rsidRDefault="0054771D" w:rsidP="00780180">
      <w:pPr>
        <w:numPr>
          <w:ilvl w:val="0"/>
          <w:numId w:val="51"/>
        </w:numPr>
      </w:pPr>
      <w:r w:rsidRPr="0054771D">
        <w:t>What am I trying to find out? (i.e., the question)</w:t>
      </w:r>
    </w:p>
    <w:p w14:paraId="0CEEF5DF" w14:textId="0FEF7066" w:rsidR="0054771D" w:rsidRPr="0054771D" w:rsidRDefault="0054771D" w:rsidP="00780180">
      <w:pPr>
        <w:numPr>
          <w:ilvl w:val="0"/>
          <w:numId w:val="51"/>
        </w:numPr>
      </w:pPr>
      <w:r w:rsidRPr="0054771D">
        <w:t>What important information is given? (i.e., key information)</w:t>
      </w:r>
    </w:p>
    <w:p w14:paraId="30EDAEEB" w14:textId="691EEA88" w:rsidR="0054771D" w:rsidRPr="0054771D" w:rsidRDefault="0054771D" w:rsidP="005F5240">
      <w:r w:rsidRPr="0054771D">
        <w:rPr>
          <w:b/>
          <w:bCs/>
        </w:rPr>
        <w:t xml:space="preserve">Norm-Referenced Assessment </w:t>
      </w:r>
      <w:r w:rsidRPr="0054771D">
        <w:t>A standardized assessment tool that compares a student’s test scores to the average score of a representative group.</w:t>
      </w:r>
    </w:p>
    <w:p w14:paraId="544452DE" w14:textId="3AA39D00" w:rsidR="0054771D" w:rsidRPr="0054771D" w:rsidRDefault="0054771D" w:rsidP="005F5240">
      <w:r w:rsidRPr="0054771D">
        <w:rPr>
          <w:b/>
          <w:bCs/>
        </w:rPr>
        <w:t xml:space="preserve">Number Lines </w:t>
      </w:r>
      <w:r w:rsidRPr="0054771D">
        <w:t>A visual representation of numbers arranged in order on a straight line, where the numbers are evenly spaced</w:t>
      </w:r>
    </w:p>
    <w:p w14:paraId="1A6641E3" w14:textId="1B54CEEB" w:rsidR="0054771D" w:rsidRPr="0054771D" w:rsidRDefault="0054771D" w:rsidP="005F5240">
      <w:r w:rsidRPr="0054771D">
        <w:rPr>
          <w:b/>
          <w:bCs/>
        </w:rPr>
        <w:t xml:space="preserve">Numeracy </w:t>
      </w:r>
      <w:r w:rsidRPr="0054771D">
        <w:t>The ability to understand and work with numbers. This includes how math is used in the real world, being able to use numbers to make reasonable decisions, and analyzing outcomes to determine reasonableness.</w:t>
      </w:r>
    </w:p>
    <w:p w14:paraId="252E69F8" w14:textId="1B22F462" w:rsidR="0054771D" w:rsidRPr="0054771D" w:rsidRDefault="0054771D" w:rsidP="005F5240">
      <w:r w:rsidRPr="0054771D">
        <w:rPr>
          <w:b/>
          <w:bCs/>
        </w:rPr>
        <w:t xml:space="preserve">Numeracy Development </w:t>
      </w:r>
      <w:r w:rsidRPr="0054771D">
        <w:t xml:space="preserve">The progressive acquisition of skills and understanding related to using numbers and mathematical concepts in real-world situations, encompassing abilities </w:t>
      </w:r>
      <w:r w:rsidRPr="0054771D">
        <w:lastRenderedPageBreak/>
        <w:t>like counting, basic operations (addition, subtraction, multiplication, division), interpreting data, reasoning mathematically, and applying these skills to solve problems across various contexts; essentially, it's the process of becoming proficient in using math in everyday life.</w:t>
      </w:r>
    </w:p>
    <w:p w14:paraId="00A41E39" w14:textId="77777777" w:rsidR="0054771D" w:rsidRPr="0054771D" w:rsidRDefault="0054771D" w:rsidP="0054771D">
      <w:r w:rsidRPr="0054771D">
        <w:rPr>
          <w:b/>
          <w:bCs/>
        </w:rPr>
        <w:t xml:space="preserve">Numerical Data </w:t>
      </w:r>
      <w:r w:rsidRPr="0054771D">
        <w:t>Any information that is expressed using numbers and can be used in mathematical operations. It's a type of data where values are measurable and can be represented in numerical form, like integers, decimals, or fractions.</w:t>
      </w:r>
      <w:r w:rsidRPr="0054771D">
        <w:rPr>
          <w:b/>
          <w:bCs/>
        </w:rPr>
        <w:t> </w:t>
      </w:r>
    </w:p>
    <w:p w14:paraId="33281CFE" w14:textId="77777777" w:rsidR="0054771D" w:rsidRPr="0054771D" w:rsidRDefault="0054771D" w:rsidP="0054771D"/>
    <w:p w14:paraId="32B8FEC6" w14:textId="6718AB29" w:rsidR="0054771D" w:rsidRPr="0054771D" w:rsidRDefault="0054771D" w:rsidP="005F5240">
      <w:r w:rsidRPr="0054771D">
        <w:rPr>
          <w:b/>
          <w:bCs/>
        </w:rPr>
        <w:t xml:space="preserve">Numerical Reasoning </w:t>
      </w:r>
      <w:r w:rsidRPr="0054771D">
        <w:t>The ability to use mathematical skills to analyze and interpret numerical data to make decisions.</w:t>
      </w:r>
    </w:p>
    <w:p w14:paraId="7E12D133" w14:textId="77777777" w:rsidR="0054771D" w:rsidRPr="0054771D" w:rsidRDefault="0054771D" w:rsidP="0054771D">
      <w:r w:rsidRPr="0054771D">
        <w:rPr>
          <w:b/>
          <w:bCs/>
        </w:rPr>
        <w:t>O</w:t>
      </w:r>
    </w:p>
    <w:p w14:paraId="4EF2F8BC" w14:textId="489EC657" w:rsidR="0054771D" w:rsidRPr="0054771D" w:rsidRDefault="0054771D" w:rsidP="005F5240">
      <w:r w:rsidRPr="0054771D">
        <w:rPr>
          <w:b/>
          <w:bCs/>
        </w:rPr>
        <w:t xml:space="preserve">Observations </w:t>
      </w:r>
      <w:r w:rsidRPr="0054771D">
        <w:t>The process of gathering, recording, and reflecting on information about children’s progress. Quality observations communicate each child’s individuality and context; because every child has strengths, interests, and experiences connected to their unique home and community contexts, it makes sense that observations and other assessments should provide a comprehensive view of who each child is, what they know, and what they can do.</w:t>
      </w:r>
    </w:p>
    <w:p w14:paraId="76BF8A9D" w14:textId="73261C8E" w:rsidR="0054771D" w:rsidRPr="0054771D" w:rsidRDefault="0054771D" w:rsidP="005F5240">
      <w:r w:rsidRPr="0054771D">
        <w:rPr>
          <w:b/>
          <w:bCs/>
        </w:rPr>
        <w:t xml:space="preserve">One to One Correspondence </w:t>
      </w:r>
      <w:r w:rsidRPr="0054771D">
        <w:t xml:space="preserve">The ability to match one object or number with another, understanding that each item corresponds to a specific quantity. While it may seem like a simple concept, mastering one-to-one correspondence is essential for a child's cognitive development and lays the foundation for more complex mathematical skills </w:t>
      </w:r>
      <w:proofErr w:type="gramStart"/>
      <w:r w:rsidRPr="0054771D">
        <w:t>later on</w:t>
      </w:r>
      <w:proofErr w:type="gramEnd"/>
      <w:r w:rsidRPr="0054771D">
        <w:t>. One-to-one correspondence is an early math skill that involves a child’s ability to count in ascending order while touching or transferring each object in a set, one by one, and only once.</w:t>
      </w:r>
    </w:p>
    <w:p w14:paraId="7FE3ACBB" w14:textId="76C75326" w:rsidR="0054771D" w:rsidRPr="0054771D" w:rsidRDefault="0054771D" w:rsidP="005F5240">
      <w:r w:rsidRPr="0054771D">
        <w:rPr>
          <w:b/>
          <w:bCs/>
        </w:rPr>
        <w:t xml:space="preserve">Operations </w:t>
      </w:r>
      <w:r w:rsidRPr="0054771D">
        <w:t xml:space="preserve">To calculate a value using numbers and a math operator (+, -, </w:t>
      </w:r>
      <w:proofErr w:type="gramStart"/>
      <w:r w:rsidRPr="0054771D">
        <w:t>x, ÷</w:t>
      </w:r>
      <w:proofErr w:type="gramEnd"/>
      <w:r w:rsidRPr="0054771D">
        <w:t>, =). The symbol of the math operator has predefined rules to be applied to the given operands or numbers.</w:t>
      </w:r>
    </w:p>
    <w:p w14:paraId="6536580A" w14:textId="3E111620" w:rsidR="0054771D" w:rsidRPr="0054771D" w:rsidRDefault="0054771D" w:rsidP="005F5240">
      <w:r w:rsidRPr="0054771D">
        <w:rPr>
          <w:b/>
          <w:bCs/>
        </w:rPr>
        <w:t>Origin</w:t>
      </w:r>
      <w:r w:rsidRPr="0054771D">
        <w:t xml:space="preserve"> The point where the x-axis and y-axis intersect on a coordinate plane, typically represented by the coordinates (0, 0), serving as the starting point for measuring distances and determining the position of other points on the graph; essentially, it's the "beginning" point on a coordinate system. Connections could be made to the number line, where 0 is the origin. Number lines are the one-dimensional precursor to coordinate grids/planes.</w:t>
      </w:r>
    </w:p>
    <w:p w14:paraId="2D4093F4" w14:textId="77777777" w:rsidR="00D4003A" w:rsidRDefault="00D4003A" w:rsidP="0054771D">
      <w:pPr>
        <w:rPr>
          <w:b/>
          <w:bCs/>
        </w:rPr>
      </w:pPr>
    </w:p>
    <w:p w14:paraId="3103C4A3" w14:textId="77777777" w:rsidR="00D4003A" w:rsidRDefault="00D4003A" w:rsidP="0054771D">
      <w:pPr>
        <w:rPr>
          <w:b/>
          <w:bCs/>
        </w:rPr>
      </w:pPr>
    </w:p>
    <w:p w14:paraId="70DC7775" w14:textId="2178C3FF" w:rsidR="0054771D" w:rsidRPr="0054771D" w:rsidRDefault="0054771D" w:rsidP="0054771D">
      <w:r w:rsidRPr="0054771D">
        <w:rPr>
          <w:b/>
          <w:bCs/>
        </w:rPr>
        <w:t>P</w:t>
      </w:r>
    </w:p>
    <w:p w14:paraId="26B19085" w14:textId="68B4AB57" w:rsidR="0054771D" w:rsidRPr="0054771D" w:rsidRDefault="0054771D" w:rsidP="005F5240">
      <w:r w:rsidRPr="0054771D">
        <w:rPr>
          <w:b/>
          <w:bCs/>
        </w:rPr>
        <w:lastRenderedPageBreak/>
        <w:t xml:space="preserve">Parallel </w:t>
      </w:r>
      <w:r w:rsidRPr="0054771D">
        <w:t>Two lines that are always the same distance apart and never intersect, no matter how far they are extended in either direction; essentially, they run alongside each other without ever touching.</w:t>
      </w:r>
    </w:p>
    <w:p w14:paraId="3B6B7374" w14:textId="20641C94" w:rsidR="0054771D" w:rsidRPr="0054771D" w:rsidRDefault="0054771D" w:rsidP="005F5240">
      <w:r w:rsidRPr="0054771D">
        <w:rPr>
          <w:b/>
          <w:bCs/>
        </w:rPr>
        <w:t xml:space="preserve">Part-Whole Relations </w:t>
      </w:r>
      <w:r w:rsidRPr="0054771D">
        <w:t>The concept where a fraction represents a specific "part" of a whole, with the denominator indicating the total number of equal parts in the whole and the numerator showing how many of those parts are being considered; essentially, it describes how a fraction is a portion of a larger unit divided into equal pieces. </w:t>
      </w:r>
    </w:p>
    <w:p w14:paraId="3C1FB2BE" w14:textId="37DE3E3C" w:rsidR="0054771D" w:rsidRPr="0054771D" w:rsidRDefault="0054771D" w:rsidP="00101981">
      <w:r w:rsidRPr="0054771D">
        <w:rPr>
          <w:b/>
          <w:bCs/>
        </w:rPr>
        <w:t xml:space="preserve">Pattern </w:t>
      </w:r>
      <w:r w:rsidRPr="0054771D">
        <w:t>A repeated arrangement of numbers, shapes, colors, or objects that follow a specific rule.</w:t>
      </w:r>
    </w:p>
    <w:p w14:paraId="2718EE41" w14:textId="77777777" w:rsidR="0054771D" w:rsidRPr="0054771D" w:rsidRDefault="0054771D" w:rsidP="0054771D">
      <w:r w:rsidRPr="0054771D">
        <w:rPr>
          <w:b/>
          <w:bCs/>
        </w:rPr>
        <w:t xml:space="preserve">Perceptual Subitizing </w:t>
      </w:r>
      <w:r w:rsidRPr="0054771D">
        <w:t>Recognizing small groups of objects (typically up to 5) without counting. Perceptual subitizing builds foundational number sense and helps students quickly grasp small quantities. Perceptual subitizing is based on patterns of countable objects, whereas conceptual subitizing is more abstract.</w:t>
      </w:r>
    </w:p>
    <w:p w14:paraId="0278F52E" w14:textId="77777777" w:rsidR="0054771D" w:rsidRPr="0054771D" w:rsidRDefault="0054771D" w:rsidP="0054771D">
      <w:r w:rsidRPr="0054771D">
        <w:t>Example:</w:t>
      </w:r>
    </w:p>
    <w:p w14:paraId="756296B6" w14:textId="77777777" w:rsidR="0054771D" w:rsidRPr="0054771D" w:rsidRDefault="0054771D" w:rsidP="00780180">
      <w:pPr>
        <w:numPr>
          <w:ilvl w:val="0"/>
          <w:numId w:val="52"/>
        </w:numPr>
        <w:rPr>
          <w:b/>
          <w:bCs/>
        </w:rPr>
      </w:pPr>
      <w:r w:rsidRPr="0054771D">
        <w:t>Instant visual recognition of a pattern</w:t>
      </w:r>
    </w:p>
    <w:p w14:paraId="623CBC61" w14:textId="68FFED93" w:rsidR="0054771D" w:rsidRPr="0054771D" w:rsidRDefault="0054771D" w:rsidP="009245FF">
      <w:pPr>
        <w:ind w:left="360"/>
      </w:pPr>
      <w:r w:rsidRPr="0054771D">
        <w:rPr>
          <w:noProof/>
        </w:rPr>
        <w:drawing>
          <wp:inline distT="0" distB="0" distL="0" distR="0" wp14:anchorId="1835A8E5" wp14:editId="0DC15C2E">
            <wp:extent cx="609600" cy="323850"/>
            <wp:effectExtent l="0" t="0" r="0" b="0"/>
            <wp:docPr id="1784227199" name="Picture 24" descr="A picture of a die for perceptual subitizing. The die has five dots in a pattern that students should be able to easily recognize as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227199" name="Picture 24" descr="A picture of a die for perceptual subitizing. The die has five dots in a pattern that students should be able to easily recognize as fiv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9600" cy="323850"/>
                    </a:xfrm>
                    <a:prstGeom prst="rect">
                      <a:avLst/>
                    </a:prstGeom>
                    <a:noFill/>
                    <a:ln>
                      <a:noFill/>
                    </a:ln>
                  </pic:spPr>
                </pic:pic>
              </a:graphicData>
            </a:graphic>
          </wp:inline>
        </w:drawing>
      </w:r>
    </w:p>
    <w:p w14:paraId="4F13B42C" w14:textId="77777777" w:rsidR="0054771D" w:rsidRPr="0054771D" w:rsidRDefault="0054771D" w:rsidP="0054771D">
      <w:r w:rsidRPr="0054771D">
        <w:t>Other Examples:</w:t>
      </w:r>
    </w:p>
    <w:p w14:paraId="41F3DB25" w14:textId="490A98BA" w:rsidR="0054771D" w:rsidRPr="0054771D" w:rsidRDefault="0054771D" w:rsidP="00780180">
      <w:pPr>
        <w:numPr>
          <w:ilvl w:val="0"/>
          <w:numId w:val="53"/>
        </w:numPr>
        <w:tabs>
          <w:tab w:val="clear" w:pos="360"/>
          <w:tab w:val="num" w:pos="720"/>
        </w:tabs>
      </w:pPr>
      <w:r w:rsidRPr="0054771D">
        <w:t>Instantly knowing that there are three do</w:t>
      </w:r>
      <w:r w:rsidR="00712F54">
        <w:t>t</w:t>
      </w:r>
      <w:r w:rsidRPr="0054771D">
        <w:t xml:space="preserve">s on a </w:t>
      </w:r>
      <w:proofErr w:type="gramStart"/>
      <w:r w:rsidRPr="0054771D">
        <w:t>die</w:t>
      </w:r>
      <w:proofErr w:type="gramEnd"/>
      <w:r w:rsidRPr="0054771D">
        <w:t>.</w:t>
      </w:r>
    </w:p>
    <w:p w14:paraId="432AE824" w14:textId="77777777" w:rsidR="0054771D" w:rsidRPr="0054771D" w:rsidRDefault="0054771D" w:rsidP="00780180">
      <w:pPr>
        <w:numPr>
          <w:ilvl w:val="0"/>
          <w:numId w:val="53"/>
        </w:numPr>
        <w:tabs>
          <w:tab w:val="clear" w:pos="360"/>
          <w:tab w:val="num" w:pos="720"/>
        </w:tabs>
      </w:pPr>
      <w:r w:rsidRPr="0054771D">
        <w:t>Recognizing the number of fingers someone is holding up.</w:t>
      </w:r>
    </w:p>
    <w:p w14:paraId="2A107F1F" w14:textId="06985F3D" w:rsidR="0054771D" w:rsidRPr="0054771D" w:rsidRDefault="0054771D" w:rsidP="00780180">
      <w:pPr>
        <w:numPr>
          <w:ilvl w:val="0"/>
          <w:numId w:val="53"/>
        </w:numPr>
        <w:tabs>
          <w:tab w:val="clear" w:pos="360"/>
          <w:tab w:val="num" w:pos="720"/>
        </w:tabs>
      </w:pPr>
      <w:r w:rsidRPr="0054771D">
        <w:t>Identifying the arrangement of dots on a domino.</w:t>
      </w:r>
    </w:p>
    <w:p w14:paraId="1C137D55" w14:textId="79418660" w:rsidR="00664A1E" w:rsidRPr="00744464" w:rsidRDefault="0054771D" w:rsidP="00BB66BD">
      <w:r w:rsidRPr="0054771D">
        <w:rPr>
          <w:b/>
          <w:bCs/>
        </w:rPr>
        <w:t xml:space="preserve">Perpendicular </w:t>
      </w:r>
      <w:r w:rsidRPr="0054771D">
        <w:t>Two lines that intersect to form a 90-degree angle.</w:t>
      </w:r>
    </w:p>
    <w:p w14:paraId="29673E9C" w14:textId="06C1525A" w:rsidR="00A46669" w:rsidRPr="00A46669" w:rsidRDefault="00A46669" w:rsidP="00A46669">
      <w:r w:rsidRPr="00A46669">
        <w:rPr>
          <w:b/>
          <w:bCs/>
        </w:rPr>
        <w:t xml:space="preserve">Pictorial </w:t>
      </w:r>
      <w:r w:rsidRPr="00A46669">
        <w:t>Using visual representations, like drawings or diagrams, to solve problems. Pictorial is the “seeing” stage where visual representations of concrete objects are used to model problems. This stage encourages children to make a mental connection between the physical object and the abstract pictures, diagrams or models that represent the object from the problem. </w:t>
      </w:r>
    </w:p>
    <w:p w14:paraId="78D9BD49" w14:textId="1F38940A" w:rsidR="00A46669" w:rsidRDefault="00A46669" w:rsidP="00A46669">
      <w:r w:rsidRPr="00A46669">
        <w:rPr>
          <w:b/>
          <w:bCs/>
        </w:rPr>
        <w:t xml:space="preserve">Pie Chart </w:t>
      </w:r>
      <w:r w:rsidRPr="00A46669">
        <w:t xml:space="preserve">A type of graph representing data in a circular form, with each slice of the circle representing a fraction or proportionate part of the whole. All slices of the pie add up to make the whole </w:t>
      </w:r>
      <w:r w:rsidR="00FB0FD8" w:rsidRPr="00A46669">
        <w:t>equal</w:t>
      </w:r>
      <w:r w:rsidRPr="00A46669">
        <w:t xml:space="preserve"> </w:t>
      </w:r>
      <w:r w:rsidR="00FB0FD8">
        <w:t>to</w:t>
      </w:r>
      <w:r w:rsidRPr="00A46669">
        <w:t>100 percent.</w:t>
      </w:r>
    </w:p>
    <w:p w14:paraId="04B91807" w14:textId="74DF8E60" w:rsidR="008B6914" w:rsidRDefault="001F19DD" w:rsidP="00A46669">
      <w:r>
        <w:rPr>
          <w:noProof/>
          <w:color w:val="000000"/>
          <w:sz w:val="22"/>
          <w:szCs w:val="22"/>
          <w:bdr w:val="none" w:sz="0" w:space="0" w:color="auto" w:frame="1"/>
          <w:shd w:val="clear" w:color="auto" w:fill="FFFFFF"/>
        </w:rPr>
        <w:lastRenderedPageBreak/>
        <w:drawing>
          <wp:inline distT="0" distB="0" distL="0" distR="0" wp14:anchorId="74AB0A60" wp14:editId="7DAD61F9">
            <wp:extent cx="1898073" cy="1898073"/>
            <wp:effectExtent l="0" t="0" r="6985" b="6985"/>
            <wp:docPr id="1840808875" name="Picture 25" descr="Example of a pie chart titled: Pet Ownership. The data from the pie chart shows that 55% own a dog, 30% own a cat, 6% own a fist, 5% own a rabbit, and 4% own a ro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808875" name="Picture 25" descr="Example of a pie chart titled: Pet Ownership. The data from the pie chart shows that 55% own a dog, 30% own a cat, 6% own a fist, 5% own a rabbit, and 4% own a roden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08630" cy="1908630"/>
                    </a:xfrm>
                    <a:prstGeom prst="rect">
                      <a:avLst/>
                    </a:prstGeom>
                    <a:noFill/>
                    <a:ln>
                      <a:noFill/>
                    </a:ln>
                  </pic:spPr>
                </pic:pic>
              </a:graphicData>
            </a:graphic>
          </wp:inline>
        </w:drawing>
      </w:r>
    </w:p>
    <w:p w14:paraId="42483697" w14:textId="14089EAC" w:rsidR="00FB0FD8" w:rsidRPr="00A46669" w:rsidRDefault="008B6914" w:rsidP="00A46669">
      <w:r w:rsidRPr="008B6914">
        <w:rPr>
          <w:b/>
          <w:bCs/>
        </w:rPr>
        <w:t xml:space="preserve">Place Value </w:t>
      </w:r>
      <w:r w:rsidRPr="008B6914">
        <w:t xml:space="preserve">The name of the digit’s place in a multi-digit number. For example, in </w:t>
      </w:r>
      <w:proofErr w:type="gramStart"/>
      <w:r w:rsidRPr="008B6914">
        <w:t>the number</w:t>
      </w:r>
      <w:proofErr w:type="gramEnd"/>
      <w:r w:rsidRPr="008B6914">
        <w:t xml:space="preserve"> 3,458 the </w:t>
      </w:r>
      <w:r w:rsidRPr="008B6914">
        <w:rPr>
          <w:b/>
          <w:bCs/>
        </w:rPr>
        <w:t>5</w:t>
      </w:r>
      <w:r w:rsidRPr="008B6914">
        <w:t xml:space="preserve"> is in the tens place.</w:t>
      </w:r>
    </w:p>
    <w:p w14:paraId="0D8BEDFF" w14:textId="54E8061B" w:rsidR="00EC265D" w:rsidRPr="00EC265D" w:rsidRDefault="00EC265D" w:rsidP="00EC265D">
      <w:r w:rsidRPr="00EC265D">
        <w:rPr>
          <w:b/>
          <w:bCs/>
        </w:rPr>
        <w:t xml:space="preserve">Problem Solving Skills </w:t>
      </w:r>
      <w:r w:rsidRPr="00EC265D">
        <w:t>The ability to analyze, understand, and find solutions to mathematical problems by applying mathematical concepts, principles, and strategies in a logical and systematic manner, often involving critical thinking, reasoning, and the capacity to adapt knowledge to novel situations. </w:t>
      </w:r>
    </w:p>
    <w:p w14:paraId="504A53E3" w14:textId="67DEEC3F" w:rsidR="00EC265D" w:rsidRPr="00EC265D" w:rsidRDefault="00EC265D" w:rsidP="00EC265D">
      <w:r w:rsidRPr="00EC265D">
        <w:rPr>
          <w:b/>
          <w:bCs/>
        </w:rPr>
        <w:t xml:space="preserve">Procedural Fluency </w:t>
      </w:r>
      <w:r w:rsidRPr="00EC265D">
        <w:t>The skill in carrying out procedures flexibly, accurately, efficiently, and appropriately.</w:t>
      </w:r>
    </w:p>
    <w:p w14:paraId="4645380D" w14:textId="49553619" w:rsidR="00EC265D" w:rsidRPr="00EC265D" w:rsidRDefault="00EC265D" w:rsidP="00EC265D">
      <w:r w:rsidRPr="00EC265D">
        <w:rPr>
          <w:b/>
          <w:bCs/>
        </w:rPr>
        <w:t xml:space="preserve">Productive Disposition </w:t>
      </w:r>
      <w:r w:rsidRPr="00EC265D">
        <w:t>The habitual inclination to see mathematics as sensible, useful, and worthwhile, coupled with a belief of diligence and one’s own efficacy. </w:t>
      </w:r>
    </w:p>
    <w:p w14:paraId="31810E38" w14:textId="778DF865" w:rsidR="00EC265D" w:rsidRPr="00EC265D" w:rsidRDefault="00EC265D" w:rsidP="00EC265D">
      <w:r w:rsidRPr="00EC265D">
        <w:rPr>
          <w:b/>
          <w:bCs/>
        </w:rPr>
        <w:t xml:space="preserve">Professional Judgment </w:t>
      </w:r>
      <w:r w:rsidRPr="00EC265D">
        <w:t>The application of professional knowledge, professional experience, and ethical standards in context with understanding, analysis, and reflection. Early childhood educators exercise professional judgment to make intentional, informed decisions about appropriate practice in specific circumstances. </w:t>
      </w:r>
    </w:p>
    <w:p w14:paraId="2C22F4DE" w14:textId="411D3F77" w:rsidR="00EC265D" w:rsidRPr="00EC265D" w:rsidRDefault="00EC265D" w:rsidP="00EC265D">
      <w:r w:rsidRPr="00EC265D">
        <w:rPr>
          <w:b/>
          <w:bCs/>
        </w:rPr>
        <w:t xml:space="preserve">Professional Learning Community (PLC) </w:t>
      </w:r>
      <w:r w:rsidRPr="00EC265D">
        <w:t>A group in which educators commit to ongoing learning experiences with a deliberate intent to transform teaching and learning at their school or within their district.</w:t>
      </w:r>
    </w:p>
    <w:p w14:paraId="50C556CD" w14:textId="528E8A69" w:rsidR="00EC265D" w:rsidRPr="00EC265D" w:rsidRDefault="00EC265D" w:rsidP="00EC265D">
      <w:r w:rsidRPr="00EC265D">
        <w:rPr>
          <w:b/>
          <w:bCs/>
        </w:rPr>
        <w:t xml:space="preserve">Professional Learning Opportunity (PLO) </w:t>
      </w:r>
      <w:r w:rsidRPr="00EC265D">
        <w:t xml:space="preserve">Conferences, workshops, and seminars are examples of PLOs. Such opportunities allow you to step outside your daily routine, engage with others in your field, and explore new ideas and perspectives. Other benefits </w:t>
      </w:r>
      <w:r w:rsidR="00B315AF" w:rsidRPr="00EC265D">
        <w:t>include</w:t>
      </w:r>
      <w:r w:rsidRPr="00EC265D">
        <w:t xml:space="preserve"> learning and exploring the latest trends, research, and best practices in your field to improve your job performance. </w:t>
      </w:r>
    </w:p>
    <w:p w14:paraId="3AA21539" w14:textId="27820FE5" w:rsidR="00EC265D" w:rsidRPr="00EC265D" w:rsidRDefault="00EC265D" w:rsidP="00EC265D">
      <w:r w:rsidRPr="00EC265D">
        <w:rPr>
          <w:b/>
          <w:bCs/>
        </w:rPr>
        <w:t xml:space="preserve">Professionalism </w:t>
      </w:r>
      <w:r w:rsidRPr="00EC265D">
        <w:t>The conduct, aims, or qualities that characterize or mark a profession or a professional person.</w:t>
      </w:r>
    </w:p>
    <w:p w14:paraId="79AB5E3F" w14:textId="1DF25F56" w:rsidR="00EC265D" w:rsidRPr="00EC265D" w:rsidRDefault="00EC265D" w:rsidP="00EC265D">
      <w:r w:rsidRPr="00EC265D">
        <w:rPr>
          <w:b/>
          <w:bCs/>
        </w:rPr>
        <w:t xml:space="preserve">Proficiency </w:t>
      </w:r>
      <w:r w:rsidRPr="00EC265D">
        <w:t>Thorough competence derived from training and practice. </w:t>
      </w:r>
    </w:p>
    <w:p w14:paraId="75E753FA" w14:textId="37B4004F" w:rsidR="00EC265D" w:rsidRPr="00EC265D" w:rsidRDefault="00EC265D" w:rsidP="00EC265D">
      <w:r w:rsidRPr="00EC265D">
        <w:rPr>
          <w:b/>
          <w:bCs/>
        </w:rPr>
        <w:lastRenderedPageBreak/>
        <w:t xml:space="preserve">Progress Monitoring </w:t>
      </w:r>
      <w:r w:rsidRPr="00EC265D">
        <w:t>A systematic process of regularly assessing a student's performance on specific math skills over time, using brief, standardized assessments to track their growth and identify areas where they might need additional support or intervention, allowing for timely adjustments to instruction based on their progress.</w:t>
      </w:r>
    </w:p>
    <w:p w14:paraId="418F8261" w14:textId="68597775" w:rsidR="00EC265D" w:rsidRPr="00EC265D" w:rsidRDefault="00EC265D" w:rsidP="00EC265D">
      <w:r w:rsidRPr="00EC265D">
        <w:rPr>
          <w:b/>
          <w:bCs/>
        </w:rPr>
        <w:t xml:space="preserve">Progress Monitoring Assessment </w:t>
      </w:r>
      <w:r w:rsidRPr="00EC265D">
        <w:t>Administered frequently throughout instruction to determine whether students are making adequate progress and to determine whether instruction needs to be adjusted. </w:t>
      </w:r>
    </w:p>
    <w:p w14:paraId="6DE90A9E" w14:textId="2E77D719" w:rsidR="00EC265D" w:rsidRPr="00EC265D" w:rsidRDefault="00EC265D" w:rsidP="00EC265D">
      <w:r w:rsidRPr="00EC265D">
        <w:rPr>
          <w:b/>
          <w:bCs/>
        </w:rPr>
        <w:t xml:space="preserve">Proportional Relationship </w:t>
      </w:r>
      <w:r w:rsidRPr="00EC265D">
        <w:t>A connection between two quantities where their ratio always remains the same, meaning if one quantity increases or decreases the other does so at a constant rate. Fractions can represent proportional relationships when they express equivalent ratios. </w:t>
      </w:r>
    </w:p>
    <w:p w14:paraId="09B6FE5B" w14:textId="77777777" w:rsidR="00436CA3" w:rsidRDefault="00EC265D" w:rsidP="00436CA3">
      <w:r w:rsidRPr="00EC265D">
        <w:rPr>
          <w:b/>
          <w:bCs/>
        </w:rPr>
        <w:t xml:space="preserve">Proportions </w:t>
      </w:r>
      <w:r w:rsidRPr="00EC265D">
        <w:t xml:space="preserve">An equation that compares two ratios by setting them </w:t>
      </w:r>
      <w:proofErr w:type="gramStart"/>
      <w:r w:rsidRPr="00EC265D">
        <w:t>equal to each other</w:t>
      </w:r>
      <w:proofErr w:type="gramEnd"/>
      <w:r w:rsidRPr="00EC265D">
        <w:t>.</w:t>
      </w:r>
    </w:p>
    <w:p w14:paraId="2D54116D" w14:textId="4C62E9FA" w:rsidR="00EC265D" w:rsidRPr="00EC265D" w:rsidRDefault="00EC265D" w:rsidP="00436CA3">
      <w:r w:rsidRPr="00EC265D">
        <w:rPr>
          <w:b/>
          <w:bCs/>
        </w:rPr>
        <w:t>Q</w:t>
      </w:r>
    </w:p>
    <w:p w14:paraId="1FD2CB47" w14:textId="5B8B676C" w:rsidR="00EC265D" w:rsidRPr="00EC265D" w:rsidRDefault="00EC265D" w:rsidP="00436CA3">
      <w:r w:rsidRPr="00EC265D">
        <w:rPr>
          <w:b/>
          <w:bCs/>
        </w:rPr>
        <w:t xml:space="preserve">Quantitative Reasoning </w:t>
      </w:r>
      <w:r w:rsidRPr="00EC265D">
        <w:t>The ability to analyze and interpret real-world data using basic mathematical skills like arithmetic, algebra, and statistics, to draw meaningful conclusions within a specific context, often involving practical applications beyond just solving mathematical equations. </w:t>
      </w:r>
    </w:p>
    <w:p w14:paraId="7B43A214" w14:textId="587E67AA" w:rsidR="00EC265D" w:rsidRPr="00EC265D" w:rsidRDefault="00EC265D" w:rsidP="00436CA3">
      <w:r w:rsidRPr="00EC265D">
        <w:rPr>
          <w:b/>
          <w:bCs/>
        </w:rPr>
        <w:t xml:space="preserve">Quantity </w:t>
      </w:r>
      <w:r w:rsidRPr="00EC265D">
        <w:t>A measurable or countable amount of something, essentially answering the question “how much?”</w:t>
      </w:r>
    </w:p>
    <w:p w14:paraId="6CADDE43" w14:textId="77777777" w:rsidR="00EC265D" w:rsidRPr="00EC265D" w:rsidRDefault="00EC265D" w:rsidP="00EC265D">
      <w:r w:rsidRPr="00EC265D">
        <w:rPr>
          <w:b/>
          <w:bCs/>
        </w:rPr>
        <w:t>R</w:t>
      </w:r>
    </w:p>
    <w:p w14:paraId="2E073D0B" w14:textId="3BEC4758" w:rsidR="00EC265D" w:rsidRPr="00EC265D" w:rsidRDefault="00EC265D" w:rsidP="00436CA3">
      <w:r w:rsidRPr="00EC265D">
        <w:rPr>
          <w:b/>
          <w:bCs/>
        </w:rPr>
        <w:t xml:space="preserve">Rate </w:t>
      </w:r>
      <w:r w:rsidRPr="00EC265D">
        <w:t>A comparison of two numbers with different quantities or units of measurement; for example, “miles per hour” or “cost per item” where the key feature is that the units being compared are not the same. If two rates are equivalent, then they are proportional.</w:t>
      </w:r>
    </w:p>
    <w:p w14:paraId="118AB361" w14:textId="303E01B8" w:rsidR="00EC265D" w:rsidRPr="00EC265D" w:rsidRDefault="00EC265D" w:rsidP="00436CA3">
      <w:r w:rsidRPr="00EC265D">
        <w:rPr>
          <w:b/>
          <w:bCs/>
        </w:rPr>
        <w:t xml:space="preserve">Ratios </w:t>
      </w:r>
      <w:r w:rsidRPr="00EC265D">
        <w:t>The comparison of two quantities of the same kind, or the relationship of one similar quantity to another. Ratios can be written in three different ways using ratio symbols or words, while keeping the same meaning. That is, ratios can be written by placing a fraction bar, the word "to", or the ratio symbol '</w:t>
      </w:r>
      <w:proofErr w:type="gramStart"/>
      <w:r w:rsidRPr="00EC265D">
        <w:t>' :</w:t>
      </w:r>
      <w:proofErr w:type="gramEnd"/>
      <w:r w:rsidRPr="00EC265D">
        <w:t xml:space="preserve"> '' between the two values being compared.</w:t>
      </w:r>
    </w:p>
    <w:p w14:paraId="390DE920" w14:textId="5B8BF523" w:rsidR="00EC265D" w:rsidRPr="00EC265D" w:rsidRDefault="00EC265D" w:rsidP="00F92555">
      <w:r w:rsidRPr="00EC265D">
        <w:rPr>
          <w:b/>
          <w:bCs/>
        </w:rPr>
        <w:t xml:space="preserve">Reasonable </w:t>
      </w:r>
      <w:r w:rsidR="00436CA3" w:rsidRPr="00EC265D">
        <w:rPr>
          <w:b/>
          <w:bCs/>
        </w:rPr>
        <w:t xml:space="preserve">Solutions </w:t>
      </w:r>
      <w:r w:rsidR="00436CA3" w:rsidRPr="00436CA3">
        <w:t>To</w:t>
      </w:r>
      <w:r w:rsidRPr="00EC265D">
        <w:t xml:space="preserve"> verify an answer makes sense or is correct by either using estimation or substituting the answer in the original problem. “Reasonableness” is a way of describing how realistic an answer may be.</w:t>
      </w:r>
    </w:p>
    <w:p w14:paraId="76F3A907" w14:textId="3ED2BCB1" w:rsidR="00EC265D" w:rsidRPr="00EC265D" w:rsidRDefault="00EC265D" w:rsidP="00F92555">
      <w:r w:rsidRPr="00EC265D">
        <w:rPr>
          <w:b/>
          <w:bCs/>
        </w:rPr>
        <w:t xml:space="preserve">Rectangular Prism </w:t>
      </w:r>
      <w:r w:rsidRPr="00EC265D">
        <w:t>A three-dimensional shape with six rectangular faces, where each pair of opposite faces are parallel and congruent, and all angles at the vertices are right angles (90 degrees); essentially, a solid shape with all sides being rectangles, having three distinct dimensions: length, width, and height.</w:t>
      </w:r>
    </w:p>
    <w:p w14:paraId="65AD57B8" w14:textId="73A062BB" w:rsidR="00EC265D" w:rsidRPr="00EC265D" w:rsidRDefault="00EC265D" w:rsidP="00F92555">
      <w:r w:rsidRPr="00EC265D">
        <w:rPr>
          <w:b/>
          <w:bCs/>
        </w:rPr>
        <w:lastRenderedPageBreak/>
        <w:t xml:space="preserve">Regrouping </w:t>
      </w:r>
      <w:r w:rsidRPr="00EC265D">
        <w:t xml:space="preserve">A process where groups of ten are moved to a different place value while performing either addition or subtraction. Regrouping is based on decomposition and </w:t>
      </w:r>
      <w:proofErr w:type="spellStart"/>
      <w:r w:rsidRPr="00EC265D">
        <w:t>recomposition</w:t>
      </w:r>
      <w:proofErr w:type="spellEnd"/>
      <w:r w:rsidRPr="00EC265D">
        <w:t xml:space="preserve"> by place value. </w:t>
      </w:r>
    </w:p>
    <w:p w14:paraId="345FE623" w14:textId="6B13A583" w:rsidR="00EC265D" w:rsidRPr="00EC265D" w:rsidRDefault="00EC265D" w:rsidP="00D005B1">
      <w:r w:rsidRPr="00EC265D">
        <w:rPr>
          <w:b/>
          <w:bCs/>
        </w:rPr>
        <w:t xml:space="preserve">Reliability </w:t>
      </w:r>
      <w:r w:rsidRPr="00EC265D">
        <w:t>The extent to which a measurement instrument yields consistent, stable, and uniform results over repeated observations or measurements under the same conditions each time. </w:t>
      </w:r>
    </w:p>
    <w:p w14:paraId="2686A573" w14:textId="500B8866" w:rsidR="00EC265D" w:rsidRPr="00EC265D" w:rsidRDefault="00EC265D" w:rsidP="00D005B1">
      <w:r w:rsidRPr="00EC265D">
        <w:rPr>
          <w:b/>
          <w:bCs/>
        </w:rPr>
        <w:t xml:space="preserve">Routines </w:t>
      </w:r>
      <w:r w:rsidRPr="00EC265D">
        <w:t>A shorter sequence of events within a larger schedule</w:t>
      </w:r>
      <w:r w:rsidR="00D005B1">
        <w:t>, e</w:t>
      </w:r>
      <w:r w:rsidRPr="00EC265D">
        <w:t>ach component of the schedule has its own routine. For example, the arrival routine might include a child putting his or her backpack in the cubby, checking in, and playing with table toys. Visuals should be used to support children in understanding and following the schedule and routines. </w:t>
      </w:r>
    </w:p>
    <w:p w14:paraId="0CEB95A9" w14:textId="77777777" w:rsidR="00D005B1" w:rsidRDefault="00EC265D" w:rsidP="00D005B1">
      <w:r w:rsidRPr="00EC265D">
        <w:rPr>
          <w:b/>
          <w:bCs/>
        </w:rPr>
        <w:t xml:space="preserve">Rubric </w:t>
      </w:r>
      <w:r w:rsidRPr="00EC265D">
        <w:t>An established, ordered set of criteria for judging student performance/products; it includes performance descriptors of student work at various levels of achievement.  Rubrics are sometimes referred to as a scoring guide or scoring criteria. </w:t>
      </w:r>
    </w:p>
    <w:p w14:paraId="453731CB" w14:textId="52BF389C" w:rsidR="00EC265D" w:rsidRPr="00EC265D" w:rsidRDefault="00EC265D" w:rsidP="00D005B1">
      <w:r w:rsidRPr="00EC265D">
        <w:rPr>
          <w:b/>
          <w:bCs/>
        </w:rPr>
        <w:t>S</w:t>
      </w:r>
    </w:p>
    <w:p w14:paraId="0D4B2E47" w14:textId="7CF5A531" w:rsidR="00EC265D" w:rsidRPr="00EC265D" w:rsidRDefault="00EC265D" w:rsidP="00EC74D3">
      <w:r w:rsidRPr="00EC265D">
        <w:rPr>
          <w:b/>
          <w:bCs/>
        </w:rPr>
        <w:t xml:space="preserve">Scaffolded Instruction </w:t>
      </w:r>
      <w:r w:rsidRPr="00EC265D">
        <w:t>A teaching method that provides temporary support to help students learn new concepts and develop skills.</w:t>
      </w:r>
    </w:p>
    <w:p w14:paraId="2EFCC4C5" w14:textId="40141791" w:rsidR="00EC265D" w:rsidRPr="00EC265D" w:rsidRDefault="00EC265D" w:rsidP="00EC74D3">
      <w:r w:rsidRPr="00EC265D">
        <w:rPr>
          <w:b/>
          <w:bCs/>
        </w:rPr>
        <w:t xml:space="preserve">Scaling </w:t>
      </w:r>
      <w:r w:rsidRPr="00EC265D">
        <w:t>Changing the size of something so that it is proportional to the actual size of the object.</w:t>
      </w:r>
    </w:p>
    <w:p w14:paraId="3215908F" w14:textId="77777777" w:rsidR="00EC265D" w:rsidRDefault="00EC265D" w:rsidP="00EC265D">
      <w:r w:rsidRPr="00EC265D">
        <w:rPr>
          <w:b/>
          <w:bCs/>
        </w:rPr>
        <w:t xml:space="preserve">Scatter Plot </w:t>
      </w:r>
      <w:r w:rsidRPr="00EC265D">
        <w:t>A graph of plotted points that show the relationship between two sets of data. In the example below, each dot represents one person's weight versus their height.</w:t>
      </w:r>
    </w:p>
    <w:p w14:paraId="5E4FAEBF" w14:textId="5D91B238" w:rsidR="00EC74D3" w:rsidRDefault="00E40606" w:rsidP="00EC265D">
      <w:r>
        <w:rPr>
          <w:noProof/>
          <w:color w:val="000000"/>
          <w:sz w:val="22"/>
          <w:szCs w:val="22"/>
          <w:bdr w:val="none" w:sz="0" w:space="0" w:color="auto" w:frame="1"/>
        </w:rPr>
        <w:drawing>
          <wp:inline distT="0" distB="0" distL="0" distR="0" wp14:anchorId="4D31EB5A" wp14:editId="50D7F434">
            <wp:extent cx="1956047" cy="1690255"/>
            <wp:effectExtent l="0" t="0" r="6350" b="5715"/>
            <wp:docPr id="903345622" name="Picture 26" descr="Example of a scatter plot. The x axis is titled weight and the y axis is titled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345622" name="Picture 26" descr="Example of a scatter plot. The x axis is titled weight and the y axis is titled heigh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63545" cy="1696734"/>
                    </a:xfrm>
                    <a:prstGeom prst="rect">
                      <a:avLst/>
                    </a:prstGeom>
                    <a:noFill/>
                    <a:ln>
                      <a:noFill/>
                    </a:ln>
                  </pic:spPr>
                </pic:pic>
              </a:graphicData>
            </a:graphic>
          </wp:inline>
        </w:drawing>
      </w:r>
    </w:p>
    <w:p w14:paraId="686635BB" w14:textId="71A49B0B" w:rsidR="00EC74D3" w:rsidRPr="00EC265D" w:rsidRDefault="00EC74D3" w:rsidP="00EC265D">
      <w:r w:rsidRPr="00EC74D3">
        <w:rPr>
          <w:b/>
          <w:bCs/>
        </w:rPr>
        <w:t xml:space="preserve">Scientifically Based Research </w:t>
      </w:r>
      <w:r w:rsidRPr="00EC74D3">
        <w:t>Studies that use rigorous methodologies to investigate how people learn and understand mathematical concepts, aiming to inform effective teaching practices by providing evidence on what strategies and approaches are most impactful for different learners and situations; essentially, it's the study of how the human brain processes math and the best ways to facilitate that learning process based on empirical data.</w:t>
      </w:r>
    </w:p>
    <w:p w14:paraId="7C2A0B07" w14:textId="40974D47" w:rsidR="00AD6C0C" w:rsidRPr="00AD6C0C" w:rsidRDefault="00AD6C0C" w:rsidP="00AD6C0C">
      <w:r w:rsidRPr="00AD6C0C">
        <w:rPr>
          <w:b/>
          <w:bCs/>
        </w:rPr>
        <w:lastRenderedPageBreak/>
        <w:t xml:space="preserve">Screening Assessment </w:t>
      </w:r>
      <w:r w:rsidRPr="00AD6C0C">
        <w:t xml:space="preserve">An informal inventory that provides the </w:t>
      </w:r>
      <w:r w:rsidR="0047590A" w:rsidRPr="00AD6C0C">
        <w:t>teacher with</w:t>
      </w:r>
      <w:r w:rsidRPr="00AD6C0C">
        <w:t xml:space="preserve"> a beginning indication of the student’s preparation for grade level instruction. It is a “first alert” that a child may need extra help to make adequate progress in mathematics during the year. </w:t>
      </w:r>
    </w:p>
    <w:p w14:paraId="73F601B4" w14:textId="77777777" w:rsidR="00AD6C0C" w:rsidRPr="00AD6C0C" w:rsidRDefault="00AD6C0C" w:rsidP="00AD6C0C">
      <w:r w:rsidRPr="00AD6C0C">
        <w:rPr>
          <w:b/>
          <w:bCs/>
        </w:rPr>
        <w:t xml:space="preserve">Separating (problem types) </w:t>
      </w:r>
      <w:r w:rsidRPr="00AD6C0C">
        <w:t xml:space="preserve">A type of word problem where you start with a whole quantity and then take a part away to find the remaining amount, essentially representing a subtraction operation; it involves identifying an initial amount, the amount being taken away (the “change”), and the resulting smaller amount. Different variations of separating problems </w:t>
      </w:r>
      <w:proofErr w:type="gramStart"/>
      <w:r w:rsidRPr="00AD6C0C">
        <w:t>include:</w:t>
      </w:r>
      <w:proofErr w:type="gramEnd"/>
      <w:r w:rsidRPr="00AD6C0C">
        <w:t xml:space="preserve"> separate result unknown, separate change unknown, and separate start unknown. </w:t>
      </w:r>
    </w:p>
    <w:p w14:paraId="3FAC4177" w14:textId="0C185C0E" w:rsidR="00AD6C0C" w:rsidRPr="00AD6C0C" w:rsidRDefault="00AD6C0C" w:rsidP="00780180">
      <w:pPr>
        <w:numPr>
          <w:ilvl w:val="0"/>
          <w:numId w:val="54"/>
        </w:numPr>
      </w:pPr>
      <w:r w:rsidRPr="00AD6C0C">
        <w:t xml:space="preserve">Separate result unknown is the most common type, where you need to find the different total after subtracting two quantities. </w:t>
      </w:r>
      <w:r w:rsidRPr="00AD6C0C">
        <w:rPr>
          <w:i/>
          <w:iCs/>
        </w:rPr>
        <w:t>There were six pieces of pizza. Sally ate two pieces of pizza. How many pieces of pizza were left?</w:t>
      </w:r>
      <w:r w:rsidR="0047590A">
        <w:rPr>
          <w:i/>
          <w:iCs/>
        </w:rPr>
        <w:t xml:space="preserve">     </w:t>
      </w:r>
      <w:r w:rsidRPr="00AD6C0C">
        <w:rPr>
          <w:i/>
          <w:iCs/>
        </w:rPr>
        <w:t xml:space="preserve"> </w:t>
      </w:r>
      <w:r w:rsidRPr="00AD6C0C">
        <w:rPr>
          <w:b/>
          <w:bCs/>
        </w:rPr>
        <w:t xml:space="preserve">6 - 2 = </w:t>
      </w:r>
      <w:r w:rsidRPr="00AD6C0C">
        <w:rPr>
          <w:b/>
          <w:bCs/>
          <w:i/>
          <w:iCs/>
        </w:rPr>
        <w:t>x</w:t>
      </w:r>
    </w:p>
    <w:p w14:paraId="4E583B6F" w14:textId="501D4579" w:rsidR="00AD6C0C" w:rsidRPr="00AD6C0C" w:rsidRDefault="00AD6C0C" w:rsidP="00780180">
      <w:pPr>
        <w:numPr>
          <w:ilvl w:val="0"/>
          <w:numId w:val="54"/>
        </w:numPr>
      </w:pPr>
      <w:r w:rsidRPr="00AD6C0C">
        <w:t xml:space="preserve">Separate change unknown is when you know the starting amount and the final </w:t>
      </w:r>
      <w:r w:rsidR="00F13770" w:rsidRPr="00AD6C0C">
        <w:t>total and</w:t>
      </w:r>
      <w:r w:rsidRPr="00AD6C0C">
        <w:t xml:space="preserve"> need to find out how much was subtracted to get there. </w:t>
      </w:r>
      <w:r w:rsidRPr="00AD6C0C">
        <w:rPr>
          <w:i/>
          <w:iCs/>
        </w:rPr>
        <w:t xml:space="preserve">There were six pieces of pizza. Sally ate some pieces of pizza. There were four pieces of pizza left. How many pieces of pizza did Sally eat? </w:t>
      </w:r>
      <w:r w:rsidR="00F13770">
        <w:rPr>
          <w:i/>
          <w:iCs/>
        </w:rPr>
        <w:t xml:space="preserve"> </w:t>
      </w:r>
      <w:r w:rsidRPr="00AD6C0C">
        <w:rPr>
          <w:b/>
          <w:bCs/>
        </w:rPr>
        <w:t xml:space="preserve">6 </w:t>
      </w:r>
      <w:proofErr w:type="gramStart"/>
      <w:r w:rsidRPr="00AD6C0C">
        <w:rPr>
          <w:b/>
          <w:bCs/>
        </w:rPr>
        <w:t xml:space="preserve">-  </w:t>
      </w:r>
      <w:r w:rsidRPr="00AD6C0C">
        <w:rPr>
          <w:b/>
          <w:bCs/>
          <w:i/>
          <w:iCs/>
        </w:rPr>
        <w:t>x</w:t>
      </w:r>
      <w:proofErr w:type="gramEnd"/>
      <w:r w:rsidRPr="00AD6C0C">
        <w:rPr>
          <w:b/>
          <w:bCs/>
          <w:i/>
          <w:iCs/>
        </w:rPr>
        <w:t xml:space="preserve"> </w:t>
      </w:r>
      <w:r w:rsidRPr="00AD6C0C">
        <w:rPr>
          <w:b/>
          <w:bCs/>
        </w:rPr>
        <w:t>= 4</w:t>
      </w:r>
    </w:p>
    <w:p w14:paraId="03AFBD49" w14:textId="57D04EA3" w:rsidR="00AD6C0C" w:rsidRPr="00AD6C0C" w:rsidRDefault="00AD6C0C" w:rsidP="00780180">
      <w:pPr>
        <w:numPr>
          <w:ilvl w:val="0"/>
          <w:numId w:val="54"/>
        </w:numPr>
      </w:pPr>
      <w:r w:rsidRPr="00AD6C0C">
        <w:t xml:space="preserve">Separate start unknown is when the amount </w:t>
      </w:r>
      <w:r w:rsidR="00BA295B" w:rsidRPr="00AD6C0C">
        <w:t>subtracted,</w:t>
      </w:r>
      <w:r w:rsidRPr="00AD6C0C">
        <w:t xml:space="preserve"> and the final amount are </w:t>
      </w:r>
      <w:r w:rsidR="00F13770" w:rsidRPr="00AD6C0C">
        <w:t>known and</w:t>
      </w:r>
      <w:r w:rsidRPr="00AD6C0C">
        <w:t xml:space="preserve"> need to find the initial starting quantity. </w:t>
      </w:r>
      <w:r w:rsidRPr="00AD6C0C">
        <w:rPr>
          <w:i/>
          <w:iCs/>
        </w:rPr>
        <w:t xml:space="preserve">There were some pieces of pizza. Sally ate two pieces of the </w:t>
      </w:r>
      <w:r w:rsidR="00BA295B" w:rsidRPr="00AD6C0C">
        <w:rPr>
          <w:i/>
          <w:iCs/>
        </w:rPr>
        <w:t>pizza. There</w:t>
      </w:r>
      <w:r w:rsidRPr="00AD6C0C">
        <w:rPr>
          <w:i/>
          <w:iCs/>
        </w:rPr>
        <w:t xml:space="preserve"> were four pieces of pizza left. How many pieces of pizza were there to begin with</w:t>
      </w:r>
      <w:r w:rsidR="004A6C5E">
        <w:rPr>
          <w:i/>
          <w:iCs/>
        </w:rPr>
        <w:t xml:space="preserve">?       </w:t>
      </w:r>
      <w:r w:rsidR="004A6C5E" w:rsidRPr="00EA3C16">
        <w:rPr>
          <w:b/>
          <w:bCs/>
          <w:i/>
          <w:iCs/>
        </w:rPr>
        <w:t>x – 2 = 4</w:t>
      </w:r>
    </w:p>
    <w:p w14:paraId="18CAE37B" w14:textId="4C383C46" w:rsidR="00AD6C0C" w:rsidRPr="00AD6C0C" w:rsidRDefault="00AD6C0C" w:rsidP="00EA3C16">
      <w:r w:rsidRPr="00AD6C0C">
        <w:rPr>
          <w:b/>
          <w:bCs/>
        </w:rPr>
        <w:t xml:space="preserve">Shapes </w:t>
      </w:r>
      <w:r w:rsidRPr="00AD6C0C">
        <w:t>Geometric figures defined by their outline or boundary, formed by lines or curves, which describes the form of an object without considering its size, position, or orientation; essentially, it's a graphical representation of an object's external surface or outline, consisting of points, lines, angles, and curves, with properties like sides and vertices that can be measured and classified. </w:t>
      </w:r>
    </w:p>
    <w:p w14:paraId="319C73B7" w14:textId="593E09CD" w:rsidR="00AD6C0C" w:rsidRPr="00AD6C0C" w:rsidRDefault="00AD6C0C" w:rsidP="00EA3C16">
      <w:r w:rsidRPr="00AD6C0C">
        <w:rPr>
          <w:b/>
          <w:bCs/>
        </w:rPr>
        <w:t xml:space="preserve">Sides </w:t>
      </w:r>
      <w:r w:rsidRPr="00AD6C0C">
        <w:t>Line segments that form part of the boundary of a two-dimensional shape (polygons). For example, a triangle has three sides, and a square has four sides.  Where two sides meet, they create a vertex (corner).</w:t>
      </w:r>
    </w:p>
    <w:p w14:paraId="5A1003F4" w14:textId="77777777" w:rsidR="00AD6C0C" w:rsidRPr="00AD6C0C" w:rsidRDefault="00AD6C0C" w:rsidP="00AD6C0C">
      <w:r w:rsidRPr="00AD6C0C">
        <w:rPr>
          <w:b/>
          <w:bCs/>
        </w:rPr>
        <w:t xml:space="preserve">South Carolina College- and Career-Ready (SCCCR) Mathematics Standards </w:t>
      </w:r>
      <w:r w:rsidRPr="00AD6C0C">
        <w:t>A document that outlines math learning standards in South Carolina. Standards are vertically and progressively articulated in grade appropriate learning goal statements called indicators. </w:t>
      </w:r>
    </w:p>
    <w:p w14:paraId="1810D7ED" w14:textId="170AD81A" w:rsidR="00AD6C0C" w:rsidRPr="00AD6C0C" w:rsidRDefault="00AD6C0C" w:rsidP="00577DAE">
      <w:r w:rsidRPr="00AD6C0C">
        <w:t xml:space="preserve">The standards document is divided into four major strands: Data, Probability, and Statistical Reasoning (DPSR); Measurement, Geometry, and Spatial Reasoning (MGSR); Numerical Reasoning (NR); and Patterns, Algebra, and Functional Reasoning (PAFR). Neither the order </w:t>
      </w:r>
      <w:r w:rsidRPr="00AD6C0C">
        <w:lastRenderedPageBreak/>
        <w:t xml:space="preserve">of the strands nor the indicators within each strand are intended to prescribe an instructional sequence. The standards are similar in grades K-8, as they are the learning expectations for the culmination of a student’s school career. The indicators are developmentally specific as they outline what students are expected to learn in one grade year. The grade-level indicators set the end-of-year learning expectations, not instructional sequence. In most cases, the indicators progress from kindergarten through the completion of Geometry, Algebra 1, and Algebra 2 in high school. According to the South Carolina Educational Accountability Act of 1998, the purpose of academic standards is to provide the basis for the development of local curricula and statewide assessments Learn more here: </w:t>
      </w:r>
      <w:hyperlink r:id="rId37" w:history="1">
        <w:r w:rsidRPr="00AD6C0C">
          <w:rPr>
            <w:rStyle w:val="Hyperlink"/>
            <w:i/>
            <w:iCs/>
          </w:rPr>
          <w:t>2025 South Carolina College and Career Ready Mathematics Standards</w:t>
        </w:r>
      </w:hyperlink>
    </w:p>
    <w:p w14:paraId="593864DB" w14:textId="77777777" w:rsidR="00AD6C0C" w:rsidRPr="00AD6C0C" w:rsidRDefault="00AD6C0C" w:rsidP="00AD6C0C">
      <w:r w:rsidRPr="00AD6C0C">
        <w:rPr>
          <w:b/>
          <w:bCs/>
        </w:rPr>
        <w:t xml:space="preserve">Spatial Location </w:t>
      </w:r>
      <w:r w:rsidRPr="00AD6C0C">
        <w:t>The precise position of a point or object within a defined coordinate system.</w:t>
      </w:r>
    </w:p>
    <w:p w14:paraId="63820384" w14:textId="77777777" w:rsidR="00AD6C0C" w:rsidRPr="00AD6C0C" w:rsidRDefault="00AD6C0C" w:rsidP="00AD6C0C"/>
    <w:p w14:paraId="0DCDD69E" w14:textId="77777777" w:rsidR="00AD6C0C" w:rsidRPr="00AD6C0C" w:rsidRDefault="00AD6C0C" w:rsidP="00AD6C0C">
      <w:r w:rsidRPr="00AD6C0C">
        <w:rPr>
          <w:b/>
          <w:bCs/>
        </w:rPr>
        <w:t xml:space="preserve">Spatial Reasoning </w:t>
      </w:r>
      <w:r w:rsidRPr="00AD6C0C">
        <w:t>A fundamental component of numeracy and is critical to early mathematics learning. It is a cognitive process that involves: </w:t>
      </w:r>
    </w:p>
    <w:p w14:paraId="2CAF21F3" w14:textId="77777777" w:rsidR="00AD6C0C" w:rsidRPr="00AD6C0C" w:rsidRDefault="00AD6C0C" w:rsidP="00780180">
      <w:pPr>
        <w:numPr>
          <w:ilvl w:val="0"/>
          <w:numId w:val="55"/>
        </w:numPr>
      </w:pPr>
      <w:r w:rsidRPr="00AD6C0C">
        <w:t>constructing mental images of shapes and objects, </w:t>
      </w:r>
    </w:p>
    <w:p w14:paraId="55B623BE" w14:textId="77777777" w:rsidR="00AD6C0C" w:rsidRPr="00AD6C0C" w:rsidRDefault="00AD6C0C" w:rsidP="00780180">
      <w:pPr>
        <w:numPr>
          <w:ilvl w:val="0"/>
          <w:numId w:val="55"/>
        </w:numPr>
      </w:pPr>
      <w:r w:rsidRPr="00AD6C0C">
        <w:t>thinking about how objects look from different angles, how they fit together, and how they relate to each other in space, </w:t>
      </w:r>
    </w:p>
    <w:p w14:paraId="7F90AE49" w14:textId="458C43B1" w:rsidR="00AD6C0C" w:rsidRPr="00AD6C0C" w:rsidRDefault="00AD6C0C" w:rsidP="00780180">
      <w:pPr>
        <w:numPr>
          <w:ilvl w:val="0"/>
          <w:numId w:val="55"/>
        </w:numPr>
      </w:pPr>
      <w:r w:rsidRPr="00AD6C0C">
        <w:t xml:space="preserve">and using information to </w:t>
      </w:r>
      <w:proofErr w:type="gramStart"/>
      <w:r w:rsidRPr="00AD6C0C">
        <w:t>problem solve</w:t>
      </w:r>
      <w:proofErr w:type="gramEnd"/>
      <w:r w:rsidRPr="00AD6C0C">
        <w:t>.</w:t>
      </w:r>
    </w:p>
    <w:p w14:paraId="4AC8C18B" w14:textId="751E185B" w:rsidR="00AD6C0C" w:rsidRPr="00AD6C0C" w:rsidRDefault="00AD6C0C" w:rsidP="009F02E8">
      <w:r w:rsidRPr="00AD6C0C">
        <w:rPr>
          <w:b/>
          <w:bCs/>
        </w:rPr>
        <w:t xml:space="preserve">Spatial Relationships </w:t>
      </w:r>
      <w:r w:rsidRPr="00AD6C0C">
        <w:t>In mathematics, refers to how objects are positioned relative to one another in space, often using geometric concepts like coordinates, distance, angle, and topological relationships (such as “inside,” “outside,” “above,” “below”) to define their relative positions and orientations.</w:t>
      </w:r>
    </w:p>
    <w:p w14:paraId="645A677F" w14:textId="5581B548" w:rsidR="00AD6C0C" w:rsidRPr="00AD6C0C" w:rsidRDefault="00AD6C0C" w:rsidP="009F02E8">
      <w:r w:rsidRPr="00AD6C0C">
        <w:rPr>
          <w:b/>
          <w:bCs/>
        </w:rPr>
        <w:t xml:space="preserve">Stakeholders </w:t>
      </w:r>
      <w:r w:rsidRPr="00AD6C0C">
        <w:t>Anyone who is invested in the welfare and success of a school and its students, including administrators, teachers, staff members, students, parents, families, community members, local business leaders, and elected officials such as school board members, city councilors, and state representatives. </w:t>
      </w:r>
    </w:p>
    <w:p w14:paraId="171577C0" w14:textId="73B4154F" w:rsidR="00AD6C0C" w:rsidRPr="00AD6C0C" w:rsidRDefault="00AD6C0C" w:rsidP="00F42ADF">
      <w:r w:rsidRPr="00AD6C0C">
        <w:rPr>
          <w:b/>
          <w:bCs/>
        </w:rPr>
        <w:t xml:space="preserve">Standards for Preparing Teachers of Mathematics </w:t>
      </w:r>
      <w:r w:rsidRPr="00AD6C0C">
        <w:t xml:space="preserve">A set of comprehensive standards describing a national vision for the initial preparation of all </w:t>
      </w:r>
      <w:proofErr w:type="gramStart"/>
      <w:r w:rsidRPr="00AD6C0C">
        <w:t>teachers</w:t>
      </w:r>
      <w:proofErr w:type="gramEnd"/>
      <w:r w:rsidRPr="00AD6C0C">
        <w:t xml:space="preserve"> Pre-K–12 who teach mathematics. The standards are intended </w:t>
      </w:r>
      <w:proofErr w:type="gramStart"/>
      <w:r w:rsidRPr="00AD6C0C">
        <w:t>to:</w:t>
      </w:r>
      <w:proofErr w:type="gramEnd"/>
      <w:r w:rsidRPr="00AD6C0C">
        <w:t xml:space="preserve"> guide the improvement of individual teacher preparation programs; inform the accreditation process of such programs; influence policies related to preparation of teachers of mathematics; and promote national dialogue and action related to preparation of teachers of mathematics.</w:t>
      </w:r>
    </w:p>
    <w:p w14:paraId="61C972A3" w14:textId="49E51926" w:rsidR="00AD6C0C" w:rsidRPr="00AD6C0C" w:rsidRDefault="00AD6C0C" w:rsidP="00F42ADF">
      <w:r w:rsidRPr="00AD6C0C">
        <w:rPr>
          <w:b/>
          <w:bCs/>
        </w:rPr>
        <w:t xml:space="preserve">State Assessments </w:t>
      </w:r>
      <w:r w:rsidRPr="00AD6C0C">
        <w:t xml:space="preserve">Developed and administered according to each state’s standards. See more here: </w:t>
      </w:r>
      <w:r w:rsidRPr="00AD6C0C">
        <w:rPr>
          <w:b/>
          <w:bCs/>
        </w:rPr>
        <w:t> </w:t>
      </w:r>
      <w:hyperlink r:id="rId38" w:history="1">
        <w:r w:rsidRPr="00AD6C0C">
          <w:rPr>
            <w:rStyle w:val="Hyperlink"/>
            <w:i/>
            <w:iCs/>
          </w:rPr>
          <w:t>SCDE Information for All Assessment Programs</w:t>
        </w:r>
      </w:hyperlink>
    </w:p>
    <w:p w14:paraId="137A3E15" w14:textId="633DCC43" w:rsidR="00AD6C0C" w:rsidRPr="00AD6C0C" w:rsidRDefault="00AD6C0C" w:rsidP="00F42ADF">
      <w:r w:rsidRPr="00AD6C0C">
        <w:rPr>
          <w:b/>
          <w:bCs/>
        </w:rPr>
        <w:lastRenderedPageBreak/>
        <w:t xml:space="preserve">Statistical Reasoning </w:t>
      </w:r>
      <w:r w:rsidRPr="00AD6C0C">
        <w:t>The basic understanding and application of statistical concepts, including collecting, organizing, analyzing, and interpreting data using fundamental tools like measures of central tendency (mean, median, mode), variability (range, standard deviation), data visualization (graphs, charts), and basic probability to draw reasonable conclusions from data sets.</w:t>
      </w:r>
      <w:r w:rsidRPr="00AD6C0C">
        <w:rPr>
          <w:b/>
          <w:bCs/>
        </w:rPr>
        <w:t> </w:t>
      </w:r>
    </w:p>
    <w:p w14:paraId="53AC621A" w14:textId="77777777" w:rsidR="00AD6C0C" w:rsidRDefault="00AD6C0C" w:rsidP="00AD6C0C">
      <w:r w:rsidRPr="00AD6C0C">
        <w:rPr>
          <w:b/>
          <w:bCs/>
        </w:rPr>
        <w:t xml:space="preserve">Stem-and-Leaf Plot </w:t>
      </w:r>
      <w:r w:rsidRPr="00AD6C0C">
        <w:t>A special table where each data value is split into a "stem" (the first digit or digits) and a "leaf" (usually the last digit). See example:</w:t>
      </w:r>
    </w:p>
    <w:p w14:paraId="1AB3C10F" w14:textId="2AB54E9E" w:rsidR="00BA64D1" w:rsidRDefault="000869AF" w:rsidP="00AD6C0C">
      <w:r>
        <w:rPr>
          <w:noProof/>
          <w:color w:val="333333"/>
          <w:sz w:val="22"/>
          <w:szCs w:val="22"/>
          <w:bdr w:val="none" w:sz="0" w:space="0" w:color="auto" w:frame="1"/>
          <w:shd w:val="clear" w:color="auto" w:fill="FFFFFF"/>
        </w:rPr>
        <w:drawing>
          <wp:inline distT="0" distB="0" distL="0" distR="0" wp14:anchorId="2CA0D657" wp14:editId="76899831">
            <wp:extent cx="1925310" cy="1302328"/>
            <wp:effectExtent l="0" t="0" r="0" b="0"/>
            <wp:docPr id="2106452977" name="Picture 27" descr="Example of a stem-and-leaf plot using the following data: 15, 16, 21, 23, 23, 26, 26, 30, 32,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52977" name="Picture 27" descr="Example of a stem-and-leaf plot using the following data: 15, 16, 21, 23, 23, 26, 26, 30, 32,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38031" cy="1310933"/>
                    </a:xfrm>
                    <a:prstGeom prst="rect">
                      <a:avLst/>
                    </a:prstGeom>
                    <a:noFill/>
                    <a:ln>
                      <a:noFill/>
                    </a:ln>
                  </pic:spPr>
                </pic:pic>
              </a:graphicData>
            </a:graphic>
          </wp:inline>
        </w:drawing>
      </w:r>
    </w:p>
    <w:p w14:paraId="32F78A78" w14:textId="77777777" w:rsidR="000869AF" w:rsidRDefault="00BA64D1" w:rsidP="000869AF">
      <w:r w:rsidRPr="00BA64D1">
        <w:rPr>
          <w:b/>
          <w:bCs/>
        </w:rPr>
        <w:t xml:space="preserve">Strategic Competence </w:t>
      </w:r>
      <w:r w:rsidRPr="00BA64D1">
        <w:t>The ability to formulate, represent, and solve mathematical problems.</w:t>
      </w:r>
    </w:p>
    <w:p w14:paraId="187D2974" w14:textId="7D206842" w:rsidR="00F42ADF" w:rsidRDefault="00AD520A" w:rsidP="00AD520A">
      <w:r>
        <w:rPr>
          <w:b/>
          <w:bCs/>
        </w:rPr>
        <w:t>Subitizing</w:t>
      </w:r>
      <w:r w:rsidR="00BA64D1" w:rsidRPr="00BA64D1">
        <w:rPr>
          <w:b/>
          <w:bCs/>
        </w:rPr>
        <w:t xml:space="preserve"> </w:t>
      </w:r>
      <w:r w:rsidR="00BA64D1" w:rsidRPr="00BA64D1">
        <w:t>The ability to quickly recognize how many items are in a small set without counting them.</w:t>
      </w:r>
    </w:p>
    <w:p w14:paraId="2C8E3C86" w14:textId="77777777" w:rsidR="00895C25" w:rsidRPr="00895C25" w:rsidRDefault="00895C25" w:rsidP="00780180">
      <w:pPr>
        <w:numPr>
          <w:ilvl w:val="0"/>
          <w:numId w:val="56"/>
        </w:numPr>
        <w:rPr>
          <w:b/>
          <w:bCs/>
        </w:rPr>
      </w:pPr>
      <w:r w:rsidRPr="00895C25">
        <w:rPr>
          <w:b/>
          <w:bCs/>
        </w:rPr>
        <w:t xml:space="preserve">Conceptual </w:t>
      </w:r>
      <w:r w:rsidRPr="00895C25">
        <w:t>- recognizing smaller groups and combining them together</w:t>
      </w:r>
    </w:p>
    <w:p w14:paraId="67B4B113" w14:textId="5F6E97DC" w:rsidR="00895C25" w:rsidRPr="00895C25" w:rsidRDefault="00895C25" w:rsidP="00895C25">
      <w:pPr>
        <w:ind w:left="360"/>
      </w:pPr>
      <w:r w:rsidRPr="00895C25">
        <w:rPr>
          <w:noProof/>
        </w:rPr>
        <w:drawing>
          <wp:inline distT="0" distB="0" distL="0" distR="0" wp14:anchorId="4FD413DA" wp14:editId="5375D009">
            <wp:extent cx="889000" cy="330200"/>
            <wp:effectExtent l="0" t="0" r="6350" b="0"/>
            <wp:docPr id="62774544" name="Picture 31" descr="The first picture shows a conceptual subitizing. The first die shows three dots and the second die shows four dots to show when they are combined the total is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4544" name="Picture 31" descr="The first picture shows a conceptual subitizing. The first die shows three dots and the second die shows four dots to show when they are combined the total is sev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00" cy="330200"/>
                    </a:xfrm>
                    <a:prstGeom prst="rect">
                      <a:avLst/>
                    </a:prstGeom>
                    <a:noFill/>
                    <a:ln>
                      <a:noFill/>
                    </a:ln>
                  </pic:spPr>
                </pic:pic>
              </a:graphicData>
            </a:graphic>
          </wp:inline>
        </w:drawing>
      </w:r>
      <w:r w:rsidRPr="00895C25">
        <w:t>                                                                                                                                 </w:t>
      </w:r>
    </w:p>
    <w:p w14:paraId="19FA2249" w14:textId="77777777" w:rsidR="00895C25" w:rsidRPr="00895C25" w:rsidRDefault="00895C25" w:rsidP="00780180">
      <w:pPr>
        <w:numPr>
          <w:ilvl w:val="0"/>
          <w:numId w:val="57"/>
        </w:numPr>
        <w:rPr>
          <w:b/>
          <w:bCs/>
        </w:rPr>
      </w:pPr>
      <w:r w:rsidRPr="00895C25">
        <w:rPr>
          <w:b/>
          <w:bCs/>
        </w:rPr>
        <w:t xml:space="preserve">Perceptual </w:t>
      </w:r>
      <w:r w:rsidRPr="00895C25">
        <w:t>- instant visual recognition of a pattern</w:t>
      </w:r>
    </w:p>
    <w:p w14:paraId="5E014296" w14:textId="4B49C278" w:rsidR="004F36DC" w:rsidRDefault="00895C25" w:rsidP="00895C25">
      <w:pPr>
        <w:ind w:left="360"/>
      </w:pPr>
      <w:r w:rsidRPr="00895C25">
        <w:rPr>
          <w:noProof/>
        </w:rPr>
        <w:drawing>
          <wp:inline distT="0" distB="0" distL="0" distR="0" wp14:anchorId="160A849D" wp14:editId="19D2FC79">
            <wp:extent cx="609600" cy="323850"/>
            <wp:effectExtent l="0" t="0" r="0" b="0"/>
            <wp:docPr id="253280685" name="Picture 30" descr="The second picture shows perceptual subitizing. The die has five dots in a pattern that students should be able to easily recognize as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80685" name="Picture 30" descr="The second picture shows perceptual subitizing. The die has five dots in a pattern that students should be able to easily recognize as fiv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9600" cy="323850"/>
                    </a:xfrm>
                    <a:prstGeom prst="rect">
                      <a:avLst/>
                    </a:prstGeom>
                    <a:noFill/>
                    <a:ln>
                      <a:noFill/>
                    </a:ln>
                  </pic:spPr>
                </pic:pic>
              </a:graphicData>
            </a:graphic>
          </wp:inline>
        </w:drawing>
      </w:r>
    </w:p>
    <w:p w14:paraId="1C42495A" w14:textId="4B3720A6" w:rsidR="00AD520A" w:rsidRDefault="004F36DC" w:rsidP="00AD520A">
      <w:r w:rsidRPr="004F36DC">
        <w:rPr>
          <w:b/>
          <w:bCs/>
        </w:rPr>
        <w:t xml:space="preserve">Substantive Feedback </w:t>
      </w:r>
      <w:r w:rsidRPr="004F36DC">
        <w:t>Specific feedback that helps someone improve their work and/or celebrate a specific feature in their work. It can also expand on someone’s work.</w:t>
      </w:r>
    </w:p>
    <w:p w14:paraId="13BA4129" w14:textId="53A5AAE8" w:rsidR="001963B7" w:rsidRPr="001963B7" w:rsidRDefault="001963B7" w:rsidP="001963B7">
      <w:r w:rsidRPr="001963B7">
        <w:rPr>
          <w:b/>
          <w:bCs/>
        </w:rPr>
        <w:t xml:space="preserve">Subtraction </w:t>
      </w:r>
      <w:r w:rsidRPr="001963B7">
        <w:t>One of the four mathematical operations of arithmetic. Subtraction is the operation of "taking away" a quantity from another, essentially finding the "difference" between two numbers by removing one from the other: represented by the minus sign (-).</w:t>
      </w:r>
    </w:p>
    <w:p w14:paraId="39B6A0C6" w14:textId="30F38302" w:rsidR="001963B7" w:rsidRPr="001963B7" w:rsidRDefault="001963B7" w:rsidP="001963B7">
      <w:r w:rsidRPr="001963B7">
        <w:rPr>
          <w:b/>
          <w:bCs/>
        </w:rPr>
        <w:t xml:space="preserve">Sum </w:t>
      </w:r>
      <w:r w:rsidRPr="001963B7">
        <w:t>The result of adding two or more numbers. The numbers being added are called addends and the plus sign (+) is used to find the sum.</w:t>
      </w:r>
    </w:p>
    <w:p w14:paraId="2E42967C" w14:textId="77777777" w:rsidR="001963B7" w:rsidRPr="001963B7" w:rsidRDefault="001963B7" w:rsidP="001963B7">
      <w:r w:rsidRPr="001963B7">
        <w:rPr>
          <w:b/>
          <w:bCs/>
        </w:rPr>
        <w:t xml:space="preserve">Summative Assessment </w:t>
      </w:r>
      <w:r w:rsidRPr="001963B7">
        <w:t>An evaluation administered to measure student learning outcomes, typically at the end of a unit or chapter. Often used to evaluate whether a student has mastered the content, skill, or standard.</w:t>
      </w:r>
    </w:p>
    <w:p w14:paraId="0369C3DC" w14:textId="593321A6" w:rsidR="001963B7" w:rsidRPr="001963B7" w:rsidRDefault="001963B7" w:rsidP="001963B7">
      <w:r w:rsidRPr="001963B7">
        <w:rPr>
          <w:b/>
          <w:bCs/>
        </w:rPr>
        <w:lastRenderedPageBreak/>
        <w:t xml:space="preserve">Surveys </w:t>
      </w:r>
      <w:r w:rsidRPr="001963B7">
        <w:t>A method of collecting data from a sample of individuals to gather information about a specific topic or group.</w:t>
      </w:r>
    </w:p>
    <w:p w14:paraId="00644842" w14:textId="4E8D5993" w:rsidR="001963B7" w:rsidRPr="001963B7" w:rsidRDefault="001963B7" w:rsidP="001963B7">
      <w:r w:rsidRPr="001963B7">
        <w:rPr>
          <w:b/>
          <w:bCs/>
        </w:rPr>
        <w:t xml:space="preserve">Synchronous Learning </w:t>
      </w:r>
      <w:r w:rsidRPr="001963B7">
        <w:t>Synchronous instruction is the idea that students learn material at the same time. Examples of synchronous instruction might include lectures, discussion or collaborative activities. When applied to remote learning, students must be online at the same time. </w:t>
      </w:r>
    </w:p>
    <w:p w14:paraId="5DD528F9" w14:textId="08C27E7F" w:rsidR="001963B7" w:rsidRPr="001963B7" w:rsidRDefault="001963B7" w:rsidP="001963B7">
      <w:r w:rsidRPr="001963B7">
        <w:rPr>
          <w:b/>
          <w:bCs/>
        </w:rPr>
        <w:t xml:space="preserve">Synthesize </w:t>
      </w:r>
      <w:r w:rsidRPr="001963B7">
        <w:t>The process of taking new information and organizing it with existing knowledge to construct new meaning. In a math lesson, synthesis is a time for students to apply new learning to a larger understanding.</w:t>
      </w:r>
    </w:p>
    <w:p w14:paraId="17894424" w14:textId="77777777" w:rsidR="001963B7" w:rsidRDefault="001963B7" w:rsidP="001963B7">
      <w:r w:rsidRPr="001963B7">
        <w:rPr>
          <w:b/>
          <w:bCs/>
        </w:rPr>
        <w:t xml:space="preserve">Systematic Instruction </w:t>
      </w:r>
      <w:r w:rsidRPr="001963B7">
        <w:t>A plan of instruction</w:t>
      </w:r>
      <w:r>
        <w:t xml:space="preserve"> </w:t>
      </w:r>
      <w:r w:rsidRPr="001963B7">
        <w:t>(scope and sequence) that takes students through an explicit sequence of learning activities. Lessons build on previously taught information, building from easier to more difficult tasks, and breaking down harder skills into smaller parts. </w:t>
      </w:r>
    </w:p>
    <w:p w14:paraId="48F5B7E4" w14:textId="69FFDB34" w:rsidR="001963B7" w:rsidRPr="001963B7" w:rsidRDefault="001963B7" w:rsidP="001963B7">
      <w:r w:rsidRPr="001963B7">
        <w:rPr>
          <w:b/>
          <w:bCs/>
        </w:rPr>
        <w:t>T</w:t>
      </w:r>
    </w:p>
    <w:p w14:paraId="3019D1F3" w14:textId="35AEF2A9" w:rsidR="001963B7" w:rsidRPr="001963B7" w:rsidRDefault="001963B7" w:rsidP="001963B7">
      <w:r w:rsidRPr="001963B7">
        <w:rPr>
          <w:b/>
          <w:bCs/>
        </w:rPr>
        <w:t xml:space="preserve">Targeted Instruction (Tier 2) </w:t>
      </w:r>
      <w:r w:rsidRPr="001963B7">
        <w:t>Small groups of 3-7 students who are struggling with Tier 1 instruction. Students receive additional instruction based on core (Tier1), and often includes reteaching, differentiated instruction, and more opportunities to practice. At a minimum, progress monitoring occurs every 10-14 days to measure students’ progress. </w:t>
      </w:r>
    </w:p>
    <w:p w14:paraId="0C793668" w14:textId="21286756" w:rsidR="001963B7" w:rsidRPr="001963B7" w:rsidRDefault="001963B7" w:rsidP="001963B7">
      <w:r w:rsidRPr="001963B7">
        <w:rPr>
          <w:b/>
          <w:bCs/>
        </w:rPr>
        <w:t xml:space="preserve">Target Language </w:t>
      </w:r>
      <w:r w:rsidRPr="001963B7">
        <w:t>The target language (TL) is the one learned and which learners aim to master. </w:t>
      </w:r>
    </w:p>
    <w:p w14:paraId="37037A41" w14:textId="78248B19" w:rsidR="001963B7" w:rsidRPr="001963B7" w:rsidRDefault="001963B7" w:rsidP="001963B7">
      <w:r w:rsidRPr="001963B7">
        <w:rPr>
          <w:b/>
          <w:bCs/>
        </w:rPr>
        <w:t xml:space="preserve">Technical Adequacy </w:t>
      </w:r>
      <w:r w:rsidRPr="001963B7">
        <w:t>(of Assessments) Scores or information generated from an instrument that is “technically adequate” can reliably and accurately predict performance or behavior for any given population of interest. In other words, the instrument should be standardized for the population it will be used on, reliable, and accurate in its identification of children who are and who are not a risk. </w:t>
      </w:r>
    </w:p>
    <w:p w14:paraId="170547BF" w14:textId="73BA84B5" w:rsidR="001963B7" w:rsidRPr="001963B7" w:rsidRDefault="001963B7" w:rsidP="005532B4">
      <w:r w:rsidRPr="001963B7">
        <w:rPr>
          <w:b/>
          <w:bCs/>
        </w:rPr>
        <w:t>Thre</w:t>
      </w:r>
      <w:r w:rsidR="005532B4">
        <w:rPr>
          <w:b/>
          <w:bCs/>
        </w:rPr>
        <w:t>e-</w:t>
      </w:r>
      <w:r w:rsidRPr="001963B7">
        <w:rPr>
          <w:b/>
          <w:bCs/>
        </w:rPr>
        <w:t xml:space="preserve">Dimensional Shape </w:t>
      </w:r>
      <w:r w:rsidRPr="001963B7">
        <w:t>A solid figure that possesses three distinct dimensions: length, width, and height, allowing it to occupy space and have volume. Common 3D shapes are cube, cone, cylinder, rectangular prism (cuboid), and sphere.</w:t>
      </w:r>
    </w:p>
    <w:p w14:paraId="0BD2C5A2" w14:textId="52FD0634" w:rsidR="001963B7" w:rsidRPr="001963B7" w:rsidRDefault="001963B7" w:rsidP="005532B4">
      <w:r w:rsidRPr="001963B7">
        <w:rPr>
          <w:b/>
          <w:bCs/>
        </w:rPr>
        <w:t xml:space="preserve">Tier 1 Vocabulary </w:t>
      </w:r>
      <w:r w:rsidRPr="001963B7">
        <w:t xml:space="preserve">Common, </w:t>
      </w:r>
      <w:r w:rsidR="005532B4" w:rsidRPr="001963B7">
        <w:t>every day</w:t>
      </w:r>
      <w:r w:rsidRPr="001963B7">
        <w:t>, basic words that are often learned through conversation and do not have explicit instruction. These can be concepts or words across all parts of speech (e.g., nouns, verbs, adjectives, etc.).</w:t>
      </w:r>
    </w:p>
    <w:p w14:paraId="5688C50B" w14:textId="7B10A7EC" w:rsidR="001963B7" w:rsidRPr="001963B7" w:rsidRDefault="001963B7" w:rsidP="005532B4">
      <w:r w:rsidRPr="001963B7">
        <w:rPr>
          <w:b/>
          <w:bCs/>
        </w:rPr>
        <w:t xml:space="preserve">Tier 2 Vocabulary </w:t>
      </w:r>
      <w:r w:rsidRPr="001963B7">
        <w:t>These are words that are frequently used in academic contexts but may have multiple meanings, requiring explicit instruction and attention.</w:t>
      </w:r>
    </w:p>
    <w:p w14:paraId="7FBC49C4" w14:textId="0250521D" w:rsidR="001963B7" w:rsidRPr="001963B7" w:rsidRDefault="001963B7" w:rsidP="005532B4">
      <w:r w:rsidRPr="001963B7">
        <w:rPr>
          <w:b/>
          <w:bCs/>
        </w:rPr>
        <w:t xml:space="preserve">Tier 3 Vocabulary </w:t>
      </w:r>
      <w:r w:rsidRPr="001963B7">
        <w:t xml:space="preserve">These words are subject-specific terms and are generally used in only one context and have one meaning. Specialized terms that are specific to a particular </w:t>
      </w:r>
      <w:r w:rsidRPr="001963B7">
        <w:lastRenderedPageBreak/>
        <w:t>mathematical concept or field, like "quadratic equation," "derivative," "hypotenuse," or "factor," which are not commonly used outside of the mathematical context and need to be explicitly taught when learning that specific topic.</w:t>
      </w:r>
    </w:p>
    <w:p w14:paraId="099FA126" w14:textId="25A9418D" w:rsidR="001963B7" w:rsidRPr="001963B7" w:rsidRDefault="001963B7" w:rsidP="005532B4">
      <w:r w:rsidRPr="001963B7">
        <w:rPr>
          <w:b/>
          <w:bCs/>
        </w:rPr>
        <w:t xml:space="preserve">Total </w:t>
      </w:r>
      <w:r w:rsidRPr="001963B7">
        <w:t xml:space="preserve">The sum or whole </w:t>
      </w:r>
      <w:r w:rsidR="005532B4" w:rsidRPr="001963B7">
        <w:t>amount,</w:t>
      </w:r>
      <w:r w:rsidRPr="001963B7">
        <w:t xml:space="preserve"> the result of addition.</w:t>
      </w:r>
    </w:p>
    <w:p w14:paraId="347224C2" w14:textId="2BAD0442" w:rsidR="001963B7" w:rsidRPr="001963B7" w:rsidRDefault="005532B4" w:rsidP="005532B4">
      <w:r w:rsidRPr="001963B7">
        <w:rPr>
          <w:b/>
          <w:bCs/>
        </w:rPr>
        <w:t>Two-Dimensional</w:t>
      </w:r>
      <w:r w:rsidR="001963B7" w:rsidRPr="001963B7">
        <w:rPr>
          <w:b/>
          <w:bCs/>
        </w:rPr>
        <w:t xml:space="preserve"> Shape </w:t>
      </w:r>
      <w:r w:rsidR="001963B7" w:rsidRPr="001963B7">
        <w:t>A flat figure that only has two measurable dimensions: length and width, meaning it exists on a plane with no depth or thickness; examples include circles, squares, triangles, and rectangles. </w:t>
      </w:r>
    </w:p>
    <w:p w14:paraId="19F8F8FA" w14:textId="77777777" w:rsidR="001963B7" w:rsidRPr="001963B7" w:rsidRDefault="001963B7" w:rsidP="001963B7">
      <w:r w:rsidRPr="001963B7">
        <w:rPr>
          <w:b/>
          <w:bCs/>
        </w:rPr>
        <w:t>U</w:t>
      </w:r>
    </w:p>
    <w:p w14:paraId="2A0C1030" w14:textId="4D00EB5F" w:rsidR="001963B7" w:rsidRPr="001963B7" w:rsidRDefault="001963B7" w:rsidP="005532B4">
      <w:r w:rsidRPr="001963B7">
        <w:rPr>
          <w:b/>
          <w:bCs/>
        </w:rPr>
        <w:t xml:space="preserve">Unit </w:t>
      </w:r>
      <w:r w:rsidRPr="001963B7">
        <w:t>A single, standard quantity used to measure something, like an inch for length, a kilogram for weight, or a second for time; essentially, it's the basic building block of a measurement, representing "one" of that quantity. </w:t>
      </w:r>
    </w:p>
    <w:p w14:paraId="44CE9589" w14:textId="39175B87" w:rsidR="001963B7" w:rsidRPr="001963B7" w:rsidRDefault="001963B7" w:rsidP="005532B4">
      <w:r w:rsidRPr="001963B7">
        <w:rPr>
          <w:b/>
          <w:bCs/>
        </w:rPr>
        <w:t xml:space="preserve">Unit Fraction </w:t>
      </w:r>
      <w:r w:rsidRPr="001963B7">
        <w:t>A fraction where the numerator is 1 and the denominator is a positive integer. It represents a single part of a whole that has been divided into equal parts. For example, 1/2, 1/3, and 1/4 are all unit fractions.</w:t>
      </w:r>
      <w:r w:rsidRPr="001963B7">
        <w:rPr>
          <w:b/>
          <w:bCs/>
        </w:rPr>
        <w:t> </w:t>
      </w:r>
    </w:p>
    <w:p w14:paraId="20D5A139" w14:textId="6795CB30" w:rsidR="001963B7" w:rsidRPr="001963B7" w:rsidRDefault="001963B7" w:rsidP="005532B4">
      <w:r w:rsidRPr="001963B7">
        <w:rPr>
          <w:b/>
          <w:bCs/>
        </w:rPr>
        <w:t>Unit Rate</w:t>
      </w:r>
      <w:r w:rsidRPr="001963B7">
        <w:t xml:space="preserve"> A rate where the denominator is always 1, meaning it expresses how much of one quantity there is per unit of another quantity; essentially, it tells you the rate "per one" of something, like miles per hour or price per pound. </w:t>
      </w:r>
    </w:p>
    <w:p w14:paraId="3BE79A16" w14:textId="5163540B" w:rsidR="001963B7" w:rsidRPr="001963B7" w:rsidRDefault="001963B7" w:rsidP="005532B4">
      <w:r w:rsidRPr="001963B7">
        <w:rPr>
          <w:b/>
          <w:bCs/>
        </w:rPr>
        <w:t xml:space="preserve">Universal Design for Learning </w:t>
      </w:r>
      <w:r w:rsidRPr="001963B7">
        <w:t>Teachers design their lessons with all their learners in mind from the beginning, rather than designing a lesson and then planning adjustments for students with specific needs.</w:t>
      </w:r>
    </w:p>
    <w:p w14:paraId="3F0F0DCB" w14:textId="77777777" w:rsidR="001963B7" w:rsidRPr="001963B7" w:rsidRDefault="001963B7" w:rsidP="001963B7">
      <w:r w:rsidRPr="001963B7">
        <w:rPr>
          <w:b/>
          <w:bCs/>
        </w:rPr>
        <w:t>V</w:t>
      </w:r>
    </w:p>
    <w:p w14:paraId="355616C4" w14:textId="18A4B452" w:rsidR="001963B7" w:rsidRPr="001963B7" w:rsidRDefault="001963B7" w:rsidP="005532B4">
      <w:r w:rsidRPr="001963B7">
        <w:rPr>
          <w:b/>
          <w:bCs/>
        </w:rPr>
        <w:t xml:space="preserve">Validity (Test Validity) </w:t>
      </w:r>
      <w:r w:rsidRPr="001963B7">
        <w:t>The extent to which a test or assessment measure matches its stated purpose. </w:t>
      </w:r>
    </w:p>
    <w:p w14:paraId="132CBB26" w14:textId="4D4E8A54" w:rsidR="001963B7" w:rsidRPr="001963B7" w:rsidRDefault="001963B7" w:rsidP="005532B4">
      <w:r w:rsidRPr="001963B7">
        <w:rPr>
          <w:b/>
          <w:bCs/>
        </w:rPr>
        <w:t xml:space="preserve">Variable </w:t>
      </w:r>
      <w:r w:rsidRPr="001963B7">
        <w:t>A symbol, usually a letter, that represents an unknown number or value in an equation or expression, allowing for calculations where the value can change depending on the situation; essentially, it acts as a placeholder for a number that is not yet known or could vary within a problem.</w:t>
      </w:r>
    </w:p>
    <w:p w14:paraId="4875D759" w14:textId="70EFE8D9" w:rsidR="001963B7" w:rsidRPr="001963B7" w:rsidRDefault="001963B7" w:rsidP="005532B4">
      <w:r w:rsidRPr="001963B7">
        <w:rPr>
          <w:b/>
          <w:bCs/>
        </w:rPr>
        <w:t xml:space="preserve">Variability </w:t>
      </w:r>
      <w:r w:rsidRPr="001963B7">
        <w:t>The basic concept of how spread out or different the values within a data set are, often measured by simple methods like calculating the range (the difference between the highest and lowest values). </w:t>
      </w:r>
    </w:p>
    <w:p w14:paraId="26113079" w14:textId="015DEA48" w:rsidR="001963B7" w:rsidRPr="001963B7" w:rsidRDefault="001963B7" w:rsidP="005532B4">
      <w:r w:rsidRPr="001963B7">
        <w:rPr>
          <w:b/>
          <w:bCs/>
        </w:rPr>
        <w:t xml:space="preserve">Vertical Alignment </w:t>
      </w:r>
      <w:r w:rsidRPr="001963B7">
        <w:t xml:space="preserve">The process of ensuring that curriculum and instruction are aligned across different grade levels, ensuring a smooth transition and coherent learning experience for students. It focuses on how content and skills taught </w:t>
      </w:r>
      <w:proofErr w:type="gramStart"/>
      <w:r w:rsidRPr="001963B7">
        <w:t>in</w:t>
      </w:r>
      <w:proofErr w:type="gramEnd"/>
      <w:r w:rsidRPr="001963B7">
        <w:t xml:space="preserve"> one grade level build upon what is taught in previous grades, creating a foundational structure for learning.</w:t>
      </w:r>
      <w:r w:rsidRPr="001963B7">
        <w:rPr>
          <w:b/>
          <w:bCs/>
        </w:rPr>
        <w:t> </w:t>
      </w:r>
    </w:p>
    <w:p w14:paraId="720D893F" w14:textId="5D7DDA9A" w:rsidR="001963B7" w:rsidRPr="001963B7" w:rsidRDefault="001963B7" w:rsidP="005532B4">
      <w:r w:rsidRPr="001963B7">
        <w:rPr>
          <w:b/>
          <w:bCs/>
        </w:rPr>
        <w:lastRenderedPageBreak/>
        <w:t>Visual Representations</w:t>
      </w:r>
      <w:r w:rsidRPr="001963B7">
        <w:t xml:space="preserve"> Often referred to as a </w:t>
      </w:r>
      <w:r w:rsidRPr="001963B7">
        <w:rPr>
          <w:i/>
          <w:iCs/>
        </w:rPr>
        <w:t>schematic representation</w:t>
      </w:r>
      <w:r w:rsidRPr="001963B7">
        <w:t xml:space="preserve"> or </w:t>
      </w:r>
      <w:r w:rsidRPr="001963B7">
        <w:rPr>
          <w:i/>
          <w:iCs/>
        </w:rPr>
        <w:t>schematic diagram—</w:t>
      </w:r>
      <w:r w:rsidRPr="001963B7">
        <w:t>is an accurate depiction of a given problem’s mathematical quantities and relationships. The purpose of this visual is to reflect a student’s understanding of the problem and to help the student correctly solve it.</w:t>
      </w:r>
    </w:p>
    <w:p w14:paraId="05140C86" w14:textId="01017DBE" w:rsidR="001963B7" w:rsidRPr="001963B7" w:rsidRDefault="001963B7" w:rsidP="005532B4">
      <w:r w:rsidRPr="001963B7">
        <w:rPr>
          <w:b/>
          <w:bCs/>
        </w:rPr>
        <w:t xml:space="preserve">Vocabulary </w:t>
      </w:r>
      <w:r w:rsidRPr="001963B7">
        <w:t xml:space="preserve">A collection of known words that </w:t>
      </w:r>
      <w:r w:rsidR="005532B4" w:rsidRPr="001963B7">
        <w:t>are important</w:t>
      </w:r>
      <w:r w:rsidRPr="001963B7">
        <w:t xml:space="preserve"> for understanding math concepts and solving problems. </w:t>
      </w:r>
    </w:p>
    <w:p w14:paraId="5FA80C4A" w14:textId="75D1737A" w:rsidR="002C19A1" w:rsidRPr="00CE5576" w:rsidRDefault="001963B7" w:rsidP="00CE5576">
      <w:r w:rsidRPr="001963B7">
        <w:rPr>
          <w:b/>
          <w:bCs/>
        </w:rPr>
        <w:t xml:space="preserve">Volume </w:t>
      </w:r>
      <w:r w:rsidRPr="001963B7">
        <w:t>The amount of space a three-dimensional object occupies, measured in cubic units, essentially describing how much space is inside a solid shape like a box or a cylinder; it is calculated by multiplying the length, width, and height of the object together. </w:t>
      </w:r>
    </w:p>
    <w:p w14:paraId="45E317B9" w14:textId="5C5FBB7A" w:rsidR="001963B7" w:rsidRPr="001963B7" w:rsidRDefault="001963B7" w:rsidP="001963B7">
      <w:r w:rsidRPr="001963B7">
        <w:rPr>
          <w:b/>
          <w:bCs/>
        </w:rPr>
        <w:t>W</w:t>
      </w:r>
    </w:p>
    <w:p w14:paraId="2E537AA1" w14:textId="735D0059" w:rsidR="001963B7" w:rsidRPr="001963B7" w:rsidRDefault="001963B7" w:rsidP="005532B4">
      <w:r w:rsidRPr="001963B7">
        <w:rPr>
          <w:b/>
          <w:bCs/>
        </w:rPr>
        <w:t xml:space="preserve">WIDA English Language Development (ELD) Standards Framework, 2020 Edition </w:t>
      </w:r>
      <w:r w:rsidRPr="001963B7">
        <w:t xml:space="preserve">A document that provides a foundation for curriculum, instruction and assessment for multilingual learners in kindergarten through grade 12. The ELD Standards Framework is centered on fostering the assets, contributions, and potential of multilingual learners. The framework serves as a resource for planning and implementing language instruction and assessment for multilingual learners as they learn academic content See more here: </w:t>
      </w:r>
      <w:hyperlink r:id="rId40" w:history="1">
        <w:r w:rsidRPr="001963B7">
          <w:rPr>
            <w:rStyle w:val="Hyperlink"/>
            <w:i/>
            <w:iCs/>
          </w:rPr>
          <w:t>WIDA English Language Development Standards Framework, 2020 Edition Kindergarten - Grade 12</w:t>
        </w:r>
      </w:hyperlink>
    </w:p>
    <w:p w14:paraId="7830477E" w14:textId="0007FB90" w:rsidR="001963B7" w:rsidRPr="001963B7" w:rsidRDefault="001963B7" w:rsidP="00965854">
      <w:proofErr w:type="gramStart"/>
      <w:r w:rsidRPr="001963B7">
        <w:rPr>
          <w:b/>
          <w:bCs/>
        </w:rPr>
        <w:t xml:space="preserve">Whole Numbers </w:t>
      </w:r>
      <w:r w:rsidRPr="001963B7">
        <w:t>All</w:t>
      </w:r>
      <w:proofErr w:type="gramEnd"/>
      <w:r w:rsidRPr="001963B7">
        <w:t xml:space="preserve"> positive </w:t>
      </w:r>
      <w:r w:rsidR="00965854" w:rsidRPr="001963B7">
        <w:t>integers</w:t>
      </w:r>
      <w:r w:rsidRPr="001963B7">
        <w:t xml:space="preserve"> </w:t>
      </w:r>
      <w:proofErr w:type="gramStart"/>
      <w:r w:rsidRPr="001963B7">
        <w:t>beginning</w:t>
      </w:r>
      <w:proofErr w:type="gramEnd"/>
      <w:r w:rsidRPr="001963B7">
        <w:t xml:space="preserve"> at zero and stretching to infinity. All whole numbers, except for zero, are also called counting numbers or natural numbers. Decimals, fractions, and negative numbers are not whole numbers.</w:t>
      </w:r>
    </w:p>
    <w:p w14:paraId="288ED1E3" w14:textId="0B83E07F" w:rsidR="001963B7" w:rsidRPr="001963B7" w:rsidRDefault="001963B7" w:rsidP="00965854">
      <w:r w:rsidRPr="001963B7">
        <w:rPr>
          <w:b/>
          <w:bCs/>
        </w:rPr>
        <w:t xml:space="preserve">Word Problems </w:t>
      </w:r>
      <w:r w:rsidRPr="001963B7">
        <w:t>A mathematical problem that uses words to describe a real-world situation, instead of just numbers and symbols. The goal of a word problem is to use mathematical operations on the numerical data in the problem to answer the questions posed.</w:t>
      </w:r>
    </w:p>
    <w:p w14:paraId="25C1D52F" w14:textId="76CD04B1" w:rsidR="001963B7" w:rsidRPr="001963B7" w:rsidRDefault="001963B7" w:rsidP="00965854">
      <w:r w:rsidRPr="001963B7">
        <w:rPr>
          <w:b/>
          <w:bCs/>
        </w:rPr>
        <w:t xml:space="preserve">Word Problem Schemas </w:t>
      </w:r>
      <w:r w:rsidRPr="001963B7">
        <w:t>A framework or structure that represents the underlying pattern and key elements of a specific type of word problem, allowing individuals to recognize and solve similar problems by identifying the relevant information and applying appropriate mathematical operations based on the problem's structure, rather than just the wording. Two types of schemas are</w:t>
      </w:r>
      <w:r w:rsidRPr="001963B7">
        <w:rPr>
          <w:i/>
          <w:iCs/>
        </w:rPr>
        <w:t xml:space="preserve"> additive </w:t>
      </w:r>
      <w:r w:rsidRPr="001963B7">
        <w:t xml:space="preserve">and </w:t>
      </w:r>
      <w:r w:rsidRPr="001963B7">
        <w:rPr>
          <w:i/>
          <w:iCs/>
        </w:rPr>
        <w:t>multiplicative</w:t>
      </w:r>
      <w:r w:rsidRPr="001963B7">
        <w:t>.</w:t>
      </w:r>
    </w:p>
    <w:p w14:paraId="0E3D447F" w14:textId="183FD6B8" w:rsidR="001963B7" w:rsidRPr="001963B7" w:rsidRDefault="001963B7" w:rsidP="00965854">
      <w:r w:rsidRPr="001963B7">
        <w:rPr>
          <w:b/>
          <w:bCs/>
        </w:rPr>
        <w:t>X</w:t>
      </w:r>
    </w:p>
    <w:p w14:paraId="5076AECF" w14:textId="2415AE73" w:rsidR="001963B7" w:rsidRPr="001963B7" w:rsidRDefault="001963B7" w:rsidP="00965854">
      <w:r w:rsidRPr="001963B7">
        <w:rPr>
          <w:b/>
          <w:bCs/>
        </w:rPr>
        <w:t>Y</w:t>
      </w:r>
    </w:p>
    <w:p w14:paraId="12D52270" w14:textId="3CA667CF" w:rsidR="00B53C04" w:rsidRDefault="001963B7" w:rsidP="0016287E">
      <w:pPr>
        <w:rPr>
          <w:b/>
          <w:bCs/>
        </w:rPr>
      </w:pPr>
      <w:r w:rsidRPr="001963B7">
        <w:rPr>
          <w:b/>
          <w:bCs/>
        </w:rPr>
        <w:t>Z</w:t>
      </w:r>
    </w:p>
    <w:p w14:paraId="524F8176" w14:textId="56E94012" w:rsidR="00567888" w:rsidRDefault="00567888">
      <w:pPr>
        <w:spacing w:after="0" w:line="276" w:lineRule="auto"/>
        <w:ind w:left="0"/>
        <w:rPr>
          <w:b/>
          <w:bCs/>
          <w:kern w:val="32"/>
        </w:rPr>
      </w:pPr>
    </w:p>
    <w:p w14:paraId="7080C923" w14:textId="33EE26B3" w:rsidR="00D317C6" w:rsidRDefault="00D317C6" w:rsidP="000146D4">
      <w:pPr>
        <w:pStyle w:val="Heading1"/>
      </w:pPr>
      <w:bookmarkStart w:id="76" w:name="_Toc100432612"/>
      <w:bookmarkStart w:id="77" w:name="_Toc1175806206"/>
      <w:r>
        <w:lastRenderedPageBreak/>
        <w:t>References</w:t>
      </w:r>
      <w:bookmarkEnd w:id="76"/>
      <w:bookmarkEnd w:id="77"/>
    </w:p>
    <w:p w14:paraId="1F41B34C" w14:textId="54630524" w:rsidR="00A11AD2" w:rsidRPr="00A11AD2" w:rsidRDefault="00A11AD2" w:rsidP="00A109F3">
      <w:pPr>
        <w:ind w:left="-706" w:hanging="720"/>
      </w:pPr>
      <w:r w:rsidRPr="00A11AD2">
        <w:t>Association of Mathematics Teacher Educators (AMTE). Standards for Preparing Teachers of Mathematics. Raleigh, N.C.: Association of Mathematics Teacher Educators, 2017.</w:t>
      </w:r>
    </w:p>
    <w:p w14:paraId="2135E9CD" w14:textId="30EDC0EB" w:rsidR="00A11AD2" w:rsidRPr="00A11AD2" w:rsidRDefault="00A11AD2" w:rsidP="00A109F3">
      <w:pPr>
        <w:ind w:left="-706" w:hanging="720"/>
      </w:pPr>
      <w:r w:rsidRPr="00A11AD2">
        <w:t xml:space="preserve">Conference Board of </w:t>
      </w:r>
      <w:proofErr w:type="gramStart"/>
      <w:r w:rsidRPr="00A11AD2">
        <w:t>the Mathematical</w:t>
      </w:r>
      <w:proofErr w:type="gramEnd"/>
      <w:r w:rsidRPr="00A11AD2">
        <w:t xml:space="preserve"> Sciences (CBMS). (2012). The Mathematical Education of Teachers II. Providence, RI, and Washington, DC: American Mathematical Society and Mathematical Association of America.</w:t>
      </w:r>
    </w:p>
    <w:p w14:paraId="2617AA96" w14:textId="17529CE0" w:rsidR="00A11AD2" w:rsidRPr="00A11AD2" w:rsidRDefault="00A11AD2" w:rsidP="00A109F3">
      <w:pPr>
        <w:ind w:left="-706" w:hanging="720"/>
      </w:pPr>
      <w:r w:rsidRPr="00A11AD2">
        <w:t>Ercole, L. K., Frantz, M., &amp; Ashline, G. (2011). Multiple ways to solve proportions. Mathematics Teaching in the Middle School, 16(8), 482-490.</w:t>
      </w:r>
    </w:p>
    <w:p w14:paraId="68503CA8" w14:textId="4F8A7E0C" w:rsidR="00A11AD2" w:rsidRPr="00A11AD2" w:rsidRDefault="00A11AD2" w:rsidP="00A109F3">
      <w:pPr>
        <w:ind w:left="-706" w:hanging="720"/>
      </w:pPr>
      <w:r w:rsidRPr="00A11AD2">
        <w:t>Fuchs L.S., Newman-Gonchar R., Schumacher R., Dougherty B., Bucka N., Karp K. S., Woodward J., Clarke B., Jordan N. C., Gersten R., Jayanthi M., Morgan S. (2021). Assisting Students Struggling with Mathematics: Intervention in the Elementary Grades. Institute of Education Sciences. </w:t>
      </w:r>
    </w:p>
    <w:p w14:paraId="09A84794" w14:textId="0001EEE1" w:rsidR="00A11AD2" w:rsidRPr="00A11AD2" w:rsidRDefault="00A11AD2" w:rsidP="00A109F3">
      <w:pPr>
        <w:ind w:left="-706" w:hanging="720"/>
      </w:pPr>
      <w:r w:rsidRPr="00A11AD2">
        <w:t xml:space="preserve">Gagnon, J. C. &amp; Maccini, P. (2001). </w:t>
      </w:r>
      <w:hyperlink r:id="rId41" w:history="1">
        <w:r w:rsidRPr="00A11AD2">
          <w:rPr>
            <w:rStyle w:val="Hyperlink"/>
          </w:rPr>
          <w:t>Preparing Students with Disabilities for Algebra.</w:t>
        </w:r>
      </w:hyperlink>
      <w:r w:rsidRPr="00A11AD2">
        <w:t xml:space="preserve"> Teaching Exceptional Children, 34, 8-15.</w:t>
      </w:r>
    </w:p>
    <w:p w14:paraId="6C3474E7" w14:textId="66E207A1" w:rsidR="00A11AD2" w:rsidRPr="00A11AD2" w:rsidRDefault="00A11AD2" w:rsidP="00A109F3">
      <w:pPr>
        <w:ind w:left="-706" w:hanging="720"/>
      </w:pPr>
      <w:r w:rsidRPr="00A11AD2">
        <w:t xml:space="preserve">Jitendra, A. K., &amp; Star, J. R. (2012). </w:t>
      </w:r>
      <w:hyperlink r:id="rId42" w:history="1">
        <w:r w:rsidRPr="00A11AD2">
          <w:rPr>
            <w:rStyle w:val="Hyperlink"/>
          </w:rPr>
          <w:t>An exploratory study contrasting high- and low-achieving students' percent word problem solving.</w:t>
        </w:r>
      </w:hyperlink>
      <w:r w:rsidRPr="00A11AD2">
        <w:t xml:space="preserve"> Learning and Individual Differences, 22, 151-158.</w:t>
      </w:r>
    </w:p>
    <w:p w14:paraId="46B37BDF" w14:textId="3D737797" w:rsidR="00A11AD2" w:rsidRPr="00A11AD2" w:rsidRDefault="00A11AD2" w:rsidP="00A109F3">
      <w:pPr>
        <w:ind w:left="-706" w:hanging="720"/>
      </w:pPr>
      <w:r w:rsidRPr="00A11AD2">
        <w:t xml:space="preserve">Montague, M. (2008). </w:t>
      </w:r>
      <w:hyperlink r:id="rId43" w:history="1">
        <w:r w:rsidRPr="00A11AD2">
          <w:rPr>
            <w:rStyle w:val="Hyperlink"/>
          </w:rPr>
          <w:t>Self-Regulation Strategies to Improve Mathematical Problem Solving for Students with Learning Disabilities.</w:t>
        </w:r>
      </w:hyperlink>
      <w:r w:rsidRPr="00A11AD2">
        <w:t xml:space="preserve"> Learning Disabilities Quarterly, 31, 37-44.</w:t>
      </w:r>
    </w:p>
    <w:p w14:paraId="23EB5711" w14:textId="07484158" w:rsidR="00A11AD2" w:rsidRPr="00A11AD2" w:rsidRDefault="00A11AD2" w:rsidP="00A109F3">
      <w:pPr>
        <w:ind w:left="-706" w:hanging="720"/>
      </w:pPr>
      <w:r w:rsidRPr="00A11AD2">
        <w:t>National Mathematics Advisory Panel (NMAP). Foundations for Success: The Final Report of the National Mathematics Advisory Panel. Washing, D.C.: U.S. Department of Education, 2008.</w:t>
      </w:r>
    </w:p>
    <w:p w14:paraId="111732CE" w14:textId="180070E3" w:rsidR="00A11AD2" w:rsidRPr="00A11AD2" w:rsidRDefault="00A11AD2" w:rsidP="00A66A21">
      <w:pPr>
        <w:ind w:left="-706" w:hanging="720"/>
      </w:pPr>
      <w:r w:rsidRPr="00A11AD2">
        <w:t>National Research Council. Adding It Up: Helping Children Learn Mathematics. Jeremy Kilpatrick, Jane Swafford, and Bradford Findell, eds., Mathematics Learning Study Committee, Center for Education, Division of Behavioral and Social Sciences and Education. Washington, D.C.: National Academy Press, 2001.</w:t>
      </w:r>
    </w:p>
    <w:p w14:paraId="4D3CFDC4" w14:textId="583A77D8" w:rsidR="00A11AD2" w:rsidRPr="00A11AD2" w:rsidRDefault="00A11AD2" w:rsidP="00A66A21">
      <w:pPr>
        <w:ind w:left="-706" w:hanging="720"/>
      </w:pPr>
      <w:r w:rsidRPr="00A11AD2">
        <w:t>Olson, T. A., Olson, M., &amp; Slovin, H. (2015). Putting essential understanding of ratios and proportions into practice in Grades 6-8 (H. Slovin, Ed.). In B. J. Dougherty (Series Ed.), Putting essential understanding into practice series. Reston, VA: National Council of Teachers of Mathematics.</w:t>
      </w:r>
    </w:p>
    <w:p w14:paraId="37E01F32" w14:textId="77777777" w:rsidR="00A11AD2" w:rsidRPr="00A11AD2" w:rsidRDefault="00A11AD2" w:rsidP="00A109F3">
      <w:pPr>
        <w:ind w:left="-706" w:hanging="720"/>
      </w:pPr>
      <w:r w:rsidRPr="00A11AD2">
        <w:t>Pólya, G. (1945). How to solve it. New York: Ishi Press.</w:t>
      </w:r>
    </w:p>
    <w:p w14:paraId="2C199695" w14:textId="77777777" w:rsidR="00A11AD2" w:rsidRPr="00A11AD2" w:rsidRDefault="00A11AD2" w:rsidP="00A109F3">
      <w:pPr>
        <w:ind w:left="-706" w:hanging="720"/>
      </w:pPr>
    </w:p>
    <w:p w14:paraId="1DE3961D" w14:textId="6A25FC9D" w:rsidR="00A11AD2" w:rsidRPr="00A11AD2" w:rsidRDefault="00A11AD2" w:rsidP="00A66A21">
      <w:pPr>
        <w:ind w:left="-706" w:hanging="720"/>
      </w:pPr>
      <w:r w:rsidRPr="00A11AD2">
        <w:lastRenderedPageBreak/>
        <w:t xml:space="preserve">Sinclair, N., Pimm, D., &amp; Skelin, M. (2012). Developing essential understanding of geometry for teaching mathematics in Grades 6-8. In R. M. </w:t>
      </w:r>
      <w:proofErr w:type="spellStart"/>
      <w:r w:rsidRPr="00A11AD2">
        <w:t>Zbiek</w:t>
      </w:r>
      <w:proofErr w:type="spellEnd"/>
      <w:r w:rsidRPr="00A11AD2">
        <w:t xml:space="preserve"> (Series Ed.), Essential understanding series. Reston, VA: National Council of Teachers of Mathematics.</w:t>
      </w:r>
    </w:p>
    <w:p w14:paraId="602D5E7C" w14:textId="34DDF202" w:rsidR="00A11AD2" w:rsidRPr="00A11AD2" w:rsidRDefault="00A11AD2" w:rsidP="00A66A21">
      <w:pPr>
        <w:ind w:left="-706" w:hanging="720"/>
      </w:pPr>
      <w:hyperlink r:id="rId44" w:history="1">
        <w:r w:rsidRPr="00A11AD2">
          <w:rPr>
            <w:rStyle w:val="Hyperlink"/>
          </w:rPr>
          <w:t>South Carolina College and Career Ready Mathematics Standards</w:t>
        </w:r>
      </w:hyperlink>
      <w:r w:rsidRPr="00A11AD2">
        <w:t>.</w:t>
      </w:r>
    </w:p>
    <w:p w14:paraId="449952A3" w14:textId="66FA1CEB" w:rsidR="00A11AD2" w:rsidRPr="00A11AD2" w:rsidRDefault="00A11AD2" w:rsidP="00A66A21">
      <w:pPr>
        <w:ind w:left="-706" w:hanging="720"/>
      </w:pPr>
      <w:hyperlink r:id="rId45" w:history="1">
        <w:r w:rsidRPr="00A11AD2">
          <w:rPr>
            <w:rStyle w:val="Hyperlink"/>
          </w:rPr>
          <w:t>South Carolina Multi-Tiered System of Supports (MTSS) Framework and Guidance Document</w:t>
        </w:r>
      </w:hyperlink>
      <w:r w:rsidRPr="00A11AD2">
        <w:t>.</w:t>
      </w:r>
    </w:p>
    <w:p w14:paraId="3AAAA7CB" w14:textId="012F7340" w:rsidR="00A11AD2" w:rsidRPr="00A11AD2" w:rsidRDefault="00A11AD2" w:rsidP="00A66A21">
      <w:pPr>
        <w:ind w:left="-706" w:hanging="720"/>
      </w:pPr>
      <w:hyperlink r:id="rId46" w:anchor=":~:text=There%20are%20two%20main%20types%20of%20schemas%3A%20additive%20and%20multiplicative." w:history="1">
        <w:r w:rsidRPr="00A11AD2">
          <w:rPr>
            <w:rStyle w:val="Hyperlink"/>
          </w:rPr>
          <w:t>Vanderbilt University IRIS Center at Peabody College</w:t>
        </w:r>
      </w:hyperlink>
      <w:r w:rsidRPr="00A11AD2">
        <w:t xml:space="preserve"> (Word problem structures).</w:t>
      </w:r>
    </w:p>
    <w:p w14:paraId="0E27A7BC" w14:textId="44E1CD38" w:rsidR="00A11AD2" w:rsidRPr="00A11AD2" w:rsidRDefault="00A11AD2" w:rsidP="00A66A21">
      <w:pPr>
        <w:ind w:left="-706" w:hanging="720"/>
      </w:pPr>
      <w:hyperlink r:id="rId47" w:history="1">
        <w:r w:rsidRPr="00A11AD2">
          <w:rPr>
            <w:rStyle w:val="Hyperlink"/>
          </w:rPr>
          <w:t>Virginia Department of Education Evidence-Based Specially Designed Instruction in Mathematics</w:t>
        </w:r>
      </w:hyperlink>
      <w:r w:rsidRPr="00A11AD2">
        <w:t>.</w:t>
      </w:r>
    </w:p>
    <w:p w14:paraId="225A8B60" w14:textId="77777777" w:rsidR="00A11AD2" w:rsidRPr="00A11AD2" w:rsidRDefault="00A11AD2" w:rsidP="00A109F3">
      <w:pPr>
        <w:ind w:left="-706" w:hanging="720"/>
      </w:pPr>
      <w:hyperlink r:id="rId48" w:history="1">
        <w:r w:rsidRPr="00A11AD2">
          <w:rPr>
            <w:rStyle w:val="Hyperlink"/>
          </w:rPr>
          <w:t>WIDA University of Wisconsin-Madison: WIDA English Language Development Standards Framework, 2020 Edition</w:t>
        </w:r>
      </w:hyperlink>
      <w:r w:rsidRPr="00A11AD2">
        <w:t>.</w:t>
      </w:r>
    </w:p>
    <w:p w14:paraId="39F19217" w14:textId="67363B35" w:rsidR="00B642BC" w:rsidRPr="00B642BC" w:rsidRDefault="00B642BC" w:rsidP="002C19A1">
      <w:pPr>
        <w:ind w:left="0"/>
      </w:pPr>
    </w:p>
    <w:sectPr w:rsidR="00B642BC" w:rsidRPr="00B642BC" w:rsidSect="00FA143F">
      <w:footerReference w:type="default" r:id="rId49"/>
      <w:pgSz w:w="12240" w:h="15840" w:code="1"/>
      <w:pgMar w:top="1440" w:right="1440" w:bottom="1440" w:left="2707" w:header="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F05BD" w14:textId="77777777" w:rsidR="004014CA" w:rsidRDefault="004014CA" w:rsidP="000146D4">
      <w:r>
        <w:separator/>
      </w:r>
    </w:p>
    <w:p w14:paraId="765C0178" w14:textId="77777777" w:rsidR="004014CA" w:rsidRDefault="004014CA" w:rsidP="000146D4"/>
  </w:endnote>
  <w:endnote w:type="continuationSeparator" w:id="0">
    <w:p w14:paraId="254A02A8" w14:textId="77777777" w:rsidR="004014CA" w:rsidRDefault="004014CA" w:rsidP="000146D4">
      <w:r>
        <w:continuationSeparator/>
      </w:r>
    </w:p>
    <w:p w14:paraId="2354A9B8" w14:textId="77777777" w:rsidR="004014CA" w:rsidRDefault="004014CA" w:rsidP="00014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Frank Ruhl Libre">
    <w:charset w:val="B1"/>
    <w:family w:val="auto"/>
    <w:pitch w:val="variable"/>
    <w:sig w:usb0="00000807" w:usb1="40000001" w:usb2="00000000" w:usb3="00000000" w:csb0="000000A3"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DF980" w14:textId="30B3D947" w:rsidR="00010D88" w:rsidRPr="00513946" w:rsidRDefault="00ED3455" w:rsidP="000146D4">
    <w:pPr>
      <w:pStyle w:val="Footer"/>
    </w:pPr>
    <w:r>
      <w:t>South Carolina Mathematical Com</w:t>
    </w:r>
    <w:r w:rsidR="007E7C6A">
      <w:t>petencies for PreK – 5</w:t>
    </w:r>
    <w:r w:rsidR="007E7C6A" w:rsidRPr="007E7C6A">
      <w:rPr>
        <w:vertAlign w:val="superscript"/>
      </w:rPr>
      <w:t>th</w:t>
    </w:r>
    <w:r w:rsidR="007E7C6A">
      <w:t xml:space="preserve"> Grade </w:t>
    </w:r>
    <w:r w:rsidR="000E1143" w:rsidRPr="00513946">
      <w:tab/>
      <w:t xml:space="preserve">Page </w:t>
    </w:r>
    <w:r w:rsidR="000E1143" w:rsidRPr="00513946">
      <w:fldChar w:fldCharType="begin"/>
    </w:r>
    <w:r w:rsidR="000E1143" w:rsidRPr="00513946">
      <w:instrText xml:space="preserve"> PAGE   \* MERGEFORMAT </w:instrText>
    </w:r>
    <w:r w:rsidR="000E1143" w:rsidRPr="00513946">
      <w:fldChar w:fldCharType="separate"/>
    </w:r>
    <w:r w:rsidR="000E1143" w:rsidRPr="00513946">
      <w:t>1</w:t>
    </w:r>
    <w:r w:rsidR="000E1143" w:rsidRPr="00513946">
      <w:rPr>
        <w:noProof/>
      </w:rPr>
      <w:fldChar w:fldCharType="end"/>
    </w:r>
  </w:p>
  <w:p w14:paraId="1F3E602F" w14:textId="2E8E5EA0" w:rsidR="00EB7FB7" w:rsidRDefault="00D6248A" w:rsidP="000177A1">
    <w:pPr>
      <w:pStyle w:val="Footer"/>
    </w:pPr>
    <w:r>
      <w:fldChar w:fldCharType="begin"/>
    </w:r>
    <w:r>
      <w:instrText xml:space="preserve"> DATE \@ "MMMM d, yyyy" </w:instrText>
    </w:r>
    <w:r>
      <w:fldChar w:fldCharType="separate"/>
    </w:r>
    <w:r w:rsidR="00D14376">
      <w:rPr>
        <w:noProof/>
      </w:rPr>
      <w:t>March 11, 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EDB20" w14:textId="77777777" w:rsidR="004014CA" w:rsidRDefault="004014CA" w:rsidP="000146D4">
      <w:r>
        <w:separator/>
      </w:r>
    </w:p>
    <w:p w14:paraId="2D79299A" w14:textId="77777777" w:rsidR="004014CA" w:rsidRDefault="004014CA" w:rsidP="000146D4"/>
  </w:footnote>
  <w:footnote w:type="continuationSeparator" w:id="0">
    <w:p w14:paraId="07A19F2A" w14:textId="77777777" w:rsidR="004014CA" w:rsidRDefault="004014CA" w:rsidP="000146D4">
      <w:r>
        <w:continuationSeparator/>
      </w:r>
    </w:p>
    <w:p w14:paraId="5E63CC86" w14:textId="77777777" w:rsidR="004014CA" w:rsidRDefault="004014CA" w:rsidP="000146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F2E"/>
    <w:multiLevelType w:val="multilevel"/>
    <w:tmpl w:val="119E56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075291C"/>
    <w:multiLevelType w:val="multilevel"/>
    <w:tmpl w:val="8D44D5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0754446"/>
    <w:multiLevelType w:val="multilevel"/>
    <w:tmpl w:val="F30222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1CF0302"/>
    <w:multiLevelType w:val="multilevel"/>
    <w:tmpl w:val="0C9865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2EC4C3C"/>
    <w:multiLevelType w:val="multilevel"/>
    <w:tmpl w:val="D29C68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5C92AE7"/>
    <w:multiLevelType w:val="multilevel"/>
    <w:tmpl w:val="2090B88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971659E"/>
    <w:multiLevelType w:val="multilevel"/>
    <w:tmpl w:val="7BFA8D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DEB2C49"/>
    <w:multiLevelType w:val="multilevel"/>
    <w:tmpl w:val="506496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F0E2C40"/>
    <w:multiLevelType w:val="multilevel"/>
    <w:tmpl w:val="79C883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0040E0B"/>
    <w:multiLevelType w:val="multilevel"/>
    <w:tmpl w:val="BA447B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47D24B3"/>
    <w:multiLevelType w:val="multilevel"/>
    <w:tmpl w:val="531609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1C2503B"/>
    <w:multiLevelType w:val="multilevel"/>
    <w:tmpl w:val="5D782F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4340C60"/>
    <w:multiLevelType w:val="multilevel"/>
    <w:tmpl w:val="04EE89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4981425"/>
    <w:multiLevelType w:val="multilevel"/>
    <w:tmpl w:val="F25A0C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5700517"/>
    <w:multiLevelType w:val="multilevel"/>
    <w:tmpl w:val="F1C4A2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82419BB"/>
    <w:multiLevelType w:val="multilevel"/>
    <w:tmpl w:val="B7DAC1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AC50D59"/>
    <w:multiLevelType w:val="multilevel"/>
    <w:tmpl w:val="83F86B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0377BF7"/>
    <w:multiLevelType w:val="multilevel"/>
    <w:tmpl w:val="0784A5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3A50B77"/>
    <w:multiLevelType w:val="multilevel"/>
    <w:tmpl w:val="EB14DC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655105B"/>
    <w:multiLevelType w:val="multilevel"/>
    <w:tmpl w:val="34A860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6DB3F70"/>
    <w:multiLevelType w:val="multilevel"/>
    <w:tmpl w:val="DD349D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8CD4D06"/>
    <w:multiLevelType w:val="multilevel"/>
    <w:tmpl w:val="29B446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AE77B71"/>
    <w:multiLevelType w:val="multilevel"/>
    <w:tmpl w:val="E58E06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3DD7264A"/>
    <w:multiLevelType w:val="multilevel"/>
    <w:tmpl w:val="1734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F02C26"/>
    <w:multiLevelType w:val="multilevel"/>
    <w:tmpl w:val="B1EC2C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10B12F7"/>
    <w:multiLevelType w:val="multilevel"/>
    <w:tmpl w:val="A2647E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2F27521"/>
    <w:multiLevelType w:val="multilevel"/>
    <w:tmpl w:val="791214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B13658E"/>
    <w:multiLevelType w:val="multilevel"/>
    <w:tmpl w:val="AD0AC34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C0C1C30"/>
    <w:multiLevelType w:val="multilevel"/>
    <w:tmpl w:val="1D4659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D0B5B46"/>
    <w:multiLevelType w:val="multilevel"/>
    <w:tmpl w:val="8D52F3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4E7E6D1F"/>
    <w:multiLevelType w:val="multilevel"/>
    <w:tmpl w:val="246A4B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02F6D66"/>
    <w:multiLevelType w:val="multilevel"/>
    <w:tmpl w:val="7D1ABA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560F449C"/>
    <w:multiLevelType w:val="multilevel"/>
    <w:tmpl w:val="B2840C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67E6C28"/>
    <w:multiLevelType w:val="multilevel"/>
    <w:tmpl w:val="108293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571C18DB"/>
    <w:multiLevelType w:val="multilevel"/>
    <w:tmpl w:val="9DC40D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59543416"/>
    <w:multiLevelType w:val="multilevel"/>
    <w:tmpl w:val="006A27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9654E6B"/>
    <w:multiLevelType w:val="multilevel"/>
    <w:tmpl w:val="62942B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DBF2258"/>
    <w:multiLevelType w:val="multilevel"/>
    <w:tmpl w:val="8362A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29779CF"/>
    <w:multiLevelType w:val="multilevel"/>
    <w:tmpl w:val="98C67E1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63D413F2"/>
    <w:multiLevelType w:val="multilevel"/>
    <w:tmpl w:val="AA9A6EB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4FF55A8"/>
    <w:multiLevelType w:val="multilevel"/>
    <w:tmpl w:val="8AF66E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67B6721C"/>
    <w:multiLevelType w:val="multilevel"/>
    <w:tmpl w:val="C3227B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67E2091E"/>
    <w:multiLevelType w:val="multilevel"/>
    <w:tmpl w:val="E6FA8E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6BDC1473"/>
    <w:multiLevelType w:val="multilevel"/>
    <w:tmpl w:val="4D960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6D75721F"/>
    <w:multiLevelType w:val="multilevel"/>
    <w:tmpl w:val="9DECCD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6EA0391F"/>
    <w:multiLevelType w:val="hybridMultilevel"/>
    <w:tmpl w:val="3FF273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0646ADF"/>
    <w:multiLevelType w:val="multilevel"/>
    <w:tmpl w:val="5A9C68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75575B28"/>
    <w:multiLevelType w:val="multilevel"/>
    <w:tmpl w:val="957A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5A548B"/>
    <w:multiLevelType w:val="multilevel"/>
    <w:tmpl w:val="518CD2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75C56930"/>
    <w:multiLevelType w:val="hybridMultilevel"/>
    <w:tmpl w:val="52B2F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72D3FE5"/>
    <w:multiLevelType w:val="multilevel"/>
    <w:tmpl w:val="F86E47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77A5544D"/>
    <w:multiLevelType w:val="multilevel"/>
    <w:tmpl w:val="C99CE4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7DA33BEB"/>
    <w:multiLevelType w:val="multilevel"/>
    <w:tmpl w:val="BFFE1B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7E9C685B"/>
    <w:multiLevelType w:val="hybridMultilevel"/>
    <w:tmpl w:val="B202A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ED749FA"/>
    <w:multiLevelType w:val="multilevel"/>
    <w:tmpl w:val="6DFE4C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7F8D1790"/>
    <w:multiLevelType w:val="multilevel"/>
    <w:tmpl w:val="44DC29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28182630">
    <w:abstractNumId w:val="27"/>
  </w:num>
  <w:num w:numId="2" w16cid:durableId="1537113403">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1928809214">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1693455852">
    <w:abstractNumId w:val="47"/>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373308345">
    <w:abstractNumId w:val="29"/>
  </w:num>
  <w:num w:numId="6" w16cid:durableId="1664552613">
    <w:abstractNumId w:val="39"/>
  </w:num>
  <w:num w:numId="7" w16cid:durableId="1179737801">
    <w:abstractNumId w:val="10"/>
  </w:num>
  <w:num w:numId="8" w16cid:durableId="1253903182">
    <w:abstractNumId w:val="45"/>
  </w:num>
  <w:num w:numId="9" w16cid:durableId="1535270097">
    <w:abstractNumId w:val="49"/>
  </w:num>
  <w:num w:numId="10" w16cid:durableId="1131551905">
    <w:abstractNumId w:val="53"/>
  </w:num>
  <w:num w:numId="11" w16cid:durableId="259798082">
    <w:abstractNumId w:val="5"/>
  </w:num>
  <w:num w:numId="12" w16cid:durableId="1710759139">
    <w:abstractNumId w:val="6"/>
  </w:num>
  <w:num w:numId="13" w16cid:durableId="1603414519">
    <w:abstractNumId w:val="48"/>
  </w:num>
  <w:num w:numId="14" w16cid:durableId="1791782964">
    <w:abstractNumId w:val="19"/>
  </w:num>
  <w:num w:numId="15" w16cid:durableId="1945992404">
    <w:abstractNumId w:val="33"/>
  </w:num>
  <w:num w:numId="16" w16cid:durableId="1365905917">
    <w:abstractNumId w:val="15"/>
  </w:num>
  <w:num w:numId="17" w16cid:durableId="137109880">
    <w:abstractNumId w:val="22"/>
  </w:num>
  <w:num w:numId="18" w16cid:durableId="182788396">
    <w:abstractNumId w:val="17"/>
  </w:num>
  <w:num w:numId="19" w16cid:durableId="1485243745">
    <w:abstractNumId w:val="24"/>
  </w:num>
  <w:num w:numId="20" w16cid:durableId="554392366">
    <w:abstractNumId w:val="13"/>
  </w:num>
  <w:num w:numId="21" w16cid:durableId="243418481">
    <w:abstractNumId w:val="21"/>
  </w:num>
  <w:num w:numId="22" w16cid:durableId="547256713">
    <w:abstractNumId w:val="20"/>
  </w:num>
  <w:num w:numId="23" w16cid:durableId="1184632001">
    <w:abstractNumId w:val="25"/>
  </w:num>
  <w:num w:numId="24" w16cid:durableId="337196654">
    <w:abstractNumId w:val="43"/>
  </w:num>
  <w:num w:numId="25" w16cid:durableId="338578990">
    <w:abstractNumId w:val="32"/>
  </w:num>
  <w:num w:numId="26" w16cid:durableId="1199124468">
    <w:abstractNumId w:val="7"/>
  </w:num>
  <w:num w:numId="27" w16cid:durableId="755592515">
    <w:abstractNumId w:val="41"/>
  </w:num>
  <w:num w:numId="28" w16cid:durableId="990522885">
    <w:abstractNumId w:val="55"/>
  </w:num>
  <w:num w:numId="29" w16cid:durableId="2057898589">
    <w:abstractNumId w:val="16"/>
  </w:num>
  <w:num w:numId="30" w16cid:durableId="698244163">
    <w:abstractNumId w:val="26"/>
  </w:num>
  <w:num w:numId="31" w16cid:durableId="442726846">
    <w:abstractNumId w:val="28"/>
  </w:num>
  <w:num w:numId="32" w16cid:durableId="869488512">
    <w:abstractNumId w:val="4"/>
  </w:num>
  <w:num w:numId="33" w16cid:durableId="632635702">
    <w:abstractNumId w:val="9"/>
  </w:num>
  <w:num w:numId="34" w16cid:durableId="1451707326">
    <w:abstractNumId w:val="0"/>
  </w:num>
  <w:num w:numId="35" w16cid:durableId="298609070">
    <w:abstractNumId w:val="44"/>
  </w:num>
  <w:num w:numId="36" w16cid:durableId="707533682">
    <w:abstractNumId w:val="54"/>
  </w:num>
  <w:num w:numId="37" w16cid:durableId="248731547">
    <w:abstractNumId w:val="11"/>
  </w:num>
  <w:num w:numId="38" w16cid:durableId="1865249281">
    <w:abstractNumId w:val="50"/>
  </w:num>
  <w:num w:numId="39" w16cid:durableId="2064938986">
    <w:abstractNumId w:val="36"/>
  </w:num>
  <w:num w:numId="40" w16cid:durableId="1357927068">
    <w:abstractNumId w:val="42"/>
  </w:num>
  <w:num w:numId="41" w16cid:durableId="792671684">
    <w:abstractNumId w:val="52"/>
  </w:num>
  <w:num w:numId="42" w16cid:durableId="1718040815">
    <w:abstractNumId w:val="34"/>
  </w:num>
  <w:num w:numId="43" w16cid:durableId="1290815753">
    <w:abstractNumId w:val="40"/>
  </w:num>
  <w:num w:numId="44" w16cid:durableId="361824889">
    <w:abstractNumId w:val="12"/>
  </w:num>
  <w:num w:numId="45" w16cid:durableId="1169752366">
    <w:abstractNumId w:val="1"/>
  </w:num>
  <w:num w:numId="46" w16cid:durableId="1586458353">
    <w:abstractNumId w:val="38"/>
  </w:num>
  <w:num w:numId="47" w16cid:durableId="1803033690">
    <w:abstractNumId w:val="51"/>
  </w:num>
  <w:num w:numId="48" w16cid:durableId="1389843398">
    <w:abstractNumId w:val="37"/>
  </w:num>
  <w:num w:numId="49" w16cid:durableId="750004711">
    <w:abstractNumId w:val="8"/>
  </w:num>
  <w:num w:numId="50" w16cid:durableId="1855460214">
    <w:abstractNumId w:val="31"/>
  </w:num>
  <w:num w:numId="51" w16cid:durableId="1160269644">
    <w:abstractNumId w:val="18"/>
  </w:num>
  <w:num w:numId="52" w16cid:durableId="1482502680">
    <w:abstractNumId w:val="30"/>
  </w:num>
  <w:num w:numId="53" w16cid:durableId="735394248">
    <w:abstractNumId w:val="3"/>
  </w:num>
  <w:num w:numId="54" w16cid:durableId="1354645867">
    <w:abstractNumId w:val="14"/>
  </w:num>
  <w:num w:numId="55" w16cid:durableId="1792018517">
    <w:abstractNumId w:val="46"/>
  </w:num>
  <w:num w:numId="56" w16cid:durableId="1677885241">
    <w:abstractNumId w:val="35"/>
  </w:num>
  <w:num w:numId="57" w16cid:durableId="1830320963">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B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1"/>
  <w:stylePaneSortMethod w:val="000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E2E"/>
    <w:rsid w:val="00007AD8"/>
    <w:rsid w:val="00010D88"/>
    <w:rsid w:val="00013CF0"/>
    <w:rsid w:val="00013DDB"/>
    <w:rsid w:val="000146A5"/>
    <w:rsid w:val="000146D4"/>
    <w:rsid w:val="00014D63"/>
    <w:rsid w:val="000164D2"/>
    <w:rsid w:val="000177A1"/>
    <w:rsid w:val="0002226B"/>
    <w:rsid w:val="000229F3"/>
    <w:rsid w:val="000247C8"/>
    <w:rsid w:val="00025188"/>
    <w:rsid w:val="0003171C"/>
    <w:rsid w:val="00031F79"/>
    <w:rsid w:val="000424F5"/>
    <w:rsid w:val="00045A18"/>
    <w:rsid w:val="000478FC"/>
    <w:rsid w:val="00051548"/>
    <w:rsid w:val="00052807"/>
    <w:rsid w:val="00054F71"/>
    <w:rsid w:val="000561B5"/>
    <w:rsid w:val="00062269"/>
    <w:rsid w:val="00064811"/>
    <w:rsid w:val="000701BD"/>
    <w:rsid w:val="00072A57"/>
    <w:rsid w:val="000742C3"/>
    <w:rsid w:val="00074EA5"/>
    <w:rsid w:val="0007529C"/>
    <w:rsid w:val="000755DB"/>
    <w:rsid w:val="00081C6C"/>
    <w:rsid w:val="000869AF"/>
    <w:rsid w:val="000969B4"/>
    <w:rsid w:val="000970CD"/>
    <w:rsid w:val="000A20BF"/>
    <w:rsid w:val="000A2906"/>
    <w:rsid w:val="000A2D4C"/>
    <w:rsid w:val="000A4510"/>
    <w:rsid w:val="000B2925"/>
    <w:rsid w:val="000B2D26"/>
    <w:rsid w:val="000B3D3E"/>
    <w:rsid w:val="000B6423"/>
    <w:rsid w:val="000C1F3B"/>
    <w:rsid w:val="000C3790"/>
    <w:rsid w:val="000C46EA"/>
    <w:rsid w:val="000D03CE"/>
    <w:rsid w:val="000D7969"/>
    <w:rsid w:val="000D7C9C"/>
    <w:rsid w:val="000E1143"/>
    <w:rsid w:val="000E6BF7"/>
    <w:rsid w:val="000E7E38"/>
    <w:rsid w:val="000F0DA6"/>
    <w:rsid w:val="000F2D8B"/>
    <w:rsid w:val="000F6295"/>
    <w:rsid w:val="000F6575"/>
    <w:rsid w:val="000F7CCB"/>
    <w:rsid w:val="00101981"/>
    <w:rsid w:val="00103F24"/>
    <w:rsid w:val="001062F8"/>
    <w:rsid w:val="00116F23"/>
    <w:rsid w:val="00121F18"/>
    <w:rsid w:val="00133B73"/>
    <w:rsid w:val="00136004"/>
    <w:rsid w:val="001434E3"/>
    <w:rsid w:val="001448FD"/>
    <w:rsid w:val="0015349B"/>
    <w:rsid w:val="001559C0"/>
    <w:rsid w:val="0016287E"/>
    <w:rsid w:val="001732FD"/>
    <w:rsid w:val="00187AC8"/>
    <w:rsid w:val="00191954"/>
    <w:rsid w:val="00192DFD"/>
    <w:rsid w:val="001961AA"/>
    <w:rsid w:val="001963B7"/>
    <w:rsid w:val="001974C8"/>
    <w:rsid w:val="001A0528"/>
    <w:rsid w:val="001A2D45"/>
    <w:rsid w:val="001A4C3A"/>
    <w:rsid w:val="001A77EC"/>
    <w:rsid w:val="001A791F"/>
    <w:rsid w:val="001A7B5E"/>
    <w:rsid w:val="001B50C0"/>
    <w:rsid w:val="001B5426"/>
    <w:rsid w:val="001C34CF"/>
    <w:rsid w:val="001C4463"/>
    <w:rsid w:val="001C7C8A"/>
    <w:rsid w:val="001D0307"/>
    <w:rsid w:val="001D1D06"/>
    <w:rsid w:val="001D4F3E"/>
    <w:rsid w:val="001D72B4"/>
    <w:rsid w:val="001E0154"/>
    <w:rsid w:val="001E145B"/>
    <w:rsid w:val="001E19F5"/>
    <w:rsid w:val="001E41FB"/>
    <w:rsid w:val="001E44AA"/>
    <w:rsid w:val="001E4A26"/>
    <w:rsid w:val="001E50C5"/>
    <w:rsid w:val="001F19DD"/>
    <w:rsid w:val="001F3E04"/>
    <w:rsid w:val="001F4FCD"/>
    <w:rsid w:val="001F5DF1"/>
    <w:rsid w:val="00200367"/>
    <w:rsid w:val="00216DA4"/>
    <w:rsid w:val="002172CE"/>
    <w:rsid w:val="002177E6"/>
    <w:rsid w:val="00227B25"/>
    <w:rsid w:val="002346FA"/>
    <w:rsid w:val="00237540"/>
    <w:rsid w:val="00243726"/>
    <w:rsid w:val="00244F78"/>
    <w:rsid w:val="00252A1F"/>
    <w:rsid w:val="00252C3B"/>
    <w:rsid w:val="00254535"/>
    <w:rsid w:val="00255EE7"/>
    <w:rsid w:val="00256A10"/>
    <w:rsid w:val="00260ABB"/>
    <w:rsid w:val="002712EE"/>
    <w:rsid w:val="00271E15"/>
    <w:rsid w:val="00272EC7"/>
    <w:rsid w:val="00275AAD"/>
    <w:rsid w:val="00276445"/>
    <w:rsid w:val="00280803"/>
    <w:rsid w:val="002866B4"/>
    <w:rsid w:val="00292E52"/>
    <w:rsid w:val="00292E6D"/>
    <w:rsid w:val="0029722F"/>
    <w:rsid w:val="00297C09"/>
    <w:rsid w:val="002A00F0"/>
    <w:rsid w:val="002A58A6"/>
    <w:rsid w:val="002B01C3"/>
    <w:rsid w:val="002C1224"/>
    <w:rsid w:val="002C19A1"/>
    <w:rsid w:val="002C1E6F"/>
    <w:rsid w:val="002C64FA"/>
    <w:rsid w:val="002D05F6"/>
    <w:rsid w:val="002D127B"/>
    <w:rsid w:val="002D3258"/>
    <w:rsid w:val="002D3D47"/>
    <w:rsid w:val="002E2821"/>
    <w:rsid w:val="002E2960"/>
    <w:rsid w:val="002E31C7"/>
    <w:rsid w:val="002E3E29"/>
    <w:rsid w:val="002F174A"/>
    <w:rsid w:val="002F1987"/>
    <w:rsid w:val="002F2AA1"/>
    <w:rsid w:val="002F7AD1"/>
    <w:rsid w:val="00300B25"/>
    <w:rsid w:val="0030502D"/>
    <w:rsid w:val="003133E9"/>
    <w:rsid w:val="0031377D"/>
    <w:rsid w:val="003139C2"/>
    <w:rsid w:val="00325C62"/>
    <w:rsid w:val="00327293"/>
    <w:rsid w:val="00327F6A"/>
    <w:rsid w:val="00334338"/>
    <w:rsid w:val="00334C1A"/>
    <w:rsid w:val="00334F20"/>
    <w:rsid w:val="00335EC4"/>
    <w:rsid w:val="00337429"/>
    <w:rsid w:val="00350328"/>
    <w:rsid w:val="00350EBF"/>
    <w:rsid w:val="00352B8C"/>
    <w:rsid w:val="00354140"/>
    <w:rsid w:val="00363DDD"/>
    <w:rsid w:val="00364618"/>
    <w:rsid w:val="00365A80"/>
    <w:rsid w:val="0036726F"/>
    <w:rsid w:val="00375AC1"/>
    <w:rsid w:val="0037738B"/>
    <w:rsid w:val="00377926"/>
    <w:rsid w:val="00384530"/>
    <w:rsid w:val="00385C83"/>
    <w:rsid w:val="003863CA"/>
    <w:rsid w:val="0039038B"/>
    <w:rsid w:val="003905BF"/>
    <w:rsid w:val="003922A8"/>
    <w:rsid w:val="003924CF"/>
    <w:rsid w:val="003941E0"/>
    <w:rsid w:val="00396C95"/>
    <w:rsid w:val="003A1808"/>
    <w:rsid w:val="003A449C"/>
    <w:rsid w:val="003B033F"/>
    <w:rsid w:val="003C4554"/>
    <w:rsid w:val="003C55D2"/>
    <w:rsid w:val="003D5A9A"/>
    <w:rsid w:val="003E2E2E"/>
    <w:rsid w:val="003E6320"/>
    <w:rsid w:val="003F448F"/>
    <w:rsid w:val="003F575A"/>
    <w:rsid w:val="003F5BBD"/>
    <w:rsid w:val="004014CA"/>
    <w:rsid w:val="0040250D"/>
    <w:rsid w:val="004033F6"/>
    <w:rsid w:val="00406D4D"/>
    <w:rsid w:val="0040747F"/>
    <w:rsid w:val="00413364"/>
    <w:rsid w:val="004146F3"/>
    <w:rsid w:val="00417B1D"/>
    <w:rsid w:val="0042295D"/>
    <w:rsid w:val="00422963"/>
    <w:rsid w:val="004253C5"/>
    <w:rsid w:val="004304EF"/>
    <w:rsid w:val="00436CA3"/>
    <w:rsid w:val="00443EAB"/>
    <w:rsid w:val="00444E3A"/>
    <w:rsid w:val="00450BDF"/>
    <w:rsid w:val="004512F7"/>
    <w:rsid w:val="00460BDA"/>
    <w:rsid w:val="0046497D"/>
    <w:rsid w:val="004717A8"/>
    <w:rsid w:val="0047469F"/>
    <w:rsid w:val="00475598"/>
    <w:rsid w:val="0047590A"/>
    <w:rsid w:val="00476CB2"/>
    <w:rsid w:val="00481EA2"/>
    <w:rsid w:val="0048704F"/>
    <w:rsid w:val="00490835"/>
    <w:rsid w:val="00491179"/>
    <w:rsid w:val="004977E9"/>
    <w:rsid w:val="00497B41"/>
    <w:rsid w:val="004A0482"/>
    <w:rsid w:val="004A6C5E"/>
    <w:rsid w:val="004B3623"/>
    <w:rsid w:val="004B5183"/>
    <w:rsid w:val="004C15E3"/>
    <w:rsid w:val="004C2D28"/>
    <w:rsid w:val="004C5E25"/>
    <w:rsid w:val="004C62CE"/>
    <w:rsid w:val="004D2D37"/>
    <w:rsid w:val="004D47E9"/>
    <w:rsid w:val="004F153D"/>
    <w:rsid w:val="004F2F1E"/>
    <w:rsid w:val="004F36DC"/>
    <w:rsid w:val="004F51AA"/>
    <w:rsid w:val="004F5348"/>
    <w:rsid w:val="004F5386"/>
    <w:rsid w:val="004F656A"/>
    <w:rsid w:val="004F69CD"/>
    <w:rsid w:val="004F6F3F"/>
    <w:rsid w:val="0050750C"/>
    <w:rsid w:val="00507A0D"/>
    <w:rsid w:val="00513946"/>
    <w:rsid w:val="00515087"/>
    <w:rsid w:val="00516587"/>
    <w:rsid w:val="00520A66"/>
    <w:rsid w:val="00523DF7"/>
    <w:rsid w:val="005262FD"/>
    <w:rsid w:val="0052676F"/>
    <w:rsid w:val="0053045C"/>
    <w:rsid w:val="00531654"/>
    <w:rsid w:val="0053194E"/>
    <w:rsid w:val="00533E88"/>
    <w:rsid w:val="00541E78"/>
    <w:rsid w:val="0054536E"/>
    <w:rsid w:val="0054771D"/>
    <w:rsid w:val="00550503"/>
    <w:rsid w:val="0055102C"/>
    <w:rsid w:val="00551326"/>
    <w:rsid w:val="00552515"/>
    <w:rsid w:val="005532B4"/>
    <w:rsid w:val="0055427D"/>
    <w:rsid w:val="00557E9B"/>
    <w:rsid w:val="00563700"/>
    <w:rsid w:val="00567888"/>
    <w:rsid w:val="00574166"/>
    <w:rsid w:val="00576AFA"/>
    <w:rsid w:val="005774CC"/>
    <w:rsid w:val="00577DAE"/>
    <w:rsid w:val="00582FF4"/>
    <w:rsid w:val="00586458"/>
    <w:rsid w:val="00590564"/>
    <w:rsid w:val="005A5161"/>
    <w:rsid w:val="005A760F"/>
    <w:rsid w:val="005B4A14"/>
    <w:rsid w:val="005C1386"/>
    <w:rsid w:val="005C50C4"/>
    <w:rsid w:val="005C5840"/>
    <w:rsid w:val="005C5851"/>
    <w:rsid w:val="005C5E14"/>
    <w:rsid w:val="005D23EA"/>
    <w:rsid w:val="005E5262"/>
    <w:rsid w:val="005F0A9C"/>
    <w:rsid w:val="005F278A"/>
    <w:rsid w:val="005F510B"/>
    <w:rsid w:val="005F5240"/>
    <w:rsid w:val="005F7204"/>
    <w:rsid w:val="00601D14"/>
    <w:rsid w:val="00602B10"/>
    <w:rsid w:val="00605E2D"/>
    <w:rsid w:val="00613E5E"/>
    <w:rsid w:val="00614BC8"/>
    <w:rsid w:val="00616BF7"/>
    <w:rsid w:val="00617DDC"/>
    <w:rsid w:val="00622FDA"/>
    <w:rsid w:val="00626B95"/>
    <w:rsid w:val="00631917"/>
    <w:rsid w:val="00632B51"/>
    <w:rsid w:val="00634B14"/>
    <w:rsid w:val="00637CEF"/>
    <w:rsid w:val="00643173"/>
    <w:rsid w:val="00643A39"/>
    <w:rsid w:val="0065295E"/>
    <w:rsid w:val="006537E5"/>
    <w:rsid w:val="006538EF"/>
    <w:rsid w:val="00662036"/>
    <w:rsid w:val="00663609"/>
    <w:rsid w:val="00664A1E"/>
    <w:rsid w:val="006650E8"/>
    <w:rsid w:val="00665859"/>
    <w:rsid w:val="00676AA5"/>
    <w:rsid w:val="00680FFC"/>
    <w:rsid w:val="00686927"/>
    <w:rsid w:val="00687613"/>
    <w:rsid w:val="00693216"/>
    <w:rsid w:val="006939A5"/>
    <w:rsid w:val="00694433"/>
    <w:rsid w:val="006961BC"/>
    <w:rsid w:val="00696213"/>
    <w:rsid w:val="006A02D3"/>
    <w:rsid w:val="006A2F50"/>
    <w:rsid w:val="006A586E"/>
    <w:rsid w:val="006B2110"/>
    <w:rsid w:val="006B3D72"/>
    <w:rsid w:val="006B7E30"/>
    <w:rsid w:val="006C1F1B"/>
    <w:rsid w:val="006E09E9"/>
    <w:rsid w:val="006E22CD"/>
    <w:rsid w:val="006E5287"/>
    <w:rsid w:val="006F6F85"/>
    <w:rsid w:val="0070156F"/>
    <w:rsid w:val="0070236B"/>
    <w:rsid w:val="00702C5B"/>
    <w:rsid w:val="00703FD5"/>
    <w:rsid w:val="00705879"/>
    <w:rsid w:val="00712F54"/>
    <w:rsid w:val="00714804"/>
    <w:rsid w:val="007167C8"/>
    <w:rsid w:val="00716A11"/>
    <w:rsid w:val="00721402"/>
    <w:rsid w:val="007258E1"/>
    <w:rsid w:val="007264E6"/>
    <w:rsid w:val="00726B99"/>
    <w:rsid w:val="00731674"/>
    <w:rsid w:val="00731ECE"/>
    <w:rsid w:val="00731F11"/>
    <w:rsid w:val="007320E3"/>
    <w:rsid w:val="00733F4D"/>
    <w:rsid w:val="0073409A"/>
    <w:rsid w:val="00741814"/>
    <w:rsid w:val="00744464"/>
    <w:rsid w:val="00747A03"/>
    <w:rsid w:val="00747E61"/>
    <w:rsid w:val="0075372E"/>
    <w:rsid w:val="007616A5"/>
    <w:rsid w:val="00763186"/>
    <w:rsid w:val="00770A1E"/>
    <w:rsid w:val="0077210E"/>
    <w:rsid w:val="00772A57"/>
    <w:rsid w:val="00773257"/>
    <w:rsid w:val="007753E6"/>
    <w:rsid w:val="00780180"/>
    <w:rsid w:val="00780CA5"/>
    <w:rsid w:val="00785000"/>
    <w:rsid w:val="00785CCD"/>
    <w:rsid w:val="00786FDB"/>
    <w:rsid w:val="0079335C"/>
    <w:rsid w:val="00794A86"/>
    <w:rsid w:val="00796C00"/>
    <w:rsid w:val="007A2B3F"/>
    <w:rsid w:val="007A786F"/>
    <w:rsid w:val="007B2CC9"/>
    <w:rsid w:val="007B6757"/>
    <w:rsid w:val="007B7DCB"/>
    <w:rsid w:val="007C04BA"/>
    <w:rsid w:val="007C05DE"/>
    <w:rsid w:val="007C5252"/>
    <w:rsid w:val="007D516B"/>
    <w:rsid w:val="007E1737"/>
    <w:rsid w:val="007E24C9"/>
    <w:rsid w:val="007E33E8"/>
    <w:rsid w:val="007E725B"/>
    <w:rsid w:val="007E7C6A"/>
    <w:rsid w:val="007F2100"/>
    <w:rsid w:val="007F51A6"/>
    <w:rsid w:val="007F5695"/>
    <w:rsid w:val="007F74F0"/>
    <w:rsid w:val="007F7709"/>
    <w:rsid w:val="007F7794"/>
    <w:rsid w:val="00807D00"/>
    <w:rsid w:val="00811663"/>
    <w:rsid w:val="00811871"/>
    <w:rsid w:val="0081428A"/>
    <w:rsid w:val="00814E9A"/>
    <w:rsid w:val="00815B21"/>
    <w:rsid w:val="00821906"/>
    <w:rsid w:val="008255BE"/>
    <w:rsid w:val="00830075"/>
    <w:rsid w:val="008377BF"/>
    <w:rsid w:val="008406B0"/>
    <w:rsid w:val="008451F3"/>
    <w:rsid w:val="00847BF6"/>
    <w:rsid w:val="00851818"/>
    <w:rsid w:val="00854BA5"/>
    <w:rsid w:val="008626C5"/>
    <w:rsid w:val="008658F6"/>
    <w:rsid w:val="008705AC"/>
    <w:rsid w:val="0088087E"/>
    <w:rsid w:val="008809F6"/>
    <w:rsid w:val="0088265D"/>
    <w:rsid w:val="008844AB"/>
    <w:rsid w:val="00890306"/>
    <w:rsid w:val="008908D3"/>
    <w:rsid w:val="008910A0"/>
    <w:rsid w:val="008917A4"/>
    <w:rsid w:val="00895C25"/>
    <w:rsid w:val="00895D72"/>
    <w:rsid w:val="0089614C"/>
    <w:rsid w:val="008A6BF6"/>
    <w:rsid w:val="008B1F19"/>
    <w:rsid w:val="008B3F07"/>
    <w:rsid w:val="008B57A7"/>
    <w:rsid w:val="008B6914"/>
    <w:rsid w:val="008C0820"/>
    <w:rsid w:val="008C3974"/>
    <w:rsid w:val="008C3E6B"/>
    <w:rsid w:val="008D1262"/>
    <w:rsid w:val="008D1B61"/>
    <w:rsid w:val="008D3423"/>
    <w:rsid w:val="008D3E3E"/>
    <w:rsid w:val="008D75BD"/>
    <w:rsid w:val="008E4EFA"/>
    <w:rsid w:val="008E5F81"/>
    <w:rsid w:val="008E78AF"/>
    <w:rsid w:val="008F19BC"/>
    <w:rsid w:val="008F326B"/>
    <w:rsid w:val="008F6518"/>
    <w:rsid w:val="00900751"/>
    <w:rsid w:val="00903502"/>
    <w:rsid w:val="00904FDF"/>
    <w:rsid w:val="0090781C"/>
    <w:rsid w:val="0090785F"/>
    <w:rsid w:val="00911B47"/>
    <w:rsid w:val="0091381F"/>
    <w:rsid w:val="00917177"/>
    <w:rsid w:val="0091726B"/>
    <w:rsid w:val="00917F3B"/>
    <w:rsid w:val="009245FF"/>
    <w:rsid w:val="00924E3A"/>
    <w:rsid w:val="009279AE"/>
    <w:rsid w:val="00932C4C"/>
    <w:rsid w:val="00933DD8"/>
    <w:rsid w:val="00934A1B"/>
    <w:rsid w:val="0094486B"/>
    <w:rsid w:val="00945A41"/>
    <w:rsid w:val="00952A78"/>
    <w:rsid w:val="0096004E"/>
    <w:rsid w:val="00964659"/>
    <w:rsid w:val="00965854"/>
    <w:rsid w:val="00966776"/>
    <w:rsid w:val="009700B7"/>
    <w:rsid w:val="00970EAF"/>
    <w:rsid w:val="00971A58"/>
    <w:rsid w:val="009720EE"/>
    <w:rsid w:val="00974028"/>
    <w:rsid w:val="0098793E"/>
    <w:rsid w:val="009A14BB"/>
    <w:rsid w:val="009B3E6F"/>
    <w:rsid w:val="009B6171"/>
    <w:rsid w:val="009B7E5F"/>
    <w:rsid w:val="009C4244"/>
    <w:rsid w:val="009C621C"/>
    <w:rsid w:val="009C72D3"/>
    <w:rsid w:val="009C78BA"/>
    <w:rsid w:val="009D1F82"/>
    <w:rsid w:val="009E4210"/>
    <w:rsid w:val="009E48B8"/>
    <w:rsid w:val="009E59E4"/>
    <w:rsid w:val="009E6545"/>
    <w:rsid w:val="009E7677"/>
    <w:rsid w:val="009E7C03"/>
    <w:rsid w:val="009F02E8"/>
    <w:rsid w:val="009F1FF0"/>
    <w:rsid w:val="009F5328"/>
    <w:rsid w:val="009F7DD8"/>
    <w:rsid w:val="00A01158"/>
    <w:rsid w:val="00A0187C"/>
    <w:rsid w:val="00A026B7"/>
    <w:rsid w:val="00A072A6"/>
    <w:rsid w:val="00A109F3"/>
    <w:rsid w:val="00A10C3A"/>
    <w:rsid w:val="00A11AD2"/>
    <w:rsid w:val="00A1276D"/>
    <w:rsid w:val="00A1294C"/>
    <w:rsid w:val="00A2080B"/>
    <w:rsid w:val="00A238FD"/>
    <w:rsid w:val="00A322C9"/>
    <w:rsid w:val="00A3392D"/>
    <w:rsid w:val="00A35CC0"/>
    <w:rsid w:val="00A46669"/>
    <w:rsid w:val="00A46CB2"/>
    <w:rsid w:val="00A54D25"/>
    <w:rsid w:val="00A63FDD"/>
    <w:rsid w:val="00A6564B"/>
    <w:rsid w:val="00A66A21"/>
    <w:rsid w:val="00A66B29"/>
    <w:rsid w:val="00A70230"/>
    <w:rsid w:val="00A7043A"/>
    <w:rsid w:val="00A70A24"/>
    <w:rsid w:val="00A70BBB"/>
    <w:rsid w:val="00A76BBF"/>
    <w:rsid w:val="00A77A05"/>
    <w:rsid w:val="00A81987"/>
    <w:rsid w:val="00A874B4"/>
    <w:rsid w:val="00A92021"/>
    <w:rsid w:val="00A922D6"/>
    <w:rsid w:val="00A95257"/>
    <w:rsid w:val="00A9669E"/>
    <w:rsid w:val="00AA55A6"/>
    <w:rsid w:val="00AA6458"/>
    <w:rsid w:val="00AB2E38"/>
    <w:rsid w:val="00AB3A4F"/>
    <w:rsid w:val="00AB4050"/>
    <w:rsid w:val="00AB4BBE"/>
    <w:rsid w:val="00AB53AB"/>
    <w:rsid w:val="00AB6B35"/>
    <w:rsid w:val="00AB7C79"/>
    <w:rsid w:val="00AC30EB"/>
    <w:rsid w:val="00AC69F1"/>
    <w:rsid w:val="00AD13A6"/>
    <w:rsid w:val="00AD1C35"/>
    <w:rsid w:val="00AD520A"/>
    <w:rsid w:val="00AD5FE6"/>
    <w:rsid w:val="00AD6C0C"/>
    <w:rsid w:val="00AE0D92"/>
    <w:rsid w:val="00AE3C29"/>
    <w:rsid w:val="00AE45FA"/>
    <w:rsid w:val="00AE50D3"/>
    <w:rsid w:val="00AE67C8"/>
    <w:rsid w:val="00AE7516"/>
    <w:rsid w:val="00B01591"/>
    <w:rsid w:val="00B02E7C"/>
    <w:rsid w:val="00B04054"/>
    <w:rsid w:val="00B0480F"/>
    <w:rsid w:val="00B067CD"/>
    <w:rsid w:val="00B07850"/>
    <w:rsid w:val="00B106CE"/>
    <w:rsid w:val="00B10B17"/>
    <w:rsid w:val="00B10D87"/>
    <w:rsid w:val="00B17326"/>
    <w:rsid w:val="00B17822"/>
    <w:rsid w:val="00B20E7F"/>
    <w:rsid w:val="00B23A3E"/>
    <w:rsid w:val="00B272A7"/>
    <w:rsid w:val="00B315AF"/>
    <w:rsid w:val="00B35B5A"/>
    <w:rsid w:val="00B36930"/>
    <w:rsid w:val="00B36F0A"/>
    <w:rsid w:val="00B42CDA"/>
    <w:rsid w:val="00B42FBF"/>
    <w:rsid w:val="00B44699"/>
    <w:rsid w:val="00B44CD1"/>
    <w:rsid w:val="00B4736E"/>
    <w:rsid w:val="00B53C04"/>
    <w:rsid w:val="00B55F23"/>
    <w:rsid w:val="00B6212E"/>
    <w:rsid w:val="00B642BC"/>
    <w:rsid w:val="00B64D29"/>
    <w:rsid w:val="00B70DB0"/>
    <w:rsid w:val="00B715F3"/>
    <w:rsid w:val="00B72F97"/>
    <w:rsid w:val="00B73D47"/>
    <w:rsid w:val="00B80FF2"/>
    <w:rsid w:val="00B812D7"/>
    <w:rsid w:val="00B85A97"/>
    <w:rsid w:val="00B86E6F"/>
    <w:rsid w:val="00B90498"/>
    <w:rsid w:val="00B91B8E"/>
    <w:rsid w:val="00B935CF"/>
    <w:rsid w:val="00B9500C"/>
    <w:rsid w:val="00B96339"/>
    <w:rsid w:val="00B97701"/>
    <w:rsid w:val="00BA295B"/>
    <w:rsid w:val="00BA64D1"/>
    <w:rsid w:val="00BB3D7C"/>
    <w:rsid w:val="00BB64F5"/>
    <w:rsid w:val="00BB66BD"/>
    <w:rsid w:val="00BC413C"/>
    <w:rsid w:val="00BC4B98"/>
    <w:rsid w:val="00BC4C01"/>
    <w:rsid w:val="00BC5573"/>
    <w:rsid w:val="00BD7772"/>
    <w:rsid w:val="00BE0C8B"/>
    <w:rsid w:val="00BE16EC"/>
    <w:rsid w:val="00BE53E3"/>
    <w:rsid w:val="00BF3FA0"/>
    <w:rsid w:val="00BF55EF"/>
    <w:rsid w:val="00BF5C84"/>
    <w:rsid w:val="00BF604B"/>
    <w:rsid w:val="00BF667E"/>
    <w:rsid w:val="00C02A53"/>
    <w:rsid w:val="00C10FD5"/>
    <w:rsid w:val="00C1448F"/>
    <w:rsid w:val="00C14C9D"/>
    <w:rsid w:val="00C169BD"/>
    <w:rsid w:val="00C217C6"/>
    <w:rsid w:val="00C364C5"/>
    <w:rsid w:val="00C373CA"/>
    <w:rsid w:val="00C44552"/>
    <w:rsid w:val="00C5207C"/>
    <w:rsid w:val="00C53225"/>
    <w:rsid w:val="00C53873"/>
    <w:rsid w:val="00C57129"/>
    <w:rsid w:val="00C65BAF"/>
    <w:rsid w:val="00C65D96"/>
    <w:rsid w:val="00C66E68"/>
    <w:rsid w:val="00C66F4B"/>
    <w:rsid w:val="00C67AF4"/>
    <w:rsid w:val="00C76994"/>
    <w:rsid w:val="00C770D5"/>
    <w:rsid w:val="00C81F1F"/>
    <w:rsid w:val="00C86432"/>
    <w:rsid w:val="00C90A13"/>
    <w:rsid w:val="00C9484D"/>
    <w:rsid w:val="00CA0AA5"/>
    <w:rsid w:val="00CA3315"/>
    <w:rsid w:val="00CA7080"/>
    <w:rsid w:val="00CB1C45"/>
    <w:rsid w:val="00CB1F24"/>
    <w:rsid w:val="00CB2B24"/>
    <w:rsid w:val="00CB3A28"/>
    <w:rsid w:val="00CC1C31"/>
    <w:rsid w:val="00CC41B3"/>
    <w:rsid w:val="00CC7855"/>
    <w:rsid w:val="00CD0C9B"/>
    <w:rsid w:val="00CD2715"/>
    <w:rsid w:val="00CD4925"/>
    <w:rsid w:val="00CD6474"/>
    <w:rsid w:val="00CD7A73"/>
    <w:rsid w:val="00CE0988"/>
    <w:rsid w:val="00CE1D92"/>
    <w:rsid w:val="00CE2F20"/>
    <w:rsid w:val="00CE5576"/>
    <w:rsid w:val="00CE770D"/>
    <w:rsid w:val="00D00244"/>
    <w:rsid w:val="00D005B1"/>
    <w:rsid w:val="00D04BFD"/>
    <w:rsid w:val="00D10274"/>
    <w:rsid w:val="00D121A0"/>
    <w:rsid w:val="00D14376"/>
    <w:rsid w:val="00D14B94"/>
    <w:rsid w:val="00D212AE"/>
    <w:rsid w:val="00D2403F"/>
    <w:rsid w:val="00D250C0"/>
    <w:rsid w:val="00D30C14"/>
    <w:rsid w:val="00D317C6"/>
    <w:rsid w:val="00D4003A"/>
    <w:rsid w:val="00D40DC8"/>
    <w:rsid w:val="00D461F8"/>
    <w:rsid w:val="00D47650"/>
    <w:rsid w:val="00D6132F"/>
    <w:rsid w:val="00D61F2A"/>
    <w:rsid w:val="00D6248A"/>
    <w:rsid w:val="00D648CE"/>
    <w:rsid w:val="00D67882"/>
    <w:rsid w:val="00D67FCA"/>
    <w:rsid w:val="00D700FB"/>
    <w:rsid w:val="00D70BB8"/>
    <w:rsid w:val="00D73D80"/>
    <w:rsid w:val="00D754F7"/>
    <w:rsid w:val="00D77C20"/>
    <w:rsid w:val="00D8080E"/>
    <w:rsid w:val="00D82CF6"/>
    <w:rsid w:val="00D83BB9"/>
    <w:rsid w:val="00D86DF2"/>
    <w:rsid w:val="00D90D13"/>
    <w:rsid w:val="00D94A41"/>
    <w:rsid w:val="00D950C3"/>
    <w:rsid w:val="00D9618F"/>
    <w:rsid w:val="00DA0ED0"/>
    <w:rsid w:val="00DB130C"/>
    <w:rsid w:val="00DB170C"/>
    <w:rsid w:val="00DB2921"/>
    <w:rsid w:val="00DB43BA"/>
    <w:rsid w:val="00DB4DE6"/>
    <w:rsid w:val="00DB57FD"/>
    <w:rsid w:val="00DD3500"/>
    <w:rsid w:val="00DD5329"/>
    <w:rsid w:val="00DD5BD7"/>
    <w:rsid w:val="00DD6216"/>
    <w:rsid w:val="00DE0583"/>
    <w:rsid w:val="00DE0824"/>
    <w:rsid w:val="00DE39F2"/>
    <w:rsid w:val="00DE68F7"/>
    <w:rsid w:val="00DF0627"/>
    <w:rsid w:val="00DF3D52"/>
    <w:rsid w:val="00DF4DB8"/>
    <w:rsid w:val="00DF6351"/>
    <w:rsid w:val="00E01575"/>
    <w:rsid w:val="00E04C5C"/>
    <w:rsid w:val="00E06C01"/>
    <w:rsid w:val="00E11212"/>
    <w:rsid w:val="00E12C91"/>
    <w:rsid w:val="00E1771E"/>
    <w:rsid w:val="00E2112F"/>
    <w:rsid w:val="00E212AB"/>
    <w:rsid w:val="00E21DCD"/>
    <w:rsid w:val="00E24253"/>
    <w:rsid w:val="00E270CC"/>
    <w:rsid w:val="00E31243"/>
    <w:rsid w:val="00E312A9"/>
    <w:rsid w:val="00E33409"/>
    <w:rsid w:val="00E3588D"/>
    <w:rsid w:val="00E363B6"/>
    <w:rsid w:val="00E40606"/>
    <w:rsid w:val="00E4599E"/>
    <w:rsid w:val="00E4622B"/>
    <w:rsid w:val="00E50D47"/>
    <w:rsid w:val="00E528CA"/>
    <w:rsid w:val="00E55865"/>
    <w:rsid w:val="00E56D60"/>
    <w:rsid w:val="00E604F4"/>
    <w:rsid w:val="00E60E6A"/>
    <w:rsid w:val="00E70D54"/>
    <w:rsid w:val="00E70F9D"/>
    <w:rsid w:val="00E71165"/>
    <w:rsid w:val="00E75D02"/>
    <w:rsid w:val="00E82D16"/>
    <w:rsid w:val="00E91283"/>
    <w:rsid w:val="00E91F4A"/>
    <w:rsid w:val="00E974B7"/>
    <w:rsid w:val="00EA0AE1"/>
    <w:rsid w:val="00EA108E"/>
    <w:rsid w:val="00EA3C16"/>
    <w:rsid w:val="00EA7737"/>
    <w:rsid w:val="00EB411D"/>
    <w:rsid w:val="00EB692E"/>
    <w:rsid w:val="00EB7FB7"/>
    <w:rsid w:val="00EC0E53"/>
    <w:rsid w:val="00EC265D"/>
    <w:rsid w:val="00EC74D3"/>
    <w:rsid w:val="00ED26BD"/>
    <w:rsid w:val="00ED3455"/>
    <w:rsid w:val="00ED6A78"/>
    <w:rsid w:val="00ED7A31"/>
    <w:rsid w:val="00EE1C86"/>
    <w:rsid w:val="00EF0D51"/>
    <w:rsid w:val="00EF3F25"/>
    <w:rsid w:val="00EF45DD"/>
    <w:rsid w:val="00F04115"/>
    <w:rsid w:val="00F054E6"/>
    <w:rsid w:val="00F056C0"/>
    <w:rsid w:val="00F13770"/>
    <w:rsid w:val="00F17CF4"/>
    <w:rsid w:val="00F22693"/>
    <w:rsid w:val="00F226A5"/>
    <w:rsid w:val="00F22A68"/>
    <w:rsid w:val="00F22D6B"/>
    <w:rsid w:val="00F27A41"/>
    <w:rsid w:val="00F3035F"/>
    <w:rsid w:val="00F31AF0"/>
    <w:rsid w:val="00F33C1E"/>
    <w:rsid w:val="00F35210"/>
    <w:rsid w:val="00F37EAC"/>
    <w:rsid w:val="00F41696"/>
    <w:rsid w:val="00F42ADF"/>
    <w:rsid w:val="00F4792E"/>
    <w:rsid w:val="00F57AD2"/>
    <w:rsid w:val="00F75C3C"/>
    <w:rsid w:val="00F77B13"/>
    <w:rsid w:val="00F82F52"/>
    <w:rsid w:val="00F844BD"/>
    <w:rsid w:val="00F91A60"/>
    <w:rsid w:val="00F92555"/>
    <w:rsid w:val="00F954E5"/>
    <w:rsid w:val="00F97746"/>
    <w:rsid w:val="00FA143F"/>
    <w:rsid w:val="00FA20D6"/>
    <w:rsid w:val="00FA284C"/>
    <w:rsid w:val="00FA4A66"/>
    <w:rsid w:val="00FB0FD8"/>
    <w:rsid w:val="00FB1382"/>
    <w:rsid w:val="00FB186F"/>
    <w:rsid w:val="00FB2C9E"/>
    <w:rsid w:val="00FC040B"/>
    <w:rsid w:val="00FC06BA"/>
    <w:rsid w:val="00FC28C1"/>
    <w:rsid w:val="00FC28EB"/>
    <w:rsid w:val="00FC4D78"/>
    <w:rsid w:val="00FC6EE4"/>
    <w:rsid w:val="00FC7DD0"/>
    <w:rsid w:val="00FD6657"/>
    <w:rsid w:val="00FE2DCB"/>
    <w:rsid w:val="00FE2F41"/>
    <w:rsid w:val="00FE47D4"/>
    <w:rsid w:val="00FF4559"/>
    <w:rsid w:val="00FF63DF"/>
    <w:rsid w:val="00FF656C"/>
    <w:rsid w:val="00FF6B2C"/>
    <w:rsid w:val="00FF7EBC"/>
    <w:rsid w:val="01F71787"/>
    <w:rsid w:val="0EC0DBFE"/>
    <w:rsid w:val="1EBB2774"/>
    <w:rsid w:val="22E985B6"/>
    <w:rsid w:val="23427103"/>
    <w:rsid w:val="2DC3D34D"/>
    <w:rsid w:val="2DEDFBB2"/>
    <w:rsid w:val="3059F850"/>
    <w:rsid w:val="3E7E4005"/>
    <w:rsid w:val="3FFCA8E2"/>
    <w:rsid w:val="5A987770"/>
    <w:rsid w:val="5AF44880"/>
    <w:rsid w:val="5DBD7ED7"/>
    <w:rsid w:val="618D4070"/>
    <w:rsid w:val="66DB2C07"/>
    <w:rsid w:val="78B18F93"/>
    <w:rsid w:val="7CBE2A0F"/>
    <w:rsid w:val="7ED09F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D7BD7"/>
  <w15:docId w15:val="{4564EF87-84FB-4221-AF4D-BC526C68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lsdException w:name="heading 7" w:locked="1" w:uiPriority="0"/>
    <w:lsdException w:name="heading 8" w:locked="1" w:uiPriority="0"/>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0"/>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8FC"/>
    <w:pPr>
      <w:spacing w:after="240" w:line="240" w:lineRule="auto"/>
      <w:ind w:left="-1425"/>
    </w:pPr>
    <w:rPr>
      <w:rFonts w:ascii="Aptos" w:hAnsi="Aptos"/>
    </w:rPr>
  </w:style>
  <w:style w:type="paragraph" w:styleId="Heading1">
    <w:name w:val="heading 1"/>
    <w:basedOn w:val="Normal"/>
    <w:next w:val="Normal"/>
    <w:link w:val="Heading1Char"/>
    <w:autoRedefine/>
    <w:uiPriority w:val="99"/>
    <w:qFormat/>
    <w:rsid w:val="001C7C8A"/>
    <w:pPr>
      <w:keepNext/>
      <w:spacing w:before="240"/>
      <w:jc w:val="center"/>
      <w:outlineLvl w:val="0"/>
    </w:pPr>
    <w:rPr>
      <w:b/>
      <w:bCs/>
      <w:kern w:val="32"/>
    </w:rPr>
  </w:style>
  <w:style w:type="paragraph" w:styleId="Heading2">
    <w:name w:val="heading 2"/>
    <w:basedOn w:val="Normal"/>
    <w:next w:val="Normal"/>
    <w:link w:val="Heading2Char"/>
    <w:autoRedefine/>
    <w:uiPriority w:val="99"/>
    <w:rsid w:val="003922A8"/>
    <w:pPr>
      <w:keepNext/>
      <w:spacing w:before="120" w:after="120"/>
      <w:outlineLvl w:val="1"/>
    </w:pPr>
    <w:rPr>
      <w:b/>
      <w:iCs/>
      <w:szCs w:val="28"/>
    </w:rPr>
  </w:style>
  <w:style w:type="paragraph" w:styleId="Heading3">
    <w:name w:val="heading 3"/>
    <w:basedOn w:val="Normal"/>
    <w:next w:val="Normal"/>
    <w:link w:val="Heading3Char"/>
    <w:autoRedefine/>
    <w:uiPriority w:val="99"/>
    <w:qFormat/>
    <w:rsid w:val="000146D4"/>
    <w:pPr>
      <w:keepNext/>
      <w:spacing w:before="240"/>
      <w:outlineLvl w:val="2"/>
    </w:pPr>
    <w:rPr>
      <w:b/>
      <w:bCs/>
      <w:i/>
      <w:szCs w:val="26"/>
    </w:rPr>
  </w:style>
  <w:style w:type="paragraph" w:styleId="Heading4">
    <w:name w:val="heading 4"/>
    <w:basedOn w:val="Normal"/>
    <w:next w:val="Normal"/>
    <w:link w:val="Heading4Char"/>
    <w:autoRedefine/>
    <w:uiPriority w:val="99"/>
    <w:qFormat/>
    <w:rsid w:val="00A2080B"/>
    <w:pPr>
      <w:keepNext/>
      <w:ind w:left="360"/>
      <w:outlineLvl w:val="3"/>
    </w:pPr>
    <w:rPr>
      <w:rFonts w:cs="Arial"/>
      <w:b/>
      <w:bCs/>
      <w:sz w:val="20"/>
    </w:rPr>
  </w:style>
  <w:style w:type="paragraph" w:styleId="Heading5">
    <w:name w:val="heading 5"/>
    <w:basedOn w:val="Normal"/>
    <w:next w:val="Normal"/>
    <w:link w:val="Heading5Char"/>
    <w:autoRedefine/>
    <w:uiPriority w:val="99"/>
    <w:qFormat/>
    <w:rsid w:val="00A2080B"/>
    <w:pPr>
      <w:keepNext/>
      <w:spacing w:line="280" w:lineRule="exact"/>
      <w:ind w:left="360"/>
      <w:outlineLvl w:val="4"/>
    </w:pPr>
    <w:rPr>
      <w:rFonts w:cs="Arial"/>
      <w:b/>
      <w:bCs/>
      <w:i/>
      <w:sz w:val="20"/>
      <w:szCs w:val="28"/>
    </w:rPr>
  </w:style>
  <w:style w:type="paragraph" w:styleId="Heading6">
    <w:name w:val="heading 6"/>
    <w:basedOn w:val="Normal"/>
    <w:next w:val="Normal"/>
    <w:link w:val="Heading6Char"/>
    <w:uiPriority w:val="99"/>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autoRedefine/>
    <w:uiPriority w:val="99"/>
    <w:rsid w:val="00BC4C01"/>
    <w:pPr>
      <w:keepNext/>
      <w:outlineLvl w:val="6"/>
    </w:pPr>
    <w:rPr>
      <w:rFonts w:cs="Arial"/>
      <w:b/>
      <w:bCs/>
      <w:i/>
      <w:iCs/>
    </w:rPr>
  </w:style>
  <w:style w:type="paragraph" w:styleId="Heading8">
    <w:name w:val="heading 8"/>
    <w:basedOn w:val="Normal"/>
    <w:next w:val="Normal"/>
    <w:link w:val="Heading8Char"/>
    <w:autoRedefine/>
    <w:uiPriority w:val="99"/>
    <w:rsid w:val="00BC4C01"/>
    <w:pPr>
      <w:keepNext/>
      <w:outlineLvl w:val="7"/>
    </w:pPr>
    <w:rPr>
      <w:rFonts w:cs="Arial"/>
      <w:b/>
      <w:bCs/>
      <w:i/>
      <w:iCs/>
    </w:rPr>
  </w:style>
  <w:style w:type="paragraph" w:styleId="Heading9">
    <w:name w:val="heading 9"/>
    <w:basedOn w:val="Normal"/>
    <w:next w:val="Normal"/>
    <w:link w:val="Heading9Char"/>
    <w:autoRedefine/>
    <w:semiHidden/>
    <w:unhideWhenUsed/>
    <w:locked/>
    <w:rsid w:val="0054536E"/>
    <w:pPr>
      <w:keepNext/>
      <w:keepLines/>
      <w:spacing w:before="40"/>
      <w:outlineLvl w:val="8"/>
    </w:pPr>
    <w:rPr>
      <w:rFonts w:eastAsiaTheme="majorEastAsia" w:cstheme="majorBidi"/>
      <w:b/>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C7C8A"/>
    <w:rPr>
      <w:rFonts w:ascii="Aptos" w:hAnsi="Aptos"/>
      <w:b/>
      <w:bCs/>
      <w:kern w:val="32"/>
    </w:rPr>
  </w:style>
  <w:style w:type="character" w:customStyle="1" w:styleId="Heading2Char">
    <w:name w:val="Heading 2 Char"/>
    <w:link w:val="Heading2"/>
    <w:uiPriority w:val="99"/>
    <w:rsid w:val="003922A8"/>
    <w:rPr>
      <w:rFonts w:ascii="Aptos" w:hAnsi="Aptos"/>
      <w:b/>
      <w:iCs/>
      <w:szCs w:val="28"/>
    </w:rPr>
  </w:style>
  <w:style w:type="character" w:customStyle="1" w:styleId="Heading3Char">
    <w:name w:val="Heading 3 Char"/>
    <w:link w:val="Heading3"/>
    <w:uiPriority w:val="99"/>
    <w:rsid w:val="000146D4"/>
    <w:rPr>
      <w:rFonts w:ascii="Aptos" w:hAnsi="Aptos"/>
      <w:b/>
      <w:bCs/>
      <w:i/>
      <w:szCs w:val="26"/>
    </w:rPr>
  </w:style>
  <w:style w:type="character" w:customStyle="1" w:styleId="Heading4Char">
    <w:name w:val="Heading 4 Char"/>
    <w:link w:val="Heading4"/>
    <w:uiPriority w:val="99"/>
    <w:rsid w:val="00A2080B"/>
    <w:rPr>
      <w:rFonts w:ascii="Aptos" w:hAnsi="Aptos" w:cs="Arial"/>
      <w:b/>
      <w:bCs/>
      <w:sz w:val="20"/>
    </w:rPr>
  </w:style>
  <w:style w:type="character" w:customStyle="1" w:styleId="Heading5Char">
    <w:name w:val="Heading 5 Char"/>
    <w:link w:val="Heading5"/>
    <w:uiPriority w:val="99"/>
    <w:rsid w:val="00A2080B"/>
    <w:rPr>
      <w:rFonts w:ascii="Aptos" w:hAnsi="Aptos" w:cs="Arial"/>
      <w:b/>
      <w:bCs/>
      <w:i/>
      <w:sz w:val="20"/>
      <w:szCs w:val="28"/>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9"/>
    <w:rsid w:val="00BC4C01"/>
    <w:rPr>
      <w:rFonts w:ascii="Aptos" w:hAnsi="Aptos" w:cs="Arial"/>
      <w:b/>
      <w:bCs/>
      <w:i/>
      <w:iCs/>
    </w:rPr>
  </w:style>
  <w:style w:type="character" w:customStyle="1" w:styleId="Heading8Char">
    <w:name w:val="Heading 8 Char"/>
    <w:link w:val="Heading8"/>
    <w:uiPriority w:val="99"/>
    <w:rsid w:val="00BC4C01"/>
    <w:rPr>
      <w:rFonts w:ascii="Aptos" w:hAnsi="Aptos" w:cs="Arial"/>
      <w:b/>
      <w:bCs/>
      <w:i/>
      <w:iCs/>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qFormat/>
    <w:rsid w:val="00A2080B"/>
    <w:rPr>
      <w:rFonts w:ascii="Aptos" w:hAnsi="Aptos" w:cs="Times New Roman"/>
      <w:b/>
      <w:color w:val="43718B" w:themeColor="accent2"/>
      <w:sz w:val="24"/>
      <w:u w:val="single"/>
    </w:rPr>
  </w:style>
  <w:style w:type="character" w:styleId="SmartHyperlink">
    <w:name w:val="Smart Hyperlink"/>
    <w:basedOn w:val="DefaultParagraphFont"/>
    <w:uiPriority w:val="99"/>
    <w:semiHidden/>
    <w:unhideWhenUsed/>
    <w:rsid w:val="00BC4C01"/>
    <w:rPr>
      <w:rFonts w:ascii="Aptos" w:hAnsi="Aptos"/>
      <w:sz w:val="24"/>
      <w:u w:val="dotted"/>
    </w:rPr>
  </w:style>
  <w:style w:type="paragraph" w:customStyle="1" w:styleId="SuperintendentFooter">
    <w:name w:val="Superintendent Footer"/>
    <w:basedOn w:val="Normal"/>
    <w:autoRedefine/>
    <w:rsid w:val="00BC4C01"/>
    <w:pPr>
      <w:tabs>
        <w:tab w:val="left" w:pos="2070"/>
      </w:tabs>
      <w:ind w:left="2160"/>
      <w:jc w:val="center"/>
    </w:pPr>
    <w:rPr>
      <w:i/>
      <w:iCs/>
    </w:rPr>
  </w:style>
  <w:style w:type="character" w:styleId="FollowedHyperlink">
    <w:name w:val="FollowedHyperlink"/>
    <w:uiPriority w:val="99"/>
    <w:rsid w:val="00A2080B"/>
    <w:rPr>
      <w:rFonts w:ascii="Aptos" w:hAnsi="Aptos" w:cs="Times New Roman"/>
      <w:b/>
      <w:color w:val="43718B" w:themeColor="accent2"/>
      <w:sz w:val="24"/>
      <w:u w:val="single"/>
    </w:rPr>
  </w:style>
  <w:style w:type="paragraph" w:customStyle="1" w:styleId="StyleHeading2">
    <w:name w:val="Style Heading 2"/>
    <w:basedOn w:val="Heading2"/>
    <w:autoRedefine/>
    <w:rsid w:val="000146D4"/>
    <w:pPr>
      <w:spacing w:before="240" w:after="240"/>
      <w:ind w:left="-1410"/>
    </w:pPr>
    <w:rPr>
      <w:bCs/>
      <w:iCs w:val="0"/>
      <w:szCs w:val="20"/>
    </w:rPr>
  </w:style>
  <w:style w:type="paragraph" w:customStyle="1" w:styleId="EditorNotes">
    <w:name w:val="Editor Notes"/>
    <w:basedOn w:val="Normal"/>
    <w:autoRedefine/>
    <w:rsid w:val="000164D2"/>
    <w:pPr>
      <w:spacing w:after="0"/>
    </w:pPr>
    <w:rPr>
      <w:color w:val="990000"/>
      <w:szCs w:val="20"/>
    </w:rPr>
  </w:style>
  <w:style w:type="paragraph" w:styleId="Footer">
    <w:name w:val="footer"/>
    <w:basedOn w:val="Normal"/>
    <w:link w:val="FooterChar"/>
    <w:autoRedefine/>
    <w:uiPriority w:val="99"/>
    <w:rsid w:val="0029722F"/>
    <w:pPr>
      <w:tabs>
        <w:tab w:val="center" w:pos="4680"/>
        <w:tab w:val="right" w:pos="9360"/>
      </w:tabs>
      <w:spacing w:after="0"/>
      <w:ind w:left="-1426"/>
    </w:pPr>
  </w:style>
  <w:style w:type="character" w:customStyle="1" w:styleId="FooterChar">
    <w:name w:val="Footer Char"/>
    <w:link w:val="Footer"/>
    <w:uiPriority w:val="99"/>
    <w:locked/>
    <w:rsid w:val="0029722F"/>
    <w:rPr>
      <w:rFonts w:ascii="Aptos" w:hAnsi="Aptos"/>
    </w:rPr>
  </w:style>
  <w:style w:type="character" w:styleId="SmartLink">
    <w:name w:val="Smart Link"/>
    <w:basedOn w:val="DefaultParagraphFont"/>
    <w:uiPriority w:val="99"/>
    <w:semiHidden/>
    <w:unhideWhenUsed/>
    <w:rsid w:val="00BC4C01"/>
    <w:rPr>
      <w:rFonts w:ascii="Aptos" w:hAnsi="Aptos"/>
      <w:color w:val="0000FF"/>
      <w:sz w:val="24"/>
      <w:u w:val="single"/>
      <w:shd w:val="clear" w:color="auto" w:fill="F3F2F1"/>
    </w:rPr>
  </w:style>
  <w:style w:type="character" w:styleId="SubtleEmphasis">
    <w:name w:val="Subtle Emphasis"/>
    <w:basedOn w:val="DefaultParagraphFont"/>
    <w:uiPriority w:val="19"/>
    <w:rsid w:val="00BC4C01"/>
    <w:rPr>
      <w:rFonts w:ascii="Aptos" w:hAnsi="Aptos"/>
      <w:i/>
      <w:iCs/>
      <w:color w:val="404040" w:themeColor="text1" w:themeTint="BF"/>
      <w:sz w:val="24"/>
    </w:rPr>
  </w:style>
  <w:style w:type="character" w:styleId="Strong">
    <w:name w:val="Strong"/>
    <w:basedOn w:val="DefaultParagraphFont"/>
    <w:locked/>
    <w:rsid w:val="00BC4C01"/>
    <w:rPr>
      <w:rFonts w:ascii="Aptos" w:hAnsi="Aptos"/>
      <w:b/>
      <w:bCs/>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character" w:styleId="SubtleReference">
    <w:name w:val="Subtle Reference"/>
    <w:basedOn w:val="DefaultParagraphFont"/>
    <w:uiPriority w:val="31"/>
    <w:rsid w:val="00BC4C01"/>
    <w:rPr>
      <w:rFonts w:ascii="Aptos" w:hAnsi="Aptos"/>
      <w:smallCaps/>
      <w:color w:val="5A5A5A" w:themeColor="text1" w:themeTint="A5"/>
      <w:sz w:val="24"/>
    </w:rPr>
  </w:style>
  <w:style w:type="character" w:styleId="LineNumber">
    <w:name w:val="line number"/>
    <w:basedOn w:val="DefaultParagraphFont"/>
    <w:uiPriority w:val="99"/>
    <w:semiHidden/>
    <w:unhideWhenUsed/>
    <w:rsid w:val="00BC4C01"/>
    <w:rPr>
      <w:rFonts w:ascii="Aptos" w:hAnsi="Aptos"/>
      <w:sz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autoRedefine/>
    <w:uiPriority w:val="39"/>
    <w:unhideWhenUsed/>
    <w:qFormat/>
    <w:rsid w:val="00A2080B"/>
    <w:pPr>
      <w:keepLines/>
      <w:spacing w:before="0" w:after="120" w:line="276" w:lineRule="auto"/>
      <w:jc w:val="left"/>
      <w:outlineLvl w:val="9"/>
    </w:pPr>
    <w:rPr>
      <w:rFonts w:asciiTheme="majorHAnsi" w:eastAsiaTheme="majorEastAsia" w:hAnsiTheme="majorHAnsi" w:cstheme="majorBidi"/>
      <w:kern w:val="0"/>
      <w:sz w:val="28"/>
      <w:szCs w:val="28"/>
      <w:lang w:eastAsia="ja-JP"/>
    </w:rPr>
  </w:style>
  <w:style w:type="paragraph" w:styleId="TOC1">
    <w:name w:val="toc 1"/>
    <w:basedOn w:val="Normal"/>
    <w:next w:val="Normal"/>
    <w:autoRedefine/>
    <w:uiPriority w:val="39"/>
    <w:unhideWhenUsed/>
    <w:rsid w:val="000478FC"/>
    <w:pPr>
      <w:spacing w:after="120"/>
      <w:ind w:left="-1410"/>
      <w:contextualSpacing/>
    </w:pPr>
  </w:style>
  <w:style w:type="paragraph" w:styleId="TOC2">
    <w:name w:val="toc 2"/>
    <w:basedOn w:val="Normal"/>
    <w:next w:val="Normal"/>
    <w:autoRedefine/>
    <w:uiPriority w:val="39"/>
    <w:unhideWhenUsed/>
    <w:rsid w:val="00D82CF6"/>
    <w:pPr>
      <w:spacing w:after="105"/>
      <w:ind w:left="-1155"/>
    </w:pPr>
  </w:style>
  <w:style w:type="paragraph" w:styleId="TOC3">
    <w:name w:val="toc 3"/>
    <w:basedOn w:val="Normal"/>
    <w:next w:val="Normal"/>
    <w:autoRedefine/>
    <w:uiPriority w:val="39"/>
    <w:unhideWhenUsed/>
    <w:rsid w:val="00D82CF6"/>
    <w:pPr>
      <w:spacing w:after="105"/>
      <w:ind w:left="-915"/>
    </w:pPr>
  </w:style>
  <w:style w:type="paragraph" w:styleId="NormalWeb">
    <w:name w:val="Normal (Web)"/>
    <w:basedOn w:val="Normal"/>
    <w:autoRedefine/>
    <w:uiPriority w:val="99"/>
    <w:semiHidden/>
    <w:unhideWhenUsed/>
    <w:rsid w:val="00BC4C01"/>
  </w:style>
  <w:style w:type="character" w:styleId="Emphasis">
    <w:name w:val="Emphasis"/>
    <w:basedOn w:val="DefaultParagraphFont"/>
    <w:uiPriority w:val="20"/>
    <w:locked/>
    <w:rsid w:val="00A2080B"/>
    <w:rPr>
      <w:rFonts w:ascii="Aptos" w:hAnsi="Aptos"/>
      <w:i/>
      <w:iCs/>
      <w:sz w:val="24"/>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character" w:styleId="Mention">
    <w:name w:val="Mention"/>
    <w:basedOn w:val="DefaultParagraphFont"/>
    <w:uiPriority w:val="99"/>
    <w:semiHidden/>
    <w:unhideWhenUsed/>
    <w:rsid w:val="00BC4C01"/>
    <w:rPr>
      <w:rFonts w:ascii="Aptos" w:hAnsi="Aptos"/>
      <w:color w:val="2B579A"/>
      <w:sz w:val="24"/>
      <w:shd w:val="clear" w:color="auto" w:fill="E1DFDD"/>
    </w:rPr>
  </w:style>
  <w:style w:type="paragraph" w:customStyle="1" w:styleId="ReportTitle">
    <w:name w:val="Report Title"/>
    <w:basedOn w:val="Normal"/>
    <w:next w:val="Normal"/>
    <w:link w:val="ReportTitleChar"/>
    <w:autoRedefine/>
    <w:qFormat/>
    <w:rsid w:val="00C169BD"/>
    <w:pPr>
      <w:widowControl w:val="0"/>
      <w:tabs>
        <w:tab w:val="left" w:pos="1980"/>
        <w:tab w:val="left" w:pos="2070"/>
        <w:tab w:val="left" w:pos="2340"/>
        <w:tab w:val="center" w:pos="5040"/>
        <w:tab w:val="center" w:pos="5377"/>
        <w:tab w:val="left" w:pos="7509"/>
        <w:tab w:val="right" w:pos="9450"/>
      </w:tabs>
      <w:spacing w:before="1440" w:after="480"/>
      <w:ind w:left="0"/>
      <w:jc w:val="center"/>
    </w:pPr>
    <w:rPr>
      <w:b/>
      <w:bCs/>
      <w:sz w:val="48"/>
      <w:szCs w:val="48"/>
    </w:rPr>
  </w:style>
  <w:style w:type="character" w:styleId="IntenseEmphasis">
    <w:name w:val="Intense Emphasis"/>
    <w:basedOn w:val="DefaultParagraphFont"/>
    <w:uiPriority w:val="21"/>
    <w:rsid w:val="00BC4C01"/>
    <w:rPr>
      <w:rFonts w:ascii="Aptos" w:hAnsi="Aptos"/>
      <w:b/>
      <w:i/>
      <w:iCs/>
      <w:color w:val="F1BA55" w:themeColor="accent1"/>
      <w:sz w:val="24"/>
    </w:rPr>
  </w:style>
  <w:style w:type="character" w:customStyle="1" w:styleId="ReportTitleChar">
    <w:name w:val="Report Title Char"/>
    <w:basedOn w:val="DefaultParagraphFont"/>
    <w:link w:val="ReportTitle"/>
    <w:rsid w:val="00C169BD"/>
    <w:rPr>
      <w:rFonts w:ascii="Aptos" w:hAnsi="Aptos"/>
      <w:b/>
      <w:bCs/>
      <w:sz w:val="48"/>
      <w:szCs w:val="48"/>
    </w:rPr>
  </w:style>
  <w:style w:type="paragraph" w:customStyle="1" w:styleId="Citation">
    <w:name w:val="Citation"/>
    <w:basedOn w:val="Normal"/>
    <w:link w:val="CitationChar"/>
    <w:autoRedefine/>
    <w:qFormat/>
    <w:rsid w:val="00B72F97"/>
    <w:pPr>
      <w:ind w:left="-690" w:hanging="720"/>
    </w:pPr>
  </w:style>
  <w:style w:type="character" w:customStyle="1" w:styleId="CitationChar">
    <w:name w:val="Citation Char"/>
    <w:basedOn w:val="DefaultParagraphFont"/>
    <w:link w:val="Citation"/>
    <w:rsid w:val="00B72F97"/>
    <w:rPr>
      <w:rFonts w:ascii="Aptos" w:hAnsi="Aptos"/>
    </w:rPr>
  </w:style>
  <w:style w:type="paragraph" w:customStyle="1" w:styleId="TitlePage-Date">
    <w:name w:val="TitlePage - Date"/>
    <w:basedOn w:val="Normal"/>
    <w:next w:val="SuperintendentFooter"/>
    <w:link w:val="TitlePage-DateChar"/>
    <w:autoRedefine/>
    <w:qFormat/>
    <w:rsid w:val="00D82CF6"/>
    <w:pPr>
      <w:tabs>
        <w:tab w:val="left" w:pos="630"/>
        <w:tab w:val="center" w:pos="5715"/>
        <w:tab w:val="right" w:pos="9360"/>
        <w:tab w:val="right" w:pos="9450"/>
      </w:tabs>
      <w:spacing w:before="480" w:after="960"/>
      <w:ind w:left="90"/>
      <w:jc w:val="center"/>
    </w:pPr>
    <w:rPr>
      <w:noProof/>
      <w:sz w:val="28"/>
      <w:szCs w:val="28"/>
    </w:rPr>
  </w:style>
  <w:style w:type="character" w:customStyle="1" w:styleId="TitlePage-DateChar">
    <w:name w:val="TitlePage - Date Char"/>
    <w:basedOn w:val="DefaultParagraphFont"/>
    <w:link w:val="TitlePage-Date"/>
    <w:rsid w:val="00D82CF6"/>
    <w:rPr>
      <w:rFonts w:ascii="Aptos" w:hAnsi="Aptos"/>
      <w:noProof/>
      <w:sz w:val="28"/>
      <w:szCs w:val="28"/>
    </w:rPr>
  </w:style>
  <w:style w:type="paragraph" w:customStyle="1" w:styleId="Footer-Superintendent">
    <w:name w:val="Footer - Superintendent"/>
    <w:basedOn w:val="Normal"/>
    <w:link w:val="Footer-SuperintendentChar"/>
    <w:autoRedefine/>
    <w:qFormat/>
    <w:rsid w:val="009E4210"/>
    <w:pPr>
      <w:tabs>
        <w:tab w:val="left" w:pos="0"/>
      </w:tabs>
      <w:spacing w:before="1200" w:after="0"/>
      <w:ind w:left="0"/>
      <w:jc w:val="center"/>
    </w:pPr>
    <w:rPr>
      <w:b/>
      <w:bCs/>
      <w:noProof/>
    </w:rPr>
  </w:style>
  <w:style w:type="character" w:customStyle="1" w:styleId="Footer-SuperintendentChar">
    <w:name w:val="Footer - Superintendent Char"/>
    <w:basedOn w:val="DefaultParagraphFont"/>
    <w:link w:val="Footer-Superintendent"/>
    <w:rsid w:val="009E4210"/>
    <w:rPr>
      <w:rFonts w:ascii="Aptos" w:hAnsi="Aptos"/>
      <w:b/>
      <w:bCs/>
      <w:noProof/>
    </w:rPr>
  </w:style>
  <w:style w:type="paragraph" w:styleId="IntenseQuote">
    <w:name w:val="Intense Quote"/>
    <w:basedOn w:val="Normal"/>
    <w:next w:val="Normal"/>
    <w:link w:val="IntenseQuoteChar"/>
    <w:autoRedefine/>
    <w:uiPriority w:val="30"/>
    <w:rsid w:val="00BC4C01"/>
    <w:pPr>
      <w:pBdr>
        <w:top w:val="single" w:sz="4" w:space="10" w:color="F1BA55" w:themeColor="accent1"/>
        <w:bottom w:val="single" w:sz="4" w:space="10" w:color="F1BA55" w:themeColor="accent1"/>
      </w:pBdr>
      <w:spacing w:before="360" w:after="360"/>
      <w:ind w:left="864" w:right="864"/>
      <w:jc w:val="center"/>
    </w:pPr>
    <w:rPr>
      <w:b/>
      <w:i/>
      <w:iCs/>
      <w:color w:val="F1BA55" w:themeColor="accent1"/>
    </w:rPr>
  </w:style>
  <w:style w:type="character" w:customStyle="1" w:styleId="IntenseQuoteChar">
    <w:name w:val="Intense Quote Char"/>
    <w:basedOn w:val="DefaultParagraphFont"/>
    <w:link w:val="IntenseQuote"/>
    <w:uiPriority w:val="30"/>
    <w:rsid w:val="00BC4C01"/>
    <w:rPr>
      <w:rFonts w:ascii="Aptos" w:hAnsi="Aptos"/>
      <w:b/>
      <w:i/>
      <w:iCs/>
      <w:color w:val="F1BA55" w:themeColor="accent1"/>
    </w:rPr>
  </w:style>
  <w:style w:type="character" w:styleId="IntenseReference">
    <w:name w:val="Intense Reference"/>
    <w:basedOn w:val="DefaultParagraphFont"/>
    <w:uiPriority w:val="32"/>
    <w:rsid w:val="00BC4C01"/>
    <w:rPr>
      <w:rFonts w:ascii="Aptos" w:hAnsi="Aptos"/>
      <w:b/>
      <w:bCs/>
      <w:smallCaps/>
      <w:color w:val="F1BA55" w:themeColor="accent1"/>
      <w:spacing w:val="5"/>
      <w:sz w:val="24"/>
    </w:rPr>
  </w:style>
  <w:style w:type="character" w:styleId="BookTitle">
    <w:name w:val="Book Title"/>
    <w:basedOn w:val="DefaultParagraphFont"/>
    <w:uiPriority w:val="33"/>
    <w:rsid w:val="00BC4C01"/>
    <w:rPr>
      <w:rFonts w:ascii="Aptos" w:hAnsi="Aptos"/>
      <w:b/>
      <w:bCs/>
      <w:i/>
      <w:iCs/>
      <w:spacing w:val="5"/>
      <w:sz w:val="24"/>
    </w:rPr>
  </w:style>
  <w:style w:type="character" w:styleId="PageNumber">
    <w:name w:val="page number"/>
    <w:basedOn w:val="DefaultParagraphFont"/>
    <w:uiPriority w:val="99"/>
    <w:unhideWhenUsed/>
    <w:rsid w:val="00BC4C01"/>
    <w:rPr>
      <w:rFonts w:ascii="Aptos" w:hAnsi="Aptos"/>
      <w:sz w:val="24"/>
    </w:rPr>
  </w:style>
  <w:style w:type="character" w:customStyle="1" w:styleId="Heading9Char">
    <w:name w:val="Heading 9 Char"/>
    <w:basedOn w:val="DefaultParagraphFont"/>
    <w:link w:val="Heading9"/>
    <w:semiHidden/>
    <w:rsid w:val="0054536E"/>
    <w:rPr>
      <w:rFonts w:ascii="Aptos" w:eastAsiaTheme="majorEastAsia" w:hAnsi="Aptos" w:cstheme="majorBidi"/>
      <w:b/>
      <w:i/>
      <w:iCs/>
      <w:color w:val="272727" w:themeColor="text1" w:themeTint="D8"/>
      <w:szCs w:val="21"/>
    </w:rPr>
  </w:style>
  <w:style w:type="character" w:styleId="Hashtag">
    <w:name w:val="Hashtag"/>
    <w:basedOn w:val="DefaultParagraphFont"/>
    <w:uiPriority w:val="99"/>
    <w:semiHidden/>
    <w:unhideWhenUsed/>
    <w:rsid w:val="0054536E"/>
    <w:rPr>
      <w:rFonts w:ascii="Aptos" w:hAnsi="Aptos"/>
      <w:b/>
      <w:color w:val="2B579A"/>
      <w:sz w:val="24"/>
      <w:shd w:val="clear" w:color="auto" w:fill="E1DFDD"/>
    </w:rPr>
  </w:style>
  <w:style w:type="table" w:styleId="TableGrid">
    <w:name w:val="Table Grid"/>
    <w:basedOn w:val="TableNormal"/>
    <w:uiPriority w:val="59"/>
    <w:rsid w:val="006A2F5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0503"/>
    <w:pPr>
      <w:ind w:left="720"/>
      <w:contextualSpacing/>
    </w:pPr>
  </w:style>
  <w:style w:type="character" w:styleId="UnresolvedMention">
    <w:name w:val="Unresolved Mention"/>
    <w:basedOn w:val="DefaultParagraphFont"/>
    <w:uiPriority w:val="99"/>
    <w:semiHidden/>
    <w:unhideWhenUsed/>
    <w:rsid w:val="001F3E04"/>
    <w:rPr>
      <w:color w:val="605E5C"/>
      <w:shd w:val="clear" w:color="auto" w:fill="E1DFDD"/>
    </w:rPr>
  </w:style>
  <w:style w:type="paragraph" w:styleId="Header">
    <w:name w:val="header"/>
    <w:basedOn w:val="Normal"/>
    <w:link w:val="HeaderChar"/>
    <w:locked/>
    <w:rsid w:val="008F19BC"/>
    <w:pPr>
      <w:tabs>
        <w:tab w:val="center" w:pos="4680"/>
        <w:tab w:val="right" w:pos="9360"/>
      </w:tabs>
      <w:spacing w:after="0"/>
    </w:pPr>
  </w:style>
  <w:style w:type="character" w:customStyle="1" w:styleId="HeaderChar">
    <w:name w:val="Header Char"/>
    <w:basedOn w:val="DefaultParagraphFont"/>
    <w:link w:val="Header"/>
    <w:rsid w:val="008F19BC"/>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ed.sc.gov/policy/federal-education-programs/office-of-federal-and-state-accountability-trainings/2021-essa-academy-day-1/best-practices-digital-handbook/" TargetMode="External"/><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hyperlink" Target="https://www.sciencedirect.com/science/article/abs/pii/S1041608011001531?via%3Dihub" TargetMode="External"/><Relationship Id="rId47" Type="http://schemas.openxmlformats.org/officeDocument/2006/relationships/hyperlink" Target="https://www.doe.virginia.gov/home/showpublisheddocument/28625/638090424862930000"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d.sc.gov/policy/federal-education-programs/office-of-federal-and-state-accountability-trainings/2021-essa-academy-day-1/accommodations-digital-handbook/" TargetMode="External"/><Relationship Id="rId29" Type="http://schemas.openxmlformats.org/officeDocument/2006/relationships/image" Target="media/image14.png"/><Relationship Id="rId11" Type="http://schemas.openxmlformats.org/officeDocument/2006/relationships/image" Target="media/image1.png"/><Relationship Id="rId24" Type="http://schemas.openxmlformats.org/officeDocument/2006/relationships/hyperlink" Target="https://ed.sc.gov/instruction/early-learning-and-literacy/multi-tiered-system-of-supports-mtss/mtss-state-reporting/mtss-framework-and-guidance-document/" TargetMode="External"/><Relationship Id="rId32" Type="http://schemas.openxmlformats.org/officeDocument/2006/relationships/image" Target="media/image17.png"/><Relationship Id="rId37" Type="http://schemas.openxmlformats.org/officeDocument/2006/relationships/hyperlink" Target="https://www.ed.sc.gov/instruction/standards/mathematics/standards/2025-south-carolina-college-and-career-ready-mathematics-standards/" TargetMode="External"/><Relationship Id="rId40" Type="http://schemas.openxmlformats.org/officeDocument/2006/relationships/hyperlink" Target="https://wida.wisc.edu/sites/default/files/resource/WIDA-ELD-Standards-Framework-2020.pdf" TargetMode="External"/><Relationship Id="rId45" Type="http://schemas.openxmlformats.org/officeDocument/2006/relationships/hyperlink" Target="https://ed.sc.gov/instruction/early-learning-and-literacy/multi-tiered-system-of-supports-mtss/mtss-state-reporting/mtss-framework-and-guidance-document/" TargetMode="External"/><Relationship Id="rId5" Type="http://schemas.openxmlformats.org/officeDocument/2006/relationships/numbering" Target="numbering.xml"/><Relationship Id="rId15" Type="http://schemas.openxmlformats.org/officeDocument/2006/relationships/hyperlink" Target="https://ed.sc.gov/tests/tests-files/students-with-disabilities/accessibility-support-document/" TargetMode="External"/><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hyperlink" Target="https://ed.sc.gov/instruction/standards/mathematics/standards/2025-south-carolina-college-and-career-ready-mathematics-standard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s://journals.sagepub.com/doi/10.2307/30035524" TargetMode="External"/><Relationship Id="rId48" Type="http://schemas.openxmlformats.org/officeDocument/2006/relationships/hyperlink" Target="https://wida.wisc.edu/sites/default/files/resource/WIDA-ELD-Standards-Framework-2020.pdf" TargetMode="External"/><Relationship Id="rId8" Type="http://schemas.openxmlformats.org/officeDocument/2006/relationships/webSettings" Target="web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ed.sc.gov/policy/federal-education-programs/office-of-federal-and-state-accountability-trainings/2021-essa-academy-day-1/title-iii-multilingual-learner-and-immigrant-student-program-guiding-principles/" TargetMode="External"/><Relationship Id="rId33" Type="http://schemas.openxmlformats.org/officeDocument/2006/relationships/image" Target="media/image18.png"/><Relationship Id="rId38" Type="http://schemas.openxmlformats.org/officeDocument/2006/relationships/hyperlink" Target="https://ed.sc.gov/tests/assessment-information/information-for-all-assessment-programs/" TargetMode="External"/><Relationship Id="rId46" Type="http://schemas.openxmlformats.org/officeDocument/2006/relationships/hyperlink" Target="https://iris.peabody.vanderbilt.edu/module/math/cresource/q2/p06/" TargetMode="External"/><Relationship Id="rId20" Type="http://schemas.openxmlformats.org/officeDocument/2006/relationships/image" Target="media/image7.png"/><Relationship Id="rId41" Type="http://schemas.openxmlformats.org/officeDocument/2006/relationships/hyperlink" Target="https://journals.sagepub.com/doi/10.1177/004005990103400101" TargetMode="Externa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chumpert\Downloads\Agency%20Report%20Template%20portrait%2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EB379F483F405796DB60A8749780EF"/>
        <w:category>
          <w:name w:val="General"/>
          <w:gallery w:val="placeholder"/>
        </w:category>
        <w:types>
          <w:type w:val="bbPlcHdr"/>
        </w:types>
        <w:behaviors>
          <w:behavior w:val="content"/>
        </w:behaviors>
        <w:guid w:val="{FEC798A1-1B2D-4314-9F2E-D073FCA8320D}"/>
      </w:docPartPr>
      <w:docPartBody>
        <w:p w:rsidR="00FF0990" w:rsidRDefault="00FF0990">
          <w:pPr>
            <w:pStyle w:val="31EB379F483F405796DB60A8749780EF"/>
          </w:pPr>
          <w:r w:rsidRPr="00A1393F">
            <w:rPr>
              <w:rStyle w:val="PlaceholderText"/>
            </w:rPr>
            <w:t>Click here to enter text.</w:t>
          </w:r>
        </w:p>
      </w:docPartBody>
    </w:docPart>
    <w:docPart>
      <w:docPartPr>
        <w:name w:val="C85A9D5CE9DD4D65BE7313EDF5D050C8"/>
        <w:category>
          <w:name w:val="General"/>
          <w:gallery w:val="placeholder"/>
        </w:category>
        <w:types>
          <w:type w:val="bbPlcHdr"/>
        </w:types>
        <w:behaviors>
          <w:behavior w:val="content"/>
        </w:behaviors>
        <w:guid w:val="{7DE3486A-5511-43C7-8188-221ECB11A077}"/>
      </w:docPartPr>
      <w:docPartBody>
        <w:p w:rsidR="00FF0990" w:rsidRDefault="00FF0990">
          <w:pPr>
            <w:pStyle w:val="C85A9D5CE9DD4D65BE7313EDF5D050C8"/>
          </w:pPr>
          <w:r w:rsidRPr="00A139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Frank Ruhl Libre">
    <w:charset w:val="B1"/>
    <w:family w:val="auto"/>
    <w:pitch w:val="variable"/>
    <w:sig w:usb0="00000807" w:usb1="40000001" w:usb2="00000000" w:usb3="00000000" w:csb0="000000A3"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90"/>
    <w:rsid w:val="002177E6"/>
    <w:rsid w:val="002253C8"/>
    <w:rsid w:val="00260ABB"/>
    <w:rsid w:val="002F174A"/>
    <w:rsid w:val="00350328"/>
    <w:rsid w:val="00413364"/>
    <w:rsid w:val="0044146C"/>
    <w:rsid w:val="0046497D"/>
    <w:rsid w:val="004B0D36"/>
    <w:rsid w:val="004B243E"/>
    <w:rsid w:val="005B270B"/>
    <w:rsid w:val="005F278A"/>
    <w:rsid w:val="00661E26"/>
    <w:rsid w:val="00686927"/>
    <w:rsid w:val="006B7E30"/>
    <w:rsid w:val="007E725B"/>
    <w:rsid w:val="00911510"/>
    <w:rsid w:val="00A63FDD"/>
    <w:rsid w:val="00A6564B"/>
    <w:rsid w:val="00AA6458"/>
    <w:rsid w:val="00B44699"/>
    <w:rsid w:val="00B4736E"/>
    <w:rsid w:val="00B96203"/>
    <w:rsid w:val="00BA6609"/>
    <w:rsid w:val="00BC6956"/>
    <w:rsid w:val="00BF79E1"/>
    <w:rsid w:val="00C65BAF"/>
    <w:rsid w:val="00CE4F80"/>
    <w:rsid w:val="00D83BB9"/>
    <w:rsid w:val="00DA0ED0"/>
    <w:rsid w:val="00DB2E0B"/>
    <w:rsid w:val="00DF0627"/>
    <w:rsid w:val="00E4622B"/>
    <w:rsid w:val="00F056C0"/>
    <w:rsid w:val="00F10C0E"/>
    <w:rsid w:val="00FF0990"/>
    <w:rsid w:val="00FF4E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79E1"/>
    <w:rPr>
      <w:color w:val="808080"/>
    </w:rPr>
  </w:style>
  <w:style w:type="paragraph" w:customStyle="1" w:styleId="31EB379F483F405796DB60A8749780EF">
    <w:name w:val="31EB379F483F405796DB60A8749780EF"/>
  </w:style>
  <w:style w:type="paragraph" w:customStyle="1" w:styleId="C85A9D5CE9DD4D65BE7313EDF5D050C8">
    <w:name w:val="C85A9D5CE9DD4D65BE7313EDF5D050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CDE_Theme">
      <a:dk1>
        <a:srgbClr val="000000"/>
      </a:dk1>
      <a:lt1>
        <a:srgbClr val="FFFFFF"/>
      </a:lt1>
      <a:dk2>
        <a:srgbClr val="2F3D4C"/>
      </a:dk2>
      <a:lt2>
        <a:srgbClr val="FCEFD8"/>
      </a:lt2>
      <a:accent1>
        <a:srgbClr val="F1BA55"/>
      </a:accent1>
      <a:accent2>
        <a:srgbClr val="43718B"/>
      </a:accent2>
      <a:accent3>
        <a:srgbClr val="D8D8D8"/>
      </a:accent3>
      <a:accent4>
        <a:srgbClr val="2F3D4C"/>
      </a:accent4>
      <a:accent5>
        <a:srgbClr val="A2B3C6"/>
      </a:accent5>
      <a:accent6>
        <a:srgbClr val="7F7F7F"/>
      </a:accent6>
      <a:hlink>
        <a:srgbClr val="43718B"/>
      </a:hlink>
      <a:folHlink>
        <a:srgbClr val="43718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AB916854B77549B5E2F7133A3E1763" ma:contentTypeVersion="7" ma:contentTypeDescription="Create a new document." ma:contentTypeScope="" ma:versionID="c18865c551fbbb8f3af334761cc906b9">
  <xsd:schema xmlns:xsd="http://www.w3.org/2001/XMLSchema" xmlns:xs="http://www.w3.org/2001/XMLSchema" xmlns:p="http://schemas.microsoft.com/office/2006/metadata/properties" xmlns:ns2="2d02f630-84a8-4831-9ae7-4c29219bda34" targetNamespace="http://schemas.microsoft.com/office/2006/metadata/properties" ma:root="true" ma:fieldsID="2831c5d5a0a370b6089724837f78b1b2" ns2:_="">
    <xsd:import namespace="2d02f630-84a8-4831-9ae7-4c29219bda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2f630-84a8-4831-9ae7-4c29219bda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A3D8D7-FDD7-4C4A-B650-16269D7C0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2f630-84a8-4831-9ae7-4c29219bda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16C041-D6AA-460C-B0A4-3AE260B6B9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customXml/itemProps4.xml><?xml version="1.0" encoding="utf-8"?>
<ds:datastoreItem xmlns:ds="http://schemas.openxmlformats.org/officeDocument/2006/customXml" ds:itemID="{C3A73B3D-1AFB-4F5E-8A61-2E5F9EF03E99}">
  <ds:schemaRefs>
    <ds:schemaRef ds:uri="http://schemas.microsoft.com/sharepoint/v3/contenttype/forms"/>
  </ds:schemaRefs>
</ds:datastoreItem>
</file>

<file path=docMetadata/LabelInfo.xml><?xml version="1.0" encoding="utf-8"?>
<clbl:labelList xmlns:clbl="http://schemas.microsoft.com/office/2020/mipLabelMetadata">
  <clbl:label id="{2704e2c5-29f5-4f7e-b91c-bd56f0685995}" enabled="0" method="" siteId="{2704e2c5-29f5-4f7e-b91c-bd56f0685995}" removed="1"/>
</clbl:labelList>
</file>

<file path=docProps/app.xml><?xml version="1.0" encoding="utf-8"?>
<Properties xmlns="http://schemas.openxmlformats.org/officeDocument/2006/extended-properties" xmlns:vt="http://schemas.openxmlformats.org/officeDocument/2006/docPropsVTypes">
  <Template>Agency Report Template portrait (5)</Template>
  <TotalTime>3</TotalTime>
  <Pages>60</Pages>
  <Words>16140</Words>
  <Characters>94262</Characters>
  <Application>Microsoft Office Word</Application>
  <DocSecurity>0</DocSecurity>
  <Lines>1923</Lines>
  <Paragraphs>920</Paragraphs>
  <ScaleCrop>false</ScaleCrop>
  <HeadingPairs>
    <vt:vector size="2" baseType="variant">
      <vt:variant>
        <vt:lpstr>Title</vt:lpstr>
      </vt:variant>
      <vt:variant>
        <vt:i4>1</vt:i4>
      </vt:variant>
    </vt:vector>
  </HeadingPairs>
  <TitlesOfParts>
    <vt:vector size="1" baseType="lpstr">
      <vt:lpstr>South Carolina Mathematical Competencies for PreK-5th Grade</vt:lpstr>
    </vt:vector>
  </TitlesOfParts>
  <Company/>
  <LinksUpToDate>false</LinksUpToDate>
  <CharactersWithSpaces>109482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Carolina Mathematical Competencies for PreK-5th Grade</dc:title>
  <dc:subject/>
  <dc:creator>AccessibilityTrainingsforDistricts@ed.sc.gov</dc:creator>
  <cp:keywords/>
  <cp:lastModifiedBy>McCain, William</cp:lastModifiedBy>
  <cp:revision>3</cp:revision>
  <cp:lastPrinted>2025-12-22T09:22:00Z</cp:lastPrinted>
  <dcterms:created xsi:type="dcterms:W3CDTF">2026-03-11T17:50:00Z</dcterms:created>
  <dcterms:modified xsi:type="dcterms:W3CDTF">2026-03-11T18:33:00Z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y fmtid="{D5CDD505-2E9C-101B-9397-08002B2CF9AE}" pid="3" name="ContentTypeId">
    <vt:lpwstr>0x010100EEAB916854B77549B5E2F7133A3E1763</vt:lpwstr>
  </property>
  <property fmtid="{D5CDD505-2E9C-101B-9397-08002B2CF9AE}" pid="4" name="Order">
    <vt:r8>12400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