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4034B" w14:textId="77777777" w:rsidR="004C66C8" w:rsidRPr="004C66C8" w:rsidRDefault="004C66C8" w:rsidP="002C6C00">
      <w:pPr>
        <w:spacing w:after="200"/>
        <w:contextualSpacing/>
        <w:rPr>
          <w:rFonts w:eastAsiaTheme="minorHAnsi"/>
          <w:b/>
          <w:bCs/>
          <w:sz w:val="24"/>
          <w:szCs w:val="24"/>
        </w:rPr>
      </w:pPr>
    </w:p>
    <w:p w14:paraId="727F423D" w14:textId="4805EF78" w:rsidR="004C66C8" w:rsidRPr="004C66C8" w:rsidRDefault="004C66C8" w:rsidP="002C6C00">
      <w:pPr>
        <w:spacing w:after="200"/>
        <w:contextualSpacing/>
        <w:rPr>
          <w:rFonts w:eastAsiaTheme="minorHAnsi"/>
          <w:b/>
          <w:bCs/>
          <w:sz w:val="24"/>
          <w:szCs w:val="24"/>
        </w:rPr>
      </w:pPr>
      <w:r w:rsidRPr="004C66C8">
        <w:rPr>
          <w:rFonts w:eastAsiaTheme="minorHAnsi"/>
          <w:b/>
          <w:bCs/>
          <w:sz w:val="24"/>
          <w:szCs w:val="24"/>
        </w:rPr>
        <w:t xml:space="preserve">Directions:  Please provide a narrative response for </w:t>
      </w:r>
      <w:r w:rsidR="006C0002">
        <w:rPr>
          <w:rFonts w:eastAsiaTheme="minorHAnsi"/>
          <w:b/>
          <w:bCs/>
          <w:sz w:val="24"/>
          <w:szCs w:val="24"/>
        </w:rPr>
        <w:t xml:space="preserve">sections A-I. </w:t>
      </w:r>
    </w:p>
    <w:p w14:paraId="511D3ECF" w14:textId="77777777" w:rsidR="004C66C8" w:rsidRPr="004C66C8" w:rsidRDefault="004C66C8" w:rsidP="002C6C00">
      <w:pPr>
        <w:spacing w:after="200"/>
        <w:contextualSpacing/>
        <w:rPr>
          <w:rFonts w:eastAsiaTheme="minorHAnsi"/>
          <w:b/>
          <w:bCs/>
          <w:sz w:val="24"/>
          <w:szCs w:val="24"/>
          <w:u w:val="single"/>
        </w:rPr>
      </w:pPr>
    </w:p>
    <w:p w14:paraId="69FF7871" w14:textId="4DB0C8C4" w:rsidR="004C66C8" w:rsidRPr="004C66C8" w:rsidRDefault="004C66C8" w:rsidP="002C6C00">
      <w:pPr>
        <w:spacing w:after="200"/>
        <w:contextualSpacing/>
        <w:rPr>
          <w:rFonts w:eastAsiaTheme="minorHAnsi"/>
          <w:sz w:val="24"/>
          <w:szCs w:val="24"/>
        </w:rPr>
      </w:pPr>
      <w:r w:rsidRPr="004C66C8">
        <w:rPr>
          <w:rFonts w:eastAsiaTheme="minorHAnsi"/>
          <w:b/>
          <w:bCs/>
          <w:sz w:val="24"/>
          <w:szCs w:val="24"/>
          <w:u w:val="single"/>
        </w:rPr>
        <w:t>Section A</w:t>
      </w:r>
      <w:r w:rsidRPr="004C66C8">
        <w:rPr>
          <w:rFonts w:eastAsiaTheme="minorHAnsi"/>
          <w:sz w:val="24"/>
          <w:szCs w:val="24"/>
        </w:rPr>
        <w:t>: Describe how reading assessment and instruction for all students in the district includes oral language, phonological awareness, phonics, fluency, vocabulary, and comprehension to aid in the comprehension of texts to meet grade‑level English/Language Arts standards.</w:t>
      </w:r>
    </w:p>
    <w:p w14:paraId="42A66568" w14:textId="77777777" w:rsidR="004C66C8" w:rsidRPr="004C66C8" w:rsidRDefault="004C66C8" w:rsidP="002C6C00">
      <w:pPr>
        <w:spacing w:after="200"/>
        <w:contextualSpacing/>
        <w:rPr>
          <w:rFonts w:eastAsiaTheme="minorHAnsi"/>
          <w:sz w:val="24"/>
          <w:szCs w:val="24"/>
        </w:rPr>
      </w:pPr>
    </w:p>
    <w:p w14:paraId="048D2951" w14:textId="1212EB9C" w:rsidR="004C66C8" w:rsidRPr="004C66C8" w:rsidRDefault="004C66C8" w:rsidP="002C6C00">
      <w:pPr>
        <w:spacing w:after="200"/>
        <w:contextualSpacing/>
        <w:rPr>
          <w:rFonts w:eastAsiaTheme="minorHAnsi"/>
          <w:sz w:val="24"/>
          <w:szCs w:val="24"/>
        </w:rPr>
      </w:pPr>
      <w:r w:rsidRPr="004C66C8">
        <w:rPr>
          <w:rFonts w:eastAsiaTheme="minorHAnsi"/>
          <w:b/>
          <w:bCs/>
          <w:sz w:val="24"/>
          <w:szCs w:val="24"/>
          <w:u w:val="single"/>
        </w:rPr>
        <w:t>Section B</w:t>
      </w:r>
      <w:r w:rsidRPr="004C66C8">
        <w:rPr>
          <w:rFonts w:eastAsiaTheme="minorHAnsi"/>
          <w:b/>
          <w:bCs/>
          <w:sz w:val="24"/>
          <w:szCs w:val="24"/>
        </w:rPr>
        <w:t>:</w:t>
      </w:r>
      <w:r w:rsidRPr="004C66C8">
        <w:rPr>
          <w:rFonts w:eastAsiaTheme="minorHAnsi"/>
          <w:sz w:val="24"/>
          <w:szCs w:val="24"/>
        </w:rPr>
        <w:t xml:space="preserve"> Document how reading instruction and assessment for all students in the district are further aligned to the science of reading, structured literacy and foundational literacy skills.</w:t>
      </w:r>
    </w:p>
    <w:p w14:paraId="03418809" w14:textId="77777777" w:rsidR="004C66C8" w:rsidRPr="004C66C8" w:rsidRDefault="004C66C8" w:rsidP="002C6C00">
      <w:pPr>
        <w:spacing w:after="200"/>
        <w:contextualSpacing/>
        <w:rPr>
          <w:rFonts w:eastAsiaTheme="minorHAnsi"/>
          <w:b/>
          <w:bCs/>
          <w:sz w:val="24"/>
          <w:szCs w:val="24"/>
          <w:u w:val="single"/>
        </w:rPr>
      </w:pPr>
    </w:p>
    <w:p w14:paraId="040C6E3B" w14:textId="57243C8A" w:rsidR="004C66C8" w:rsidRPr="004C66C8" w:rsidRDefault="004C66C8" w:rsidP="002C6C00">
      <w:pPr>
        <w:spacing w:after="200"/>
        <w:contextualSpacing/>
        <w:rPr>
          <w:rFonts w:eastAsiaTheme="minorHAnsi"/>
          <w:sz w:val="24"/>
          <w:szCs w:val="24"/>
        </w:rPr>
      </w:pPr>
      <w:r w:rsidRPr="004C66C8">
        <w:rPr>
          <w:rFonts w:eastAsiaTheme="minorHAnsi"/>
          <w:b/>
          <w:bCs/>
          <w:sz w:val="24"/>
          <w:szCs w:val="24"/>
          <w:u w:val="single"/>
        </w:rPr>
        <w:t>Section C:</w:t>
      </w:r>
      <w:r w:rsidRPr="004C66C8">
        <w:rPr>
          <w:rFonts w:eastAsiaTheme="minorHAnsi"/>
          <w:b/>
          <w:bCs/>
          <w:sz w:val="24"/>
          <w:szCs w:val="24"/>
        </w:rPr>
        <w:t xml:space="preserve">  </w:t>
      </w:r>
      <w:r w:rsidRPr="004C66C8">
        <w:rPr>
          <w:rFonts w:eastAsiaTheme="minorHAnsi"/>
          <w:sz w:val="24"/>
          <w:szCs w:val="24"/>
        </w:rPr>
        <w:t xml:space="preserve">Document how the district uses universal and interim assessment data, in conjunction with diagnostic assessment data to assist schools in determining pathways of intervention for students who have failed to demonstrate grade‑level reading proficiency.  </w:t>
      </w:r>
    </w:p>
    <w:p w14:paraId="3790960D" w14:textId="4CFB4FE1" w:rsidR="004C66C8" w:rsidRPr="004C66C8" w:rsidRDefault="004C66C8" w:rsidP="002C6C00">
      <w:pPr>
        <w:spacing w:after="200"/>
        <w:contextualSpacing/>
        <w:rPr>
          <w:rFonts w:eastAsiaTheme="minorHAnsi"/>
          <w:b/>
          <w:bCs/>
          <w:sz w:val="24"/>
          <w:szCs w:val="24"/>
          <w:u w:val="single"/>
        </w:rPr>
      </w:pPr>
    </w:p>
    <w:p w14:paraId="2FD772F6" w14:textId="73740DC6" w:rsidR="006C0002" w:rsidRPr="00461011" w:rsidRDefault="004C66C8" w:rsidP="002C6C00">
      <w:pPr>
        <w:spacing w:after="200"/>
        <w:contextualSpacing/>
        <w:rPr>
          <w:rFonts w:eastAsiaTheme="minorHAnsi"/>
          <w:sz w:val="24"/>
          <w:szCs w:val="24"/>
        </w:rPr>
      </w:pPr>
      <w:r w:rsidRPr="004C66C8">
        <w:rPr>
          <w:rFonts w:eastAsiaTheme="minorHAnsi"/>
          <w:b/>
          <w:bCs/>
          <w:sz w:val="24"/>
          <w:szCs w:val="24"/>
          <w:u w:val="single"/>
        </w:rPr>
        <w:t>Section D</w:t>
      </w:r>
      <w:r w:rsidRPr="004C66C8">
        <w:rPr>
          <w:rFonts w:eastAsiaTheme="minorHAnsi"/>
          <w:sz w:val="24"/>
          <w:szCs w:val="24"/>
        </w:rPr>
        <w:t>: Describe the system in place to help all parents throughout the district understand how they can support the student as a reader at home.</w:t>
      </w:r>
    </w:p>
    <w:p w14:paraId="071A288A" w14:textId="77777777" w:rsidR="006C0002" w:rsidRDefault="006C0002" w:rsidP="002C6C00">
      <w:pPr>
        <w:spacing w:after="200"/>
        <w:contextualSpacing/>
        <w:rPr>
          <w:rFonts w:eastAsiaTheme="minorHAnsi"/>
          <w:b/>
          <w:bCs/>
          <w:sz w:val="24"/>
          <w:szCs w:val="24"/>
          <w:u w:val="single"/>
        </w:rPr>
      </w:pPr>
    </w:p>
    <w:p w14:paraId="08E2E84A" w14:textId="776209AD" w:rsidR="004C66C8" w:rsidRPr="004C66C8" w:rsidRDefault="004C66C8" w:rsidP="002C6C00">
      <w:pPr>
        <w:spacing w:after="200"/>
        <w:contextualSpacing/>
        <w:rPr>
          <w:rFonts w:eastAsiaTheme="minorHAnsi"/>
          <w:sz w:val="24"/>
          <w:szCs w:val="24"/>
        </w:rPr>
      </w:pPr>
      <w:r w:rsidRPr="004C66C8">
        <w:rPr>
          <w:rFonts w:eastAsiaTheme="minorHAnsi"/>
          <w:b/>
          <w:bCs/>
          <w:sz w:val="24"/>
          <w:szCs w:val="24"/>
          <w:u w:val="single"/>
        </w:rPr>
        <w:t>Section E:</w:t>
      </w:r>
      <w:r w:rsidRPr="004C66C8">
        <w:rPr>
          <w:rFonts w:eastAsiaTheme="minorHAnsi"/>
          <w:sz w:val="24"/>
          <w:szCs w:val="24"/>
        </w:rPr>
        <w:t xml:space="preserve"> Document how the district provides for progress monitoring of reading achievement and growth at the district level with decisions about intervention based on all available data to ensure grade-level proficiency in reading. </w:t>
      </w:r>
    </w:p>
    <w:p w14:paraId="0F9EA274" w14:textId="77777777" w:rsidR="004C66C8" w:rsidRPr="004C66C8" w:rsidRDefault="004C66C8" w:rsidP="002C6C00">
      <w:pPr>
        <w:spacing w:after="200"/>
        <w:contextualSpacing/>
        <w:rPr>
          <w:rFonts w:eastAsiaTheme="minorHAnsi"/>
          <w:sz w:val="24"/>
          <w:szCs w:val="24"/>
        </w:rPr>
      </w:pPr>
    </w:p>
    <w:p w14:paraId="53CAFDED" w14:textId="4FC5D473" w:rsidR="004C66C8" w:rsidRPr="004C66C8" w:rsidRDefault="004C66C8" w:rsidP="002C6C00">
      <w:pPr>
        <w:spacing w:after="200"/>
        <w:contextualSpacing/>
        <w:rPr>
          <w:rFonts w:eastAsiaTheme="minorHAnsi"/>
          <w:sz w:val="24"/>
          <w:szCs w:val="24"/>
        </w:rPr>
      </w:pPr>
      <w:r w:rsidRPr="004C66C8">
        <w:rPr>
          <w:rFonts w:eastAsiaTheme="minorHAnsi"/>
          <w:b/>
          <w:bCs/>
          <w:sz w:val="24"/>
          <w:szCs w:val="24"/>
          <w:u w:val="single"/>
        </w:rPr>
        <w:t>Section F:</w:t>
      </w:r>
      <w:r w:rsidRPr="004C66C8">
        <w:rPr>
          <w:rFonts w:eastAsiaTheme="minorHAnsi"/>
          <w:sz w:val="24"/>
          <w:szCs w:val="24"/>
        </w:rPr>
        <w:t xml:space="preserve"> Explain how the district will provide teacher training based in the science of reading, structured literacy, and foundational literacy skills to support reading achievement for all students. </w:t>
      </w:r>
    </w:p>
    <w:p w14:paraId="2D7C595F" w14:textId="77777777" w:rsidR="004C66C8" w:rsidRPr="004C66C8" w:rsidRDefault="004C66C8" w:rsidP="002C6C00">
      <w:pPr>
        <w:spacing w:after="200"/>
        <w:contextualSpacing/>
        <w:rPr>
          <w:rFonts w:eastAsiaTheme="minorHAnsi"/>
          <w:sz w:val="24"/>
          <w:szCs w:val="24"/>
        </w:rPr>
      </w:pPr>
    </w:p>
    <w:p w14:paraId="167D570C" w14:textId="77777777" w:rsidR="004C66C8" w:rsidRPr="004C66C8" w:rsidRDefault="004C66C8" w:rsidP="002C6C00">
      <w:pPr>
        <w:spacing w:after="200"/>
        <w:contextualSpacing/>
        <w:rPr>
          <w:rFonts w:eastAsiaTheme="minorHAnsi" w:cstheme="minorBidi"/>
          <w:b/>
          <w:sz w:val="24"/>
        </w:rPr>
      </w:pPr>
      <w:r w:rsidRPr="00461011">
        <w:rPr>
          <w:rFonts w:eastAsiaTheme="minorHAnsi" w:cstheme="minorBidi"/>
          <w:b/>
          <w:sz w:val="24"/>
          <w:u w:val="single"/>
        </w:rPr>
        <w:t>Section G</w:t>
      </w:r>
      <w:r w:rsidRPr="004C66C8">
        <w:rPr>
          <w:rFonts w:eastAsiaTheme="minorHAnsi" w:cstheme="minorBidi"/>
          <w:b/>
          <w:sz w:val="24"/>
        </w:rPr>
        <w:t>: Analysis of Data</w:t>
      </w:r>
    </w:p>
    <w:p w14:paraId="6181306A" w14:textId="77777777" w:rsidR="004C66C8" w:rsidRPr="004C66C8" w:rsidRDefault="004C66C8" w:rsidP="002C6C00">
      <w:pPr>
        <w:spacing w:after="200"/>
        <w:contextualSpacing/>
        <w:rPr>
          <w:rFonts w:eastAsiaTheme="minorHAnsi" w:cstheme="minorBidi"/>
          <w:sz w:val="24"/>
        </w:rPr>
      </w:pPr>
    </w:p>
    <w:tbl>
      <w:tblPr>
        <w:tblStyle w:val="TableGrid"/>
        <w:tblW w:w="0" w:type="auto"/>
        <w:tblLook w:val="04A0" w:firstRow="1" w:lastRow="0" w:firstColumn="1" w:lastColumn="0" w:noHBand="0" w:noVBand="1"/>
        <w:tblCaption w:val="Analysis of Data"/>
        <w:tblDescription w:val="Strengths and areas for growth"/>
      </w:tblPr>
      <w:tblGrid>
        <w:gridCol w:w="7195"/>
        <w:gridCol w:w="7195"/>
      </w:tblGrid>
      <w:tr w:rsidR="004C66C8" w:rsidRPr="004C66C8" w14:paraId="76E62C2C" w14:textId="77777777" w:rsidTr="006B16F7">
        <w:trPr>
          <w:tblHeader/>
        </w:trPr>
        <w:tc>
          <w:tcPr>
            <w:tcW w:w="7195" w:type="dxa"/>
          </w:tcPr>
          <w:p w14:paraId="342B302B" w14:textId="77777777" w:rsidR="004C66C8" w:rsidRPr="004C66C8" w:rsidRDefault="004C66C8" w:rsidP="002C6C00">
            <w:pPr>
              <w:contextualSpacing/>
              <w:jc w:val="center"/>
              <w:rPr>
                <w:rFonts w:eastAsiaTheme="minorHAnsi" w:cstheme="minorBidi"/>
                <w:b/>
                <w:bCs/>
                <w:sz w:val="24"/>
              </w:rPr>
            </w:pPr>
            <w:r w:rsidRPr="004C66C8">
              <w:rPr>
                <w:rFonts w:eastAsiaTheme="minorHAnsi" w:cstheme="minorBidi"/>
                <w:b/>
                <w:bCs/>
                <w:sz w:val="24"/>
              </w:rPr>
              <w:t>Strengths</w:t>
            </w:r>
          </w:p>
        </w:tc>
        <w:tc>
          <w:tcPr>
            <w:tcW w:w="7195" w:type="dxa"/>
          </w:tcPr>
          <w:p w14:paraId="77E3BD68" w14:textId="77777777" w:rsidR="004C66C8" w:rsidRPr="004C66C8" w:rsidRDefault="004C66C8" w:rsidP="002C6C00">
            <w:pPr>
              <w:contextualSpacing/>
              <w:jc w:val="center"/>
              <w:rPr>
                <w:rFonts w:eastAsiaTheme="minorHAnsi" w:cstheme="minorBidi"/>
                <w:b/>
                <w:bCs/>
                <w:sz w:val="24"/>
              </w:rPr>
            </w:pPr>
            <w:r w:rsidRPr="004C66C8">
              <w:rPr>
                <w:rFonts w:eastAsiaTheme="minorHAnsi" w:cstheme="minorBidi"/>
                <w:b/>
                <w:bCs/>
                <w:sz w:val="24"/>
              </w:rPr>
              <w:t xml:space="preserve">Possibilities for Growth </w:t>
            </w:r>
          </w:p>
        </w:tc>
      </w:tr>
      <w:tr w:rsidR="004C66C8" w:rsidRPr="004C66C8" w14:paraId="31B855B4" w14:textId="77777777" w:rsidTr="006C0002">
        <w:trPr>
          <w:trHeight w:val="1826"/>
        </w:trPr>
        <w:tc>
          <w:tcPr>
            <w:tcW w:w="7195" w:type="dxa"/>
          </w:tcPr>
          <w:p w14:paraId="77399BAD" w14:textId="77777777" w:rsidR="004C66C8" w:rsidRPr="004C66C8" w:rsidRDefault="004C66C8" w:rsidP="002C6C00">
            <w:pPr>
              <w:contextualSpacing/>
              <w:rPr>
                <w:rFonts w:eastAsiaTheme="minorHAnsi" w:cstheme="minorBidi"/>
                <w:sz w:val="24"/>
              </w:rPr>
            </w:pPr>
          </w:p>
          <w:p w14:paraId="78163A40" w14:textId="77777777" w:rsidR="004C66C8" w:rsidRPr="004C66C8" w:rsidRDefault="004C66C8" w:rsidP="002C6C00">
            <w:pPr>
              <w:numPr>
                <w:ilvl w:val="0"/>
                <w:numId w:val="35"/>
              </w:numPr>
              <w:contextualSpacing/>
              <w:rPr>
                <w:rFonts w:eastAsiaTheme="minorHAnsi" w:cstheme="minorBidi"/>
                <w:sz w:val="24"/>
              </w:rPr>
            </w:pPr>
          </w:p>
          <w:p w14:paraId="07C59394" w14:textId="77777777" w:rsidR="004C66C8" w:rsidRPr="004C66C8" w:rsidRDefault="004C66C8" w:rsidP="002C6C00">
            <w:pPr>
              <w:contextualSpacing/>
              <w:rPr>
                <w:rFonts w:eastAsiaTheme="minorHAnsi" w:cstheme="minorBidi"/>
                <w:sz w:val="24"/>
              </w:rPr>
            </w:pPr>
          </w:p>
          <w:p w14:paraId="41BB3EA7" w14:textId="77777777" w:rsidR="004C66C8" w:rsidRPr="004C66C8" w:rsidRDefault="004C66C8" w:rsidP="002C6C00">
            <w:pPr>
              <w:numPr>
                <w:ilvl w:val="0"/>
                <w:numId w:val="35"/>
              </w:numPr>
              <w:contextualSpacing/>
              <w:rPr>
                <w:rFonts w:eastAsiaTheme="minorHAnsi" w:cstheme="minorBidi"/>
                <w:sz w:val="24"/>
              </w:rPr>
            </w:pPr>
          </w:p>
          <w:p w14:paraId="475F54C0" w14:textId="77777777" w:rsidR="004C66C8" w:rsidRPr="004C66C8" w:rsidRDefault="004C66C8" w:rsidP="002C6C00">
            <w:pPr>
              <w:contextualSpacing/>
              <w:rPr>
                <w:rFonts w:eastAsiaTheme="minorHAnsi" w:cstheme="minorBidi"/>
                <w:sz w:val="24"/>
              </w:rPr>
            </w:pPr>
          </w:p>
          <w:p w14:paraId="2F43198D" w14:textId="77777777" w:rsidR="004C66C8" w:rsidRPr="004C66C8" w:rsidRDefault="004C66C8" w:rsidP="002C6C00">
            <w:pPr>
              <w:numPr>
                <w:ilvl w:val="0"/>
                <w:numId w:val="35"/>
              </w:numPr>
              <w:contextualSpacing/>
              <w:rPr>
                <w:rFonts w:eastAsiaTheme="minorHAnsi" w:cstheme="minorBidi"/>
                <w:sz w:val="24"/>
              </w:rPr>
            </w:pPr>
          </w:p>
          <w:p w14:paraId="3C37FADC" w14:textId="77777777" w:rsidR="004C66C8" w:rsidRPr="004C66C8" w:rsidRDefault="004C66C8" w:rsidP="002C6C00">
            <w:pPr>
              <w:contextualSpacing/>
              <w:rPr>
                <w:rFonts w:eastAsiaTheme="minorHAnsi" w:cstheme="minorBidi"/>
                <w:sz w:val="24"/>
              </w:rPr>
            </w:pPr>
          </w:p>
        </w:tc>
        <w:tc>
          <w:tcPr>
            <w:tcW w:w="7195" w:type="dxa"/>
          </w:tcPr>
          <w:p w14:paraId="4A9F8C15" w14:textId="77777777" w:rsidR="004C66C8" w:rsidRPr="004C66C8" w:rsidRDefault="004C66C8" w:rsidP="002C6C00">
            <w:pPr>
              <w:contextualSpacing/>
              <w:rPr>
                <w:rFonts w:eastAsiaTheme="minorHAnsi" w:cstheme="minorBidi"/>
                <w:sz w:val="24"/>
              </w:rPr>
            </w:pPr>
          </w:p>
          <w:p w14:paraId="65CDEA60" w14:textId="77777777" w:rsidR="004C66C8" w:rsidRPr="004C66C8" w:rsidRDefault="004C66C8" w:rsidP="002C6C00">
            <w:pPr>
              <w:numPr>
                <w:ilvl w:val="0"/>
                <w:numId w:val="35"/>
              </w:numPr>
              <w:contextualSpacing/>
              <w:rPr>
                <w:rFonts w:eastAsiaTheme="minorHAnsi" w:cstheme="minorBidi"/>
                <w:sz w:val="24"/>
              </w:rPr>
            </w:pPr>
          </w:p>
          <w:p w14:paraId="27A56288" w14:textId="77777777" w:rsidR="004C66C8" w:rsidRPr="004C66C8" w:rsidRDefault="004C66C8" w:rsidP="002C6C00">
            <w:pPr>
              <w:contextualSpacing/>
              <w:rPr>
                <w:rFonts w:eastAsiaTheme="minorHAnsi" w:cstheme="minorBidi"/>
                <w:sz w:val="24"/>
              </w:rPr>
            </w:pPr>
          </w:p>
          <w:p w14:paraId="0EC1C656" w14:textId="77777777" w:rsidR="004C66C8" w:rsidRPr="004C66C8" w:rsidRDefault="004C66C8" w:rsidP="002C6C00">
            <w:pPr>
              <w:numPr>
                <w:ilvl w:val="0"/>
                <w:numId w:val="35"/>
              </w:numPr>
              <w:contextualSpacing/>
              <w:rPr>
                <w:rFonts w:eastAsiaTheme="minorHAnsi" w:cstheme="minorBidi"/>
                <w:sz w:val="24"/>
              </w:rPr>
            </w:pPr>
          </w:p>
          <w:p w14:paraId="3AE29D4C" w14:textId="77777777" w:rsidR="004C66C8" w:rsidRPr="004C66C8" w:rsidRDefault="004C66C8" w:rsidP="002C6C00">
            <w:pPr>
              <w:contextualSpacing/>
              <w:rPr>
                <w:rFonts w:eastAsiaTheme="minorHAnsi" w:cstheme="minorBidi"/>
                <w:sz w:val="24"/>
              </w:rPr>
            </w:pPr>
          </w:p>
          <w:p w14:paraId="22B92E19" w14:textId="77777777" w:rsidR="004C66C8" w:rsidRPr="004C66C8" w:rsidRDefault="004C66C8" w:rsidP="002C6C00">
            <w:pPr>
              <w:numPr>
                <w:ilvl w:val="0"/>
                <w:numId w:val="35"/>
              </w:numPr>
              <w:contextualSpacing/>
              <w:rPr>
                <w:rFonts w:eastAsiaTheme="minorHAnsi" w:cstheme="minorBidi"/>
                <w:sz w:val="24"/>
              </w:rPr>
            </w:pPr>
          </w:p>
          <w:p w14:paraId="352A457B" w14:textId="77777777" w:rsidR="004C66C8" w:rsidRPr="004C66C8" w:rsidRDefault="004C66C8" w:rsidP="002C6C00">
            <w:pPr>
              <w:contextualSpacing/>
              <w:rPr>
                <w:rFonts w:eastAsiaTheme="minorHAnsi" w:cstheme="minorBidi"/>
                <w:sz w:val="24"/>
              </w:rPr>
            </w:pPr>
          </w:p>
        </w:tc>
      </w:tr>
    </w:tbl>
    <w:p w14:paraId="6A9DACA9" w14:textId="77777777" w:rsidR="004C66C8" w:rsidRPr="004C66C8" w:rsidRDefault="004C66C8" w:rsidP="002C6C00">
      <w:pPr>
        <w:spacing w:after="200"/>
        <w:contextualSpacing/>
        <w:rPr>
          <w:rFonts w:eastAsiaTheme="minorHAnsi" w:cstheme="minorBidi"/>
          <w:b/>
          <w:bCs/>
          <w:sz w:val="24"/>
        </w:rPr>
      </w:pPr>
      <w:bookmarkStart w:id="0" w:name="_Hlk142311917"/>
    </w:p>
    <w:p w14:paraId="3DF5B0E0" w14:textId="77777777" w:rsidR="004C66C8" w:rsidRPr="004C66C8" w:rsidRDefault="004C66C8" w:rsidP="002C6C00">
      <w:pPr>
        <w:spacing w:after="200"/>
        <w:contextualSpacing/>
        <w:rPr>
          <w:rFonts w:eastAsiaTheme="minorHAnsi" w:cstheme="minorBidi"/>
          <w:b/>
          <w:bCs/>
          <w:sz w:val="24"/>
        </w:rPr>
      </w:pPr>
      <w:r w:rsidRPr="004C66C8">
        <w:rPr>
          <w:rFonts w:eastAsiaTheme="minorHAnsi" w:cstheme="minorBidi"/>
          <w:b/>
          <w:bCs/>
          <w:sz w:val="24"/>
        </w:rPr>
        <w:t xml:space="preserve">Questions for District-level Survey: </w:t>
      </w:r>
    </w:p>
    <w:p w14:paraId="158F6748" w14:textId="77777777" w:rsidR="004C66C8" w:rsidRPr="004C66C8" w:rsidRDefault="004C66C8" w:rsidP="002C6C00">
      <w:pPr>
        <w:numPr>
          <w:ilvl w:val="0"/>
          <w:numId w:val="32"/>
        </w:numPr>
        <w:spacing w:after="200"/>
        <w:contextualSpacing/>
        <w:rPr>
          <w:rFonts w:eastAsiaTheme="minorHAnsi" w:cstheme="minorBidi"/>
          <w:sz w:val="24"/>
        </w:rPr>
      </w:pPr>
      <w:r w:rsidRPr="004C66C8">
        <w:rPr>
          <w:rFonts w:eastAsiaTheme="minorHAnsi" w:cstheme="minorBidi"/>
          <w:sz w:val="24"/>
        </w:rPr>
        <w:t xml:space="preserve">Please provide the total number of </w:t>
      </w:r>
      <w:r w:rsidRPr="004C66C8">
        <w:rPr>
          <w:rFonts w:eastAsiaTheme="minorHAnsi" w:cstheme="minorBidi"/>
          <w:b/>
          <w:bCs/>
          <w:sz w:val="24"/>
        </w:rPr>
        <w:t>first</w:t>
      </w:r>
      <w:r w:rsidRPr="004C66C8">
        <w:rPr>
          <w:rFonts w:eastAsiaTheme="minorHAnsi" w:cstheme="minorBidi"/>
          <w:sz w:val="24"/>
        </w:rPr>
        <w:t xml:space="preserve"> graders from the 2023-24 school year who were projected to score Does Not Meet/Approaching on SC Ready ELA by third grade:</w:t>
      </w:r>
    </w:p>
    <w:p w14:paraId="5B3937F2" w14:textId="68774D76" w:rsidR="004C66C8" w:rsidRPr="006C0002" w:rsidRDefault="004C66C8" w:rsidP="002C6C00">
      <w:pPr>
        <w:numPr>
          <w:ilvl w:val="0"/>
          <w:numId w:val="32"/>
        </w:numPr>
        <w:spacing w:after="200"/>
        <w:contextualSpacing/>
        <w:rPr>
          <w:rFonts w:eastAsiaTheme="minorHAnsi" w:cstheme="minorBidi"/>
          <w:sz w:val="24"/>
        </w:rPr>
      </w:pPr>
      <w:r w:rsidRPr="004C66C8">
        <w:rPr>
          <w:rFonts w:eastAsiaTheme="minorHAnsi" w:cstheme="minorBidi"/>
          <w:sz w:val="24"/>
        </w:rPr>
        <w:lastRenderedPageBreak/>
        <w:t xml:space="preserve">Please provide the total number of </w:t>
      </w:r>
      <w:r w:rsidRPr="004C66C8">
        <w:rPr>
          <w:rFonts w:eastAsiaTheme="minorHAnsi" w:cstheme="minorBidi"/>
          <w:b/>
          <w:bCs/>
          <w:sz w:val="24"/>
        </w:rPr>
        <w:t>second</w:t>
      </w:r>
      <w:r w:rsidRPr="004C66C8">
        <w:rPr>
          <w:rFonts w:eastAsiaTheme="minorHAnsi" w:cstheme="minorBidi"/>
          <w:sz w:val="24"/>
        </w:rPr>
        <w:t xml:space="preserve"> graders from the 2023-24 school year who were projected to score Does Not Meet/Approaching on SC Ready ELA by third grade:</w:t>
      </w:r>
    </w:p>
    <w:bookmarkEnd w:id="0"/>
    <w:p w14:paraId="47C1ADBF" w14:textId="77777777" w:rsidR="004C66C8" w:rsidRPr="004C66C8" w:rsidRDefault="004C66C8" w:rsidP="002C6C00">
      <w:pPr>
        <w:spacing w:after="200"/>
        <w:contextualSpacing/>
        <w:rPr>
          <w:rFonts w:eastAsiaTheme="minorHAnsi" w:cstheme="minorBidi"/>
          <w:i/>
          <w:iCs/>
          <w:sz w:val="24"/>
        </w:rPr>
      </w:pPr>
    </w:p>
    <w:p w14:paraId="3D985A02" w14:textId="7F2102B4" w:rsidR="004C66C8" w:rsidRPr="004C66C8" w:rsidRDefault="004C66C8" w:rsidP="002C6C00">
      <w:pPr>
        <w:rPr>
          <w:b/>
          <w:sz w:val="24"/>
          <w:szCs w:val="24"/>
        </w:rPr>
      </w:pPr>
      <w:r w:rsidRPr="00014114">
        <w:rPr>
          <w:b/>
          <w:bCs/>
          <w:sz w:val="24"/>
          <w:szCs w:val="24"/>
          <w:u w:val="single"/>
        </w:rPr>
        <w:t xml:space="preserve">Section </w:t>
      </w:r>
      <w:r w:rsidRPr="00014114">
        <w:rPr>
          <w:b/>
          <w:sz w:val="24"/>
          <w:szCs w:val="24"/>
          <w:u w:val="single"/>
        </w:rPr>
        <w:t>H</w:t>
      </w:r>
      <w:r w:rsidRPr="004C66C8">
        <w:rPr>
          <w:b/>
          <w:sz w:val="24"/>
          <w:szCs w:val="24"/>
        </w:rPr>
        <w:t xml:space="preserve">: </w:t>
      </w:r>
      <w:r w:rsidRPr="004C66C8">
        <w:rPr>
          <w:b/>
          <w:sz w:val="24"/>
          <w:szCs w:val="24"/>
          <w:u w:val="single"/>
        </w:rPr>
        <w:t>Previous</w:t>
      </w:r>
      <w:r w:rsidRPr="004C66C8">
        <w:rPr>
          <w:b/>
          <w:sz w:val="24"/>
          <w:szCs w:val="24"/>
        </w:rPr>
        <w:t xml:space="preserve"> School Year SMART Goals and Progress Toward Those Goals</w:t>
      </w:r>
    </w:p>
    <w:p w14:paraId="18C1DEDD" w14:textId="77777777" w:rsidR="004C66C8" w:rsidRPr="004C66C8" w:rsidRDefault="004C66C8" w:rsidP="002C6C00">
      <w:pPr>
        <w:rPr>
          <w:sz w:val="24"/>
          <w:szCs w:val="24"/>
        </w:rPr>
      </w:pPr>
    </w:p>
    <w:p w14:paraId="608F797C" w14:textId="2CE8EEE1" w:rsidR="004C66C8" w:rsidRPr="004C66C8" w:rsidRDefault="004C66C8" w:rsidP="002C6C00">
      <w:pPr>
        <w:rPr>
          <w:sz w:val="24"/>
          <w:szCs w:val="24"/>
        </w:rPr>
      </w:pPr>
      <w:r w:rsidRPr="004C66C8">
        <w:rPr>
          <w:sz w:val="24"/>
          <w:szCs w:val="24"/>
        </w:rPr>
        <w:t xml:space="preserve">Please provide your previous </w:t>
      </w:r>
      <w:r w:rsidRPr="004C66C8">
        <w:rPr>
          <w:b/>
          <w:bCs/>
          <w:sz w:val="24"/>
          <w:szCs w:val="24"/>
        </w:rPr>
        <w:t>district goals</w:t>
      </w:r>
      <w:r w:rsidRPr="004C66C8">
        <w:rPr>
          <w:sz w:val="24"/>
          <w:szCs w:val="24"/>
        </w:rPr>
        <w:t xml:space="preserve"> from last school year and the progress your district has made towards these goals. Utilize quantitative and qualitative data to determine progress toward the goal (s). As a reminder, all districts serving third grade were required to use Goal #1 (below).</w:t>
      </w:r>
    </w:p>
    <w:p w14:paraId="7B346289" w14:textId="77777777" w:rsidR="004C66C8" w:rsidRPr="004C66C8" w:rsidRDefault="004C66C8" w:rsidP="002C6C00">
      <w:pPr>
        <w:rPr>
          <w:sz w:val="24"/>
          <w:szCs w:val="24"/>
        </w:rPr>
      </w:pPr>
    </w:p>
    <w:tbl>
      <w:tblPr>
        <w:tblStyle w:val="TableGrid"/>
        <w:tblW w:w="14414" w:type="dxa"/>
        <w:tblLook w:val="04A0" w:firstRow="1" w:lastRow="0" w:firstColumn="1" w:lastColumn="0" w:noHBand="0" w:noVBand="1"/>
        <w:tblCaption w:val="Prior year goals"/>
        <w:tblDescription w:val="Table to input prior year goals and progress"/>
      </w:tblPr>
      <w:tblGrid>
        <w:gridCol w:w="7207"/>
        <w:gridCol w:w="7207"/>
      </w:tblGrid>
      <w:tr w:rsidR="004C66C8" w:rsidRPr="004C66C8" w14:paraId="68F7E362" w14:textId="77777777" w:rsidTr="006B16F7">
        <w:trPr>
          <w:trHeight w:val="260"/>
          <w:tblHeader/>
        </w:trPr>
        <w:tc>
          <w:tcPr>
            <w:tcW w:w="7207" w:type="dxa"/>
          </w:tcPr>
          <w:p w14:paraId="23B50F77" w14:textId="77777777" w:rsidR="004C66C8" w:rsidRPr="004C66C8" w:rsidRDefault="004C66C8" w:rsidP="002C6C00">
            <w:pPr>
              <w:jc w:val="center"/>
              <w:rPr>
                <w:b/>
                <w:bCs/>
                <w:sz w:val="24"/>
                <w:szCs w:val="24"/>
              </w:rPr>
            </w:pPr>
            <w:r w:rsidRPr="004C66C8">
              <w:rPr>
                <w:b/>
                <w:bCs/>
                <w:sz w:val="24"/>
                <w:szCs w:val="24"/>
              </w:rPr>
              <w:t>Goals</w:t>
            </w:r>
          </w:p>
        </w:tc>
        <w:tc>
          <w:tcPr>
            <w:tcW w:w="7207" w:type="dxa"/>
          </w:tcPr>
          <w:p w14:paraId="741F1F12" w14:textId="77777777" w:rsidR="004C66C8" w:rsidRPr="004C66C8" w:rsidRDefault="004C66C8" w:rsidP="002C6C00">
            <w:pPr>
              <w:jc w:val="center"/>
              <w:rPr>
                <w:b/>
                <w:bCs/>
                <w:sz w:val="24"/>
                <w:szCs w:val="24"/>
              </w:rPr>
            </w:pPr>
            <w:r w:rsidRPr="004C66C8">
              <w:rPr>
                <w:b/>
                <w:bCs/>
                <w:sz w:val="24"/>
                <w:szCs w:val="24"/>
              </w:rPr>
              <w:t>Progress</w:t>
            </w:r>
          </w:p>
        </w:tc>
      </w:tr>
      <w:tr w:rsidR="004C66C8" w:rsidRPr="004C66C8" w14:paraId="5F9A0E4B" w14:textId="77777777" w:rsidTr="0006700A">
        <w:trPr>
          <w:trHeight w:val="1578"/>
        </w:trPr>
        <w:tc>
          <w:tcPr>
            <w:tcW w:w="7207" w:type="dxa"/>
          </w:tcPr>
          <w:p w14:paraId="08DB0B89" w14:textId="77777777" w:rsidR="004C66C8" w:rsidRPr="004C66C8" w:rsidRDefault="004C66C8" w:rsidP="002C6C00">
            <w:pPr>
              <w:rPr>
                <w:sz w:val="24"/>
                <w:szCs w:val="24"/>
              </w:rPr>
            </w:pPr>
            <w:r w:rsidRPr="004C66C8">
              <w:rPr>
                <w:sz w:val="24"/>
                <w:szCs w:val="24"/>
                <w:u w:val="single"/>
              </w:rPr>
              <w:t>Goal #1 (Third Grade Goal):</w:t>
            </w:r>
            <w:r w:rsidRPr="004C66C8">
              <w:rPr>
                <w:sz w:val="24"/>
                <w:szCs w:val="24"/>
              </w:rPr>
              <w:t xml:space="preserve"> Reduce the percentage of third graders scoring Does Not Meet in the spring of [two school years prior] as determined by SC READY from ______ % to ______ % in the spring of [previous school year].</w:t>
            </w:r>
          </w:p>
        </w:tc>
        <w:tc>
          <w:tcPr>
            <w:tcW w:w="7207" w:type="dxa"/>
          </w:tcPr>
          <w:p w14:paraId="56562D95" w14:textId="77777777" w:rsidR="004C66C8" w:rsidRPr="004C66C8" w:rsidRDefault="004C66C8" w:rsidP="002C6C00">
            <w:pPr>
              <w:rPr>
                <w:sz w:val="24"/>
                <w:szCs w:val="24"/>
              </w:rPr>
            </w:pPr>
          </w:p>
          <w:p w14:paraId="431F8A6A" w14:textId="77777777" w:rsidR="004C66C8" w:rsidRPr="004C66C8" w:rsidRDefault="004C66C8" w:rsidP="002C6C00">
            <w:pPr>
              <w:rPr>
                <w:sz w:val="24"/>
                <w:szCs w:val="24"/>
              </w:rPr>
            </w:pPr>
          </w:p>
          <w:p w14:paraId="2C0DE3D1" w14:textId="77777777" w:rsidR="004C66C8" w:rsidRPr="004C66C8" w:rsidRDefault="004C66C8" w:rsidP="002C6C00">
            <w:pPr>
              <w:rPr>
                <w:sz w:val="24"/>
                <w:szCs w:val="24"/>
              </w:rPr>
            </w:pPr>
          </w:p>
          <w:p w14:paraId="2BE9A491" w14:textId="77777777" w:rsidR="004C66C8" w:rsidRPr="004C66C8" w:rsidRDefault="004C66C8" w:rsidP="002C6C00">
            <w:pPr>
              <w:rPr>
                <w:sz w:val="24"/>
                <w:szCs w:val="24"/>
              </w:rPr>
            </w:pPr>
          </w:p>
          <w:p w14:paraId="3D5B07C6" w14:textId="77777777" w:rsidR="004C66C8" w:rsidRPr="004C66C8" w:rsidRDefault="004C66C8" w:rsidP="002C6C00">
            <w:pPr>
              <w:rPr>
                <w:sz w:val="24"/>
                <w:szCs w:val="24"/>
              </w:rPr>
            </w:pPr>
          </w:p>
          <w:p w14:paraId="6845FA23" w14:textId="77777777" w:rsidR="004C66C8" w:rsidRPr="004C66C8" w:rsidRDefault="004C66C8" w:rsidP="002C6C00">
            <w:pPr>
              <w:rPr>
                <w:sz w:val="24"/>
                <w:szCs w:val="24"/>
              </w:rPr>
            </w:pPr>
          </w:p>
        </w:tc>
      </w:tr>
      <w:tr w:rsidR="004C66C8" w:rsidRPr="004C66C8" w14:paraId="0E35454C" w14:textId="77777777" w:rsidTr="0006700A">
        <w:trPr>
          <w:trHeight w:val="1578"/>
        </w:trPr>
        <w:tc>
          <w:tcPr>
            <w:tcW w:w="7207" w:type="dxa"/>
          </w:tcPr>
          <w:p w14:paraId="34233D92" w14:textId="77777777" w:rsidR="004C66C8" w:rsidRPr="004C66C8" w:rsidRDefault="004C66C8" w:rsidP="002C6C00">
            <w:pPr>
              <w:rPr>
                <w:sz w:val="24"/>
                <w:szCs w:val="24"/>
                <w:u w:val="single"/>
              </w:rPr>
            </w:pPr>
            <w:r w:rsidRPr="004C66C8">
              <w:rPr>
                <w:sz w:val="24"/>
                <w:szCs w:val="24"/>
                <w:u w:val="single"/>
              </w:rPr>
              <w:t>Goal #2:</w:t>
            </w:r>
          </w:p>
        </w:tc>
        <w:tc>
          <w:tcPr>
            <w:tcW w:w="7207" w:type="dxa"/>
          </w:tcPr>
          <w:p w14:paraId="46FDDA36" w14:textId="77777777" w:rsidR="004C66C8" w:rsidRPr="004C66C8" w:rsidRDefault="004C66C8" w:rsidP="002C6C00">
            <w:pPr>
              <w:rPr>
                <w:sz w:val="24"/>
                <w:szCs w:val="24"/>
              </w:rPr>
            </w:pPr>
          </w:p>
          <w:p w14:paraId="13A93119" w14:textId="77777777" w:rsidR="004C66C8" w:rsidRPr="004C66C8" w:rsidRDefault="004C66C8" w:rsidP="002C6C00">
            <w:pPr>
              <w:rPr>
                <w:sz w:val="24"/>
                <w:szCs w:val="24"/>
              </w:rPr>
            </w:pPr>
          </w:p>
          <w:p w14:paraId="5CCD39A3" w14:textId="77777777" w:rsidR="004C66C8" w:rsidRPr="004C66C8" w:rsidRDefault="004C66C8" w:rsidP="002C6C00">
            <w:pPr>
              <w:rPr>
                <w:sz w:val="24"/>
                <w:szCs w:val="24"/>
              </w:rPr>
            </w:pPr>
          </w:p>
          <w:p w14:paraId="48290CD6" w14:textId="77777777" w:rsidR="004C66C8" w:rsidRPr="004C66C8" w:rsidRDefault="004C66C8" w:rsidP="002C6C00">
            <w:pPr>
              <w:rPr>
                <w:sz w:val="24"/>
                <w:szCs w:val="24"/>
              </w:rPr>
            </w:pPr>
          </w:p>
          <w:p w14:paraId="69DE59C9" w14:textId="77777777" w:rsidR="004C66C8" w:rsidRPr="004C66C8" w:rsidRDefault="004C66C8" w:rsidP="002C6C00">
            <w:pPr>
              <w:rPr>
                <w:sz w:val="24"/>
                <w:szCs w:val="24"/>
              </w:rPr>
            </w:pPr>
          </w:p>
          <w:p w14:paraId="12277161" w14:textId="77777777" w:rsidR="004C66C8" w:rsidRPr="004C66C8" w:rsidRDefault="004C66C8" w:rsidP="002C6C00">
            <w:pPr>
              <w:rPr>
                <w:sz w:val="24"/>
                <w:szCs w:val="24"/>
              </w:rPr>
            </w:pPr>
          </w:p>
        </w:tc>
      </w:tr>
      <w:tr w:rsidR="004C66C8" w:rsidRPr="004C66C8" w14:paraId="069769D1" w14:textId="77777777" w:rsidTr="0006700A">
        <w:trPr>
          <w:trHeight w:val="1578"/>
        </w:trPr>
        <w:tc>
          <w:tcPr>
            <w:tcW w:w="7207" w:type="dxa"/>
          </w:tcPr>
          <w:p w14:paraId="2CB02AC9" w14:textId="77777777" w:rsidR="004C66C8" w:rsidRPr="004C66C8" w:rsidRDefault="004C66C8" w:rsidP="002C6C00">
            <w:pPr>
              <w:rPr>
                <w:sz w:val="24"/>
                <w:szCs w:val="24"/>
                <w:u w:val="single"/>
              </w:rPr>
            </w:pPr>
            <w:r w:rsidRPr="004C66C8">
              <w:rPr>
                <w:sz w:val="24"/>
                <w:szCs w:val="24"/>
                <w:u w:val="single"/>
              </w:rPr>
              <w:t>Goal #3:</w:t>
            </w:r>
          </w:p>
        </w:tc>
        <w:tc>
          <w:tcPr>
            <w:tcW w:w="7207" w:type="dxa"/>
          </w:tcPr>
          <w:p w14:paraId="7D662101" w14:textId="77777777" w:rsidR="004C66C8" w:rsidRPr="004C66C8" w:rsidRDefault="004C66C8" w:rsidP="002C6C00">
            <w:pPr>
              <w:rPr>
                <w:sz w:val="24"/>
                <w:szCs w:val="24"/>
              </w:rPr>
            </w:pPr>
          </w:p>
          <w:p w14:paraId="520D2836" w14:textId="77777777" w:rsidR="004C66C8" w:rsidRPr="004C66C8" w:rsidRDefault="004C66C8" w:rsidP="002C6C00">
            <w:pPr>
              <w:rPr>
                <w:sz w:val="24"/>
                <w:szCs w:val="24"/>
              </w:rPr>
            </w:pPr>
          </w:p>
          <w:p w14:paraId="5DCC7B67" w14:textId="77777777" w:rsidR="004C66C8" w:rsidRPr="004C66C8" w:rsidRDefault="004C66C8" w:rsidP="002C6C00">
            <w:pPr>
              <w:rPr>
                <w:sz w:val="24"/>
                <w:szCs w:val="24"/>
              </w:rPr>
            </w:pPr>
          </w:p>
          <w:p w14:paraId="08A70BD1" w14:textId="77777777" w:rsidR="004C66C8" w:rsidRPr="004C66C8" w:rsidRDefault="004C66C8" w:rsidP="002C6C00">
            <w:pPr>
              <w:rPr>
                <w:sz w:val="24"/>
                <w:szCs w:val="24"/>
              </w:rPr>
            </w:pPr>
          </w:p>
          <w:p w14:paraId="0B7D0BE6" w14:textId="77777777" w:rsidR="004C66C8" w:rsidRPr="004C66C8" w:rsidRDefault="004C66C8" w:rsidP="002C6C00">
            <w:pPr>
              <w:rPr>
                <w:sz w:val="24"/>
                <w:szCs w:val="24"/>
              </w:rPr>
            </w:pPr>
          </w:p>
          <w:p w14:paraId="573E2828" w14:textId="77777777" w:rsidR="004C66C8" w:rsidRPr="004C66C8" w:rsidRDefault="004C66C8" w:rsidP="002C6C00">
            <w:pPr>
              <w:rPr>
                <w:sz w:val="24"/>
                <w:szCs w:val="24"/>
              </w:rPr>
            </w:pPr>
          </w:p>
        </w:tc>
      </w:tr>
    </w:tbl>
    <w:p w14:paraId="79C31DE3" w14:textId="77777777" w:rsidR="004C66C8" w:rsidRPr="004C66C8" w:rsidRDefault="004C66C8" w:rsidP="002C6C00">
      <w:pPr>
        <w:spacing w:after="200"/>
        <w:rPr>
          <w:sz w:val="24"/>
          <w:szCs w:val="24"/>
        </w:rPr>
      </w:pPr>
    </w:p>
    <w:p w14:paraId="79F059E0" w14:textId="77777777" w:rsidR="004C66C8" w:rsidRPr="004C66C8" w:rsidRDefault="004C66C8" w:rsidP="002C6C00">
      <w:pPr>
        <w:rPr>
          <w:b/>
          <w:sz w:val="24"/>
          <w:szCs w:val="24"/>
        </w:rPr>
      </w:pPr>
      <w:r w:rsidRPr="00014114">
        <w:rPr>
          <w:b/>
          <w:sz w:val="24"/>
          <w:szCs w:val="24"/>
          <w:u w:val="single"/>
        </w:rPr>
        <w:t>Section I</w:t>
      </w:r>
      <w:r w:rsidRPr="004C66C8">
        <w:rPr>
          <w:b/>
          <w:sz w:val="24"/>
          <w:szCs w:val="24"/>
        </w:rPr>
        <w:t xml:space="preserve">: </w:t>
      </w:r>
      <w:r w:rsidRPr="004C66C8">
        <w:rPr>
          <w:b/>
          <w:sz w:val="24"/>
          <w:szCs w:val="24"/>
          <w:u w:val="single"/>
        </w:rPr>
        <w:t>Current</w:t>
      </w:r>
      <w:r w:rsidRPr="004C66C8">
        <w:rPr>
          <w:b/>
          <w:sz w:val="24"/>
          <w:szCs w:val="24"/>
        </w:rPr>
        <w:t xml:space="preserve"> SMART Goals and Action Steps Based on Analysis of Data</w:t>
      </w:r>
    </w:p>
    <w:p w14:paraId="14B4E59B" w14:textId="77777777" w:rsidR="004C66C8" w:rsidRPr="004C66C8" w:rsidRDefault="004C66C8" w:rsidP="002C6C00">
      <w:pPr>
        <w:rPr>
          <w:sz w:val="24"/>
          <w:szCs w:val="24"/>
        </w:rPr>
      </w:pPr>
    </w:p>
    <w:p w14:paraId="7AD92F44" w14:textId="4FC7127E" w:rsidR="004C66C8" w:rsidRPr="004C66C8" w:rsidRDefault="004C66C8" w:rsidP="002C6C00">
      <w:pPr>
        <w:rPr>
          <w:sz w:val="24"/>
          <w:szCs w:val="24"/>
        </w:rPr>
      </w:pPr>
      <w:r w:rsidRPr="004C66C8">
        <w:rPr>
          <w:sz w:val="24"/>
          <w:szCs w:val="24"/>
        </w:rPr>
        <w:t xml:space="preserve">All districts serving students in third grade MUST respond to the </w:t>
      </w:r>
      <w:proofErr w:type="gramStart"/>
      <w:r w:rsidR="006C0002" w:rsidRPr="004C66C8">
        <w:rPr>
          <w:sz w:val="24"/>
          <w:szCs w:val="24"/>
        </w:rPr>
        <w:t>third-grade</w:t>
      </w:r>
      <w:proofErr w:type="gramEnd"/>
      <w:r w:rsidRPr="004C66C8">
        <w:rPr>
          <w:sz w:val="24"/>
          <w:szCs w:val="24"/>
        </w:rPr>
        <w:t xml:space="preserve"> reading proficiency goal. Districts that do not serve third grade students may choose a different goal. </w:t>
      </w:r>
      <w:r w:rsidRPr="004C66C8">
        <w:rPr>
          <w:b/>
          <w:bCs/>
          <w:sz w:val="24"/>
          <w:szCs w:val="24"/>
        </w:rPr>
        <w:t>Districts may continue to use the same SMART goals from previous years or choose new goals.</w:t>
      </w:r>
      <w:r w:rsidRPr="004C66C8">
        <w:rPr>
          <w:sz w:val="24"/>
          <w:szCs w:val="24"/>
        </w:rPr>
        <w:t xml:space="preserve"> Goals should be academically measurable. The Reflection Tool may be helpful in determining action steps to reach an academic goal. Districts are strongly </w:t>
      </w:r>
      <w:r w:rsidRPr="004C66C8">
        <w:rPr>
          <w:sz w:val="24"/>
          <w:szCs w:val="24"/>
        </w:rPr>
        <w:lastRenderedPageBreak/>
        <w:t xml:space="preserve">encouraged to incorporate goals from the strategic plan. Utilize a triangulation of appropriate and available data (i.e. SC READY, screeners, MTSS processes, benchmark assessments, and observational data) to set reasonable goal(s) for the current school year. </w:t>
      </w:r>
    </w:p>
    <w:p w14:paraId="78F73A3D" w14:textId="77777777" w:rsidR="004C66C8" w:rsidRPr="004C66C8" w:rsidRDefault="004C66C8" w:rsidP="002C6C00">
      <w:pPr>
        <w:rPr>
          <w:sz w:val="24"/>
          <w:szCs w:val="24"/>
        </w:rPr>
      </w:pPr>
    </w:p>
    <w:tbl>
      <w:tblPr>
        <w:tblStyle w:val="TableGrid"/>
        <w:tblW w:w="14414" w:type="dxa"/>
        <w:tblLook w:val="04A0" w:firstRow="1" w:lastRow="0" w:firstColumn="1" w:lastColumn="0" w:noHBand="0" w:noVBand="1"/>
        <w:tblCaption w:val="Current goals"/>
        <w:tblDescription w:val="Current goals and action steps"/>
      </w:tblPr>
      <w:tblGrid>
        <w:gridCol w:w="7207"/>
        <w:gridCol w:w="7207"/>
      </w:tblGrid>
      <w:tr w:rsidR="004C66C8" w:rsidRPr="004C66C8" w14:paraId="6B6218A0" w14:textId="77777777" w:rsidTr="006B16F7">
        <w:trPr>
          <w:trHeight w:val="260"/>
          <w:tblHeader/>
        </w:trPr>
        <w:tc>
          <w:tcPr>
            <w:tcW w:w="7207" w:type="dxa"/>
          </w:tcPr>
          <w:p w14:paraId="3F821DC9" w14:textId="77777777" w:rsidR="004C66C8" w:rsidRPr="004C66C8" w:rsidRDefault="004C66C8" w:rsidP="002C6C00">
            <w:pPr>
              <w:jc w:val="center"/>
              <w:rPr>
                <w:b/>
                <w:bCs/>
                <w:sz w:val="24"/>
                <w:szCs w:val="24"/>
              </w:rPr>
            </w:pPr>
            <w:r w:rsidRPr="004C66C8">
              <w:rPr>
                <w:b/>
                <w:bCs/>
                <w:sz w:val="24"/>
                <w:szCs w:val="24"/>
              </w:rPr>
              <w:t>Goals</w:t>
            </w:r>
          </w:p>
        </w:tc>
        <w:tc>
          <w:tcPr>
            <w:tcW w:w="7207" w:type="dxa"/>
          </w:tcPr>
          <w:p w14:paraId="7DBD89F3" w14:textId="77777777" w:rsidR="004C66C8" w:rsidRPr="004C66C8" w:rsidRDefault="004C66C8" w:rsidP="002C6C00">
            <w:pPr>
              <w:jc w:val="center"/>
              <w:rPr>
                <w:b/>
                <w:bCs/>
                <w:sz w:val="24"/>
                <w:szCs w:val="24"/>
              </w:rPr>
            </w:pPr>
            <w:r w:rsidRPr="004C66C8">
              <w:rPr>
                <w:b/>
                <w:bCs/>
                <w:sz w:val="24"/>
                <w:szCs w:val="24"/>
              </w:rPr>
              <w:t>Action Steps</w:t>
            </w:r>
          </w:p>
        </w:tc>
      </w:tr>
      <w:tr w:rsidR="004C66C8" w:rsidRPr="004C66C8" w14:paraId="793566CF" w14:textId="77777777" w:rsidTr="0006700A">
        <w:trPr>
          <w:trHeight w:val="1578"/>
        </w:trPr>
        <w:tc>
          <w:tcPr>
            <w:tcW w:w="7207" w:type="dxa"/>
          </w:tcPr>
          <w:p w14:paraId="2D579AF3" w14:textId="77777777" w:rsidR="004C66C8" w:rsidRPr="004C66C8" w:rsidRDefault="004C66C8" w:rsidP="002C6C00">
            <w:pPr>
              <w:rPr>
                <w:sz w:val="24"/>
                <w:szCs w:val="24"/>
              </w:rPr>
            </w:pPr>
            <w:r w:rsidRPr="004C66C8">
              <w:rPr>
                <w:sz w:val="24"/>
                <w:szCs w:val="24"/>
                <w:u w:val="single"/>
              </w:rPr>
              <w:t>Goal #1 (Third Grade Goal):</w:t>
            </w:r>
            <w:r w:rsidRPr="004C66C8">
              <w:rPr>
                <w:sz w:val="24"/>
                <w:szCs w:val="24"/>
              </w:rPr>
              <w:t xml:space="preserve"> Reduce the percentage of third graders scoring Does Not Meet in the spring of [previous school year] as determined by SC READY from ______ % to ______ % in the spring of [current school year].</w:t>
            </w:r>
          </w:p>
        </w:tc>
        <w:tc>
          <w:tcPr>
            <w:tcW w:w="7207" w:type="dxa"/>
          </w:tcPr>
          <w:p w14:paraId="14E03A9D" w14:textId="77777777" w:rsidR="004C66C8" w:rsidRPr="004C66C8" w:rsidRDefault="004C66C8" w:rsidP="002C6C00">
            <w:pPr>
              <w:rPr>
                <w:sz w:val="24"/>
                <w:szCs w:val="24"/>
              </w:rPr>
            </w:pPr>
          </w:p>
        </w:tc>
      </w:tr>
      <w:tr w:rsidR="004C66C8" w:rsidRPr="004C66C8" w14:paraId="119BE934" w14:textId="77777777" w:rsidTr="0006700A">
        <w:trPr>
          <w:trHeight w:val="1578"/>
        </w:trPr>
        <w:tc>
          <w:tcPr>
            <w:tcW w:w="7207" w:type="dxa"/>
          </w:tcPr>
          <w:p w14:paraId="10B601DF" w14:textId="77777777" w:rsidR="004C66C8" w:rsidRPr="004C66C8" w:rsidRDefault="004C66C8" w:rsidP="002C6C00">
            <w:pPr>
              <w:rPr>
                <w:sz w:val="24"/>
                <w:szCs w:val="24"/>
                <w:u w:val="single"/>
              </w:rPr>
            </w:pPr>
            <w:r w:rsidRPr="004C66C8">
              <w:rPr>
                <w:sz w:val="24"/>
                <w:szCs w:val="24"/>
                <w:u w:val="single"/>
              </w:rPr>
              <w:t>Goal #2:</w:t>
            </w:r>
          </w:p>
        </w:tc>
        <w:tc>
          <w:tcPr>
            <w:tcW w:w="7207" w:type="dxa"/>
          </w:tcPr>
          <w:p w14:paraId="3172866E" w14:textId="77777777" w:rsidR="004C66C8" w:rsidRPr="004C66C8" w:rsidRDefault="004C66C8" w:rsidP="002C6C00">
            <w:pPr>
              <w:rPr>
                <w:sz w:val="24"/>
                <w:szCs w:val="24"/>
              </w:rPr>
            </w:pPr>
          </w:p>
        </w:tc>
      </w:tr>
      <w:tr w:rsidR="004C66C8" w:rsidRPr="004C66C8" w14:paraId="3C553E9F" w14:textId="77777777" w:rsidTr="0006700A">
        <w:trPr>
          <w:trHeight w:val="1578"/>
        </w:trPr>
        <w:tc>
          <w:tcPr>
            <w:tcW w:w="7207" w:type="dxa"/>
          </w:tcPr>
          <w:p w14:paraId="254E2F0F" w14:textId="77777777" w:rsidR="004C66C8" w:rsidRPr="004C66C8" w:rsidRDefault="004C66C8" w:rsidP="002C6C00">
            <w:pPr>
              <w:rPr>
                <w:sz w:val="24"/>
                <w:szCs w:val="24"/>
                <w:u w:val="single"/>
              </w:rPr>
            </w:pPr>
            <w:r w:rsidRPr="004C66C8">
              <w:rPr>
                <w:sz w:val="24"/>
                <w:szCs w:val="24"/>
                <w:u w:val="single"/>
              </w:rPr>
              <w:t>Goal #3:</w:t>
            </w:r>
          </w:p>
        </w:tc>
        <w:tc>
          <w:tcPr>
            <w:tcW w:w="7207" w:type="dxa"/>
          </w:tcPr>
          <w:p w14:paraId="43700AA5" w14:textId="77777777" w:rsidR="004C66C8" w:rsidRPr="004C66C8" w:rsidRDefault="004C66C8" w:rsidP="002C6C00">
            <w:pPr>
              <w:rPr>
                <w:sz w:val="24"/>
                <w:szCs w:val="24"/>
              </w:rPr>
            </w:pPr>
          </w:p>
        </w:tc>
      </w:tr>
    </w:tbl>
    <w:p w14:paraId="2D503C12" w14:textId="77777777" w:rsidR="004C66C8" w:rsidRPr="004C66C8" w:rsidRDefault="004C66C8" w:rsidP="002C6C00">
      <w:pPr>
        <w:rPr>
          <w:sz w:val="24"/>
          <w:szCs w:val="24"/>
        </w:rPr>
      </w:pPr>
    </w:p>
    <w:p w14:paraId="7A1D3E00" w14:textId="77777777" w:rsidR="004C66C8" w:rsidRPr="004C66C8" w:rsidRDefault="004C66C8" w:rsidP="002C6C00">
      <w:pPr>
        <w:spacing w:after="200"/>
        <w:contextualSpacing/>
        <w:rPr>
          <w:rFonts w:eastAsiaTheme="minorHAnsi"/>
          <w:sz w:val="24"/>
          <w:szCs w:val="24"/>
        </w:rPr>
      </w:pPr>
    </w:p>
    <w:p w14:paraId="5BAD51D8" w14:textId="41D3F339" w:rsidR="007808BE" w:rsidRPr="002F1D9A" w:rsidRDefault="007808BE" w:rsidP="002C6C00">
      <w:pPr>
        <w:pStyle w:val="ListParagraph"/>
      </w:pPr>
    </w:p>
    <w:sectPr w:rsidR="007808BE" w:rsidRPr="002F1D9A" w:rsidSect="009655E9">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450EA" w14:textId="77777777" w:rsidR="00520DF5" w:rsidRDefault="00520DF5" w:rsidP="00D36D7E">
      <w:r>
        <w:separator/>
      </w:r>
    </w:p>
  </w:endnote>
  <w:endnote w:type="continuationSeparator" w:id="0">
    <w:p w14:paraId="17FBD583" w14:textId="77777777" w:rsidR="00520DF5" w:rsidRDefault="00520DF5" w:rsidP="00D3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07EB4" w14:textId="77777777" w:rsidR="000F51E9" w:rsidRDefault="000F51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1DF2A" w14:textId="7BA216A4" w:rsidR="00C4471C" w:rsidRDefault="00C4471C" w:rsidP="00D36D7E">
    <w:pPr>
      <w:pStyle w:val="Footer"/>
    </w:pPr>
    <w:r>
      <w:t>Updated August 202</w:t>
    </w:r>
    <w:r w:rsidR="004C66C8">
      <w:t>4</w:t>
    </w:r>
    <w:r>
      <w:ptab w:relativeTo="margin" w:alignment="right" w:leader="none"/>
    </w:r>
    <w: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Pr="00E00D4E">
      <w:rPr>
        <w:noProof/>
      </w:rPr>
      <w:t>7</w:t>
    </w:r>
    <w:r>
      <w:rPr>
        <w:noProof/>
      </w:rPr>
      <w:fldChar w:fldCharType="end"/>
    </w:r>
  </w:p>
  <w:p w14:paraId="0ADB3823" w14:textId="77777777" w:rsidR="00C4471C" w:rsidRDefault="00C4471C" w:rsidP="00D36D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71349" w14:textId="77777777" w:rsidR="000F51E9" w:rsidRDefault="000F51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541DD" w14:textId="77777777" w:rsidR="00520DF5" w:rsidRDefault="00520DF5" w:rsidP="00D36D7E">
      <w:r>
        <w:separator/>
      </w:r>
    </w:p>
  </w:footnote>
  <w:footnote w:type="continuationSeparator" w:id="0">
    <w:p w14:paraId="0B9C1FAB" w14:textId="77777777" w:rsidR="00520DF5" w:rsidRDefault="00520DF5" w:rsidP="00D36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A991D" w14:textId="77777777" w:rsidR="000F51E9" w:rsidRDefault="000F51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D638C" w14:textId="70A6DC42" w:rsidR="00C4471C" w:rsidRPr="00D36D7E" w:rsidRDefault="00C4471C" w:rsidP="00D36D7E">
    <w:pPr>
      <w:jc w:val="center"/>
      <w:rPr>
        <w:sz w:val="24"/>
        <w:szCs w:val="24"/>
      </w:rPr>
    </w:pPr>
    <w:r w:rsidRPr="00D36D7E">
      <w:rPr>
        <w:sz w:val="24"/>
        <w:szCs w:val="24"/>
      </w:rPr>
      <w:t>South Carolina Department of Education</w:t>
    </w:r>
  </w:p>
  <w:p w14:paraId="7C00DDD4" w14:textId="77777777" w:rsidR="00C4471C" w:rsidRPr="00D36D7E" w:rsidRDefault="00C4471C" w:rsidP="00D36D7E">
    <w:pPr>
      <w:jc w:val="center"/>
      <w:rPr>
        <w:sz w:val="24"/>
        <w:szCs w:val="24"/>
      </w:rPr>
    </w:pPr>
    <w:r w:rsidRPr="00D36D7E">
      <w:rPr>
        <w:sz w:val="24"/>
        <w:szCs w:val="24"/>
      </w:rPr>
      <w:t>Read to Succeed District Exemplary Literacy Reflection Tool</w:t>
    </w:r>
  </w:p>
  <w:p w14:paraId="484B0467" w14:textId="77777777" w:rsidR="00C4471C" w:rsidRPr="003E718B" w:rsidRDefault="00C4471C" w:rsidP="00D36D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FD028" w14:textId="77777777" w:rsidR="000F51E9" w:rsidRDefault="000F51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16ADE"/>
    <w:multiLevelType w:val="hybridMultilevel"/>
    <w:tmpl w:val="34DC3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C69E6"/>
    <w:multiLevelType w:val="hybridMultilevel"/>
    <w:tmpl w:val="AF7A49F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842ADE"/>
    <w:multiLevelType w:val="hybridMultilevel"/>
    <w:tmpl w:val="87BE2D6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371AAE"/>
    <w:multiLevelType w:val="hybridMultilevel"/>
    <w:tmpl w:val="882A1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250A2"/>
    <w:multiLevelType w:val="hybridMultilevel"/>
    <w:tmpl w:val="2878E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FE429F"/>
    <w:multiLevelType w:val="hybridMultilevel"/>
    <w:tmpl w:val="3CCAA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85170"/>
    <w:multiLevelType w:val="hybridMultilevel"/>
    <w:tmpl w:val="F4BA4F8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D572282"/>
    <w:multiLevelType w:val="hybridMultilevel"/>
    <w:tmpl w:val="223015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FB064F"/>
    <w:multiLevelType w:val="hybridMultilevel"/>
    <w:tmpl w:val="1CA89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21DB2"/>
    <w:multiLevelType w:val="hybridMultilevel"/>
    <w:tmpl w:val="7BD65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DD3B72"/>
    <w:multiLevelType w:val="hybridMultilevel"/>
    <w:tmpl w:val="C110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E24846"/>
    <w:multiLevelType w:val="hybridMultilevel"/>
    <w:tmpl w:val="3B5C9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9A196D"/>
    <w:multiLevelType w:val="hybridMultilevel"/>
    <w:tmpl w:val="30A6C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521325"/>
    <w:multiLevelType w:val="hybridMultilevel"/>
    <w:tmpl w:val="448E5C7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51A3DF5"/>
    <w:multiLevelType w:val="hybridMultilevel"/>
    <w:tmpl w:val="8094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324F4F"/>
    <w:multiLevelType w:val="hybridMultilevel"/>
    <w:tmpl w:val="97D2E7A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C96186"/>
    <w:multiLevelType w:val="hybridMultilevel"/>
    <w:tmpl w:val="42BA33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E3F0769"/>
    <w:multiLevelType w:val="hybridMultilevel"/>
    <w:tmpl w:val="284E8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6B7C51"/>
    <w:multiLevelType w:val="hybridMultilevel"/>
    <w:tmpl w:val="298EB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3E28E5"/>
    <w:multiLevelType w:val="hybridMultilevel"/>
    <w:tmpl w:val="02C0F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1576CD"/>
    <w:multiLevelType w:val="hybridMultilevel"/>
    <w:tmpl w:val="EE00182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83A755A"/>
    <w:multiLevelType w:val="hybridMultilevel"/>
    <w:tmpl w:val="B152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8362B2"/>
    <w:multiLevelType w:val="hybridMultilevel"/>
    <w:tmpl w:val="425E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E32FCD"/>
    <w:multiLevelType w:val="multilevel"/>
    <w:tmpl w:val="1D5A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A7444B"/>
    <w:multiLevelType w:val="hybridMultilevel"/>
    <w:tmpl w:val="6758154C"/>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0E56E0C"/>
    <w:multiLevelType w:val="hybridMultilevel"/>
    <w:tmpl w:val="F85EB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596236"/>
    <w:multiLevelType w:val="hybridMultilevel"/>
    <w:tmpl w:val="E496DD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9C3949"/>
    <w:multiLevelType w:val="hybridMultilevel"/>
    <w:tmpl w:val="B7F24E14"/>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6CF5DD2"/>
    <w:multiLevelType w:val="hybridMultilevel"/>
    <w:tmpl w:val="413C0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F50018"/>
    <w:multiLevelType w:val="hybridMultilevel"/>
    <w:tmpl w:val="6BDA2890"/>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CB764F1"/>
    <w:multiLevelType w:val="hybridMultilevel"/>
    <w:tmpl w:val="57221244"/>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F793830"/>
    <w:multiLevelType w:val="hybridMultilevel"/>
    <w:tmpl w:val="996C3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F93F7A"/>
    <w:multiLevelType w:val="hybridMultilevel"/>
    <w:tmpl w:val="4FCA7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210415"/>
    <w:multiLevelType w:val="hybridMultilevel"/>
    <w:tmpl w:val="8AC2BA9C"/>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EC0F6D"/>
    <w:multiLevelType w:val="hybridMultilevel"/>
    <w:tmpl w:val="40A68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9057947">
    <w:abstractNumId w:val="28"/>
  </w:num>
  <w:num w:numId="2" w16cid:durableId="739181378">
    <w:abstractNumId w:val="29"/>
  </w:num>
  <w:num w:numId="3" w16cid:durableId="568198624">
    <w:abstractNumId w:val="34"/>
  </w:num>
  <w:num w:numId="4" w16cid:durableId="1643729586">
    <w:abstractNumId w:val="5"/>
  </w:num>
  <w:num w:numId="5" w16cid:durableId="1583875419">
    <w:abstractNumId w:val="33"/>
  </w:num>
  <w:num w:numId="6" w16cid:durableId="1041249433">
    <w:abstractNumId w:val="30"/>
  </w:num>
  <w:num w:numId="7" w16cid:durableId="858667021">
    <w:abstractNumId w:val="15"/>
  </w:num>
  <w:num w:numId="8" w16cid:durableId="23362805">
    <w:abstractNumId w:val="7"/>
  </w:num>
  <w:num w:numId="9" w16cid:durableId="191382607">
    <w:abstractNumId w:val="27"/>
  </w:num>
  <w:num w:numId="10" w16cid:durableId="1323696791">
    <w:abstractNumId w:val="26"/>
  </w:num>
  <w:num w:numId="11" w16cid:durableId="1058548315">
    <w:abstractNumId w:val="9"/>
  </w:num>
  <w:num w:numId="12" w16cid:durableId="721438921">
    <w:abstractNumId w:val="16"/>
  </w:num>
  <w:num w:numId="13" w16cid:durableId="12732614">
    <w:abstractNumId w:val="31"/>
  </w:num>
  <w:num w:numId="14" w16cid:durableId="1936863899">
    <w:abstractNumId w:val="13"/>
  </w:num>
  <w:num w:numId="15" w16cid:durableId="820119436">
    <w:abstractNumId w:val="10"/>
  </w:num>
  <w:num w:numId="16" w16cid:durableId="1714042065">
    <w:abstractNumId w:val="14"/>
  </w:num>
  <w:num w:numId="17" w16cid:durableId="228464514">
    <w:abstractNumId w:val="1"/>
  </w:num>
  <w:num w:numId="18" w16cid:durableId="1085417980">
    <w:abstractNumId w:val="2"/>
  </w:num>
  <w:num w:numId="19" w16cid:durableId="1265990900">
    <w:abstractNumId w:val="8"/>
  </w:num>
  <w:num w:numId="20" w16cid:durableId="2116244249">
    <w:abstractNumId w:val="20"/>
  </w:num>
  <w:num w:numId="21" w16cid:durableId="945506123">
    <w:abstractNumId w:val="32"/>
  </w:num>
  <w:num w:numId="22" w16cid:durableId="2001231721">
    <w:abstractNumId w:val="4"/>
  </w:num>
  <w:num w:numId="23" w16cid:durableId="1672563051">
    <w:abstractNumId w:val="18"/>
  </w:num>
  <w:num w:numId="24" w16cid:durableId="522210320">
    <w:abstractNumId w:val="24"/>
  </w:num>
  <w:num w:numId="25" w16cid:durableId="1864636753">
    <w:abstractNumId w:val="25"/>
  </w:num>
  <w:num w:numId="26" w16cid:durableId="1223366596">
    <w:abstractNumId w:val="21"/>
  </w:num>
  <w:num w:numId="27" w16cid:durableId="194077806">
    <w:abstractNumId w:val="6"/>
  </w:num>
  <w:num w:numId="28" w16cid:durableId="802506413">
    <w:abstractNumId w:val="12"/>
  </w:num>
  <w:num w:numId="29" w16cid:durableId="130485475">
    <w:abstractNumId w:val="19"/>
  </w:num>
  <w:num w:numId="30" w16cid:durableId="1065494403">
    <w:abstractNumId w:val="0"/>
  </w:num>
  <w:num w:numId="31" w16cid:durableId="227691310">
    <w:abstractNumId w:val="22"/>
  </w:num>
  <w:num w:numId="32" w16cid:durableId="401490045">
    <w:abstractNumId w:val="3"/>
  </w:num>
  <w:num w:numId="33" w16cid:durableId="499976289">
    <w:abstractNumId w:val="23"/>
  </w:num>
  <w:num w:numId="34" w16cid:durableId="258567749">
    <w:abstractNumId w:val="11"/>
  </w:num>
  <w:num w:numId="35" w16cid:durableId="17669928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41"/>
    <w:rsid w:val="00000D7D"/>
    <w:rsid w:val="00006E0A"/>
    <w:rsid w:val="000132C2"/>
    <w:rsid w:val="00014114"/>
    <w:rsid w:val="00046AE3"/>
    <w:rsid w:val="00056797"/>
    <w:rsid w:val="0006528D"/>
    <w:rsid w:val="00072815"/>
    <w:rsid w:val="000870F8"/>
    <w:rsid w:val="0008785D"/>
    <w:rsid w:val="00095BE4"/>
    <w:rsid w:val="000B4021"/>
    <w:rsid w:val="000E3771"/>
    <w:rsid w:val="000E42EF"/>
    <w:rsid w:val="000F51E9"/>
    <w:rsid w:val="000F5C29"/>
    <w:rsid w:val="00125BEE"/>
    <w:rsid w:val="0013161D"/>
    <w:rsid w:val="00133714"/>
    <w:rsid w:val="001410EF"/>
    <w:rsid w:val="00142AF7"/>
    <w:rsid w:val="00163E53"/>
    <w:rsid w:val="00164E9D"/>
    <w:rsid w:val="001778A2"/>
    <w:rsid w:val="0018072F"/>
    <w:rsid w:val="001A23D5"/>
    <w:rsid w:val="001B293E"/>
    <w:rsid w:val="001C0F42"/>
    <w:rsid w:val="001D0F75"/>
    <w:rsid w:val="001D6600"/>
    <w:rsid w:val="001E209D"/>
    <w:rsid w:val="001E28CC"/>
    <w:rsid w:val="001F4913"/>
    <w:rsid w:val="001F698D"/>
    <w:rsid w:val="002251C7"/>
    <w:rsid w:val="00226DE2"/>
    <w:rsid w:val="002300DD"/>
    <w:rsid w:val="00256A00"/>
    <w:rsid w:val="00262656"/>
    <w:rsid w:val="002634D0"/>
    <w:rsid w:val="0026379D"/>
    <w:rsid w:val="00281858"/>
    <w:rsid w:val="00297DC8"/>
    <w:rsid w:val="002C116C"/>
    <w:rsid w:val="002C6C00"/>
    <w:rsid w:val="002C76F8"/>
    <w:rsid w:val="002D50C3"/>
    <w:rsid w:val="002D7952"/>
    <w:rsid w:val="002E59A0"/>
    <w:rsid w:val="002F1D9A"/>
    <w:rsid w:val="00300801"/>
    <w:rsid w:val="00301F63"/>
    <w:rsid w:val="003239BE"/>
    <w:rsid w:val="00365950"/>
    <w:rsid w:val="003700F5"/>
    <w:rsid w:val="003702F2"/>
    <w:rsid w:val="0037041B"/>
    <w:rsid w:val="003B04CA"/>
    <w:rsid w:val="003B5D17"/>
    <w:rsid w:val="003C6153"/>
    <w:rsid w:val="003E718B"/>
    <w:rsid w:val="00404690"/>
    <w:rsid w:val="0042490C"/>
    <w:rsid w:val="00461011"/>
    <w:rsid w:val="00480CBB"/>
    <w:rsid w:val="004911D0"/>
    <w:rsid w:val="00491313"/>
    <w:rsid w:val="004A5B7C"/>
    <w:rsid w:val="004B0842"/>
    <w:rsid w:val="004C66C8"/>
    <w:rsid w:val="004C7384"/>
    <w:rsid w:val="004D53F7"/>
    <w:rsid w:val="004D7902"/>
    <w:rsid w:val="004F74AF"/>
    <w:rsid w:val="005035E8"/>
    <w:rsid w:val="00507A7B"/>
    <w:rsid w:val="00520DF5"/>
    <w:rsid w:val="00533416"/>
    <w:rsid w:val="00540E24"/>
    <w:rsid w:val="00541241"/>
    <w:rsid w:val="00561579"/>
    <w:rsid w:val="00564066"/>
    <w:rsid w:val="00567FE0"/>
    <w:rsid w:val="005716FA"/>
    <w:rsid w:val="00582FF9"/>
    <w:rsid w:val="0059673A"/>
    <w:rsid w:val="005B0524"/>
    <w:rsid w:val="005B6BE8"/>
    <w:rsid w:val="005C2CF4"/>
    <w:rsid w:val="005C51F7"/>
    <w:rsid w:val="005F1B66"/>
    <w:rsid w:val="005F224A"/>
    <w:rsid w:val="00606447"/>
    <w:rsid w:val="00627713"/>
    <w:rsid w:val="0063790D"/>
    <w:rsid w:val="00657F28"/>
    <w:rsid w:val="0067251E"/>
    <w:rsid w:val="00677D1B"/>
    <w:rsid w:val="006A19FB"/>
    <w:rsid w:val="006A6794"/>
    <w:rsid w:val="006B16F7"/>
    <w:rsid w:val="006B720F"/>
    <w:rsid w:val="006C0002"/>
    <w:rsid w:val="006D26C5"/>
    <w:rsid w:val="006E4ED0"/>
    <w:rsid w:val="006F0931"/>
    <w:rsid w:val="007118D1"/>
    <w:rsid w:val="00732722"/>
    <w:rsid w:val="007341AA"/>
    <w:rsid w:val="00755B30"/>
    <w:rsid w:val="0077134C"/>
    <w:rsid w:val="007808BE"/>
    <w:rsid w:val="00782441"/>
    <w:rsid w:val="007B2FE1"/>
    <w:rsid w:val="007E0474"/>
    <w:rsid w:val="007E22C5"/>
    <w:rsid w:val="007F1295"/>
    <w:rsid w:val="007F6206"/>
    <w:rsid w:val="00817BD2"/>
    <w:rsid w:val="00820E87"/>
    <w:rsid w:val="00845EDD"/>
    <w:rsid w:val="00852C4E"/>
    <w:rsid w:val="00863541"/>
    <w:rsid w:val="00863FB3"/>
    <w:rsid w:val="0086796D"/>
    <w:rsid w:val="008807A2"/>
    <w:rsid w:val="008A6380"/>
    <w:rsid w:val="008B1B89"/>
    <w:rsid w:val="008C69E5"/>
    <w:rsid w:val="008D14A8"/>
    <w:rsid w:val="008D3521"/>
    <w:rsid w:val="008D3EC7"/>
    <w:rsid w:val="008D414F"/>
    <w:rsid w:val="008D579E"/>
    <w:rsid w:val="008F06F9"/>
    <w:rsid w:val="009070E7"/>
    <w:rsid w:val="00917398"/>
    <w:rsid w:val="009655E9"/>
    <w:rsid w:val="009B13C2"/>
    <w:rsid w:val="009C3824"/>
    <w:rsid w:val="009D0097"/>
    <w:rsid w:val="009F28D3"/>
    <w:rsid w:val="00A11AF6"/>
    <w:rsid w:val="00A14FE5"/>
    <w:rsid w:val="00A32938"/>
    <w:rsid w:val="00A45118"/>
    <w:rsid w:val="00A522D7"/>
    <w:rsid w:val="00A751F5"/>
    <w:rsid w:val="00A849A3"/>
    <w:rsid w:val="00A84EB6"/>
    <w:rsid w:val="00A925A3"/>
    <w:rsid w:val="00AB4C0D"/>
    <w:rsid w:val="00AE6F9A"/>
    <w:rsid w:val="00B0513A"/>
    <w:rsid w:val="00B41FAF"/>
    <w:rsid w:val="00B42ABD"/>
    <w:rsid w:val="00B56E2C"/>
    <w:rsid w:val="00B62CA1"/>
    <w:rsid w:val="00B7435D"/>
    <w:rsid w:val="00B90961"/>
    <w:rsid w:val="00BB688E"/>
    <w:rsid w:val="00BC59C6"/>
    <w:rsid w:val="00BC6083"/>
    <w:rsid w:val="00BE43C0"/>
    <w:rsid w:val="00BF316B"/>
    <w:rsid w:val="00BF3A89"/>
    <w:rsid w:val="00C001AD"/>
    <w:rsid w:val="00C00663"/>
    <w:rsid w:val="00C3550B"/>
    <w:rsid w:val="00C419A5"/>
    <w:rsid w:val="00C4471C"/>
    <w:rsid w:val="00C5129E"/>
    <w:rsid w:val="00C54803"/>
    <w:rsid w:val="00C6020A"/>
    <w:rsid w:val="00C72DCA"/>
    <w:rsid w:val="00C7454C"/>
    <w:rsid w:val="00C84E12"/>
    <w:rsid w:val="00CD5868"/>
    <w:rsid w:val="00CD6A1D"/>
    <w:rsid w:val="00D03CA3"/>
    <w:rsid w:val="00D04AEC"/>
    <w:rsid w:val="00D14A3D"/>
    <w:rsid w:val="00D23B08"/>
    <w:rsid w:val="00D36C3A"/>
    <w:rsid w:val="00D36D7E"/>
    <w:rsid w:val="00D80B1C"/>
    <w:rsid w:val="00D94F6F"/>
    <w:rsid w:val="00DB1847"/>
    <w:rsid w:val="00DB1B8D"/>
    <w:rsid w:val="00DE2EBD"/>
    <w:rsid w:val="00E00D4E"/>
    <w:rsid w:val="00E1382A"/>
    <w:rsid w:val="00E21571"/>
    <w:rsid w:val="00E2336A"/>
    <w:rsid w:val="00E33358"/>
    <w:rsid w:val="00E738C0"/>
    <w:rsid w:val="00E81C86"/>
    <w:rsid w:val="00E927D2"/>
    <w:rsid w:val="00E93A14"/>
    <w:rsid w:val="00EA16EB"/>
    <w:rsid w:val="00EA2402"/>
    <w:rsid w:val="00EA2F51"/>
    <w:rsid w:val="00EE581D"/>
    <w:rsid w:val="00EF4F9F"/>
    <w:rsid w:val="00EF6517"/>
    <w:rsid w:val="00EF741F"/>
    <w:rsid w:val="00F019D6"/>
    <w:rsid w:val="00F212BF"/>
    <w:rsid w:val="00F47790"/>
    <w:rsid w:val="00F54044"/>
    <w:rsid w:val="00F61470"/>
    <w:rsid w:val="00F731FF"/>
    <w:rsid w:val="00F737E5"/>
    <w:rsid w:val="00F751C7"/>
    <w:rsid w:val="00F77403"/>
    <w:rsid w:val="00F77D57"/>
    <w:rsid w:val="00F8468D"/>
    <w:rsid w:val="00F84FFA"/>
    <w:rsid w:val="00F8722D"/>
    <w:rsid w:val="00FA74A1"/>
    <w:rsid w:val="00FD343C"/>
    <w:rsid w:val="00FF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5452E0"/>
  <w15:docId w15:val="{E7728CEF-1F8C-46E7-881D-A874E02B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D7E"/>
    <w:pPr>
      <w:spacing w:after="0" w:line="240" w:lineRule="auto"/>
    </w:pPr>
    <w:rPr>
      <w:rFonts w:ascii="Times New Roman" w:eastAsiaTheme="minorEastAsia" w:hAnsi="Times New Roman" w:cs="Times New Roman"/>
    </w:rPr>
  </w:style>
  <w:style w:type="paragraph" w:styleId="Heading1">
    <w:name w:val="heading 1"/>
    <w:basedOn w:val="Normal"/>
    <w:next w:val="Normal"/>
    <w:link w:val="Heading1Char"/>
    <w:uiPriority w:val="9"/>
    <w:qFormat/>
    <w:rsid w:val="00D36D7E"/>
    <w:pPr>
      <w:outlineLvl w:val="0"/>
    </w:pPr>
    <w:rPr>
      <w:b/>
    </w:rPr>
  </w:style>
  <w:style w:type="paragraph" w:styleId="Heading2">
    <w:name w:val="heading 2"/>
    <w:basedOn w:val="Normal"/>
    <w:next w:val="Normal"/>
    <w:link w:val="Heading2Char"/>
    <w:uiPriority w:val="9"/>
    <w:unhideWhenUsed/>
    <w:qFormat/>
    <w:rsid w:val="00D36D7E"/>
    <w:pPr>
      <w:outlineLvl w:val="1"/>
    </w:pPr>
    <w:rPr>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241"/>
    <w:pPr>
      <w:tabs>
        <w:tab w:val="center" w:pos="4680"/>
        <w:tab w:val="right" w:pos="9360"/>
      </w:tabs>
    </w:pPr>
  </w:style>
  <w:style w:type="character" w:customStyle="1" w:styleId="HeaderChar">
    <w:name w:val="Header Char"/>
    <w:basedOn w:val="DefaultParagraphFont"/>
    <w:link w:val="Header"/>
    <w:uiPriority w:val="99"/>
    <w:rsid w:val="00541241"/>
    <w:rPr>
      <w:rFonts w:ascii="Times New Roman" w:hAnsi="Times New Roman"/>
      <w:sz w:val="24"/>
    </w:rPr>
  </w:style>
  <w:style w:type="paragraph" w:styleId="Footer">
    <w:name w:val="footer"/>
    <w:basedOn w:val="Normal"/>
    <w:link w:val="FooterChar"/>
    <w:uiPriority w:val="99"/>
    <w:unhideWhenUsed/>
    <w:rsid w:val="00541241"/>
    <w:pPr>
      <w:tabs>
        <w:tab w:val="center" w:pos="4680"/>
        <w:tab w:val="right" w:pos="9360"/>
      </w:tabs>
    </w:pPr>
  </w:style>
  <w:style w:type="character" w:customStyle="1" w:styleId="FooterChar">
    <w:name w:val="Footer Char"/>
    <w:basedOn w:val="DefaultParagraphFont"/>
    <w:link w:val="Footer"/>
    <w:uiPriority w:val="99"/>
    <w:rsid w:val="00541241"/>
    <w:rPr>
      <w:rFonts w:ascii="Times New Roman" w:hAnsi="Times New Roman"/>
      <w:sz w:val="24"/>
    </w:rPr>
  </w:style>
  <w:style w:type="paragraph" w:styleId="BalloonText">
    <w:name w:val="Balloon Text"/>
    <w:basedOn w:val="Normal"/>
    <w:link w:val="BalloonTextChar"/>
    <w:uiPriority w:val="99"/>
    <w:semiHidden/>
    <w:unhideWhenUsed/>
    <w:rsid w:val="00541241"/>
    <w:rPr>
      <w:rFonts w:ascii="Tahoma" w:hAnsi="Tahoma" w:cs="Tahoma"/>
      <w:sz w:val="16"/>
      <w:szCs w:val="16"/>
    </w:rPr>
  </w:style>
  <w:style w:type="character" w:customStyle="1" w:styleId="BalloonTextChar">
    <w:name w:val="Balloon Text Char"/>
    <w:basedOn w:val="DefaultParagraphFont"/>
    <w:link w:val="BalloonText"/>
    <w:uiPriority w:val="99"/>
    <w:semiHidden/>
    <w:rsid w:val="00541241"/>
    <w:rPr>
      <w:rFonts w:ascii="Tahoma" w:hAnsi="Tahoma" w:cs="Tahoma"/>
      <w:sz w:val="16"/>
      <w:szCs w:val="16"/>
    </w:rPr>
  </w:style>
  <w:style w:type="table" w:styleId="TableGrid">
    <w:name w:val="Table Grid"/>
    <w:basedOn w:val="TableNormal"/>
    <w:uiPriority w:val="39"/>
    <w:rsid w:val="003E7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718B"/>
    <w:pPr>
      <w:ind w:left="720"/>
      <w:contextualSpacing/>
    </w:pPr>
  </w:style>
  <w:style w:type="character" w:styleId="PlaceholderText">
    <w:name w:val="Placeholder Text"/>
    <w:basedOn w:val="DefaultParagraphFont"/>
    <w:uiPriority w:val="99"/>
    <w:semiHidden/>
    <w:rsid w:val="00C001AD"/>
    <w:rPr>
      <w:color w:val="808080"/>
    </w:rPr>
  </w:style>
  <w:style w:type="paragraph" w:styleId="FootnoteText">
    <w:name w:val="footnote text"/>
    <w:basedOn w:val="Normal"/>
    <w:link w:val="FootnoteTextChar"/>
    <w:uiPriority w:val="99"/>
    <w:semiHidden/>
    <w:unhideWhenUsed/>
    <w:rsid w:val="00EA16EB"/>
    <w:rPr>
      <w:sz w:val="20"/>
      <w:szCs w:val="20"/>
    </w:rPr>
  </w:style>
  <w:style w:type="character" w:customStyle="1" w:styleId="FootnoteTextChar">
    <w:name w:val="Footnote Text Char"/>
    <w:basedOn w:val="DefaultParagraphFont"/>
    <w:link w:val="FootnoteText"/>
    <w:uiPriority w:val="99"/>
    <w:semiHidden/>
    <w:rsid w:val="00EA16EB"/>
    <w:rPr>
      <w:rFonts w:eastAsiaTheme="minorEastAsia"/>
      <w:sz w:val="20"/>
      <w:szCs w:val="20"/>
    </w:rPr>
  </w:style>
  <w:style w:type="character" w:styleId="FootnoteReference">
    <w:name w:val="footnote reference"/>
    <w:basedOn w:val="DefaultParagraphFont"/>
    <w:uiPriority w:val="99"/>
    <w:semiHidden/>
    <w:unhideWhenUsed/>
    <w:rsid w:val="00EA16EB"/>
    <w:rPr>
      <w:vertAlign w:val="superscript"/>
    </w:rPr>
  </w:style>
  <w:style w:type="character" w:customStyle="1" w:styleId="Heading1Char">
    <w:name w:val="Heading 1 Char"/>
    <w:basedOn w:val="DefaultParagraphFont"/>
    <w:link w:val="Heading1"/>
    <w:uiPriority w:val="9"/>
    <w:rsid w:val="00D36D7E"/>
    <w:rPr>
      <w:rFonts w:ascii="Times New Roman" w:eastAsiaTheme="minorEastAsia" w:hAnsi="Times New Roman" w:cs="Times New Roman"/>
      <w:b/>
    </w:rPr>
  </w:style>
  <w:style w:type="character" w:customStyle="1" w:styleId="Heading2Char">
    <w:name w:val="Heading 2 Char"/>
    <w:basedOn w:val="DefaultParagraphFont"/>
    <w:link w:val="Heading2"/>
    <w:uiPriority w:val="9"/>
    <w:rsid w:val="00D36D7E"/>
    <w:rPr>
      <w:rFonts w:ascii="Times New Roman" w:eastAsiaTheme="minorEastAsia" w:hAnsi="Times New Roman" w:cs="Times New Roman"/>
      <w:bCs/>
      <w:u w:val="single"/>
    </w:rPr>
  </w:style>
  <w:style w:type="paragraph" w:styleId="NoSpacing">
    <w:name w:val="No Spacing"/>
    <w:uiPriority w:val="1"/>
    <w:qFormat/>
    <w:rsid w:val="00CD5868"/>
    <w:pPr>
      <w:spacing w:after="0" w:line="240" w:lineRule="auto"/>
    </w:pPr>
    <w:rPr>
      <w:rFonts w:ascii="Times New Roman" w:eastAsiaTheme="minorEastAsia" w:hAnsi="Times New Roman" w:cs="Times New Roman"/>
    </w:rPr>
  </w:style>
  <w:style w:type="paragraph" w:styleId="NormalWeb">
    <w:name w:val="Normal (Web)"/>
    <w:basedOn w:val="Normal"/>
    <w:uiPriority w:val="99"/>
    <w:unhideWhenUsed/>
    <w:rsid w:val="001E209D"/>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88505">
      <w:bodyDiv w:val="1"/>
      <w:marLeft w:val="0"/>
      <w:marRight w:val="0"/>
      <w:marTop w:val="0"/>
      <w:marBottom w:val="0"/>
      <w:divBdr>
        <w:top w:val="none" w:sz="0" w:space="0" w:color="auto"/>
        <w:left w:val="none" w:sz="0" w:space="0" w:color="auto"/>
        <w:bottom w:val="none" w:sz="0" w:space="0" w:color="auto"/>
        <w:right w:val="none" w:sz="0" w:space="0" w:color="auto"/>
      </w:divBdr>
    </w:div>
    <w:div w:id="762074572">
      <w:bodyDiv w:val="1"/>
      <w:marLeft w:val="0"/>
      <w:marRight w:val="0"/>
      <w:marTop w:val="0"/>
      <w:marBottom w:val="0"/>
      <w:divBdr>
        <w:top w:val="none" w:sz="0" w:space="0" w:color="auto"/>
        <w:left w:val="none" w:sz="0" w:space="0" w:color="auto"/>
        <w:bottom w:val="none" w:sz="0" w:space="0" w:color="auto"/>
        <w:right w:val="none" w:sz="0" w:space="0" w:color="auto"/>
      </w:divBdr>
    </w:div>
    <w:div w:id="1025398910">
      <w:bodyDiv w:val="1"/>
      <w:marLeft w:val="0"/>
      <w:marRight w:val="0"/>
      <w:marTop w:val="0"/>
      <w:marBottom w:val="0"/>
      <w:divBdr>
        <w:top w:val="none" w:sz="0" w:space="0" w:color="auto"/>
        <w:left w:val="none" w:sz="0" w:space="0" w:color="auto"/>
        <w:bottom w:val="none" w:sz="0" w:space="0" w:color="auto"/>
        <w:right w:val="none" w:sz="0" w:space="0" w:color="auto"/>
      </w:divBdr>
    </w:div>
    <w:div w:id="185271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0F5BC66-608D-4FA6-A1E4-FAF9767B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 to Succeed District Exemplary Literacy Reflection Tool</dc:title>
  <dc:creator>AccessibilityTrainingsforDistricts@ed.sc.gov</dc:creator>
  <cp:lastModifiedBy>Templeton, Samuel</cp:lastModifiedBy>
  <cp:revision>8</cp:revision>
  <cp:lastPrinted>2017-01-30T19:21:00Z</cp:lastPrinted>
  <dcterms:created xsi:type="dcterms:W3CDTF">2024-08-23T20:37:00Z</dcterms:created>
  <dcterms:modified xsi:type="dcterms:W3CDTF">2024-08-28T19:54:00Z</dcterms:modified>
</cp:coreProperties>
</file>