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1F18A" w14:textId="77777777" w:rsidR="00CC0504" w:rsidRPr="002C1224" w:rsidRDefault="00CC0504" w:rsidP="00CC0504">
      <w:pPr>
        <w:pStyle w:val="ReturnAddress"/>
        <w:ind w:right="-14"/>
        <w:jc w:val="center"/>
        <w:rPr>
          <w:sz w:val="28"/>
          <w:szCs w:val="28"/>
        </w:rPr>
      </w:pPr>
      <w:r w:rsidRPr="002C1224">
        <w:rPr>
          <w:noProof/>
          <w:sz w:val="28"/>
          <w:szCs w:val="28"/>
        </w:rPr>
        <w:drawing>
          <wp:inline distT="0" distB="0" distL="0" distR="0" wp14:anchorId="6B58A289" wp14:editId="426055E9">
            <wp:extent cx="1101090" cy="1036320"/>
            <wp:effectExtent l="0" t="0" r="3810" b="0"/>
            <wp:docPr id="7" name="Picture 7"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title="South Carolin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D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1090" cy="1036320"/>
                    </a:xfrm>
                    <a:prstGeom prst="rect">
                      <a:avLst/>
                    </a:prstGeom>
                    <a:noFill/>
                  </pic:spPr>
                </pic:pic>
              </a:graphicData>
            </a:graphic>
          </wp:inline>
        </w:drawing>
      </w:r>
    </w:p>
    <w:p w14:paraId="325BF91A" w14:textId="77777777" w:rsidR="00CC0504" w:rsidRDefault="00CC0504" w:rsidP="00CC050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0D70163E" w14:textId="77777777" w:rsidR="00CC0504" w:rsidRDefault="00CC0504" w:rsidP="00CC050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04CC941B" wp14:editId="59EBFC44">
                <wp:simplePos x="0" y="0"/>
                <wp:positionH relativeFrom="margin">
                  <wp:align>center</wp:align>
                </wp:positionH>
                <wp:positionV relativeFrom="paragraph">
                  <wp:posOffset>33020</wp:posOffset>
                </wp:positionV>
                <wp:extent cx="1675130" cy="0"/>
                <wp:effectExtent l="0" t="0" r="20320" b="19050"/>
                <wp:wrapTopAndBottom/>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33F0F9" id="Straight Connector 5" o:spid="_x0000_s1026" alt="&quot;&quot;"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pt" to="131.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y6t+w3AAA&#10;AAQBAAAPAAAAAAAAAAAAAAAAAPQDAABkcnMvZG93bnJldi54bWxQSwUGAAAAAAQABADzAAAA/QQA&#10;AAAA&#10;" strokecolor="#4579b8 [3044]">
                <w10:wrap type="topAndBottom" anchorx="margin"/>
              </v:line>
            </w:pict>
          </mc:Fallback>
        </mc:AlternateContent>
      </w:r>
    </w:p>
    <w:p w14:paraId="2011FA0E" w14:textId="77777777" w:rsidR="00CC0504" w:rsidRDefault="00CC0504" w:rsidP="00CC050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6CB2A108" w14:textId="77777777" w:rsidR="00CC0504" w:rsidRPr="00770A1E" w:rsidRDefault="00CC0504" w:rsidP="00CC0504">
      <w:pPr>
        <w:widowControl w:val="0"/>
        <w:jc w:val="center"/>
        <w:rPr>
          <w:b/>
          <w:bCs/>
          <w:smallCaps/>
          <w:color w:val="000000" w:themeColor="text1"/>
        </w:rPr>
      </w:pPr>
      <w:r w:rsidRPr="00770A1E">
        <w:rPr>
          <w:b/>
          <w:smallCaps/>
          <w:color w:val="000000" w:themeColor="text1"/>
        </w:rPr>
        <w:t>Molly M. Spearman</w:t>
      </w:r>
    </w:p>
    <w:p w14:paraId="1BD8A7B8" w14:textId="77777777" w:rsidR="00CC0504" w:rsidRDefault="00CC0504" w:rsidP="00CC0504">
      <w:pPr>
        <w:jc w:val="center"/>
        <w:rPr>
          <w:i/>
          <w:smallCaps/>
          <w:color w:val="000000" w:themeColor="text1"/>
        </w:rPr>
      </w:pPr>
      <w:r w:rsidRPr="003B48CC">
        <w:rPr>
          <w:i/>
          <w:smallCaps/>
          <w:color w:val="000000" w:themeColor="text1"/>
        </w:rPr>
        <w:t>State Superintendent of Education</w:t>
      </w:r>
    </w:p>
    <w:p w14:paraId="61A70267" w14:textId="77777777" w:rsidR="00CC0504" w:rsidRDefault="00CC0504" w:rsidP="004273EE">
      <w:pPr>
        <w:widowControl w:val="0"/>
        <w:jc w:val="center"/>
        <w:rPr>
          <w:b/>
          <w:sz w:val="32"/>
          <w:szCs w:val="32"/>
        </w:rPr>
      </w:pPr>
    </w:p>
    <w:p w14:paraId="5F140AF9" w14:textId="77777777"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5985706E" w14:textId="516E2A78" w:rsidR="00270036" w:rsidRPr="00270036" w:rsidRDefault="00F97087" w:rsidP="004B065F">
      <w:pPr>
        <w:widowControl w:val="0"/>
        <w:jc w:val="center"/>
        <w:rPr>
          <w:sz w:val="32"/>
          <w:szCs w:val="32"/>
        </w:rPr>
      </w:pPr>
      <w:r w:rsidRPr="00C24520">
        <w:rPr>
          <w:b/>
          <w:sz w:val="32"/>
          <w:szCs w:val="32"/>
        </w:rPr>
        <w:t>Application Package</w:t>
      </w:r>
      <w:bookmarkStart w:id="0" w:name="_Toc387323644"/>
    </w:p>
    <w:p w14:paraId="6F3720C6" w14:textId="77777777" w:rsidR="00270036" w:rsidRDefault="00270036" w:rsidP="0067717E">
      <w:pPr>
        <w:jc w:val="center"/>
        <w:rPr>
          <w:b/>
          <w:sz w:val="32"/>
          <w:szCs w:val="32"/>
        </w:rPr>
      </w:pPr>
    </w:p>
    <w:p w14:paraId="30F12C97" w14:textId="77777777" w:rsidR="0067717E" w:rsidRPr="00866DEB" w:rsidRDefault="0067717E" w:rsidP="0067717E">
      <w:pPr>
        <w:jc w:val="center"/>
        <w:rPr>
          <w:b/>
          <w:sz w:val="32"/>
          <w:szCs w:val="32"/>
        </w:rPr>
      </w:pPr>
      <w:r w:rsidRPr="00866DEB">
        <w:rPr>
          <w:b/>
          <w:sz w:val="32"/>
          <w:szCs w:val="32"/>
        </w:rPr>
        <w:t>McKinney-Vento Homeless Assistance Act</w:t>
      </w:r>
      <w:bookmarkEnd w:id="0"/>
    </w:p>
    <w:p w14:paraId="2F485C9F" w14:textId="77777777" w:rsidR="0067717E" w:rsidRPr="00866DEB" w:rsidRDefault="0067717E" w:rsidP="0067717E">
      <w:pPr>
        <w:jc w:val="center"/>
        <w:rPr>
          <w:b/>
          <w:sz w:val="32"/>
          <w:szCs w:val="32"/>
        </w:rPr>
      </w:pPr>
      <w:bookmarkStart w:id="1" w:name="_Toc387323645"/>
      <w:r w:rsidRPr="00866DEB">
        <w:rPr>
          <w:b/>
          <w:sz w:val="32"/>
          <w:szCs w:val="32"/>
        </w:rPr>
        <w:t>Education for Homeless Children and Youth</w:t>
      </w:r>
      <w:bookmarkEnd w:id="1"/>
      <w:r>
        <w:rPr>
          <w:b/>
          <w:sz w:val="32"/>
          <w:szCs w:val="32"/>
        </w:rPr>
        <w:t>s</w:t>
      </w:r>
    </w:p>
    <w:p w14:paraId="06160958" w14:textId="534A2851" w:rsidR="0067717E" w:rsidRPr="00866DEB" w:rsidRDefault="0067717E" w:rsidP="0067717E">
      <w:pPr>
        <w:jc w:val="center"/>
        <w:rPr>
          <w:sz w:val="32"/>
          <w:szCs w:val="32"/>
        </w:rPr>
      </w:pPr>
      <w:r>
        <w:rPr>
          <w:sz w:val="32"/>
          <w:szCs w:val="32"/>
        </w:rPr>
        <w:t>202</w:t>
      </w:r>
      <w:r w:rsidR="00632A83">
        <w:rPr>
          <w:sz w:val="32"/>
          <w:szCs w:val="32"/>
        </w:rPr>
        <w:t>2</w:t>
      </w:r>
      <w:r>
        <w:rPr>
          <w:sz w:val="32"/>
          <w:szCs w:val="32"/>
        </w:rPr>
        <w:t>–2</w:t>
      </w:r>
      <w:r w:rsidR="00632A83">
        <w:rPr>
          <w:sz w:val="32"/>
          <w:szCs w:val="32"/>
        </w:rPr>
        <w:t>5</w:t>
      </w:r>
      <w:r>
        <w:rPr>
          <w:sz w:val="32"/>
          <w:szCs w:val="32"/>
        </w:rPr>
        <w:t xml:space="preserve"> </w:t>
      </w:r>
      <w:r w:rsidRPr="00866DEB">
        <w:rPr>
          <w:sz w:val="32"/>
          <w:szCs w:val="32"/>
        </w:rPr>
        <w:t>Discretionary Subgrant</w:t>
      </w:r>
    </w:p>
    <w:p w14:paraId="167136AF" w14:textId="77777777" w:rsidR="0067717E" w:rsidRPr="009A78CE" w:rsidRDefault="0067717E" w:rsidP="0067717E">
      <w:pPr>
        <w:widowControl w:val="0"/>
        <w:jc w:val="center"/>
      </w:pPr>
    </w:p>
    <w:p w14:paraId="104B9684" w14:textId="77777777" w:rsidR="0067717E" w:rsidRPr="009A78CE" w:rsidRDefault="0067717E" w:rsidP="0067717E">
      <w:pPr>
        <w:widowControl w:val="0"/>
        <w:jc w:val="center"/>
      </w:pPr>
    </w:p>
    <w:p w14:paraId="3EDA0F9C" w14:textId="77777777" w:rsidR="0067717E" w:rsidRDefault="0067717E" w:rsidP="0067717E">
      <w:pPr>
        <w:widowControl w:val="0"/>
        <w:jc w:val="center"/>
      </w:pPr>
      <w:r w:rsidRPr="0027030E">
        <w:t>The E</w:t>
      </w:r>
      <w:r w:rsidRPr="0027030E">
        <w:rPr>
          <w:bCs/>
        </w:rPr>
        <w:t xml:space="preserve">ducation for Homeless Children and </w:t>
      </w:r>
      <w:r>
        <w:rPr>
          <w:bCs/>
        </w:rPr>
        <w:t>Youths Program</w:t>
      </w:r>
      <w:r w:rsidRPr="0027030E">
        <w:rPr>
          <w:bCs/>
        </w:rPr>
        <w:t xml:space="preserve"> </w:t>
      </w:r>
      <w:r w:rsidRPr="0027030E">
        <w:t xml:space="preserve">is a </w:t>
      </w:r>
      <w:r>
        <w:t>sub</w:t>
      </w:r>
      <w:r w:rsidRPr="0027030E">
        <w:t>grant funded by the</w:t>
      </w:r>
      <w:r>
        <w:t xml:space="preserve"> </w:t>
      </w:r>
      <w:r w:rsidRPr="0027030E">
        <w:t>U</w:t>
      </w:r>
      <w:r>
        <w:t xml:space="preserve">nited </w:t>
      </w:r>
      <w:r w:rsidRPr="0027030E">
        <w:t>S</w:t>
      </w:r>
      <w:r>
        <w:t>tates</w:t>
      </w:r>
      <w:r w:rsidRPr="0027030E">
        <w:t xml:space="preserve"> Department of Education, authorized by </w:t>
      </w:r>
      <w:r w:rsidRPr="0027030E">
        <w:rPr>
          <w:bCs/>
          <w:kern w:val="36"/>
        </w:rPr>
        <w:t xml:space="preserve">the McKinney-Vento Homeless Assistance Act, Title VII, </w:t>
      </w:r>
      <w:r w:rsidRPr="0027030E">
        <w:t>Subtitle B (42</w:t>
      </w:r>
      <w:r w:rsidRPr="0027030E">
        <w:rPr>
          <w:bCs/>
          <w:kern w:val="36"/>
        </w:rPr>
        <w:t xml:space="preserve"> U.S.C. 11431 </w:t>
      </w:r>
      <w:r w:rsidRPr="001F79F6">
        <w:rPr>
          <w:bCs/>
          <w:i/>
          <w:kern w:val="36"/>
        </w:rPr>
        <w:t>et seq</w:t>
      </w:r>
      <w:r w:rsidRPr="0027030E">
        <w:rPr>
          <w:bCs/>
          <w:kern w:val="36"/>
        </w:rPr>
        <w:t>.</w:t>
      </w:r>
      <w:r w:rsidRPr="0027030E">
        <w:t>),</w:t>
      </w:r>
      <w:r>
        <w:t xml:space="preserve"> </w:t>
      </w:r>
      <w:r w:rsidRPr="000664C4">
        <w:rPr>
          <w:rFonts w:cs="Arial"/>
        </w:rPr>
        <w:t xml:space="preserve">as amended by </w:t>
      </w:r>
      <w:proofErr w:type="gramStart"/>
      <w:r w:rsidRPr="000664C4">
        <w:rPr>
          <w:rFonts w:cs="Arial"/>
        </w:rPr>
        <w:t>the Every</w:t>
      </w:r>
      <w:proofErr w:type="gramEnd"/>
      <w:r w:rsidRPr="000664C4">
        <w:rPr>
          <w:rFonts w:cs="Arial"/>
        </w:rPr>
        <w:t xml:space="preserve"> Student Succeeds Act (ESSA)</w:t>
      </w:r>
      <w:r>
        <w:rPr>
          <w:rFonts w:cs="Arial"/>
        </w:rPr>
        <w:t>,</w:t>
      </w:r>
      <w:r w:rsidRPr="0027030E">
        <w:t xml:space="preserve"> and administered by</w:t>
      </w:r>
      <w:r>
        <w:t xml:space="preserve"> </w:t>
      </w:r>
      <w:r w:rsidRPr="0027030E">
        <w:t>the South Carolina Department of Education.</w:t>
      </w:r>
    </w:p>
    <w:p w14:paraId="4E959C5A" w14:textId="77777777" w:rsidR="00536BAB" w:rsidRPr="009A78CE" w:rsidRDefault="00536BAB" w:rsidP="00490A37">
      <w:pPr>
        <w:widowControl w:val="0"/>
        <w:jc w:val="center"/>
      </w:pPr>
      <w:r w:rsidRPr="009A78CE">
        <w:t>.</w:t>
      </w:r>
    </w:p>
    <w:p w14:paraId="5C9C09E0" w14:textId="2B8AE2C0" w:rsidR="00536BAB" w:rsidRDefault="005632F5" w:rsidP="00944EFF">
      <w:pPr>
        <w:widowControl w:val="0"/>
        <w:jc w:val="center"/>
      </w:pPr>
      <w:r w:rsidRPr="005632F5">
        <w:rPr>
          <w:sz w:val="32"/>
          <w:szCs w:val="32"/>
          <w:highlight w:val="yellow"/>
        </w:rPr>
        <w:t>Revised July 7, 2022</w:t>
      </w:r>
    </w:p>
    <w:p w14:paraId="0A299A93" w14:textId="77777777" w:rsidR="005632F5" w:rsidRPr="009A78CE" w:rsidRDefault="005632F5" w:rsidP="00944EFF">
      <w:pPr>
        <w:widowControl w:val="0"/>
        <w:jc w:val="center"/>
      </w:pPr>
    </w:p>
    <w:p w14:paraId="1DAFD72C" w14:textId="5EF97F92" w:rsidR="00F811D6" w:rsidRPr="00943278" w:rsidRDefault="0013421F" w:rsidP="00490A37">
      <w:pPr>
        <w:widowControl w:val="0"/>
        <w:jc w:val="center"/>
        <w:rPr>
          <w:bCs/>
          <w:sz w:val="32"/>
          <w:szCs w:val="32"/>
          <w:u w:val="single"/>
        </w:rPr>
      </w:pPr>
      <w:r w:rsidRPr="00943278">
        <w:rPr>
          <w:bCs/>
          <w:sz w:val="32"/>
          <w:szCs w:val="32"/>
        </w:rPr>
        <w:t>Deadline for Receipt of Applications:</w:t>
      </w:r>
      <w:r w:rsidR="00E84F8F" w:rsidRPr="00943278">
        <w:rPr>
          <w:bCs/>
          <w:sz w:val="32"/>
          <w:szCs w:val="32"/>
        </w:rPr>
        <w:t xml:space="preserve"> </w:t>
      </w:r>
    </w:p>
    <w:p w14:paraId="425C00CD" w14:textId="5D19FAE2" w:rsidR="00DD0DD9" w:rsidRPr="00E47614" w:rsidRDefault="00E47614" w:rsidP="004B065F">
      <w:pPr>
        <w:widowControl w:val="0"/>
        <w:jc w:val="center"/>
        <w:rPr>
          <w:b/>
          <w:bCs/>
          <w:sz w:val="32"/>
          <w:szCs w:val="32"/>
        </w:rPr>
      </w:pPr>
      <w:r w:rsidRPr="005632F5">
        <w:rPr>
          <w:b/>
          <w:bCs/>
          <w:sz w:val="32"/>
          <w:szCs w:val="32"/>
          <w:highlight w:val="yellow"/>
        </w:rPr>
        <w:t>August 1</w:t>
      </w:r>
      <w:r w:rsidR="005632F5" w:rsidRPr="005632F5">
        <w:rPr>
          <w:b/>
          <w:bCs/>
          <w:sz w:val="32"/>
          <w:szCs w:val="32"/>
          <w:highlight w:val="yellow"/>
        </w:rPr>
        <w:t>5</w:t>
      </w:r>
      <w:r w:rsidR="00DD0DD9" w:rsidRPr="005632F5">
        <w:rPr>
          <w:b/>
          <w:bCs/>
          <w:sz w:val="32"/>
          <w:szCs w:val="32"/>
          <w:highlight w:val="yellow"/>
        </w:rPr>
        <w:t>, 2</w:t>
      </w:r>
      <w:r w:rsidR="00BF06BA" w:rsidRPr="005632F5">
        <w:rPr>
          <w:b/>
          <w:bCs/>
          <w:sz w:val="32"/>
          <w:szCs w:val="32"/>
          <w:highlight w:val="yellow"/>
        </w:rPr>
        <w:t>0</w:t>
      </w:r>
      <w:r w:rsidR="00DD0DD9" w:rsidRPr="005632F5">
        <w:rPr>
          <w:b/>
          <w:bCs/>
          <w:sz w:val="32"/>
          <w:szCs w:val="32"/>
          <w:highlight w:val="yellow"/>
        </w:rPr>
        <w:t>22</w:t>
      </w:r>
      <w:r w:rsidR="004417B0">
        <w:rPr>
          <w:b/>
          <w:bCs/>
          <w:sz w:val="32"/>
          <w:szCs w:val="32"/>
        </w:rPr>
        <w:t>,</w:t>
      </w:r>
      <w:r w:rsidR="000E5D15" w:rsidRPr="00E47614">
        <w:rPr>
          <w:b/>
          <w:bCs/>
          <w:sz w:val="32"/>
          <w:szCs w:val="32"/>
        </w:rPr>
        <w:t xml:space="preserve"> at 4:30 p.m.</w:t>
      </w:r>
    </w:p>
    <w:p w14:paraId="4D560426" w14:textId="77777777" w:rsidR="001157B3" w:rsidRPr="00E47614" w:rsidRDefault="001157B3" w:rsidP="00E84F8F">
      <w:pPr>
        <w:widowControl w:val="0"/>
        <w:jc w:val="center"/>
        <w:rPr>
          <w:bCs/>
          <w:sz w:val="28"/>
          <w:szCs w:val="28"/>
        </w:rPr>
      </w:pPr>
    </w:p>
    <w:p w14:paraId="251F6EFC" w14:textId="77777777" w:rsidR="00F811D6" w:rsidRPr="00E47614" w:rsidRDefault="00E84F8F" w:rsidP="00632B86">
      <w:pPr>
        <w:widowControl w:val="0"/>
        <w:jc w:val="center"/>
        <w:rPr>
          <w:bCs/>
          <w:sz w:val="30"/>
          <w:szCs w:val="30"/>
        </w:rPr>
      </w:pPr>
      <w:r w:rsidRPr="00E47614">
        <w:rPr>
          <w:bCs/>
          <w:sz w:val="30"/>
          <w:szCs w:val="30"/>
        </w:rPr>
        <w:t>Technical Assistance</w:t>
      </w:r>
      <w:r w:rsidR="001157B3" w:rsidRPr="00E47614">
        <w:rPr>
          <w:bCs/>
          <w:sz w:val="30"/>
          <w:szCs w:val="30"/>
        </w:rPr>
        <w:t xml:space="preserve"> Webinar</w:t>
      </w:r>
      <w:r w:rsidRPr="00E47614">
        <w:rPr>
          <w:bCs/>
          <w:sz w:val="30"/>
          <w:szCs w:val="30"/>
        </w:rPr>
        <w:t xml:space="preserve"> for Applicants: </w:t>
      </w:r>
    </w:p>
    <w:p w14:paraId="64EA9DAB" w14:textId="2E045B5B" w:rsidR="00D01445" w:rsidRPr="004B065F" w:rsidRDefault="00F2513B">
      <w:pPr>
        <w:widowControl w:val="0"/>
        <w:jc w:val="center"/>
        <w:rPr>
          <w:b/>
          <w:bCs/>
          <w:sz w:val="32"/>
          <w:szCs w:val="32"/>
        </w:rPr>
      </w:pPr>
      <w:r w:rsidRPr="00E47614">
        <w:rPr>
          <w:b/>
          <w:bCs/>
          <w:sz w:val="32"/>
          <w:szCs w:val="32"/>
        </w:rPr>
        <w:t xml:space="preserve">June </w:t>
      </w:r>
      <w:r w:rsidR="00D3749F" w:rsidRPr="00E47614">
        <w:rPr>
          <w:b/>
          <w:bCs/>
          <w:sz w:val="32"/>
          <w:szCs w:val="32"/>
        </w:rPr>
        <w:t>30</w:t>
      </w:r>
      <w:r w:rsidR="00F811D6" w:rsidRPr="00E47614">
        <w:rPr>
          <w:b/>
          <w:bCs/>
          <w:sz w:val="32"/>
          <w:szCs w:val="32"/>
        </w:rPr>
        <w:t>, 2022</w:t>
      </w:r>
      <w:r w:rsidR="004417B0">
        <w:rPr>
          <w:b/>
          <w:bCs/>
          <w:sz w:val="32"/>
          <w:szCs w:val="32"/>
        </w:rPr>
        <w:t>,</w:t>
      </w:r>
      <w:r w:rsidR="00D3749F" w:rsidRPr="00E47614">
        <w:rPr>
          <w:b/>
          <w:bCs/>
          <w:sz w:val="32"/>
          <w:szCs w:val="32"/>
        </w:rPr>
        <w:t xml:space="preserve"> at 2:00 p.m.</w:t>
      </w:r>
    </w:p>
    <w:p w14:paraId="20859E37" w14:textId="77777777" w:rsidR="00632B86" w:rsidRPr="009A78CE" w:rsidRDefault="00632B86" w:rsidP="00574575">
      <w:pPr>
        <w:widowControl w:val="0"/>
        <w:jc w:val="center"/>
      </w:pPr>
    </w:p>
    <w:p w14:paraId="17AF9F23" w14:textId="77777777" w:rsidR="00D01445" w:rsidRPr="009A78CE" w:rsidRDefault="00D01445" w:rsidP="00490A37">
      <w:pPr>
        <w:widowControl w:val="0"/>
      </w:pPr>
    </w:p>
    <w:p w14:paraId="4778B86A" w14:textId="77777777" w:rsidR="0067717E" w:rsidRPr="009A78CE" w:rsidRDefault="0067717E" w:rsidP="0067717E">
      <w:pPr>
        <w:widowControl w:val="0"/>
      </w:pPr>
      <w:r w:rsidRPr="00E14588">
        <w:rPr>
          <w:u w:val="single"/>
        </w:rPr>
        <w:t>For questions about t</w:t>
      </w:r>
      <w:r w:rsidRPr="00C338DF">
        <w:rPr>
          <w:u w:val="single"/>
        </w:rPr>
        <w:t>he E</w:t>
      </w:r>
      <w:r w:rsidRPr="00C338DF">
        <w:rPr>
          <w:bCs/>
          <w:u w:val="single"/>
        </w:rPr>
        <w:t>ducation for Homeless Children and Youths Program</w:t>
      </w:r>
      <w:r w:rsidRPr="00C338DF">
        <w:rPr>
          <w:u w:val="single"/>
        </w:rPr>
        <w:t>, c</w:t>
      </w:r>
      <w:r w:rsidRPr="00E14588">
        <w:rPr>
          <w:u w:val="single"/>
        </w:rPr>
        <w:t>ontact</w:t>
      </w:r>
      <w:r w:rsidRPr="009A78CE">
        <w:t>:</w:t>
      </w:r>
    </w:p>
    <w:p w14:paraId="05E64D95" w14:textId="33B96B15" w:rsidR="008F0EA6" w:rsidRDefault="008F0EA6" w:rsidP="00536BAB">
      <w:pPr>
        <w:widowControl w:val="0"/>
      </w:pPr>
      <w:r>
        <w:t>Birley Wright, McKinney</w:t>
      </w:r>
      <w:r w:rsidR="00FA774A">
        <w:t>-Vento State Coordinator</w:t>
      </w:r>
    </w:p>
    <w:p w14:paraId="6187ABAE" w14:textId="730D05A7" w:rsidR="008F0EA6" w:rsidRDefault="005632F5" w:rsidP="00536BAB">
      <w:pPr>
        <w:widowControl w:val="0"/>
      </w:pPr>
      <w:hyperlink r:id="rId12" w:history="1">
        <w:r w:rsidR="00FA774A" w:rsidRPr="00D11427">
          <w:rPr>
            <w:rStyle w:val="Hyperlink"/>
          </w:rPr>
          <w:t>bwright@ed.sc.gov</w:t>
        </w:r>
      </w:hyperlink>
    </w:p>
    <w:p w14:paraId="3A4B8647" w14:textId="77777777" w:rsidR="00113DAB" w:rsidRPr="009A78CE" w:rsidRDefault="00113DAB" w:rsidP="004B065F">
      <w:pPr>
        <w:widowControl w:val="0"/>
      </w:pPr>
    </w:p>
    <w:p w14:paraId="7E6B1F91" w14:textId="77777777" w:rsidR="0013421F" w:rsidRPr="009A78CE" w:rsidRDefault="00536BAB" w:rsidP="00536BAB">
      <w:pPr>
        <w:widowControl w:val="0"/>
      </w:pPr>
      <w:r w:rsidRPr="00E14588">
        <w:rPr>
          <w:u w:val="single"/>
        </w:rPr>
        <w:t>Issued by</w:t>
      </w:r>
      <w:r w:rsidR="0013421F" w:rsidRPr="009A78CE">
        <w:t>:</w:t>
      </w:r>
    </w:p>
    <w:p w14:paraId="6EA6EC58" w14:textId="77777777" w:rsidR="0067717E" w:rsidRPr="009A78CE" w:rsidRDefault="0067717E" w:rsidP="0067717E">
      <w:pPr>
        <w:widowControl w:val="0"/>
      </w:pPr>
      <w:r w:rsidRPr="009A78CE">
        <w:t>South Carolina Department of Education</w:t>
      </w:r>
    </w:p>
    <w:p w14:paraId="14C5D0C0" w14:textId="77777777" w:rsidR="0067717E" w:rsidRPr="009A78CE" w:rsidRDefault="0067717E" w:rsidP="0067717E">
      <w:pPr>
        <w:widowControl w:val="0"/>
      </w:pPr>
      <w:r w:rsidRPr="009A78CE">
        <w:t xml:space="preserve">Office of </w:t>
      </w:r>
      <w:r>
        <w:t>Federal and State Accountability</w:t>
      </w:r>
    </w:p>
    <w:p w14:paraId="03E61512" w14:textId="77777777" w:rsidR="0067717E" w:rsidRPr="009A78CE" w:rsidRDefault="0067717E" w:rsidP="0067717E">
      <w:pPr>
        <w:widowControl w:val="0"/>
      </w:pPr>
      <w:r w:rsidRPr="009A78CE">
        <w:t xml:space="preserve">1429 Senate Street, Suite </w:t>
      </w:r>
      <w:r>
        <w:t>501-B</w:t>
      </w:r>
    </w:p>
    <w:p w14:paraId="2CC2F34F" w14:textId="77777777" w:rsidR="0067717E" w:rsidRPr="009A78CE" w:rsidRDefault="0067717E" w:rsidP="0067717E">
      <w:pPr>
        <w:widowControl w:val="0"/>
      </w:pPr>
      <w:r w:rsidRPr="009A78CE">
        <w:t>Columbia, SC 29201</w:t>
      </w:r>
    </w:p>
    <w:p w14:paraId="4DFCF823" w14:textId="77777777" w:rsidR="0013421F" w:rsidRPr="009A78CE" w:rsidRDefault="0013421F" w:rsidP="00490A37">
      <w:pPr>
        <w:widowControl w:val="0"/>
        <w:ind w:left="3060" w:firstLine="180"/>
        <w:rPr>
          <w:b/>
          <w:bCs/>
        </w:rPr>
        <w:sectPr w:rsidR="0013421F" w:rsidRPr="009A78CE" w:rsidSect="00262D44">
          <w:footerReference w:type="even" r:id="rId13"/>
          <w:footerReference w:type="default" r:id="rId14"/>
          <w:footerReference w:type="first" r:id="rId15"/>
          <w:type w:val="continuous"/>
          <w:pgSz w:w="12240" w:h="15840" w:code="1"/>
          <w:pgMar w:top="1152" w:right="1440" w:bottom="864" w:left="1440" w:header="720" w:footer="720" w:gutter="0"/>
          <w:pgNumType w:start="1"/>
          <w:cols w:space="720"/>
          <w:titlePg/>
          <w:docGrid w:linePitch="326"/>
        </w:sectPr>
      </w:pPr>
    </w:p>
    <w:p w14:paraId="7CC839C4" w14:textId="77777777" w:rsidR="0013421F" w:rsidRPr="00053CF4" w:rsidRDefault="0013421F" w:rsidP="00490A37">
      <w:pPr>
        <w:widowControl w:val="0"/>
        <w:jc w:val="center"/>
        <w:rPr>
          <w:b/>
        </w:rPr>
      </w:pPr>
      <w:r w:rsidRPr="00053CF4">
        <w:rPr>
          <w:b/>
        </w:rPr>
        <w:lastRenderedPageBreak/>
        <w:t>TABLE OF CONTENTS</w:t>
      </w:r>
    </w:p>
    <w:p w14:paraId="0434FB1D" w14:textId="38BB812C" w:rsidR="007A54A0" w:rsidRDefault="0013421F">
      <w:pPr>
        <w:pStyle w:val="TOC1"/>
        <w:rPr>
          <w:rFonts w:asciiTheme="minorHAnsi" w:eastAsiaTheme="minorEastAsia" w:hAnsiTheme="minorHAnsi" w:cstheme="minorBidi"/>
          <w:b w:val="0"/>
          <w:bCs w:val="0"/>
          <w:iCs w:val="0"/>
          <w:smallCaps w:val="0"/>
          <w:szCs w:val="22"/>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105160580" w:history="1">
        <w:r w:rsidR="007A54A0" w:rsidRPr="00E46609">
          <w:rPr>
            <w:rStyle w:val="Hyperlink"/>
          </w:rPr>
          <w:t>PART I: General Information</w:t>
        </w:r>
        <w:r w:rsidR="007A54A0">
          <w:rPr>
            <w:webHidden/>
          </w:rPr>
          <w:tab/>
        </w:r>
        <w:r w:rsidR="007A54A0">
          <w:rPr>
            <w:webHidden/>
          </w:rPr>
          <w:fldChar w:fldCharType="begin"/>
        </w:r>
        <w:r w:rsidR="007A54A0">
          <w:rPr>
            <w:webHidden/>
          </w:rPr>
          <w:instrText xml:space="preserve"> PAGEREF _Toc105160580 \h </w:instrText>
        </w:r>
        <w:r w:rsidR="007A54A0">
          <w:rPr>
            <w:webHidden/>
          </w:rPr>
        </w:r>
        <w:r w:rsidR="007A54A0">
          <w:rPr>
            <w:webHidden/>
          </w:rPr>
          <w:fldChar w:fldCharType="separate"/>
        </w:r>
        <w:r w:rsidR="004417B0">
          <w:rPr>
            <w:webHidden/>
          </w:rPr>
          <w:t>2</w:t>
        </w:r>
        <w:r w:rsidR="007A54A0">
          <w:rPr>
            <w:webHidden/>
          </w:rPr>
          <w:fldChar w:fldCharType="end"/>
        </w:r>
      </w:hyperlink>
    </w:p>
    <w:p w14:paraId="7F922B1F" w14:textId="0A0DC222" w:rsidR="007A54A0" w:rsidRDefault="005632F5">
      <w:pPr>
        <w:pStyle w:val="TOC2"/>
        <w:rPr>
          <w:rFonts w:asciiTheme="minorHAnsi" w:eastAsiaTheme="minorEastAsia" w:hAnsiTheme="minorHAnsi" w:cstheme="minorBidi"/>
          <w:noProof/>
          <w:sz w:val="22"/>
          <w:szCs w:val="22"/>
        </w:rPr>
      </w:pPr>
      <w:hyperlink w:anchor="_Toc105160581" w:history="1">
        <w:r w:rsidR="007A54A0" w:rsidRPr="00E46609">
          <w:rPr>
            <w:rStyle w:val="Hyperlink"/>
            <w:rFonts w:eastAsia="Times"/>
            <w:noProof/>
          </w:rPr>
          <w:t>A.</w:t>
        </w:r>
        <w:r w:rsidR="007A54A0">
          <w:rPr>
            <w:rFonts w:asciiTheme="minorHAnsi" w:eastAsiaTheme="minorEastAsia" w:hAnsiTheme="minorHAnsi" w:cstheme="minorBidi"/>
            <w:noProof/>
            <w:sz w:val="22"/>
            <w:szCs w:val="22"/>
          </w:rPr>
          <w:tab/>
        </w:r>
        <w:r w:rsidR="007A54A0" w:rsidRPr="00E46609">
          <w:rPr>
            <w:rStyle w:val="Hyperlink"/>
            <w:rFonts w:eastAsia="Times"/>
            <w:noProof/>
          </w:rPr>
          <w:t>Introduction and Purpose</w:t>
        </w:r>
        <w:r w:rsidR="007A54A0">
          <w:rPr>
            <w:noProof/>
            <w:webHidden/>
          </w:rPr>
          <w:tab/>
        </w:r>
        <w:r w:rsidR="007A54A0">
          <w:rPr>
            <w:noProof/>
            <w:webHidden/>
          </w:rPr>
          <w:fldChar w:fldCharType="begin"/>
        </w:r>
        <w:r w:rsidR="007A54A0">
          <w:rPr>
            <w:noProof/>
            <w:webHidden/>
          </w:rPr>
          <w:instrText xml:space="preserve"> PAGEREF _Toc105160581 \h </w:instrText>
        </w:r>
        <w:r w:rsidR="007A54A0">
          <w:rPr>
            <w:noProof/>
            <w:webHidden/>
          </w:rPr>
        </w:r>
        <w:r w:rsidR="007A54A0">
          <w:rPr>
            <w:noProof/>
            <w:webHidden/>
          </w:rPr>
          <w:fldChar w:fldCharType="separate"/>
        </w:r>
        <w:r w:rsidR="004417B0">
          <w:rPr>
            <w:noProof/>
            <w:webHidden/>
          </w:rPr>
          <w:t>2</w:t>
        </w:r>
        <w:r w:rsidR="007A54A0">
          <w:rPr>
            <w:noProof/>
            <w:webHidden/>
          </w:rPr>
          <w:fldChar w:fldCharType="end"/>
        </w:r>
      </w:hyperlink>
    </w:p>
    <w:p w14:paraId="258D4F2E" w14:textId="60484220" w:rsidR="007A54A0" w:rsidRDefault="005632F5">
      <w:pPr>
        <w:pStyle w:val="TOC2"/>
        <w:rPr>
          <w:rFonts w:asciiTheme="minorHAnsi" w:eastAsiaTheme="minorEastAsia" w:hAnsiTheme="minorHAnsi" w:cstheme="minorBidi"/>
          <w:noProof/>
          <w:sz w:val="22"/>
          <w:szCs w:val="22"/>
        </w:rPr>
      </w:pPr>
      <w:hyperlink w:anchor="_Toc105160582" w:history="1">
        <w:r w:rsidR="007A54A0" w:rsidRPr="00E46609">
          <w:rPr>
            <w:rStyle w:val="Hyperlink"/>
            <w:rFonts w:eastAsia="Times"/>
            <w:noProof/>
          </w:rPr>
          <w:t>B.</w:t>
        </w:r>
        <w:r w:rsidR="007A54A0">
          <w:rPr>
            <w:rFonts w:asciiTheme="minorHAnsi" w:eastAsiaTheme="minorEastAsia" w:hAnsiTheme="minorHAnsi" w:cstheme="minorBidi"/>
            <w:noProof/>
            <w:sz w:val="22"/>
            <w:szCs w:val="22"/>
          </w:rPr>
          <w:tab/>
        </w:r>
        <w:r w:rsidR="007A54A0" w:rsidRPr="00E46609">
          <w:rPr>
            <w:rStyle w:val="Hyperlink"/>
            <w:rFonts w:eastAsia="Times"/>
            <w:noProof/>
          </w:rPr>
          <w:t>Eligible Applicants</w:t>
        </w:r>
        <w:r w:rsidR="007A54A0">
          <w:rPr>
            <w:noProof/>
            <w:webHidden/>
          </w:rPr>
          <w:tab/>
        </w:r>
        <w:r w:rsidR="007A54A0">
          <w:rPr>
            <w:noProof/>
            <w:webHidden/>
          </w:rPr>
          <w:fldChar w:fldCharType="begin"/>
        </w:r>
        <w:r w:rsidR="007A54A0">
          <w:rPr>
            <w:noProof/>
            <w:webHidden/>
          </w:rPr>
          <w:instrText xml:space="preserve"> PAGEREF _Toc105160582 \h </w:instrText>
        </w:r>
        <w:r w:rsidR="007A54A0">
          <w:rPr>
            <w:noProof/>
            <w:webHidden/>
          </w:rPr>
        </w:r>
        <w:r w:rsidR="007A54A0">
          <w:rPr>
            <w:noProof/>
            <w:webHidden/>
          </w:rPr>
          <w:fldChar w:fldCharType="separate"/>
        </w:r>
        <w:r w:rsidR="004417B0">
          <w:rPr>
            <w:noProof/>
            <w:webHidden/>
          </w:rPr>
          <w:t>3</w:t>
        </w:r>
        <w:r w:rsidR="007A54A0">
          <w:rPr>
            <w:noProof/>
            <w:webHidden/>
          </w:rPr>
          <w:fldChar w:fldCharType="end"/>
        </w:r>
      </w:hyperlink>
    </w:p>
    <w:p w14:paraId="3923688F" w14:textId="409AB176" w:rsidR="007A54A0" w:rsidRDefault="005632F5">
      <w:pPr>
        <w:pStyle w:val="TOC2"/>
        <w:rPr>
          <w:rFonts w:asciiTheme="minorHAnsi" w:eastAsiaTheme="minorEastAsia" w:hAnsiTheme="minorHAnsi" w:cstheme="minorBidi"/>
          <w:noProof/>
          <w:sz w:val="22"/>
          <w:szCs w:val="22"/>
        </w:rPr>
      </w:pPr>
      <w:hyperlink w:anchor="_Toc105160583" w:history="1">
        <w:r w:rsidR="007A54A0" w:rsidRPr="00E46609">
          <w:rPr>
            <w:rStyle w:val="Hyperlink"/>
            <w:rFonts w:eastAsia="Times"/>
            <w:noProof/>
          </w:rPr>
          <w:t>C.</w:t>
        </w:r>
        <w:r w:rsidR="007A54A0">
          <w:rPr>
            <w:rFonts w:asciiTheme="minorHAnsi" w:eastAsiaTheme="minorEastAsia" w:hAnsiTheme="minorHAnsi" w:cstheme="minorBidi"/>
            <w:noProof/>
            <w:sz w:val="22"/>
            <w:szCs w:val="22"/>
          </w:rPr>
          <w:tab/>
        </w:r>
        <w:r w:rsidR="007A54A0" w:rsidRPr="00E46609">
          <w:rPr>
            <w:rStyle w:val="Hyperlink"/>
            <w:rFonts w:eastAsia="Times"/>
            <w:noProof/>
          </w:rPr>
          <w:t>Timeline of Subgranting Process</w:t>
        </w:r>
        <w:r w:rsidR="007A54A0">
          <w:rPr>
            <w:noProof/>
            <w:webHidden/>
          </w:rPr>
          <w:tab/>
        </w:r>
        <w:r w:rsidR="007A54A0">
          <w:rPr>
            <w:noProof/>
            <w:webHidden/>
          </w:rPr>
          <w:fldChar w:fldCharType="begin"/>
        </w:r>
        <w:r w:rsidR="007A54A0">
          <w:rPr>
            <w:noProof/>
            <w:webHidden/>
          </w:rPr>
          <w:instrText xml:space="preserve"> PAGEREF _Toc105160583 \h </w:instrText>
        </w:r>
        <w:r w:rsidR="007A54A0">
          <w:rPr>
            <w:noProof/>
            <w:webHidden/>
          </w:rPr>
        </w:r>
        <w:r w:rsidR="007A54A0">
          <w:rPr>
            <w:noProof/>
            <w:webHidden/>
          </w:rPr>
          <w:fldChar w:fldCharType="separate"/>
        </w:r>
        <w:r w:rsidR="004417B0">
          <w:rPr>
            <w:noProof/>
            <w:webHidden/>
          </w:rPr>
          <w:t>3</w:t>
        </w:r>
        <w:r w:rsidR="007A54A0">
          <w:rPr>
            <w:noProof/>
            <w:webHidden/>
          </w:rPr>
          <w:fldChar w:fldCharType="end"/>
        </w:r>
      </w:hyperlink>
    </w:p>
    <w:p w14:paraId="1E6F0F6A" w14:textId="78C2873E" w:rsidR="007A54A0" w:rsidRDefault="005632F5">
      <w:pPr>
        <w:pStyle w:val="TOC2"/>
        <w:rPr>
          <w:rFonts w:asciiTheme="minorHAnsi" w:eastAsiaTheme="minorEastAsia" w:hAnsiTheme="minorHAnsi" w:cstheme="minorBidi"/>
          <w:noProof/>
          <w:sz w:val="22"/>
          <w:szCs w:val="22"/>
        </w:rPr>
      </w:pPr>
      <w:hyperlink w:anchor="_Toc105160584" w:history="1">
        <w:r w:rsidR="007A54A0" w:rsidRPr="00E46609">
          <w:rPr>
            <w:rStyle w:val="Hyperlink"/>
            <w:rFonts w:eastAsia="Times"/>
            <w:noProof/>
          </w:rPr>
          <w:t>D.</w:t>
        </w:r>
        <w:r w:rsidR="007A54A0">
          <w:rPr>
            <w:rFonts w:asciiTheme="minorHAnsi" w:eastAsiaTheme="minorEastAsia" w:hAnsiTheme="minorHAnsi" w:cstheme="minorBidi"/>
            <w:noProof/>
            <w:sz w:val="22"/>
            <w:szCs w:val="22"/>
          </w:rPr>
          <w:tab/>
        </w:r>
        <w:r w:rsidR="007A54A0" w:rsidRPr="00E46609">
          <w:rPr>
            <w:rStyle w:val="Hyperlink"/>
            <w:rFonts w:eastAsia="Times"/>
            <w:noProof/>
          </w:rPr>
          <w:t>Technical Assistance Sessions for Applicants</w:t>
        </w:r>
        <w:r w:rsidR="007A54A0">
          <w:rPr>
            <w:noProof/>
            <w:webHidden/>
          </w:rPr>
          <w:tab/>
        </w:r>
        <w:r w:rsidR="007A54A0">
          <w:rPr>
            <w:noProof/>
            <w:webHidden/>
          </w:rPr>
          <w:fldChar w:fldCharType="begin"/>
        </w:r>
        <w:r w:rsidR="007A54A0">
          <w:rPr>
            <w:noProof/>
            <w:webHidden/>
          </w:rPr>
          <w:instrText xml:space="preserve"> PAGEREF _Toc105160584 \h </w:instrText>
        </w:r>
        <w:r w:rsidR="007A54A0">
          <w:rPr>
            <w:noProof/>
            <w:webHidden/>
          </w:rPr>
        </w:r>
        <w:r w:rsidR="007A54A0">
          <w:rPr>
            <w:noProof/>
            <w:webHidden/>
          </w:rPr>
          <w:fldChar w:fldCharType="separate"/>
        </w:r>
        <w:r w:rsidR="004417B0">
          <w:rPr>
            <w:noProof/>
            <w:webHidden/>
          </w:rPr>
          <w:t>3</w:t>
        </w:r>
        <w:r w:rsidR="007A54A0">
          <w:rPr>
            <w:noProof/>
            <w:webHidden/>
          </w:rPr>
          <w:fldChar w:fldCharType="end"/>
        </w:r>
      </w:hyperlink>
    </w:p>
    <w:p w14:paraId="25AF2AB4" w14:textId="6A455F7D" w:rsidR="007A54A0" w:rsidRDefault="005632F5">
      <w:pPr>
        <w:pStyle w:val="TOC2"/>
        <w:rPr>
          <w:rFonts w:asciiTheme="minorHAnsi" w:eastAsiaTheme="minorEastAsia" w:hAnsiTheme="minorHAnsi" w:cstheme="minorBidi"/>
          <w:noProof/>
          <w:sz w:val="22"/>
          <w:szCs w:val="22"/>
        </w:rPr>
      </w:pPr>
      <w:hyperlink w:anchor="_Toc105160585" w:history="1">
        <w:r w:rsidR="007A54A0" w:rsidRPr="00E46609">
          <w:rPr>
            <w:rStyle w:val="Hyperlink"/>
            <w:rFonts w:eastAsia="Times"/>
            <w:noProof/>
          </w:rPr>
          <w:t>E.</w:t>
        </w:r>
        <w:r w:rsidR="007A54A0">
          <w:rPr>
            <w:rFonts w:asciiTheme="minorHAnsi" w:eastAsiaTheme="minorEastAsia" w:hAnsiTheme="minorHAnsi" w:cstheme="minorBidi"/>
            <w:noProof/>
            <w:sz w:val="22"/>
            <w:szCs w:val="22"/>
          </w:rPr>
          <w:tab/>
        </w:r>
        <w:r w:rsidR="007A54A0" w:rsidRPr="00E46609">
          <w:rPr>
            <w:rStyle w:val="Hyperlink"/>
            <w:rFonts w:eastAsia="Times"/>
            <w:noProof/>
          </w:rPr>
          <w:t>Statutory, Federal Regulations, and State-Level Requirements</w:t>
        </w:r>
        <w:r w:rsidR="007A54A0">
          <w:rPr>
            <w:noProof/>
            <w:webHidden/>
          </w:rPr>
          <w:tab/>
        </w:r>
        <w:r w:rsidR="007A54A0">
          <w:rPr>
            <w:noProof/>
            <w:webHidden/>
          </w:rPr>
          <w:fldChar w:fldCharType="begin"/>
        </w:r>
        <w:r w:rsidR="007A54A0">
          <w:rPr>
            <w:noProof/>
            <w:webHidden/>
          </w:rPr>
          <w:instrText xml:space="preserve"> PAGEREF _Toc105160585 \h </w:instrText>
        </w:r>
        <w:r w:rsidR="007A54A0">
          <w:rPr>
            <w:noProof/>
            <w:webHidden/>
          </w:rPr>
        </w:r>
        <w:r w:rsidR="007A54A0">
          <w:rPr>
            <w:noProof/>
            <w:webHidden/>
          </w:rPr>
          <w:fldChar w:fldCharType="separate"/>
        </w:r>
        <w:r w:rsidR="004417B0">
          <w:rPr>
            <w:noProof/>
            <w:webHidden/>
          </w:rPr>
          <w:t>3</w:t>
        </w:r>
        <w:r w:rsidR="007A54A0">
          <w:rPr>
            <w:noProof/>
            <w:webHidden/>
          </w:rPr>
          <w:fldChar w:fldCharType="end"/>
        </w:r>
      </w:hyperlink>
    </w:p>
    <w:p w14:paraId="4C060306" w14:textId="30A6A5A3" w:rsidR="007A54A0" w:rsidRDefault="005632F5">
      <w:pPr>
        <w:pStyle w:val="TOC2"/>
        <w:rPr>
          <w:rFonts w:asciiTheme="minorHAnsi" w:eastAsiaTheme="minorEastAsia" w:hAnsiTheme="minorHAnsi" w:cstheme="minorBidi"/>
          <w:noProof/>
          <w:sz w:val="22"/>
          <w:szCs w:val="22"/>
        </w:rPr>
      </w:pPr>
      <w:hyperlink w:anchor="_Toc105160586" w:history="1">
        <w:r w:rsidR="007A54A0" w:rsidRPr="00E46609">
          <w:rPr>
            <w:rStyle w:val="Hyperlink"/>
            <w:rFonts w:eastAsia="Times"/>
            <w:noProof/>
          </w:rPr>
          <w:t>F.</w:t>
        </w:r>
        <w:r w:rsidR="007A54A0">
          <w:rPr>
            <w:rFonts w:asciiTheme="minorHAnsi" w:eastAsiaTheme="minorEastAsia" w:hAnsiTheme="minorHAnsi" w:cstheme="minorBidi"/>
            <w:noProof/>
            <w:sz w:val="22"/>
            <w:szCs w:val="22"/>
          </w:rPr>
          <w:tab/>
        </w:r>
        <w:r w:rsidR="007A54A0" w:rsidRPr="00E46609">
          <w:rPr>
            <w:rStyle w:val="Hyperlink"/>
            <w:rFonts w:eastAsia="Times"/>
            <w:noProof/>
          </w:rPr>
          <w:t>Authorized Activities</w:t>
        </w:r>
        <w:r w:rsidR="007A54A0">
          <w:rPr>
            <w:noProof/>
            <w:webHidden/>
          </w:rPr>
          <w:tab/>
        </w:r>
        <w:r w:rsidR="007A54A0">
          <w:rPr>
            <w:noProof/>
            <w:webHidden/>
          </w:rPr>
          <w:fldChar w:fldCharType="begin"/>
        </w:r>
        <w:r w:rsidR="007A54A0">
          <w:rPr>
            <w:noProof/>
            <w:webHidden/>
          </w:rPr>
          <w:instrText xml:space="preserve"> PAGEREF _Toc105160586 \h </w:instrText>
        </w:r>
        <w:r w:rsidR="007A54A0">
          <w:rPr>
            <w:noProof/>
            <w:webHidden/>
          </w:rPr>
        </w:r>
        <w:r w:rsidR="007A54A0">
          <w:rPr>
            <w:noProof/>
            <w:webHidden/>
          </w:rPr>
          <w:fldChar w:fldCharType="separate"/>
        </w:r>
        <w:r w:rsidR="004417B0">
          <w:rPr>
            <w:noProof/>
            <w:webHidden/>
          </w:rPr>
          <w:t>7</w:t>
        </w:r>
        <w:r w:rsidR="007A54A0">
          <w:rPr>
            <w:noProof/>
            <w:webHidden/>
          </w:rPr>
          <w:fldChar w:fldCharType="end"/>
        </w:r>
      </w:hyperlink>
    </w:p>
    <w:p w14:paraId="1DAEC989" w14:textId="51E6E6A3" w:rsidR="007A54A0" w:rsidRDefault="005632F5">
      <w:pPr>
        <w:pStyle w:val="TOC2"/>
        <w:rPr>
          <w:rFonts w:asciiTheme="minorHAnsi" w:eastAsiaTheme="minorEastAsia" w:hAnsiTheme="minorHAnsi" w:cstheme="minorBidi"/>
          <w:noProof/>
          <w:sz w:val="22"/>
          <w:szCs w:val="22"/>
        </w:rPr>
      </w:pPr>
      <w:hyperlink w:anchor="_Toc105160587" w:history="1">
        <w:r w:rsidR="007A54A0" w:rsidRPr="00E46609">
          <w:rPr>
            <w:rStyle w:val="Hyperlink"/>
            <w:rFonts w:eastAsia="Times"/>
            <w:noProof/>
          </w:rPr>
          <w:t>G.</w:t>
        </w:r>
        <w:r w:rsidR="007A54A0">
          <w:rPr>
            <w:rFonts w:asciiTheme="minorHAnsi" w:eastAsiaTheme="minorEastAsia" w:hAnsiTheme="minorHAnsi" w:cstheme="minorBidi"/>
            <w:noProof/>
            <w:sz w:val="22"/>
            <w:szCs w:val="22"/>
          </w:rPr>
          <w:tab/>
        </w:r>
        <w:r w:rsidR="007A54A0" w:rsidRPr="00E46609">
          <w:rPr>
            <w:rStyle w:val="Hyperlink"/>
            <w:rFonts w:eastAsia="Times"/>
            <w:noProof/>
          </w:rPr>
          <w:t>Unauthorized Activities</w:t>
        </w:r>
        <w:r w:rsidR="007A54A0">
          <w:rPr>
            <w:noProof/>
            <w:webHidden/>
          </w:rPr>
          <w:tab/>
        </w:r>
        <w:r w:rsidR="007A54A0">
          <w:rPr>
            <w:noProof/>
            <w:webHidden/>
          </w:rPr>
          <w:fldChar w:fldCharType="begin"/>
        </w:r>
        <w:r w:rsidR="007A54A0">
          <w:rPr>
            <w:noProof/>
            <w:webHidden/>
          </w:rPr>
          <w:instrText xml:space="preserve"> PAGEREF _Toc105160587 \h </w:instrText>
        </w:r>
        <w:r w:rsidR="007A54A0">
          <w:rPr>
            <w:noProof/>
            <w:webHidden/>
          </w:rPr>
        </w:r>
        <w:r w:rsidR="007A54A0">
          <w:rPr>
            <w:noProof/>
            <w:webHidden/>
          </w:rPr>
          <w:fldChar w:fldCharType="separate"/>
        </w:r>
        <w:r w:rsidR="004417B0">
          <w:rPr>
            <w:noProof/>
            <w:webHidden/>
          </w:rPr>
          <w:t>8</w:t>
        </w:r>
        <w:r w:rsidR="007A54A0">
          <w:rPr>
            <w:noProof/>
            <w:webHidden/>
          </w:rPr>
          <w:fldChar w:fldCharType="end"/>
        </w:r>
      </w:hyperlink>
    </w:p>
    <w:p w14:paraId="557643C4" w14:textId="606489F2" w:rsidR="007A54A0" w:rsidRDefault="005632F5">
      <w:pPr>
        <w:pStyle w:val="TOC2"/>
        <w:rPr>
          <w:rFonts w:asciiTheme="minorHAnsi" w:eastAsiaTheme="minorEastAsia" w:hAnsiTheme="minorHAnsi" w:cstheme="minorBidi"/>
          <w:noProof/>
          <w:sz w:val="22"/>
          <w:szCs w:val="22"/>
        </w:rPr>
      </w:pPr>
      <w:hyperlink w:anchor="_Toc105160588" w:history="1">
        <w:r w:rsidR="007A54A0" w:rsidRPr="00E46609">
          <w:rPr>
            <w:rStyle w:val="Hyperlink"/>
            <w:rFonts w:eastAsia="Times"/>
            <w:noProof/>
          </w:rPr>
          <w:t>H.</w:t>
        </w:r>
        <w:r w:rsidR="007A54A0">
          <w:rPr>
            <w:rFonts w:asciiTheme="minorHAnsi" w:eastAsiaTheme="minorEastAsia" w:hAnsiTheme="minorHAnsi" w:cstheme="minorBidi"/>
            <w:noProof/>
            <w:sz w:val="22"/>
            <w:szCs w:val="22"/>
          </w:rPr>
          <w:tab/>
        </w:r>
        <w:r w:rsidR="007A54A0" w:rsidRPr="00E46609">
          <w:rPr>
            <w:rStyle w:val="Hyperlink"/>
            <w:rFonts w:eastAsia="Times"/>
            <w:noProof/>
          </w:rPr>
          <w:t>Program Accountability and Monitoring</w:t>
        </w:r>
        <w:r w:rsidR="007A54A0">
          <w:rPr>
            <w:noProof/>
            <w:webHidden/>
          </w:rPr>
          <w:tab/>
        </w:r>
        <w:r w:rsidR="007A54A0">
          <w:rPr>
            <w:noProof/>
            <w:webHidden/>
          </w:rPr>
          <w:fldChar w:fldCharType="begin"/>
        </w:r>
        <w:r w:rsidR="007A54A0">
          <w:rPr>
            <w:noProof/>
            <w:webHidden/>
          </w:rPr>
          <w:instrText xml:space="preserve"> PAGEREF _Toc105160588 \h </w:instrText>
        </w:r>
        <w:r w:rsidR="007A54A0">
          <w:rPr>
            <w:noProof/>
            <w:webHidden/>
          </w:rPr>
        </w:r>
        <w:r w:rsidR="007A54A0">
          <w:rPr>
            <w:noProof/>
            <w:webHidden/>
          </w:rPr>
          <w:fldChar w:fldCharType="separate"/>
        </w:r>
        <w:r w:rsidR="004417B0">
          <w:rPr>
            <w:noProof/>
            <w:webHidden/>
          </w:rPr>
          <w:t>9</w:t>
        </w:r>
        <w:r w:rsidR="007A54A0">
          <w:rPr>
            <w:noProof/>
            <w:webHidden/>
          </w:rPr>
          <w:fldChar w:fldCharType="end"/>
        </w:r>
      </w:hyperlink>
    </w:p>
    <w:p w14:paraId="35129C7B" w14:textId="682CB7B6" w:rsidR="007A54A0" w:rsidRDefault="005632F5">
      <w:pPr>
        <w:pStyle w:val="TOC2"/>
        <w:rPr>
          <w:rFonts w:asciiTheme="minorHAnsi" w:eastAsiaTheme="minorEastAsia" w:hAnsiTheme="minorHAnsi" w:cstheme="minorBidi"/>
          <w:noProof/>
          <w:sz w:val="22"/>
          <w:szCs w:val="22"/>
        </w:rPr>
      </w:pPr>
      <w:hyperlink w:anchor="_Toc105160589" w:history="1">
        <w:r w:rsidR="007A54A0" w:rsidRPr="00E46609">
          <w:rPr>
            <w:rStyle w:val="Hyperlink"/>
            <w:rFonts w:eastAsia="Times"/>
            <w:noProof/>
          </w:rPr>
          <w:t>I.</w:t>
        </w:r>
        <w:r w:rsidR="007A54A0">
          <w:rPr>
            <w:rFonts w:asciiTheme="minorHAnsi" w:eastAsiaTheme="minorEastAsia" w:hAnsiTheme="minorHAnsi" w:cstheme="minorBidi"/>
            <w:noProof/>
            <w:sz w:val="22"/>
            <w:szCs w:val="22"/>
          </w:rPr>
          <w:tab/>
        </w:r>
        <w:r w:rsidR="007A54A0" w:rsidRPr="00E46609">
          <w:rPr>
            <w:rStyle w:val="Hyperlink"/>
            <w:rFonts w:eastAsia="Times"/>
            <w:noProof/>
          </w:rPr>
          <w:t>Fiscal Operations</w:t>
        </w:r>
        <w:r w:rsidR="007A54A0">
          <w:rPr>
            <w:noProof/>
            <w:webHidden/>
          </w:rPr>
          <w:tab/>
        </w:r>
        <w:r w:rsidR="007A54A0">
          <w:rPr>
            <w:noProof/>
            <w:webHidden/>
          </w:rPr>
          <w:fldChar w:fldCharType="begin"/>
        </w:r>
        <w:r w:rsidR="007A54A0">
          <w:rPr>
            <w:noProof/>
            <w:webHidden/>
          </w:rPr>
          <w:instrText xml:space="preserve"> PAGEREF _Toc105160589 \h </w:instrText>
        </w:r>
        <w:r w:rsidR="007A54A0">
          <w:rPr>
            <w:noProof/>
            <w:webHidden/>
          </w:rPr>
        </w:r>
        <w:r w:rsidR="007A54A0">
          <w:rPr>
            <w:noProof/>
            <w:webHidden/>
          </w:rPr>
          <w:fldChar w:fldCharType="separate"/>
        </w:r>
        <w:r w:rsidR="004417B0">
          <w:rPr>
            <w:noProof/>
            <w:webHidden/>
          </w:rPr>
          <w:t>12</w:t>
        </w:r>
        <w:r w:rsidR="007A54A0">
          <w:rPr>
            <w:noProof/>
            <w:webHidden/>
          </w:rPr>
          <w:fldChar w:fldCharType="end"/>
        </w:r>
      </w:hyperlink>
    </w:p>
    <w:p w14:paraId="2609F234" w14:textId="469523A8" w:rsidR="007A54A0" w:rsidRDefault="005632F5">
      <w:pPr>
        <w:pStyle w:val="TOC2"/>
        <w:rPr>
          <w:rFonts w:asciiTheme="minorHAnsi" w:eastAsiaTheme="minorEastAsia" w:hAnsiTheme="minorHAnsi" w:cstheme="minorBidi"/>
          <w:noProof/>
          <w:sz w:val="22"/>
          <w:szCs w:val="22"/>
        </w:rPr>
      </w:pPr>
      <w:hyperlink w:anchor="_Toc105160590" w:history="1">
        <w:r w:rsidR="007A54A0" w:rsidRPr="00E46609">
          <w:rPr>
            <w:rStyle w:val="Hyperlink"/>
            <w:rFonts w:eastAsia="Times"/>
            <w:noProof/>
          </w:rPr>
          <w:t>J.</w:t>
        </w:r>
        <w:r w:rsidR="007A54A0">
          <w:rPr>
            <w:rFonts w:asciiTheme="minorHAnsi" w:eastAsiaTheme="minorEastAsia" w:hAnsiTheme="minorHAnsi" w:cstheme="minorBidi"/>
            <w:noProof/>
            <w:sz w:val="22"/>
            <w:szCs w:val="22"/>
          </w:rPr>
          <w:tab/>
        </w:r>
        <w:r w:rsidR="007A54A0" w:rsidRPr="00E46609">
          <w:rPr>
            <w:rStyle w:val="Hyperlink"/>
            <w:rFonts w:eastAsia="Times"/>
            <w:noProof/>
          </w:rPr>
          <w:t>Supplement, Not Supplant</w:t>
        </w:r>
        <w:r w:rsidR="007A54A0">
          <w:rPr>
            <w:noProof/>
            <w:webHidden/>
          </w:rPr>
          <w:tab/>
        </w:r>
        <w:r w:rsidR="007A54A0">
          <w:rPr>
            <w:noProof/>
            <w:webHidden/>
          </w:rPr>
          <w:fldChar w:fldCharType="begin"/>
        </w:r>
        <w:r w:rsidR="007A54A0">
          <w:rPr>
            <w:noProof/>
            <w:webHidden/>
          </w:rPr>
          <w:instrText xml:space="preserve"> PAGEREF _Toc105160590 \h </w:instrText>
        </w:r>
        <w:r w:rsidR="007A54A0">
          <w:rPr>
            <w:noProof/>
            <w:webHidden/>
          </w:rPr>
        </w:r>
        <w:r w:rsidR="007A54A0">
          <w:rPr>
            <w:noProof/>
            <w:webHidden/>
          </w:rPr>
          <w:fldChar w:fldCharType="separate"/>
        </w:r>
        <w:r w:rsidR="004417B0">
          <w:rPr>
            <w:noProof/>
            <w:webHidden/>
          </w:rPr>
          <w:t>12</w:t>
        </w:r>
        <w:r w:rsidR="007A54A0">
          <w:rPr>
            <w:noProof/>
            <w:webHidden/>
          </w:rPr>
          <w:fldChar w:fldCharType="end"/>
        </w:r>
      </w:hyperlink>
    </w:p>
    <w:p w14:paraId="669D6E5C" w14:textId="3F0E6E7A" w:rsidR="007A54A0" w:rsidRDefault="005632F5">
      <w:pPr>
        <w:pStyle w:val="TOC2"/>
        <w:rPr>
          <w:rFonts w:asciiTheme="minorHAnsi" w:eastAsiaTheme="minorEastAsia" w:hAnsiTheme="minorHAnsi" w:cstheme="minorBidi"/>
          <w:noProof/>
          <w:sz w:val="22"/>
          <w:szCs w:val="22"/>
        </w:rPr>
      </w:pPr>
      <w:hyperlink w:anchor="_Toc105160591" w:history="1">
        <w:r w:rsidR="007A54A0" w:rsidRPr="00E46609">
          <w:rPr>
            <w:rStyle w:val="Hyperlink"/>
            <w:rFonts w:eastAsia="Times"/>
            <w:noProof/>
          </w:rPr>
          <w:t>K.</w:t>
        </w:r>
        <w:r w:rsidR="007A54A0">
          <w:rPr>
            <w:rFonts w:asciiTheme="minorHAnsi" w:eastAsiaTheme="minorEastAsia" w:hAnsiTheme="minorHAnsi" w:cstheme="minorBidi"/>
            <w:noProof/>
            <w:sz w:val="22"/>
            <w:szCs w:val="22"/>
          </w:rPr>
          <w:tab/>
        </w:r>
        <w:r w:rsidR="007A54A0" w:rsidRPr="00E46609">
          <w:rPr>
            <w:rStyle w:val="Hyperlink"/>
            <w:rFonts w:eastAsia="Times"/>
            <w:noProof/>
          </w:rPr>
          <w:t>Review and Selection Process</w:t>
        </w:r>
        <w:r w:rsidR="007A54A0">
          <w:rPr>
            <w:noProof/>
            <w:webHidden/>
          </w:rPr>
          <w:tab/>
        </w:r>
        <w:r w:rsidR="007A54A0">
          <w:rPr>
            <w:noProof/>
            <w:webHidden/>
          </w:rPr>
          <w:fldChar w:fldCharType="begin"/>
        </w:r>
        <w:r w:rsidR="007A54A0">
          <w:rPr>
            <w:noProof/>
            <w:webHidden/>
          </w:rPr>
          <w:instrText xml:space="preserve"> PAGEREF _Toc105160591 \h </w:instrText>
        </w:r>
        <w:r w:rsidR="007A54A0">
          <w:rPr>
            <w:noProof/>
            <w:webHidden/>
          </w:rPr>
        </w:r>
        <w:r w:rsidR="007A54A0">
          <w:rPr>
            <w:noProof/>
            <w:webHidden/>
          </w:rPr>
          <w:fldChar w:fldCharType="separate"/>
        </w:r>
        <w:r w:rsidR="004417B0">
          <w:rPr>
            <w:noProof/>
            <w:webHidden/>
          </w:rPr>
          <w:t>13</w:t>
        </w:r>
        <w:r w:rsidR="007A54A0">
          <w:rPr>
            <w:noProof/>
            <w:webHidden/>
          </w:rPr>
          <w:fldChar w:fldCharType="end"/>
        </w:r>
      </w:hyperlink>
    </w:p>
    <w:p w14:paraId="409FA579" w14:textId="51A7DB2B" w:rsidR="007A54A0" w:rsidRDefault="005632F5">
      <w:pPr>
        <w:pStyle w:val="TOC2"/>
        <w:rPr>
          <w:rStyle w:val="Hyperlink"/>
          <w:rFonts w:eastAsia="Times"/>
          <w:noProof/>
        </w:rPr>
      </w:pPr>
      <w:hyperlink w:anchor="_Toc105160592" w:history="1">
        <w:r w:rsidR="007A54A0" w:rsidRPr="00E46609">
          <w:rPr>
            <w:rStyle w:val="Hyperlink"/>
            <w:rFonts w:eastAsia="Times"/>
            <w:noProof/>
          </w:rPr>
          <w:t>L.</w:t>
        </w:r>
        <w:r w:rsidR="007A54A0">
          <w:rPr>
            <w:rFonts w:asciiTheme="minorHAnsi" w:eastAsiaTheme="minorEastAsia" w:hAnsiTheme="minorHAnsi" w:cstheme="minorBidi"/>
            <w:noProof/>
            <w:sz w:val="22"/>
            <w:szCs w:val="22"/>
          </w:rPr>
          <w:tab/>
        </w:r>
        <w:r w:rsidR="007A54A0" w:rsidRPr="00E46609">
          <w:rPr>
            <w:rStyle w:val="Hyperlink"/>
            <w:rFonts w:eastAsia="Times"/>
            <w:noProof/>
          </w:rPr>
          <w:t>Appeals Process</w:t>
        </w:r>
        <w:r w:rsidR="007A54A0">
          <w:rPr>
            <w:noProof/>
            <w:webHidden/>
          </w:rPr>
          <w:tab/>
        </w:r>
        <w:r w:rsidR="007A54A0">
          <w:rPr>
            <w:noProof/>
            <w:webHidden/>
          </w:rPr>
          <w:fldChar w:fldCharType="begin"/>
        </w:r>
        <w:r w:rsidR="007A54A0">
          <w:rPr>
            <w:noProof/>
            <w:webHidden/>
          </w:rPr>
          <w:instrText xml:space="preserve"> PAGEREF _Toc105160592 \h </w:instrText>
        </w:r>
        <w:r w:rsidR="007A54A0">
          <w:rPr>
            <w:noProof/>
            <w:webHidden/>
          </w:rPr>
        </w:r>
        <w:r w:rsidR="007A54A0">
          <w:rPr>
            <w:noProof/>
            <w:webHidden/>
          </w:rPr>
          <w:fldChar w:fldCharType="separate"/>
        </w:r>
        <w:r w:rsidR="004417B0">
          <w:rPr>
            <w:noProof/>
            <w:webHidden/>
          </w:rPr>
          <w:t>14</w:t>
        </w:r>
        <w:r w:rsidR="007A54A0">
          <w:rPr>
            <w:noProof/>
            <w:webHidden/>
          </w:rPr>
          <w:fldChar w:fldCharType="end"/>
        </w:r>
      </w:hyperlink>
    </w:p>
    <w:p w14:paraId="11188E3D" w14:textId="77777777" w:rsidR="007A54A0" w:rsidRPr="007A54A0" w:rsidRDefault="007A54A0" w:rsidP="007A54A0">
      <w:pPr>
        <w:rPr>
          <w:rFonts w:eastAsiaTheme="minorEastAsia"/>
          <w:noProof/>
        </w:rPr>
      </w:pPr>
    </w:p>
    <w:p w14:paraId="479BFBEE" w14:textId="3C04BAD1" w:rsidR="007A54A0" w:rsidRDefault="005632F5">
      <w:pPr>
        <w:pStyle w:val="TOC1"/>
        <w:rPr>
          <w:rFonts w:asciiTheme="minorHAnsi" w:eastAsiaTheme="minorEastAsia" w:hAnsiTheme="minorHAnsi" w:cstheme="minorBidi"/>
          <w:b w:val="0"/>
          <w:bCs w:val="0"/>
          <w:iCs w:val="0"/>
          <w:smallCaps w:val="0"/>
          <w:szCs w:val="22"/>
        </w:rPr>
      </w:pPr>
      <w:hyperlink w:anchor="_Toc105160593" w:history="1">
        <w:r w:rsidR="007A54A0" w:rsidRPr="00E46609">
          <w:rPr>
            <w:rStyle w:val="Hyperlink"/>
          </w:rPr>
          <w:t>PART II: Application Overview, Content, and Instructions</w:t>
        </w:r>
        <w:r w:rsidR="007A54A0">
          <w:rPr>
            <w:webHidden/>
          </w:rPr>
          <w:tab/>
        </w:r>
        <w:r w:rsidR="007A54A0">
          <w:rPr>
            <w:webHidden/>
          </w:rPr>
          <w:fldChar w:fldCharType="begin"/>
        </w:r>
        <w:r w:rsidR="007A54A0">
          <w:rPr>
            <w:webHidden/>
          </w:rPr>
          <w:instrText xml:space="preserve"> PAGEREF _Toc105160593 \h </w:instrText>
        </w:r>
        <w:r w:rsidR="007A54A0">
          <w:rPr>
            <w:webHidden/>
          </w:rPr>
        </w:r>
        <w:r w:rsidR="007A54A0">
          <w:rPr>
            <w:webHidden/>
          </w:rPr>
          <w:fldChar w:fldCharType="separate"/>
        </w:r>
        <w:r w:rsidR="004417B0">
          <w:rPr>
            <w:webHidden/>
          </w:rPr>
          <w:t>15</w:t>
        </w:r>
        <w:r w:rsidR="007A54A0">
          <w:rPr>
            <w:webHidden/>
          </w:rPr>
          <w:fldChar w:fldCharType="end"/>
        </w:r>
      </w:hyperlink>
    </w:p>
    <w:p w14:paraId="461CC5A8" w14:textId="6AD6A2ED" w:rsidR="007A54A0" w:rsidRDefault="005632F5">
      <w:pPr>
        <w:pStyle w:val="TOC2"/>
        <w:rPr>
          <w:rFonts w:asciiTheme="minorHAnsi" w:eastAsiaTheme="minorEastAsia" w:hAnsiTheme="minorHAnsi" w:cstheme="minorBidi"/>
          <w:noProof/>
          <w:sz w:val="22"/>
          <w:szCs w:val="22"/>
        </w:rPr>
      </w:pPr>
      <w:hyperlink w:anchor="_Toc105160594" w:history="1">
        <w:r w:rsidR="007A54A0" w:rsidRPr="00E46609">
          <w:rPr>
            <w:rStyle w:val="Hyperlink"/>
            <w:rFonts w:eastAsia="Times"/>
            <w:noProof/>
          </w:rPr>
          <w:t>A.</w:t>
        </w:r>
        <w:r w:rsidR="007A54A0">
          <w:rPr>
            <w:rFonts w:asciiTheme="minorHAnsi" w:eastAsiaTheme="minorEastAsia" w:hAnsiTheme="minorHAnsi" w:cstheme="minorBidi"/>
            <w:noProof/>
            <w:sz w:val="22"/>
            <w:szCs w:val="22"/>
          </w:rPr>
          <w:tab/>
        </w:r>
        <w:r w:rsidR="007A54A0" w:rsidRPr="00E46609">
          <w:rPr>
            <w:rStyle w:val="Hyperlink"/>
            <w:rFonts w:eastAsia="Times"/>
            <w:noProof/>
          </w:rPr>
          <w:t>Application Overview</w:t>
        </w:r>
        <w:r w:rsidR="007A54A0">
          <w:rPr>
            <w:noProof/>
            <w:webHidden/>
          </w:rPr>
          <w:tab/>
        </w:r>
        <w:r w:rsidR="007A54A0">
          <w:rPr>
            <w:noProof/>
            <w:webHidden/>
          </w:rPr>
          <w:fldChar w:fldCharType="begin"/>
        </w:r>
        <w:r w:rsidR="007A54A0">
          <w:rPr>
            <w:noProof/>
            <w:webHidden/>
          </w:rPr>
          <w:instrText xml:space="preserve"> PAGEREF _Toc105160594 \h </w:instrText>
        </w:r>
        <w:r w:rsidR="007A54A0">
          <w:rPr>
            <w:noProof/>
            <w:webHidden/>
          </w:rPr>
        </w:r>
        <w:r w:rsidR="007A54A0">
          <w:rPr>
            <w:noProof/>
            <w:webHidden/>
          </w:rPr>
          <w:fldChar w:fldCharType="separate"/>
        </w:r>
        <w:r w:rsidR="004417B0">
          <w:rPr>
            <w:noProof/>
            <w:webHidden/>
          </w:rPr>
          <w:t>15</w:t>
        </w:r>
        <w:r w:rsidR="007A54A0">
          <w:rPr>
            <w:noProof/>
            <w:webHidden/>
          </w:rPr>
          <w:fldChar w:fldCharType="end"/>
        </w:r>
      </w:hyperlink>
    </w:p>
    <w:p w14:paraId="58D7A2F5" w14:textId="629B224F" w:rsidR="007A54A0" w:rsidRDefault="005632F5">
      <w:pPr>
        <w:pStyle w:val="TOC2"/>
        <w:rPr>
          <w:rFonts w:asciiTheme="minorHAnsi" w:eastAsiaTheme="minorEastAsia" w:hAnsiTheme="minorHAnsi" w:cstheme="minorBidi"/>
          <w:noProof/>
          <w:sz w:val="22"/>
          <w:szCs w:val="22"/>
        </w:rPr>
      </w:pPr>
      <w:hyperlink w:anchor="_Toc105160595" w:history="1">
        <w:r w:rsidR="007A54A0" w:rsidRPr="00E46609">
          <w:rPr>
            <w:rStyle w:val="Hyperlink"/>
            <w:rFonts w:eastAsia="Times"/>
            <w:noProof/>
          </w:rPr>
          <w:t>B.</w:t>
        </w:r>
        <w:r w:rsidR="007A54A0">
          <w:rPr>
            <w:rFonts w:asciiTheme="minorHAnsi" w:eastAsiaTheme="minorEastAsia" w:hAnsiTheme="minorHAnsi" w:cstheme="minorBidi"/>
            <w:noProof/>
            <w:sz w:val="22"/>
            <w:szCs w:val="22"/>
          </w:rPr>
          <w:tab/>
        </w:r>
        <w:r w:rsidR="007A54A0" w:rsidRPr="00E46609">
          <w:rPr>
            <w:rStyle w:val="Hyperlink"/>
            <w:rFonts w:eastAsia="Times"/>
            <w:noProof/>
          </w:rPr>
          <w:t>Online Application Submission</w:t>
        </w:r>
        <w:r w:rsidR="007A54A0">
          <w:rPr>
            <w:noProof/>
            <w:webHidden/>
          </w:rPr>
          <w:tab/>
        </w:r>
        <w:r w:rsidR="007A54A0">
          <w:rPr>
            <w:noProof/>
            <w:webHidden/>
          </w:rPr>
          <w:fldChar w:fldCharType="begin"/>
        </w:r>
        <w:r w:rsidR="007A54A0">
          <w:rPr>
            <w:noProof/>
            <w:webHidden/>
          </w:rPr>
          <w:instrText xml:space="preserve"> PAGEREF _Toc105160595 \h </w:instrText>
        </w:r>
        <w:r w:rsidR="007A54A0">
          <w:rPr>
            <w:noProof/>
            <w:webHidden/>
          </w:rPr>
        </w:r>
        <w:r w:rsidR="007A54A0">
          <w:rPr>
            <w:noProof/>
            <w:webHidden/>
          </w:rPr>
          <w:fldChar w:fldCharType="separate"/>
        </w:r>
        <w:r w:rsidR="004417B0">
          <w:rPr>
            <w:noProof/>
            <w:webHidden/>
          </w:rPr>
          <w:t>15</w:t>
        </w:r>
        <w:r w:rsidR="007A54A0">
          <w:rPr>
            <w:noProof/>
            <w:webHidden/>
          </w:rPr>
          <w:fldChar w:fldCharType="end"/>
        </w:r>
      </w:hyperlink>
    </w:p>
    <w:p w14:paraId="6393848B" w14:textId="7082B1E5" w:rsidR="007A54A0" w:rsidRDefault="005632F5">
      <w:pPr>
        <w:pStyle w:val="TOC3"/>
        <w:tabs>
          <w:tab w:val="left" w:pos="1200"/>
        </w:tabs>
        <w:rPr>
          <w:rFonts w:asciiTheme="minorHAnsi" w:eastAsiaTheme="minorEastAsia" w:hAnsiTheme="minorHAnsi" w:cstheme="minorBidi"/>
          <w:noProof/>
          <w:sz w:val="22"/>
          <w:szCs w:val="22"/>
        </w:rPr>
      </w:pPr>
      <w:hyperlink w:anchor="_Toc105160596" w:history="1">
        <w:r w:rsidR="007A54A0" w:rsidRPr="00E46609">
          <w:rPr>
            <w:rStyle w:val="Hyperlink"/>
            <w:rFonts w:eastAsia="Times"/>
            <w:noProof/>
          </w:rPr>
          <w:t>1.</w:t>
        </w:r>
        <w:r w:rsidR="007A54A0">
          <w:rPr>
            <w:rFonts w:asciiTheme="minorHAnsi" w:eastAsiaTheme="minorEastAsia" w:hAnsiTheme="minorHAnsi" w:cstheme="minorBidi"/>
            <w:noProof/>
            <w:sz w:val="22"/>
            <w:szCs w:val="22"/>
          </w:rPr>
          <w:tab/>
        </w:r>
        <w:r w:rsidR="007A54A0" w:rsidRPr="00E46609">
          <w:rPr>
            <w:rStyle w:val="Hyperlink"/>
            <w:rFonts w:eastAsia="Times"/>
            <w:noProof/>
          </w:rPr>
          <w:t>Needs Assessment</w:t>
        </w:r>
        <w:r w:rsidR="007A54A0">
          <w:rPr>
            <w:noProof/>
            <w:webHidden/>
          </w:rPr>
          <w:tab/>
        </w:r>
        <w:r w:rsidR="007A54A0">
          <w:rPr>
            <w:noProof/>
            <w:webHidden/>
          </w:rPr>
          <w:fldChar w:fldCharType="begin"/>
        </w:r>
        <w:r w:rsidR="007A54A0">
          <w:rPr>
            <w:noProof/>
            <w:webHidden/>
          </w:rPr>
          <w:instrText xml:space="preserve"> PAGEREF _Toc105160596 \h </w:instrText>
        </w:r>
        <w:r w:rsidR="007A54A0">
          <w:rPr>
            <w:noProof/>
            <w:webHidden/>
          </w:rPr>
        </w:r>
        <w:r w:rsidR="007A54A0">
          <w:rPr>
            <w:noProof/>
            <w:webHidden/>
          </w:rPr>
          <w:fldChar w:fldCharType="separate"/>
        </w:r>
        <w:r w:rsidR="004417B0">
          <w:rPr>
            <w:noProof/>
            <w:webHidden/>
          </w:rPr>
          <w:t>16</w:t>
        </w:r>
        <w:r w:rsidR="007A54A0">
          <w:rPr>
            <w:noProof/>
            <w:webHidden/>
          </w:rPr>
          <w:fldChar w:fldCharType="end"/>
        </w:r>
      </w:hyperlink>
    </w:p>
    <w:p w14:paraId="2D50A5C9" w14:textId="6254A92E" w:rsidR="007A54A0" w:rsidRDefault="005632F5">
      <w:pPr>
        <w:pStyle w:val="TOC3"/>
        <w:tabs>
          <w:tab w:val="left" w:pos="1200"/>
        </w:tabs>
        <w:rPr>
          <w:rFonts w:asciiTheme="minorHAnsi" w:eastAsiaTheme="minorEastAsia" w:hAnsiTheme="minorHAnsi" w:cstheme="minorBidi"/>
          <w:noProof/>
          <w:sz w:val="22"/>
          <w:szCs w:val="22"/>
        </w:rPr>
      </w:pPr>
      <w:hyperlink w:anchor="_Toc105160597" w:history="1">
        <w:r w:rsidR="007A54A0" w:rsidRPr="00E46609">
          <w:rPr>
            <w:rStyle w:val="Hyperlink"/>
            <w:rFonts w:eastAsia="Times"/>
            <w:noProof/>
          </w:rPr>
          <w:t>2.</w:t>
        </w:r>
        <w:r w:rsidR="007A54A0">
          <w:rPr>
            <w:rFonts w:asciiTheme="minorHAnsi" w:eastAsiaTheme="minorEastAsia" w:hAnsiTheme="minorHAnsi" w:cstheme="minorBidi"/>
            <w:noProof/>
            <w:sz w:val="22"/>
            <w:szCs w:val="22"/>
          </w:rPr>
          <w:tab/>
        </w:r>
        <w:r w:rsidR="007A54A0" w:rsidRPr="00E46609">
          <w:rPr>
            <w:rStyle w:val="Hyperlink"/>
            <w:rFonts w:eastAsia="Times"/>
            <w:noProof/>
          </w:rPr>
          <w:t>McKinney-Vento Education Project Administration</w:t>
        </w:r>
        <w:r w:rsidR="007A54A0">
          <w:rPr>
            <w:noProof/>
            <w:webHidden/>
          </w:rPr>
          <w:tab/>
        </w:r>
        <w:r w:rsidR="007A54A0">
          <w:rPr>
            <w:noProof/>
            <w:webHidden/>
          </w:rPr>
          <w:fldChar w:fldCharType="begin"/>
        </w:r>
        <w:r w:rsidR="007A54A0">
          <w:rPr>
            <w:noProof/>
            <w:webHidden/>
          </w:rPr>
          <w:instrText xml:space="preserve"> PAGEREF _Toc105160597 \h </w:instrText>
        </w:r>
        <w:r w:rsidR="007A54A0">
          <w:rPr>
            <w:noProof/>
            <w:webHidden/>
          </w:rPr>
        </w:r>
        <w:r w:rsidR="007A54A0">
          <w:rPr>
            <w:noProof/>
            <w:webHidden/>
          </w:rPr>
          <w:fldChar w:fldCharType="separate"/>
        </w:r>
        <w:r w:rsidR="004417B0">
          <w:rPr>
            <w:noProof/>
            <w:webHidden/>
          </w:rPr>
          <w:t>18</w:t>
        </w:r>
        <w:r w:rsidR="007A54A0">
          <w:rPr>
            <w:noProof/>
            <w:webHidden/>
          </w:rPr>
          <w:fldChar w:fldCharType="end"/>
        </w:r>
      </w:hyperlink>
    </w:p>
    <w:p w14:paraId="09F4C8F8" w14:textId="2E23EE59" w:rsidR="007A54A0" w:rsidRDefault="005632F5">
      <w:pPr>
        <w:pStyle w:val="TOC3"/>
        <w:tabs>
          <w:tab w:val="left" w:pos="1200"/>
        </w:tabs>
        <w:rPr>
          <w:rFonts w:asciiTheme="minorHAnsi" w:eastAsiaTheme="minorEastAsia" w:hAnsiTheme="minorHAnsi" w:cstheme="minorBidi"/>
          <w:noProof/>
          <w:sz w:val="22"/>
          <w:szCs w:val="22"/>
        </w:rPr>
      </w:pPr>
      <w:hyperlink w:anchor="_Toc105160598" w:history="1">
        <w:r w:rsidR="007A54A0" w:rsidRPr="00E46609">
          <w:rPr>
            <w:rStyle w:val="Hyperlink"/>
            <w:rFonts w:eastAsia="Times"/>
            <w:noProof/>
          </w:rPr>
          <w:t>3.</w:t>
        </w:r>
        <w:r w:rsidR="007A54A0">
          <w:rPr>
            <w:rFonts w:asciiTheme="minorHAnsi" w:eastAsiaTheme="minorEastAsia" w:hAnsiTheme="minorHAnsi" w:cstheme="minorBidi"/>
            <w:noProof/>
            <w:sz w:val="22"/>
            <w:szCs w:val="22"/>
          </w:rPr>
          <w:tab/>
        </w:r>
        <w:r w:rsidR="007A54A0" w:rsidRPr="00E46609">
          <w:rPr>
            <w:rStyle w:val="Hyperlink"/>
            <w:rFonts w:eastAsia="Times"/>
            <w:noProof/>
          </w:rPr>
          <w:t>Internal Collaboration</w:t>
        </w:r>
        <w:r w:rsidR="007A54A0">
          <w:rPr>
            <w:noProof/>
            <w:webHidden/>
          </w:rPr>
          <w:tab/>
        </w:r>
        <w:r w:rsidR="007A54A0">
          <w:rPr>
            <w:noProof/>
            <w:webHidden/>
          </w:rPr>
          <w:fldChar w:fldCharType="begin"/>
        </w:r>
        <w:r w:rsidR="007A54A0">
          <w:rPr>
            <w:noProof/>
            <w:webHidden/>
          </w:rPr>
          <w:instrText xml:space="preserve"> PAGEREF _Toc105160598 \h </w:instrText>
        </w:r>
        <w:r w:rsidR="007A54A0">
          <w:rPr>
            <w:noProof/>
            <w:webHidden/>
          </w:rPr>
        </w:r>
        <w:r w:rsidR="007A54A0">
          <w:rPr>
            <w:noProof/>
            <w:webHidden/>
          </w:rPr>
          <w:fldChar w:fldCharType="separate"/>
        </w:r>
        <w:r w:rsidR="004417B0">
          <w:rPr>
            <w:noProof/>
            <w:webHidden/>
          </w:rPr>
          <w:t>18</w:t>
        </w:r>
        <w:r w:rsidR="007A54A0">
          <w:rPr>
            <w:noProof/>
            <w:webHidden/>
          </w:rPr>
          <w:fldChar w:fldCharType="end"/>
        </w:r>
      </w:hyperlink>
    </w:p>
    <w:p w14:paraId="0ECE875F" w14:textId="2A40D08C" w:rsidR="007A54A0" w:rsidRDefault="005632F5">
      <w:pPr>
        <w:pStyle w:val="TOC3"/>
        <w:tabs>
          <w:tab w:val="left" w:pos="1200"/>
        </w:tabs>
        <w:rPr>
          <w:rFonts w:asciiTheme="minorHAnsi" w:eastAsiaTheme="minorEastAsia" w:hAnsiTheme="minorHAnsi" w:cstheme="minorBidi"/>
          <w:noProof/>
          <w:sz w:val="22"/>
          <w:szCs w:val="22"/>
        </w:rPr>
      </w:pPr>
      <w:hyperlink w:anchor="_Toc105160599" w:history="1">
        <w:r w:rsidR="007A54A0" w:rsidRPr="00E46609">
          <w:rPr>
            <w:rStyle w:val="Hyperlink"/>
            <w:rFonts w:eastAsia="Times"/>
            <w:noProof/>
          </w:rPr>
          <w:t>4.</w:t>
        </w:r>
        <w:r w:rsidR="007A54A0">
          <w:rPr>
            <w:rFonts w:asciiTheme="minorHAnsi" w:eastAsiaTheme="minorEastAsia" w:hAnsiTheme="minorHAnsi" w:cstheme="minorBidi"/>
            <w:noProof/>
            <w:sz w:val="22"/>
            <w:szCs w:val="22"/>
          </w:rPr>
          <w:tab/>
        </w:r>
        <w:r w:rsidR="007A54A0" w:rsidRPr="00E46609">
          <w:rPr>
            <w:rStyle w:val="Hyperlink"/>
            <w:rFonts w:eastAsia="Times"/>
            <w:noProof/>
          </w:rPr>
          <w:t>Cross-District Collaboration</w:t>
        </w:r>
        <w:r w:rsidR="007A54A0">
          <w:rPr>
            <w:noProof/>
            <w:webHidden/>
          </w:rPr>
          <w:tab/>
        </w:r>
        <w:r w:rsidR="007A54A0">
          <w:rPr>
            <w:noProof/>
            <w:webHidden/>
          </w:rPr>
          <w:fldChar w:fldCharType="begin"/>
        </w:r>
        <w:r w:rsidR="007A54A0">
          <w:rPr>
            <w:noProof/>
            <w:webHidden/>
          </w:rPr>
          <w:instrText xml:space="preserve"> PAGEREF _Toc105160599 \h </w:instrText>
        </w:r>
        <w:r w:rsidR="007A54A0">
          <w:rPr>
            <w:noProof/>
            <w:webHidden/>
          </w:rPr>
        </w:r>
        <w:r w:rsidR="007A54A0">
          <w:rPr>
            <w:noProof/>
            <w:webHidden/>
          </w:rPr>
          <w:fldChar w:fldCharType="separate"/>
        </w:r>
        <w:r w:rsidR="004417B0">
          <w:rPr>
            <w:noProof/>
            <w:webHidden/>
          </w:rPr>
          <w:t>19</w:t>
        </w:r>
        <w:r w:rsidR="007A54A0">
          <w:rPr>
            <w:noProof/>
            <w:webHidden/>
          </w:rPr>
          <w:fldChar w:fldCharType="end"/>
        </w:r>
      </w:hyperlink>
    </w:p>
    <w:p w14:paraId="242C009C" w14:textId="2D13159D" w:rsidR="007A54A0" w:rsidRDefault="005632F5">
      <w:pPr>
        <w:pStyle w:val="TOC3"/>
        <w:tabs>
          <w:tab w:val="left" w:pos="1200"/>
        </w:tabs>
        <w:rPr>
          <w:rFonts w:asciiTheme="minorHAnsi" w:eastAsiaTheme="minorEastAsia" w:hAnsiTheme="minorHAnsi" w:cstheme="minorBidi"/>
          <w:noProof/>
          <w:sz w:val="22"/>
          <w:szCs w:val="22"/>
        </w:rPr>
      </w:pPr>
      <w:hyperlink w:anchor="_Toc105160600" w:history="1">
        <w:r w:rsidR="007A54A0" w:rsidRPr="00E46609">
          <w:rPr>
            <w:rStyle w:val="Hyperlink"/>
            <w:rFonts w:eastAsia="Times"/>
            <w:noProof/>
          </w:rPr>
          <w:t>5.</w:t>
        </w:r>
        <w:r w:rsidR="007A54A0">
          <w:rPr>
            <w:rFonts w:asciiTheme="minorHAnsi" w:eastAsiaTheme="minorEastAsia" w:hAnsiTheme="minorHAnsi" w:cstheme="minorBidi"/>
            <w:noProof/>
            <w:sz w:val="22"/>
            <w:szCs w:val="22"/>
          </w:rPr>
          <w:tab/>
        </w:r>
        <w:r w:rsidR="007A54A0" w:rsidRPr="00E46609">
          <w:rPr>
            <w:rStyle w:val="Hyperlink"/>
            <w:rFonts w:eastAsia="Times"/>
            <w:noProof/>
          </w:rPr>
          <w:t>Community Collaboration</w:t>
        </w:r>
        <w:r w:rsidR="007A54A0">
          <w:rPr>
            <w:noProof/>
            <w:webHidden/>
          </w:rPr>
          <w:tab/>
        </w:r>
        <w:r w:rsidR="007A54A0">
          <w:rPr>
            <w:noProof/>
            <w:webHidden/>
          </w:rPr>
          <w:fldChar w:fldCharType="begin"/>
        </w:r>
        <w:r w:rsidR="007A54A0">
          <w:rPr>
            <w:noProof/>
            <w:webHidden/>
          </w:rPr>
          <w:instrText xml:space="preserve"> PAGEREF _Toc105160600 \h </w:instrText>
        </w:r>
        <w:r w:rsidR="007A54A0">
          <w:rPr>
            <w:noProof/>
            <w:webHidden/>
          </w:rPr>
        </w:r>
        <w:r w:rsidR="007A54A0">
          <w:rPr>
            <w:noProof/>
            <w:webHidden/>
          </w:rPr>
          <w:fldChar w:fldCharType="separate"/>
        </w:r>
        <w:r w:rsidR="004417B0">
          <w:rPr>
            <w:noProof/>
            <w:webHidden/>
          </w:rPr>
          <w:t>19</w:t>
        </w:r>
        <w:r w:rsidR="007A54A0">
          <w:rPr>
            <w:noProof/>
            <w:webHidden/>
          </w:rPr>
          <w:fldChar w:fldCharType="end"/>
        </w:r>
      </w:hyperlink>
    </w:p>
    <w:p w14:paraId="472023E2" w14:textId="00BD7B99" w:rsidR="007A54A0" w:rsidRDefault="005632F5">
      <w:pPr>
        <w:pStyle w:val="TOC3"/>
        <w:tabs>
          <w:tab w:val="left" w:pos="1200"/>
        </w:tabs>
        <w:rPr>
          <w:rFonts w:asciiTheme="minorHAnsi" w:eastAsiaTheme="minorEastAsia" w:hAnsiTheme="minorHAnsi" w:cstheme="minorBidi"/>
          <w:noProof/>
          <w:sz w:val="22"/>
          <w:szCs w:val="22"/>
        </w:rPr>
      </w:pPr>
      <w:hyperlink w:anchor="_Toc105160601" w:history="1">
        <w:r w:rsidR="007A54A0" w:rsidRPr="00E46609">
          <w:rPr>
            <w:rStyle w:val="Hyperlink"/>
            <w:rFonts w:eastAsia="Times"/>
            <w:noProof/>
          </w:rPr>
          <w:t>6.</w:t>
        </w:r>
        <w:r w:rsidR="007A54A0">
          <w:rPr>
            <w:rFonts w:asciiTheme="minorHAnsi" w:eastAsiaTheme="minorEastAsia" w:hAnsiTheme="minorHAnsi" w:cstheme="minorBidi"/>
            <w:noProof/>
            <w:sz w:val="22"/>
            <w:szCs w:val="22"/>
          </w:rPr>
          <w:tab/>
        </w:r>
        <w:r w:rsidR="007A54A0" w:rsidRPr="00E46609">
          <w:rPr>
            <w:rStyle w:val="Hyperlink"/>
            <w:rFonts w:eastAsia="Times"/>
            <w:noProof/>
          </w:rPr>
          <w:t>State-Level Collaboration</w:t>
        </w:r>
        <w:r w:rsidR="007A54A0">
          <w:rPr>
            <w:noProof/>
            <w:webHidden/>
          </w:rPr>
          <w:tab/>
        </w:r>
        <w:r w:rsidR="007A54A0">
          <w:rPr>
            <w:noProof/>
            <w:webHidden/>
          </w:rPr>
          <w:fldChar w:fldCharType="begin"/>
        </w:r>
        <w:r w:rsidR="007A54A0">
          <w:rPr>
            <w:noProof/>
            <w:webHidden/>
          </w:rPr>
          <w:instrText xml:space="preserve"> PAGEREF _Toc105160601 \h </w:instrText>
        </w:r>
        <w:r w:rsidR="007A54A0">
          <w:rPr>
            <w:noProof/>
            <w:webHidden/>
          </w:rPr>
        </w:r>
        <w:r w:rsidR="007A54A0">
          <w:rPr>
            <w:noProof/>
            <w:webHidden/>
          </w:rPr>
          <w:fldChar w:fldCharType="separate"/>
        </w:r>
        <w:r w:rsidR="004417B0">
          <w:rPr>
            <w:noProof/>
            <w:webHidden/>
          </w:rPr>
          <w:t>20</w:t>
        </w:r>
        <w:r w:rsidR="007A54A0">
          <w:rPr>
            <w:noProof/>
            <w:webHidden/>
          </w:rPr>
          <w:fldChar w:fldCharType="end"/>
        </w:r>
      </w:hyperlink>
    </w:p>
    <w:p w14:paraId="370D6C52" w14:textId="7DBA89C9" w:rsidR="007A54A0" w:rsidRDefault="005632F5">
      <w:pPr>
        <w:pStyle w:val="TOC3"/>
        <w:tabs>
          <w:tab w:val="left" w:pos="1200"/>
        </w:tabs>
        <w:rPr>
          <w:rFonts w:asciiTheme="minorHAnsi" w:eastAsiaTheme="minorEastAsia" w:hAnsiTheme="minorHAnsi" w:cstheme="minorBidi"/>
          <w:noProof/>
          <w:sz w:val="22"/>
          <w:szCs w:val="22"/>
        </w:rPr>
      </w:pPr>
      <w:hyperlink w:anchor="_Toc105160602" w:history="1">
        <w:r w:rsidR="007A54A0" w:rsidRPr="00E46609">
          <w:rPr>
            <w:rStyle w:val="Hyperlink"/>
            <w:rFonts w:eastAsia="Times"/>
            <w:noProof/>
          </w:rPr>
          <w:t>7.</w:t>
        </w:r>
        <w:r w:rsidR="007A54A0">
          <w:rPr>
            <w:rFonts w:asciiTheme="minorHAnsi" w:eastAsiaTheme="minorEastAsia" w:hAnsiTheme="minorHAnsi" w:cstheme="minorBidi"/>
            <w:noProof/>
            <w:sz w:val="22"/>
            <w:szCs w:val="22"/>
          </w:rPr>
          <w:tab/>
        </w:r>
        <w:r w:rsidR="007A54A0" w:rsidRPr="00E46609">
          <w:rPr>
            <w:rStyle w:val="Hyperlink"/>
            <w:rFonts w:eastAsia="Times"/>
            <w:noProof/>
          </w:rPr>
          <w:t>Project Evaluation</w:t>
        </w:r>
        <w:r w:rsidR="007A54A0">
          <w:rPr>
            <w:noProof/>
            <w:webHidden/>
          </w:rPr>
          <w:tab/>
        </w:r>
        <w:r w:rsidR="007A54A0">
          <w:rPr>
            <w:noProof/>
            <w:webHidden/>
          </w:rPr>
          <w:fldChar w:fldCharType="begin"/>
        </w:r>
        <w:r w:rsidR="007A54A0">
          <w:rPr>
            <w:noProof/>
            <w:webHidden/>
          </w:rPr>
          <w:instrText xml:space="preserve"> PAGEREF _Toc105160602 \h </w:instrText>
        </w:r>
        <w:r w:rsidR="007A54A0">
          <w:rPr>
            <w:noProof/>
            <w:webHidden/>
          </w:rPr>
        </w:r>
        <w:r w:rsidR="007A54A0">
          <w:rPr>
            <w:noProof/>
            <w:webHidden/>
          </w:rPr>
          <w:fldChar w:fldCharType="separate"/>
        </w:r>
        <w:r w:rsidR="004417B0">
          <w:rPr>
            <w:noProof/>
            <w:webHidden/>
          </w:rPr>
          <w:t>20</w:t>
        </w:r>
        <w:r w:rsidR="007A54A0">
          <w:rPr>
            <w:noProof/>
            <w:webHidden/>
          </w:rPr>
          <w:fldChar w:fldCharType="end"/>
        </w:r>
      </w:hyperlink>
    </w:p>
    <w:p w14:paraId="190149C0" w14:textId="02FEAE6B" w:rsidR="007A54A0" w:rsidRDefault="005632F5">
      <w:pPr>
        <w:pStyle w:val="TOC3"/>
        <w:tabs>
          <w:tab w:val="left" w:pos="1200"/>
        </w:tabs>
        <w:rPr>
          <w:rFonts w:asciiTheme="minorHAnsi" w:eastAsiaTheme="minorEastAsia" w:hAnsiTheme="minorHAnsi" w:cstheme="minorBidi"/>
          <w:noProof/>
          <w:sz w:val="22"/>
          <w:szCs w:val="22"/>
        </w:rPr>
      </w:pPr>
      <w:hyperlink w:anchor="_Toc105160603" w:history="1">
        <w:r w:rsidR="007A54A0" w:rsidRPr="00E46609">
          <w:rPr>
            <w:rStyle w:val="Hyperlink"/>
            <w:rFonts w:eastAsia="Times"/>
            <w:noProof/>
          </w:rPr>
          <w:t>8.</w:t>
        </w:r>
        <w:r w:rsidR="007A54A0">
          <w:rPr>
            <w:rFonts w:asciiTheme="minorHAnsi" w:eastAsiaTheme="minorEastAsia" w:hAnsiTheme="minorHAnsi" w:cstheme="minorBidi"/>
            <w:noProof/>
            <w:sz w:val="22"/>
            <w:szCs w:val="22"/>
          </w:rPr>
          <w:tab/>
        </w:r>
        <w:r w:rsidR="007A54A0" w:rsidRPr="00E46609">
          <w:rPr>
            <w:rStyle w:val="Hyperlink"/>
            <w:rFonts w:eastAsia="Times"/>
            <w:noProof/>
            <w:bdr w:val="none" w:sz="0" w:space="0" w:color="auto" w:frame="1"/>
          </w:rPr>
          <w:t>Timeline of Objectives, Activities &amp; Measurable Outcomes</w:t>
        </w:r>
        <w:r w:rsidR="007A54A0">
          <w:rPr>
            <w:noProof/>
            <w:webHidden/>
          </w:rPr>
          <w:tab/>
        </w:r>
        <w:r w:rsidR="007A54A0">
          <w:rPr>
            <w:noProof/>
            <w:webHidden/>
          </w:rPr>
          <w:fldChar w:fldCharType="begin"/>
        </w:r>
        <w:r w:rsidR="007A54A0">
          <w:rPr>
            <w:noProof/>
            <w:webHidden/>
          </w:rPr>
          <w:instrText xml:space="preserve"> PAGEREF _Toc105160603 \h </w:instrText>
        </w:r>
        <w:r w:rsidR="007A54A0">
          <w:rPr>
            <w:noProof/>
            <w:webHidden/>
          </w:rPr>
        </w:r>
        <w:r w:rsidR="007A54A0">
          <w:rPr>
            <w:noProof/>
            <w:webHidden/>
          </w:rPr>
          <w:fldChar w:fldCharType="separate"/>
        </w:r>
        <w:r w:rsidR="004417B0">
          <w:rPr>
            <w:noProof/>
            <w:webHidden/>
          </w:rPr>
          <w:t>21</w:t>
        </w:r>
        <w:r w:rsidR="007A54A0">
          <w:rPr>
            <w:noProof/>
            <w:webHidden/>
          </w:rPr>
          <w:fldChar w:fldCharType="end"/>
        </w:r>
      </w:hyperlink>
    </w:p>
    <w:p w14:paraId="61771AEC" w14:textId="692FE567" w:rsidR="007A54A0" w:rsidRDefault="005632F5">
      <w:pPr>
        <w:pStyle w:val="TOC3"/>
        <w:tabs>
          <w:tab w:val="left" w:pos="1200"/>
        </w:tabs>
        <w:rPr>
          <w:rFonts w:asciiTheme="minorHAnsi" w:eastAsiaTheme="minorEastAsia" w:hAnsiTheme="minorHAnsi" w:cstheme="minorBidi"/>
          <w:noProof/>
          <w:sz w:val="22"/>
          <w:szCs w:val="22"/>
        </w:rPr>
      </w:pPr>
      <w:hyperlink w:anchor="_Toc105160604" w:history="1">
        <w:r w:rsidR="007A54A0" w:rsidRPr="00E46609">
          <w:rPr>
            <w:rStyle w:val="Hyperlink"/>
            <w:noProof/>
          </w:rPr>
          <w:t>9.</w:t>
        </w:r>
        <w:r w:rsidR="007A54A0">
          <w:rPr>
            <w:rFonts w:asciiTheme="minorHAnsi" w:eastAsiaTheme="minorEastAsia" w:hAnsiTheme="minorHAnsi" w:cstheme="minorBidi"/>
            <w:noProof/>
            <w:sz w:val="22"/>
            <w:szCs w:val="22"/>
          </w:rPr>
          <w:tab/>
        </w:r>
        <w:r w:rsidR="007A54A0" w:rsidRPr="00E46609">
          <w:rPr>
            <w:rStyle w:val="Hyperlink"/>
            <w:rFonts w:eastAsia="Times"/>
            <w:noProof/>
          </w:rPr>
          <w:t>Budget Summary and Narrative</w:t>
        </w:r>
        <w:r w:rsidR="007A54A0">
          <w:rPr>
            <w:noProof/>
            <w:webHidden/>
          </w:rPr>
          <w:tab/>
        </w:r>
        <w:r w:rsidR="007A54A0">
          <w:rPr>
            <w:noProof/>
            <w:webHidden/>
          </w:rPr>
          <w:fldChar w:fldCharType="begin"/>
        </w:r>
        <w:r w:rsidR="007A54A0">
          <w:rPr>
            <w:noProof/>
            <w:webHidden/>
          </w:rPr>
          <w:instrText xml:space="preserve"> PAGEREF _Toc105160604 \h </w:instrText>
        </w:r>
        <w:r w:rsidR="007A54A0">
          <w:rPr>
            <w:noProof/>
            <w:webHidden/>
          </w:rPr>
        </w:r>
        <w:r w:rsidR="007A54A0">
          <w:rPr>
            <w:noProof/>
            <w:webHidden/>
          </w:rPr>
          <w:fldChar w:fldCharType="separate"/>
        </w:r>
        <w:r w:rsidR="004417B0">
          <w:rPr>
            <w:noProof/>
            <w:webHidden/>
          </w:rPr>
          <w:t>22</w:t>
        </w:r>
        <w:r w:rsidR="007A54A0">
          <w:rPr>
            <w:noProof/>
            <w:webHidden/>
          </w:rPr>
          <w:fldChar w:fldCharType="end"/>
        </w:r>
      </w:hyperlink>
    </w:p>
    <w:p w14:paraId="3150B736" w14:textId="78E9D917" w:rsidR="007A54A0" w:rsidRDefault="005632F5">
      <w:pPr>
        <w:pStyle w:val="TOC2"/>
        <w:rPr>
          <w:rFonts w:asciiTheme="minorHAnsi" w:eastAsiaTheme="minorEastAsia" w:hAnsiTheme="minorHAnsi" w:cstheme="minorBidi"/>
          <w:noProof/>
          <w:sz w:val="22"/>
          <w:szCs w:val="22"/>
        </w:rPr>
      </w:pPr>
      <w:hyperlink w:anchor="_Toc105160605" w:history="1">
        <w:r w:rsidR="007A54A0" w:rsidRPr="00E46609">
          <w:rPr>
            <w:rStyle w:val="Hyperlink"/>
            <w:rFonts w:eastAsia="Times"/>
            <w:noProof/>
          </w:rPr>
          <w:t>C.</w:t>
        </w:r>
        <w:r w:rsidR="007A54A0">
          <w:rPr>
            <w:rFonts w:asciiTheme="minorHAnsi" w:eastAsiaTheme="minorEastAsia" w:hAnsiTheme="minorHAnsi" w:cstheme="minorBidi"/>
            <w:noProof/>
            <w:sz w:val="22"/>
            <w:szCs w:val="22"/>
          </w:rPr>
          <w:tab/>
        </w:r>
        <w:r w:rsidR="007A54A0" w:rsidRPr="00E46609">
          <w:rPr>
            <w:rStyle w:val="Hyperlink"/>
            <w:rFonts w:eastAsia="Times"/>
            <w:noProof/>
          </w:rPr>
          <w:t>Appendices</w:t>
        </w:r>
        <w:r w:rsidR="007A54A0">
          <w:rPr>
            <w:noProof/>
            <w:webHidden/>
          </w:rPr>
          <w:tab/>
        </w:r>
        <w:r w:rsidR="007A54A0">
          <w:rPr>
            <w:noProof/>
            <w:webHidden/>
          </w:rPr>
          <w:fldChar w:fldCharType="begin"/>
        </w:r>
        <w:r w:rsidR="007A54A0">
          <w:rPr>
            <w:noProof/>
            <w:webHidden/>
          </w:rPr>
          <w:instrText xml:space="preserve"> PAGEREF _Toc105160605 \h </w:instrText>
        </w:r>
        <w:r w:rsidR="007A54A0">
          <w:rPr>
            <w:noProof/>
            <w:webHidden/>
          </w:rPr>
        </w:r>
        <w:r w:rsidR="007A54A0">
          <w:rPr>
            <w:noProof/>
            <w:webHidden/>
          </w:rPr>
          <w:fldChar w:fldCharType="separate"/>
        </w:r>
        <w:r w:rsidR="004417B0">
          <w:rPr>
            <w:noProof/>
            <w:webHidden/>
          </w:rPr>
          <w:t>25</w:t>
        </w:r>
        <w:r w:rsidR="007A54A0">
          <w:rPr>
            <w:noProof/>
            <w:webHidden/>
          </w:rPr>
          <w:fldChar w:fldCharType="end"/>
        </w:r>
      </w:hyperlink>
    </w:p>
    <w:p w14:paraId="0091668B" w14:textId="58EFB7B3" w:rsidR="007A54A0" w:rsidRDefault="005632F5">
      <w:pPr>
        <w:pStyle w:val="TOC2"/>
        <w:rPr>
          <w:rFonts w:asciiTheme="minorHAnsi" w:eastAsiaTheme="minorEastAsia" w:hAnsiTheme="minorHAnsi" w:cstheme="minorBidi"/>
          <w:noProof/>
          <w:sz w:val="22"/>
          <w:szCs w:val="22"/>
        </w:rPr>
      </w:pPr>
      <w:hyperlink w:anchor="_Toc105160606" w:history="1">
        <w:r w:rsidR="007A54A0" w:rsidRPr="00E46609">
          <w:rPr>
            <w:rStyle w:val="Hyperlink"/>
            <w:rFonts w:eastAsia="Times"/>
            <w:noProof/>
          </w:rPr>
          <w:t>D.</w:t>
        </w:r>
        <w:r w:rsidR="007A54A0">
          <w:rPr>
            <w:rFonts w:asciiTheme="minorHAnsi" w:eastAsiaTheme="minorEastAsia" w:hAnsiTheme="minorHAnsi" w:cstheme="minorBidi"/>
            <w:noProof/>
            <w:sz w:val="22"/>
            <w:szCs w:val="22"/>
          </w:rPr>
          <w:tab/>
        </w:r>
        <w:r w:rsidR="007A54A0" w:rsidRPr="00E46609">
          <w:rPr>
            <w:rStyle w:val="Hyperlink"/>
            <w:rFonts w:eastAsia="Times"/>
            <w:noProof/>
          </w:rPr>
          <w:t>Deadline and Submission Procedures</w:t>
        </w:r>
        <w:r w:rsidR="007A54A0">
          <w:rPr>
            <w:noProof/>
            <w:webHidden/>
          </w:rPr>
          <w:tab/>
        </w:r>
        <w:r w:rsidR="007A54A0">
          <w:rPr>
            <w:noProof/>
            <w:webHidden/>
          </w:rPr>
          <w:fldChar w:fldCharType="begin"/>
        </w:r>
        <w:r w:rsidR="007A54A0">
          <w:rPr>
            <w:noProof/>
            <w:webHidden/>
          </w:rPr>
          <w:instrText xml:space="preserve"> PAGEREF _Toc105160606 \h </w:instrText>
        </w:r>
        <w:r w:rsidR="007A54A0">
          <w:rPr>
            <w:noProof/>
            <w:webHidden/>
          </w:rPr>
        </w:r>
        <w:r w:rsidR="007A54A0">
          <w:rPr>
            <w:noProof/>
            <w:webHidden/>
          </w:rPr>
          <w:fldChar w:fldCharType="separate"/>
        </w:r>
        <w:r w:rsidR="004417B0">
          <w:rPr>
            <w:noProof/>
            <w:webHidden/>
          </w:rPr>
          <w:t>26</w:t>
        </w:r>
        <w:r w:rsidR="007A54A0">
          <w:rPr>
            <w:noProof/>
            <w:webHidden/>
          </w:rPr>
          <w:fldChar w:fldCharType="end"/>
        </w:r>
      </w:hyperlink>
    </w:p>
    <w:p w14:paraId="65178064" w14:textId="369EBCB9" w:rsidR="007A54A0" w:rsidRDefault="005632F5">
      <w:pPr>
        <w:pStyle w:val="TOC2"/>
        <w:rPr>
          <w:rStyle w:val="Hyperlink"/>
          <w:rFonts w:eastAsia="Times"/>
          <w:noProof/>
        </w:rPr>
      </w:pPr>
      <w:hyperlink w:anchor="_Toc105160607" w:history="1">
        <w:r w:rsidR="007A54A0" w:rsidRPr="00E46609">
          <w:rPr>
            <w:rStyle w:val="Hyperlink"/>
            <w:rFonts w:eastAsia="Times"/>
            <w:noProof/>
          </w:rPr>
          <w:t>E.</w:t>
        </w:r>
        <w:r w:rsidR="007A54A0">
          <w:rPr>
            <w:rFonts w:asciiTheme="minorHAnsi" w:eastAsiaTheme="minorEastAsia" w:hAnsiTheme="minorHAnsi" w:cstheme="minorBidi"/>
            <w:noProof/>
            <w:sz w:val="22"/>
            <w:szCs w:val="22"/>
          </w:rPr>
          <w:tab/>
        </w:r>
        <w:r w:rsidR="007A54A0" w:rsidRPr="00E46609">
          <w:rPr>
            <w:rStyle w:val="Hyperlink"/>
            <w:rFonts w:eastAsia="Times"/>
            <w:noProof/>
          </w:rPr>
          <w:t>Screenshots of Online Application Submission Forms</w:t>
        </w:r>
        <w:r w:rsidR="007A54A0">
          <w:rPr>
            <w:noProof/>
            <w:webHidden/>
          </w:rPr>
          <w:tab/>
        </w:r>
        <w:r w:rsidR="007A54A0">
          <w:rPr>
            <w:noProof/>
            <w:webHidden/>
          </w:rPr>
          <w:fldChar w:fldCharType="begin"/>
        </w:r>
        <w:r w:rsidR="007A54A0">
          <w:rPr>
            <w:noProof/>
            <w:webHidden/>
          </w:rPr>
          <w:instrText xml:space="preserve"> PAGEREF _Toc105160607 \h </w:instrText>
        </w:r>
        <w:r w:rsidR="007A54A0">
          <w:rPr>
            <w:noProof/>
            <w:webHidden/>
          </w:rPr>
        </w:r>
        <w:r w:rsidR="007A54A0">
          <w:rPr>
            <w:noProof/>
            <w:webHidden/>
          </w:rPr>
          <w:fldChar w:fldCharType="separate"/>
        </w:r>
        <w:r w:rsidR="004417B0">
          <w:rPr>
            <w:noProof/>
            <w:webHidden/>
          </w:rPr>
          <w:t>27</w:t>
        </w:r>
        <w:r w:rsidR="007A54A0">
          <w:rPr>
            <w:noProof/>
            <w:webHidden/>
          </w:rPr>
          <w:fldChar w:fldCharType="end"/>
        </w:r>
      </w:hyperlink>
    </w:p>
    <w:p w14:paraId="5BF85CC0" w14:textId="77777777" w:rsidR="007A54A0" w:rsidRPr="007A54A0" w:rsidRDefault="007A54A0" w:rsidP="007A54A0">
      <w:pPr>
        <w:rPr>
          <w:rFonts w:eastAsiaTheme="minorEastAsia"/>
          <w:noProof/>
        </w:rPr>
      </w:pPr>
    </w:p>
    <w:p w14:paraId="51A56860" w14:textId="53AFFC30" w:rsidR="007A54A0" w:rsidRDefault="005632F5">
      <w:pPr>
        <w:pStyle w:val="TOC1"/>
        <w:rPr>
          <w:rStyle w:val="Hyperlink"/>
        </w:rPr>
      </w:pPr>
      <w:hyperlink w:anchor="_Toc105160608" w:history="1">
        <w:r w:rsidR="007A54A0" w:rsidRPr="00E46609">
          <w:rPr>
            <w:rStyle w:val="Hyperlink"/>
          </w:rPr>
          <w:t>Appendix A: Definitions of Terms Used</w:t>
        </w:r>
        <w:r w:rsidR="007A54A0">
          <w:rPr>
            <w:webHidden/>
          </w:rPr>
          <w:tab/>
        </w:r>
        <w:r w:rsidR="007A54A0">
          <w:rPr>
            <w:webHidden/>
          </w:rPr>
          <w:fldChar w:fldCharType="begin"/>
        </w:r>
        <w:r w:rsidR="007A54A0">
          <w:rPr>
            <w:webHidden/>
          </w:rPr>
          <w:instrText xml:space="preserve"> PAGEREF _Toc105160608 \h </w:instrText>
        </w:r>
        <w:r w:rsidR="007A54A0">
          <w:rPr>
            <w:webHidden/>
          </w:rPr>
        </w:r>
        <w:r w:rsidR="007A54A0">
          <w:rPr>
            <w:webHidden/>
          </w:rPr>
          <w:fldChar w:fldCharType="separate"/>
        </w:r>
        <w:r w:rsidR="004417B0">
          <w:rPr>
            <w:webHidden/>
          </w:rPr>
          <w:t>36</w:t>
        </w:r>
        <w:r w:rsidR="007A54A0">
          <w:rPr>
            <w:webHidden/>
          </w:rPr>
          <w:fldChar w:fldCharType="end"/>
        </w:r>
      </w:hyperlink>
    </w:p>
    <w:p w14:paraId="5ED399FD" w14:textId="77777777" w:rsidR="007A54A0" w:rsidRPr="007A54A0" w:rsidRDefault="007A54A0" w:rsidP="007A54A0">
      <w:pPr>
        <w:rPr>
          <w:rFonts w:eastAsiaTheme="minorEastAsia"/>
          <w:noProof/>
        </w:rPr>
      </w:pPr>
    </w:p>
    <w:p w14:paraId="51A20D54" w14:textId="145F4342" w:rsidR="007A54A0" w:rsidRDefault="005632F5">
      <w:pPr>
        <w:pStyle w:val="TOC1"/>
        <w:rPr>
          <w:rFonts w:asciiTheme="minorHAnsi" w:eastAsiaTheme="minorEastAsia" w:hAnsiTheme="minorHAnsi" w:cstheme="minorBidi"/>
          <w:b w:val="0"/>
          <w:bCs w:val="0"/>
          <w:iCs w:val="0"/>
          <w:smallCaps w:val="0"/>
          <w:szCs w:val="22"/>
        </w:rPr>
      </w:pPr>
      <w:hyperlink w:anchor="_Toc105160609" w:history="1">
        <w:r w:rsidR="007A54A0" w:rsidRPr="00E46609">
          <w:rPr>
            <w:rStyle w:val="Hyperlink"/>
          </w:rPr>
          <w:t>Appendix B: Selection Criteria and Reviewers’ Scoring Rubric</w:t>
        </w:r>
        <w:r w:rsidR="007A54A0">
          <w:rPr>
            <w:webHidden/>
          </w:rPr>
          <w:tab/>
        </w:r>
        <w:r w:rsidR="007A54A0">
          <w:rPr>
            <w:webHidden/>
          </w:rPr>
          <w:fldChar w:fldCharType="begin"/>
        </w:r>
        <w:r w:rsidR="007A54A0">
          <w:rPr>
            <w:webHidden/>
          </w:rPr>
          <w:instrText xml:space="preserve"> PAGEREF _Toc105160609 \h </w:instrText>
        </w:r>
        <w:r w:rsidR="007A54A0">
          <w:rPr>
            <w:webHidden/>
          </w:rPr>
        </w:r>
        <w:r w:rsidR="007A54A0">
          <w:rPr>
            <w:webHidden/>
          </w:rPr>
          <w:fldChar w:fldCharType="separate"/>
        </w:r>
        <w:r w:rsidR="004417B0">
          <w:rPr>
            <w:webHidden/>
          </w:rPr>
          <w:t>37</w:t>
        </w:r>
        <w:r w:rsidR="007A54A0">
          <w:rPr>
            <w:webHidden/>
          </w:rPr>
          <w:fldChar w:fldCharType="end"/>
        </w:r>
      </w:hyperlink>
    </w:p>
    <w:p w14:paraId="50E64347" w14:textId="20DF5D33" w:rsidR="007A54A0" w:rsidRDefault="005632F5">
      <w:pPr>
        <w:pStyle w:val="TOC2"/>
        <w:rPr>
          <w:rFonts w:asciiTheme="minorHAnsi" w:eastAsiaTheme="minorEastAsia" w:hAnsiTheme="minorHAnsi" w:cstheme="minorBidi"/>
          <w:noProof/>
          <w:sz w:val="22"/>
          <w:szCs w:val="22"/>
        </w:rPr>
      </w:pPr>
      <w:hyperlink w:anchor="_Toc105160610" w:history="1">
        <w:r w:rsidR="007A54A0" w:rsidRPr="00E46609">
          <w:rPr>
            <w:rStyle w:val="Hyperlink"/>
            <w:rFonts w:eastAsia="Times"/>
            <w:noProof/>
          </w:rPr>
          <w:t>Selection Criteria</w:t>
        </w:r>
        <w:r w:rsidR="007A54A0">
          <w:rPr>
            <w:noProof/>
            <w:webHidden/>
          </w:rPr>
          <w:tab/>
        </w:r>
        <w:r w:rsidR="007A54A0">
          <w:rPr>
            <w:noProof/>
            <w:webHidden/>
          </w:rPr>
          <w:fldChar w:fldCharType="begin"/>
        </w:r>
        <w:r w:rsidR="007A54A0">
          <w:rPr>
            <w:noProof/>
            <w:webHidden/>
          </w:rPr>
          <w:instrText xml:space="preserve"> PAGEREF _Toc105160610 \h </w:instrText>
        </w:r>
        <w:r w:rsidR="007A54A0">
          <w:rPr>
            <w:noProof/>
            <w:webHidden/>
          </w:rPr>
        </w:r>
        <w:r w:rsidR="007A54A0">
          <w:rPr>
            <w:noProof/>
            <w:webHidden/>
          </w:rPr>
          <w:fldChar w:fldCharType="separate"/>
        </w:r>
        <w:r w:rsidR="004417B0">
          <w:rPr>
            <w:noProof/>
            <w:webHidden/>
          </w:rPr>
          <w:t>37</w:t>
        </w:r>
        <w:r w:rsidR="007A54A0">
          <w:rPr>
            <w:noProof/>
            <w:webHidden/>
          </w:rPr>
          <w:fldChar w:fldCharType="end"/>
        </w:r>
      </w:hyperlink>
    </w:p>
    <w:p w14:paraId="2CAFECFC" w14:textId="101F99D3" w:rsidR="007A54A0" w:rsidRDefault="005632F5">
      <w:pPr>
        <w:pStyle w:val="TOC2"/>
        <w:rPr>
          <w:rStyle w:val="Hyperlink"/>
          <w:rFonts w:eastAsia="Times"/>
          <w:noProof/>
        </w:rPr>
      </w:pPr>
      <w:hyperlink w:anchor="_Toc105160611" w:history="1">
        <w:r w:rsidR="007A54A0" w:rsidRPr="00E46609">
          <w:rPr>
            <w:rStyle w:val="Hyperlink"/>
            <w:rFonts w:eastAsia="Times"/>
            <w:noProof/>
          </w:rPr>
          <w:t>Scoring Rubric</w:t>
        </w:r>
        <w:r w:rsidR="007A54A0">
          <w:rPr>
            <w:noProof/>
            <w:webHidden/>
          </w:rPr>
          <w:tab/>
        </w:r>
        <w:r w:rsidR="007A54A0">
          <w:rPr>
            <w:noProof/>
            <w:webHidden/>
          </w:rPr>
          <w:fldChar w:fldCharType="begin"/>
        </w:r>
        <w:r w:rsidR="007A54A0">
          <w:rPr>
            <w:noProof/>
            <w:webHidden/>
          </w:rPr>
          <w:instrText xml:space="preserve"> PAGEREF _Toc105160611 \h </w:instrText>
        </w:r>
        <w:r w:rsidR="007A54A0">
          <w:rPr>
            <w:noProof/>
            <w:webHidden/>
          </w:rPr>
        </w:r>
        <w:r w:rsidR="007A54A0">
          <w:rPr>
            <w:noProof/>
            <w:webHidden/>
          </w:rPr>
          <w:fldChar w:fldCharType="separate"/>
        </w:r>
        <w:r w:rsidR="004417B0">
          <w:rPr>
            <w:noProof/>
            <w:webHidden/>
          </w:rPr>
          <w:t>38</w:t>
        </w:r>
        <w:r w:rsidR="007A54A0">
          <w:rPr>
            <w:noProof/>
            <w:webHidden/>
          </w:rPr>
          <w:fldChar w:fldCharType="end"/>
        </w:r>
      </w:hyperlink>
    </w:p>
    <w:p w14:paraId="5B287274" w14:textId="77777777" w:rsidR="007A54A0" w:rsidRPr="007A54A0" w:rsidRDefault="007A54A0" w:rsidP="007A54A0">
      <w:pPr>
        <w:rPr>
          <w:rFonts w:eastAsiaTheme="minorEastAsia"/>
          <w:noProof/>
        </w:rPr>
      </w:pPr>
    </w:p>
    <w:p w14:paraId="7423527D" w14:textId="31E5111E" w:rsidR="007A54A0" w:rsidRDefault="005632F5">
      <w:pPr>
        <w:pStyle w:val="TOC1"/>
        <w:rPr>
          <w:rFonts w:asciiTheme="minorHAnsi" w:eastAsiaTheme="minorEastAsia" w:hAnsiTheme="minorHAnsi" w:cstheme="minorBidi"/>
          <w:b w:val="0"/>
          <w:bCs w:val="0"/>
          <w:iCs w:val="0"/>
          <w:smallCaps w:val="0"/>
          <w:szCs w:val="22"/>
        </w:rPr>
      </w:pPr>
      <w:hyperlink w:anchor="_Toc105160612" w:history="1">
        <w:r w:rsidR="007A54A0" w:rsidRPr="00E46609">
          <w:rPr>
            <w:rStyle w:val="Hyperlink"/>
          </w:rPr>
          <w:t>Appendix C: Required SCDE Forms</w:t>
        </w:r>
        <w:r w:rsidR="007A54A0">
          <w:rPr>
            <w:webHidden/>
          </w:rPr>
          <w:tab/>
        </w:r>
        <w:r w:rsidR="007A54A0">
          <w:rPr>
            <w:webHidden/>
          </w:rPr>
          <w:fldChar w:fldCharType="begin"/>
        </w:r>
        <w:r w:rsidR="007A54A0">
          <w:rPr>
            <w:webHidden/>
          </w:rPr>
          <w:instrText xml:space="preserve"> PAGEREF _Toc105160612 \h </w:instrText>
        </w:r>
        <w:r w:rsidR="007A54A0">
          <w:rPr>
            <w:webHidden/>
          </w:rPr>
        </w:r>
        <w:r w:rsidR="007A54A0">
          <w:rPr>
            <w:webHidden/>
          </w:rPr>
          <w:fldChar w:fldCharType="separate"/>
        </w:r>
        <w:r w:rsidR="004417B0">
          <w:rPr>
            <w:webHidden/>
          </w:rPr>
          <w:t>49</w:t>
        </w:r>
        <w:r w:rsidR="007A54A0">
          <w:rPr>
            <w:webHidden/>
          </w:rPr>
          <w:fldChar w:fldCharType="end"/>
        </w:r>
      </w:hyperlink>
    </w:p>
    <w:p w14:paraId="0A20888A" w14:textId="7D189364" w:rsidR="007A54A0" w:rsidRDefault="005632F5">
      <w:pPr>
        <w:pStyle w:val="TOC2"/>
        <w:rPr>
          <w:rFonts w:asciiTheme="minorHAnsi" w:eastAsiaTheme="minorEastAsia" w:hAnsiTheme="minorHAnsi" w:cstheme="minorBidi"/>
          <w:noProof/>
          <w:sz w:val="22"/>
          <w:szCs w:val="22"/>
        </w:rPr>
      </w:pPr>
      <w:hyperlink w:anchor="_Toc105160613" w:history="1">
        <w:r w:rsidR="007A54A0" w:rsidRPr="00E46609">
          <w:rPr>
            <w:rStyle w:val="Hyperlink"/>
            <w:rFonts w:eastAsia="Times"/>
            <w:noProof/>
          </w:rPr>
          <w:t>Certification Signature Page</w:t>
        </w:r>
        <w:r w:rsidR="007A54A0">
          <w:rPr>
            <w:noProof/>
            <w:webHidden/>
          </w:rPr>
          <w:tab/>
        </w:r>
        <w:r w:rsidR="007A54A0">
          <w:rPr>
            <w:noProof/>
            <w:webHidden/>
          </w:rPr>
          <w:fldChar w:fldCharType="begin"/>
        </w:r>
        <w:r w:rsidR="007A54A0">
          <w:rPr>
            <w:noProof/>
            <w:webHidden/>
          </w:rPr>
          <w:instrText xml:space="preserve"> PAGEREF _Toc105160613 \h </w:instrText>
        </w:r>
        <w:r w:rsidR="007A54A0">
          <w:rPr>
            <w:noProof/>
            <w:webHidden/>
          </w:rPr>
        </w:r>
        <w:r w:rsidR="007A54A0">
          <w:rPr>
            <w:noProof/>
            <w:webHidden/>
          </w:rPr>
          <w:fldChar w:fldCharType="separate"/>
        </w:r>
        <w:r w:rsidR="004417B0">
          <w:rPr>
            <w:noProof/>
            <w:webHidden/>
          </w:rPr>
          <w:t>49</w:t>
        </w:r>
        <w:r w:rsidR="007A54A0">
          <w:rPr>
            <w:noProof/>
            <w:webHidden/>
          </w:rPr>
          <w:fldChar w:fldCharType="end"/>
        </w:r>
      </w:hyperlink>
    </w:p>
    <w:p w14:paraId="1D22C4D1" w14:textId="21F13356" w:rsidR="007A54A0" w:rsidRDefault="005632F5">
      <w:pPr>
        <w:pStyle w:val="TOC2"/>
        <w:rPr>
          <w:rFonts w:asciiTheme="minorHAnsi" w:eastAsiaTheme="minorEastAsia" w:hAnsiTheme="minorHAnsi" w:cstheme="minorBidi"/>
          <w:noProof/>
          <w:sz w:val="22"/>
          <w:szCs w:val="22"/>
        </w:rPr>
      </w:pPr>
      <w:hyperlink w:anchor="_Toc105160614" w:history="1">
        <w:r w:rsidR="007A54A0" w:rsidRPr="00E46609">
          <w:rPr>
            <w:rStyle w:val="Hyperlink"/>
            <w:rFonts w:eastAsia="Times"/>
            <w:noProof/>
          </w:rPr>
          <w:t>Assurances and Terms and Conditions for Federal Subawards</w:t>
        </w:r>
        <w:r w:rsidR="007A54A0">
          <w:rPr>
            <w:noProof/>
            <w:webHidden/>
          </w:rPr>
          <w:tab/>
        </w:r>
        <w:r w:rsidR="007A54A0">
          <w:rPr>
            <w:noProof/>
            <w:webHidden/>
          </w:rPr>
          <w:fldChar w:fldCharType="begin"/>
        </w:r>
        <w:r w:rsidR="007A54A0">
          <w:rPr>
            <w:noProof/>
            <w:webHidden/>
          </w:rPr>
          <w:instrText xml:space="preserve"> PAGEREF _Toc105160614 \h </w:instrText>
        </w:r>
        <w:r w:rsidR="007A54A0">
          <w:rPr>
            <w:noProof/>
            <w:webHidden/>
          </w:rPr>
        </w:r>
        <w:r w:rsidR="007A54A0">
          <w:rPr>
            <w:noProof/>
            <w:webHidden/>
          </w:rPr>
          <w:fldChar w:fldCharType="separate"/>
        </w:r>
        <w:r w:rsidR="004417B0">
          <w:rPr>
            <w:noProof/>
            <w:webHidden/>
          </w:rPr>
          <w:t>50</w:t>
        </w:r>
        <w:r w:rsidR="007A54A0">
          <w:rPr>
            <w:noProof/>
            <w:webHidden/>
          </w:rPr>
          <w:fldChar w:fldCharType="end"/>
        </w:r>
      </w:hyperlink>
    </w:p>
    <w:p w14:paraId="59E53F9F" w14:textId="07387C94" w:rsidR="007A54A0" w:rsidRDefault="005632F5">
      <w:pPr>
        <w:pStyle w:val="TOC2"/>
        <w:rPr>
          <w:rFonts w:asciiTheme="minorHAnsi" w:eastAsiaTheme="minorEastAsia" w:hAnsiTheme="minorHAnsi" w:cstheme="minorBidi"/>
          <w:noProof/>
          <w:sz w:val="22"/>
          <w:szCs w:val="22"/>
        </w:rPr>
      </w:pPr>
      <w:hyperlink w:anchor="_Toc105160615" w:history="1">
        <w:r w:rsidR="007A54A0" w:rsidRPr="00E46609">
          <w:rPr>
            <w:rStyle w:val="Hyperlink"/>
            <w:rFonts w:eastAsia="Times"/>
            <w:noProof/>
          </w:rPr>
          <w:t>Program-Specific Assurances</w:t>
        </w:r>
        <w:r w:rsidR="007A54A0">
          <w:rPr>
            <w:noProof/>
            <w:webHidden/>
          </w:rPr>
          <w:tab/>
        </w:r>
        <w:r w:rsidR="007A54A0">
          <w:rPr>
            <w:noProof/>
            <w:webHidden/>
          </w:rPr>
          <w:fldChar w:fldCharType="begin"/>
        </w:r>
        <w:r w:rsidR="007A54A0">
          <w:rPr>
            <w:noProof/>
            <w:webHidden/>
          </w:rPr>
          <w:instrText xml:space="preserve"> PAGEREF _Toc105160615 \h </w:instrText>
        </w:r>
        <w:r w:rsidR="007A54A0">
          <w:rPr>
            <w:noProof/>
            <w:webHidden/>
          </w:rPr>
        </w:r>
        <w:r w:rsidR="007A54A0">
          <w:rPr>
            <w:noProof/>
            <w:webHidden/>
          </w:rPr>
          <w:fldChar w:fldCharType="separate"/>
        </w:r>
        <w:r w:rsidR="004417B0">
          <w:rPr>
            <w:noProof/>
            <w:webHidden/>
          </w:rPr>
          <w:t>54</w:t>
        </w:r>
        <w:r w:rsidR="007A54A0">
          <w:rPr>
            <w:noProof/>
            <w:webHidden/>
          </w:rPr>
          <w:fldChar w:fldCharType="end"/>
        </w:r>
      </w:hyperlink>
    </w:p>
    <w:p w14:paraId="4AC68B5B" w14:textId="06919AC3" w:rsidR="007A54A0" w:rsidRDefault="005632F5">
      <w:pPr>
        <w:pStyle w:val="TOC2"/>
        <w:rPr>
          <w:rFonts w:asciiTheme="minorHAnsi" w:eastAsiaTheme="minorEastAsia" w:hAnsiTheme="minorHAnsi" w:cstheme="minorBidi"/>
          <w:noProof/>
          <w:sz w:val="22"/>
          <w:szCs w:val="22"/>
        </w:rPr>
      </w:pPr>
      <w:hyperlink w:anchor="_Toc105160616" w:history="1">
        <w:r w:rsidR="007A54A0" w:rsidRPr="00E46609">
          <w:rPr>
            <w:rStyle w:val="Hyperlink"/>
            <w:rFonts w:eastAsia="Times"/>
            <w:noProof/>
          </w:rPr>
          <w:t>Pre-Award Audit Questionnaire</w:t>
        </w:r>
        <w:r w:rsidR="007A54A0">
          <w:rPr>
            <w:noProof/>
            <w:webHidden/>
          </w:rPr>
          <w:tab/>
        </w:r>
        <w:r w:rsidR="007A54A0">
          <w:rPr>
            <w:noProof/>
            <w:webHidden/>
          </w:rPr>
          <w:fldChar w:fldCharType="begin"/>
        </w:r>
        <w:r w:rsidR="007A54A0">
          <w:rPr>
            <w:noProof/>
            <w:webHidden/>
          </w:rPr>
          <w:instrText xml:space="preserve"> PAGEREF _Toc105160616 \h </w:instrText>
        </w:r>
        <w:r w:rsidR="007A54A0">
          <w:rPr>
            <w:noProof/>
            <w:webHidden/>
          </w:rPr>
        </w:r>
        <w:r w:rsidR="007A54A0">
          <w:rPr>
            <w:noProof/>
            <w:webHidden/>
          </w:rPr>
          <w:fldChar w:fldCharType="separate"/>
        </w:r>
        <w:r w:rsidR="004417B0">
          <w:rPr>
            <w:noProof/>
            <w:webHidden/>
          </w:rPr>
          <w:t>57</w:t>
        </w:r>
        <w:r w:rsidR="007A54A0">
          <w:rPr>
            <w:noProof/>
            <w:webHidden/>
          </w:rPr>
          <w:fldChar w:fldCharType="end"/>
        </w:r>
      </w:hyperlink>
    </w:p>
    <w:p w14:paraId="3DDCFEAC" w14:textId="3D1DD518" w:rsidR="007A54A0" w:rsidRDefault="005632F5">
      <w:pPr>
        <w:pStyle w:val="TOC2"/>
        <w:rPr>
          <w:rFonts w:asciiTheme="minorHAnsi" w:eastAsiaTheme="minorEastAsia" w:hAnsiTheme="minorHAnsi" w:cstheme="minorBidi"/>
          <w:noProof/>
          <w:sz w:val="22"/>
          <w:szCs w:val="22"/>
        </w:rPr>
      </w:pPr>
      <w:hyperlink w:anchor="_Toc105160617" w:history="1">
        <w:r w:rsidR="007A54A0" w:rsidRPr="00E46609">
          <w:rPr>
            <w:rStyle w:val="Hyperlink"/>
            <w:rFonts w:eastAsia="Times"/>
            <w:noProof/>
          </w:rPr>
          <w:t>Instructions for GEPA Statement of Compliance</w:t>
        </w:r>
        <w:r w:rsidR="007A54A0">
          <w:rPr>
            <w:noProof/>
            <w:webHidden/>
          </w:rPr>
          <w:tab/>
        </w:r>
        <w:r w:rsidR="007A54A0">
          <w:rPr>
            <w:noProof/>
            <w:webHidden/>
          </w:rPr>
          <w:fldChar w:fldCharType="begin"/>
        </w:r>
        <w:r w:rsidR="007A54A0">
          <w:rPr>
            <w:noProof/>
            <w:webHidden/>
          </w:rPr>
          <w:instrText xml:space="preserve"> PAGEREF _Toc105160617 \h </w:instrText>
        </w:r>
        <w:r w:rsidR="007A54A0">
          <w:rPr>
            <w:noProof/>
            <w:webHidden/>
          </w:rPr>
        </w:r>
        <w:r w:rsidR="007A54A0">
          <w:rPr>
            <w:noProof/>
            <w:webHidden/>
          </w:rPr>
          <w:fldChar w:fldCharType="separate"/>
        </w:r>
        <w:r w:rsidR="004417B0">
          <w:rPr>
            <w:noProof/>
            <w:webHidden/>
          </w:rPr>
          <w:t>58</w:t>
        </w:r>
        <w:r w:rsidR="007A54A0">
          <w:rPr>
            <w:noProof/>
            <w:webHidden/>
          </w:rPr>
          <w:fldChar w:fldCharType="end"/>
        </w:r>
      </w:hyperlink>
    </w:p>
    <w:p w14:paraId="6222D371" w14:textId="4C4AE26D" w:rsidR="007A54A0" w:rsidRDefault="005632F5">
      <w:pPr>
        <w:pStyle w:val="TOC2"/>
        <w:rPr>
          <w:rFonts w:asciiTheme="minorHAnsi" w:eastAsiaTheme="minorEastAsia" w:hAnsiTheme="minorHAnsi" w:cstheme="minorBidi"/>
          <w:noProof/>
          <w:sz w:val="22"/>
          <w:szCs w:val="22"/>
        </w:rPr>
      </w:pPr>
      <w:hyperlink w:anchor="_Toc105160618" w:history="1">
        <w:r w:rsidR="007A54A0" w:rsidRPr="00E46609">
          <w:rPr>
            <w:rStyle w:val="Hyperlink"/>
            <w:rFonts w:eastAsia="Times"/>
            <w:noProof/>
          </w:rPr>
          <w:t>Timeline of Objectives, Activities, and Measurable Outcomes Template</w:t>
        </w:r>
        <w:r w:rsidR="007A54A0">
          <w:rPr>
            <w:noProof/>
            <w:webHidden/>
          </w:rPr>
          <w:tab/>
        </w:r>
        <w:r w:rsidR="007A54A0">
          <w:rPr>
            <w:noProof/>
            <w:webHidden/>
          </w:rPr>
          <w:fldChar w:fldCharType="begin"/>
        </w:r>
        <w:r w:rsidR="007A54A0">
          <w:rPr>
            <w:noProof/>
            <w:webHidden/>
          </w:rPr>
          <w:instrText xml:space="preserve"> PAGEREF _Toc105160618 \h </w:instrText>
        </w:r>
        <w:r w:rsidR="007A54A0">
          <w:rPr>
            <w:noProof/>
            <w:webHidden/>
          </w:rPr>
        </w:r>
        <w:r w:rsidR="007A54A0">
          <w:rPr>
            <w:noProof/>
            <w:webHidden/>
          </w:rPr>
          <w:fldChar w:fldCharType="separate"/>
        </w:r>
        <w:r w:rsidR="004417B0">
          <w:rPr>
            <w:noProof/>
            <w:webHidden/>
          </w:rPr>
          <w:t>59</w:t>
        </w:r>
        <w:r w:rsidR="007A54A0">
          <w:rPr>
            <w:noProof/>
            <w:webHidden/>
          </w:rPr>
          <w:fldChar w:fldCharType="end"/>
        </w:r>
      </w:hyperlink>
    </w:p>
    <w:p w14:paraId="6D167069" w14:textId="17D2B9CD" w:rsidR="007A54A0" w:rsidRDefault="005632F5">
      <w:pPr>
        <w:pStyle w:val="TOC2"/>
        <w:rPr>
          <w:rFonts w:asciiTheme="minorHAnsi" w:eastAsiaTheme="minorEastAsia" w:hAnsiTheme="minorHAnsi" w:cstheme="minorBidi"/>
          <w:noProof/>
          <w:sz w:val="22"/>
          <w:szCs w:val="22"/>
        </w:rPr>
      </w:pPr>
      <w:hyperlink w:anchor="_Toc105160619" w:history="1">
        <w:r w:rsidR="007A54A0" w:rsidRPr="00E46609">
          <w:rPr>
            <w:rStyle w:val="Hyperlink"/>
            <w:rFonts w:eastAsia="Times"/>
            <w:noProof/>
          </w:rPr>
          <w:t>Budget Narrative Template</w:t>
        </w:r>
        <w:r w:rsidR="007A54A0">
          <w:rPr>
            <w:noProof/>
            <w:webHidden/>
          </w:rPr>
          <w:tab/>
        </w:r>
        <w:r w:rsidR="007A54A0">
          <w:rPr>
            <w:noProof/>
            <w:webHidden/>
          </w:rPr>
          <w:fldChar w:fldCharType="begin"/>
        </w:r>
        <w:r w:rsidR="007A54A0">
          <w:rPr>
            <w:noProof/>
            <w:webHidden/>
          </w:rPr>
          <w:instrText xml:space="preserve"> PAGEREF _Toc105160619 \h </w:instrText>
        </w:r>
        <w:r w:rsidR="007A54A0">
          <w:rPr>
            <w:noProof/>
            <w:webHidden/>
          </w:rPr>
        </w:r>
        <w:r w:rsidR="007A54A0">
          <w:rPr>
            <w:noProof/>
            <w:webHidden/>
          </w:rPr>
          <w:fldChar w:fldCharType="separate"/>
        </w:r>
        <w:r w:rsidR="004417B0">
          <w:rPr>
            <w:noProof/>
            <w:webHidden/>
          </w:rPr>
          <w:t>60</w:t>
        </w:r>
        <w:r w:rsidR="007A54A0">
          <w:rPr>
            <w:noProof/>
            <w:webHidden/>
          </w:rPr>
          <w:fldChar w:fldCharType="end"/>
        </w:r>
      </w:hyperlink>
    </w:p>
    <w:p w14:paraId="24F7FDB1" w14:textId="10E36E99" w:rsidR="0013421F" w:rsidRPr="00944EFF" w:rsidRDefault="0013421F" w:rsidP="00944EFF">
      <w:pPr>
        <w:pStyle w:val="Heading1"/>
        <w:rPr>
          <w:sz w:val="24"/>
        </w:rPr>
        <w:sectPr w:rsidR="0013421F" w:rsidRPr="00944EFF" w:rsidSect="00383C6A">
          <w:headerReference w:type="default" r:id="rId16"/>
          <w:footerReference w:type="default" r:id="rId17"/>
          <w:pgSz w:w="12240" w:h="15840" w:code="1"/>
          <w:pgMar w:top="1152" w:right="1440" w:bottom="864" w:left="1440" w:header="720" w:footer="720" w:gutter="0"/>
          <w:pgNumType w:fmt="lowerRoman" w:start="1"/>
          <w:cols w:space="720"/>
          <w:docGrid w:linePitch="326"/>
        </w:sectPr>
      </w:pPr>
      <w:r w:rsidRPr="00944EFF">
        <w:rPr>
          <w:sz w:val="24"/>
        </w:rPr>
        <w:fldChar w:fldCharType="end"/>
      </w:r>
    </w:p>
    <w:p w14:paraId="58CC2745" w14:textId="77777777" w:rsidR="0013421F" w:rsidRPr="00944EFF" w:rsidRDefault="0013421F" w:rsidP="00944EFF">
      <w:pPr>
        <w:pStyle w:val="Heading1"/>
        <w:rPr>
          <w:b/>
          <w:sz w:val="24"/>
        </w:rPr>
      </w:pPr>
      <w:bookmarkStart w:id="2" w:name="_Toc47777375"/>
      <w:bookmarkStart w:id="3" w:name="_Toc47839011"/>
      <w:bookmarkStart w:id="4" w:name="_Toc47850297"/>
      <w:bookmarkStart w:id="5" w:name="_Toc48698906"/>
      <w:bookmarkStart w:id="6" w:name="_Toc49934158"/>
      <w:bookmarkStart w:id="7" w:name="_Toc50869611"/>
      <w:bookmarkStart w:id="8" w:name="_Toc105160580"/>
      <w:r w:rsidRPr="00944EFF">
        <w:rPr>
          <w:b/>
          <w:sz w:val="24"/>
        </w:rPr>
        <w:lastRenderedPageBreak/>
        <w:t>PART I:</w:t>
      </w:r>
      <w:bookmarkEnd w:id="2"/>
      <w:bookmarkEnd w:id="3"/>
      <w:bookmarkEnd w:id="4"/>
      <w:r w:rsidRPr="00944EFF">
        <w:rPr>
          <w:b/>
          <w:sz w:val="24"/>
        </w:rPr>
        <w:t xml:space="preserve"> General Information</w:t>
      </w:r>
      <w:bookmarkEnd w:id="5"/>
      <w:bookmarkEnd w:id="6"/>
      <w:bookmarkEnd w:id="7"/>
      <w:bookmarkEnd w:id="8"/>
    </w:p>
    <w:p w14:paraId="2B0B7635" w14:textId="77777777" w:rsidR="0013421F" w:rsidRPr="009A78CE" w:rsidRDefault="0013421F" w:rsidP="00F62D52">
      <w:pPr>
        <w:widowControl w:val="0"/>
      </w:pPr>
    </w:p>
    <w:p w14:paraId="71C2978F" w14:textId="77777777" w:rsidR="0013421F" w:rsidRPr="004B065F" w:rsidRDefault="0013421F">
      <w:pPr>
        <w:pStyle w:val="Heading2"/>
      </w:pPr>
      <w:bookmarkStart w:id="9" w:name="_Toc47777376"/>
      <w:bookmarkStart w:id="10" w:name="_Toc47839012"/>
      <w:bookmarkStart w:id="11" w:name="_Toc47850298"/>
      <w:bookmarkStart w:id="12" w:name="_Toc48698907"/>
      <w:bookmarkStart w:id="13" w:name="_Toc49934159"/>
      <w:bookmarkStart w:id="14" w:name="_Toc50869612"/>
      <w:bookmarkStart w:id="15" w:name="_Toc105160581"/>
      <w:r w:rsidRPr="004B065F">
        <w:t>Introduction</w:t>
      </w:r>
      <w:bookmarkEnd w:id="9"/>
      <w:bookmarkEnd w:id="10"/>
      <w:bookmarkEnd w:id="11"/>
      <w:bookmarkEnd w:id="12"/>
      <w:bookmarkEnd w:id="13"/>
      <w:bookmarkEnd w:id="14"/>
      <w:r w:rsidR="00E54572" w:rsidRPr="004B065F">
        <w:t xml:space="preserve"> and Purpose</w:t>
      </w:r>
      <w:bookmarkEnd w:id="15"/>
    </w:p>
    <w:p w14:paraId="513D2DA7" w14:textId="77777777" w:rsidR="0013421F" w:rsidRPr="00B9624C" w:rsidRDefault="0013421F" w:rsidP="00C458A4">
      <w:pPr>
        <w:rPr>
          <w:color w:val="4F81BD" w:themeColor="accent1"/>
        </w:rPr>
      </w:pPr>
    </w:p>
    <w:p w14:paraId="330D3E4E" w14:textId="5F97D2F3" w:rsidR="00E55770" w:rsidRDefault="00E55770" w:rsidP="00E55770">
      <w:pPr>
        <w:widowControl w:val="0"/>
      </w:pPr>
      <w:bookmarkStart w:id="16" w:name="_Toc48698908"/>
      <w:bookmarkStart w:id="17" w:name="_Toc49934160"/>
      <w:r w:rsidRPr="00D90255">
        <w:t xml:space="preserve">The </w:t>
      </w:r>
      <w:r w:rsidRPr="006B33D4">
        <w:t>McKinney-Vento Homeless Assistance Act</w:t>
      </w:r>
      <w:r w:rsidRPr="00D90255">
        <w:t xml:space="preserve"> </w:t>
      </w:r>
      <w:r w:rsidRPr="009D0CB2">
        <w:t>(</w:t>
      </w:r>
      <w:hyperlink r:id="rId18" w:history="1">
        <w:r w:rsidRPr="006B33D4">
          <w:rPr>
            <w:rStyle w:val="Hyperlink"/>
            <w:bCs/>
            <w:kern w:val="36"/>
          </w:rPr>
          <w:t xml:space="preserve">42 USC § 11431 </w:t>
        </w:r>
        <w:r w:rsidRPr="006B33D4">
          <w:rPr>
            <w:rStyle w:val="Hyperlink"/>
            <w:bCs/>
            <w:i/>
            <w:kern w:val="36"/>
          </w:rPr>
          <w:t>et seq.</w:t>
        </w:r>
      </w:hyperlink>
      <w:r w:rsidRPr="009D0CB2">
        <w:rPr>
          <w:bCs/>
          <w:kern w:val="36"/>
        </w:rPr>
        <w:t>)</w:t>
      </w:r>
      <w:r w:rsidRPr="00D90255">
        <w:t xml:space="preserve"> ensures educational rights and protections for children and </w:t>
      </w:r>
      <w:r>
        <w:t>youths</w:t>
      </w:r>
      <w:r w:rsidRPr="00D90255">
        <w:t xml:space="preserve"> experiencin</w:t>
      </w:r>
      <w:r>
        <w:t xml:space="preserve">g homelessness. </w:t>
      </w:r>
      <w:r w:rsidRPr="00D90255">
        <w:t xml:space="preserve"> </w:t>
      </w:r>
      <w:r>
        <w:t xml:space="preserve">The McKinney-Vento Education for Homeless Children and Youths Program </w:t>
      </w:r>
      <w:r w:rsidRPr="00D90255">
        <w:t>(McKinney-Vento)</w:t>
      </w:r>
      <w:r>
        <w:t xml:space="preserve"> is designed to address the problems that homeless children and youths have faced in enrolling, attending, and succeeding in school.  Under this program, </w:t>
      </w:r>
      <w:r w:rsidR="005A64AA">
        <w:t>the South Carolina Department of Education (SCDE)</w:t>
      </w:r>
      <w:r>
        <w:t xml:space="preserve"> must ensure that each homeless child and youth has equal access to the same free, appropriate public education, including a public preschool education, as other </w:t>
      </w:r>
      <w:proofErr w:type="gramStart"/>
      <w:r>
        <w:t>children</w:t>
      </w:r>
      <w:proofErr w:type="gramEnd"/>
      <w:r>
        <w:t xml:space="preserve"> and youths.</w:t>
      </w:r>
    </w:p>
    <w:p w14:paraId="1E1BF9A0" w14:textId="77777777" w:rsidR="00E55770" w:rsidRDefault="00E55770" w:rsidP="00E55770">
      <w:pPr>
        <w:widowControl w:val="0"/>
      </w:pPr>
    </w:p>
    <w:p w14:paraId="324426F3" w14:textId="77777777" w:rsidR="00E55770" w:rsidRPr="00D90255" w:rsidRDefault="00E55770" w:rsidP="00E55770">
      <w:pPr>
        <w:widowControl w:val="0"/>
      </w:pPr>
      <w:r>
        <w:t xml:space="preserve">Homeless children and youths should have access to educational and other services that they need to enable them to meet the same challenging state student academic achievement standards to which all students are held.  In addition, homeless students may not be separated from the mainstream school environment based on their housing status. </w:t>
      </w:r>
      <w:r w:rsidR="00297EC1">
        <w:t xml:space="preserve"> State</w:t>
      </w:r>
      <w:r>
        <w:t xml:space="preserve"> and </w:t>
      </w:r>
      <w:r w:rsidRPr="00A434C1">
        <w:t xml:space="preserve">local educational agencies (LEAs) </w:t>
      </w:r>
      <w:r>
        <w:t xml:space="preserve">are required to review and undertake steps to revise laws, regulations, practices, or policies that may act as a barrier to the identification, enrollment, attendance, or success in school of homeless children and youths.  </w:t>
      </w:r>
      <w:r w:rsidRPr="00EF44B7">
        <w:t>McKinney-Vento also requires that LE</w:t>
      </w:r>
      <w:r w:rsidRPr="00CE1B29">
        <w:t>As</w:t>
      </w:r>
      <w:r w:rsidRPr="00EF44B7">
        <w:t xml:space="preserve"> designate</w:t>
      </w:r>
      <w:r>
        <w:t xml:space="preserve"> an appropriate staff person</w:t>
      </w:r>
      <w:r w:rsidRPr="00033279">
        <w:t xml:space="preserve"> </w:t>
      </w:r>
      <w:r>
        <w:t xml:space="preserve">as the LEA McKinney-Vento Liaison who </w:t>
      </w:r>
      <w:proofErr w:type="gramStart"/>
      <w:r>
        <w:t>is able to</w:t>
      </w:r>
      <w:proofErr w:type="gramEnd"/>
      <w:r>
        <w:t xml:space="preserve"> carry out the duties described in the Act.</w:t>
      </w:r>
    </w:p>
    <w:p w14:paraId="7B96F81D" w14:textId="77777777" w:rsidR="00E55770" w:rsidRDefault="00E55770" w:rsidP="00E55770">
      <w:pPr>
        <w:widowControl w:val="0"/>
      </w:pPr>
    </w:p>
    <w:p w14:paraId="69B96772" w14:textId="1C02F807" w:rsidR="00E55770" w:rsidRPr="00A434C1" w:rsidRDefault="00E55770" w:rsidP="00E55770">
      <w:r w:rsidRPr="00D90255">
        <w:t>The U.S. Department of Education (USED) allocates federal funds for McKinney-Vento on a formul</w:t>
      </w:r>
      <w:r w:rsidRPr="00A434C1">
        <w:t xml:space="preserve">a basis to the SCDE </w:t>
      </w:r>
      <w:r>
        <w:t xml:space="preserve">for state-level activities </w:t>
      </w:r>
      <w:r w:rsidRPr="00A434C1">
        <w:t>to coordinate, manage, and monitor</w:t>
      </w:r>
      <w:r>
        <w:t xml:space="preserve"> all LEA McKinney-Vento programs and the</w:t>
      </w:r>
      <w:r w:rsidRPr="00A434C1">
        <w:t xml:space="preserve"> competitive McKinney-V</w:t>
      </w:r>
      <w:r>
        <w:t>ento subgrant process.</w:t>
      </w:r>
    </w:p>
    <w:p w14:paraId="08C26472" w14:textId="77777777" w:rsidR="00E55770" w:rsidRPr="009A78CE" w:rsidRDefault="00E55770" w:rsidP="00E55770">
      <w:pPr>
        <w:widowControl w:val="0"/>
      </w:pPr>
    </w:p>
    <w:p w14:paraId="24942FB3" w14:textId="77777777" w:rsidR="00E55770" w:rsidRPr="00A434C1" w:rsidRDefault="00E55770" w:rsidP="00E55770">
      <w:pPr>
        <w:widowControl w:val="0"/>
      </w:pPr>
      <w:r w:rsidRPr="00A434C1">
        <w:t xml:space="preserve">The SCDE will award McKinney-Vento </w:t>
      </w:r>
      <w:r>
        <w:t xml:space="preserve">competitive </w:t>
      </w:r>
      <w:r w:rsidRPr="00A434C1">
        <w:t xml:space="preserve">subgrants to </w:t>
      </w:r>
      <w:r>
        <w:t xml:space="preserve">LEAs </w:t>
      </w:r>
      <w:r w:rsidRPr="00A434C1">
        <w:t>to improve the</w:t>
      </w:r>
      <w:r>
        <w:t xml:space="preserve"> identification,</w:t>
      </w:r>
      <w:r w:rsidRPr="00A434C1">
        <w:t xml:space="preserve"> enrollment, attendance, and success in school of homeless children and </w:t>
      </w:r>
      <w:r>
        <w:t>youths</w:t>
      </w:r>
      <w:r w:rsidRPr="00A434C1">
        <w:t xml:space="preserve">.  McKinney-Vento funds can be used to provide activities for and services to homeless children and </w:t>
      </w:r>
      <w:r>
        <w:t>youths,</w:t>
      </w:r>
      <w:r w:rsidRPr="00A434C1">
        <w:t xml:space="preserve"> </w:t>
      </w:r>
      <w:r>
        <w:t xml:space="preserve">including preschool-aged homeless children, </w:t>
      </w:r>
      <w:r w:rsidRPr="00A434C1">
        <w:t>that enable them to enroll in, attend, and succeed in school or preschool programs.</w:t>
      </w:r>
    </w:p>
    <w:p w14:paraId="63F6A80A" w14:textId="77777777" w:rsidR="00E55770" w:rsidRDefault="00E55770" w:rsidP="00E55770"/>
    <w:p w14:paraId="08996273" w14:textId="3D96EC49" w:rsidR="00E55770" w:rsidRDefault="00E55770" w:rsidP="00EE4CDE">
      <w:pPr>
        <w:rPr>
          <w:rFonts w:eastAsiaTheme="minorHAnsi" w:cstheme="minorBidi"/>
          <w:szCs w:val="22"/>
        </w:rPr>
      </w:pPr>
      <w:r>
        <w:t>A</w:t>
      </w:r>
      <w:r w:rsidRPr="004E5969">
        <w:t xml:space="preserve">pproximately </w:t>
      </w:r>
      <w:r>
        <w:t>$1,</w:t>
      </w:r>
      <w:r w:rsidR="0016211F">
        <w:t>5</w:t>
      </w:r>
      <w:r w:rsidR="0080129C">
        <w:t>00</w:t>
      </w:r>
      <w:r>
        <w:t>,000</w:t>
      </w:r>
      <w:r w:rsidRPr="004E5969">
        <w:t xml:space="preserve"> </w:t>
      </w:r>
      <w:r>
        <w:t>will be available</w:t>
      </w:r>
      <w:r w:rsidRPr="004E5969">
        <w:t xml:space="preserve"> for</w:t>
      </w:r>
      <w:r>
        <w:t xml:space="preserve"> new</w:t>
      </w:r>
      <w:r w:rsidRPr="004E5969">
        <w:t xml:space="preserve"> </w:t>
      </w:r>
      <w:r w:rsidRPr="008950FC">
        <w:t>subgra</w:t>
      </w:r>
      <w:r w:rsidRPr="004E5969">
        <w:t xml:space="preserve">nts in </w:t>
      </w:r>
      <w:r w:rsidR="00012563">
        <w:t>the</w:t>
      </w:r>
      <w:r w:rsidR="00182E8F">
        <w:t xml:space="preserve"> </w:t>
      </w:r>
      <w:r w:rsidR="00D3749F">
        <w:t>three</w:t>
      </w:r>
      <w:r>
        <w:t>-year</w:t>
      </w:r>
      <w:r w:rsidR="00012563">
        <w:t xml:space="preserve"> </w:t>
      </w:r>
      <w:r w:rsidRPr="004E5969">
        <w:t>fun</w:t>
      </w:r>
      <w:r w:rsidRPr="00680CE8">
        <w:t>ding</w:t>
      </w:r>
      <w:r w:rsidR="00347889">
        <w:t xml:space="preserve"> period</w:t>
      </w:r>
      <w:r w:rsidRPr="008950FC">
        <w:t xml:space="preserve">. </w:t>
      </w:r>
      <w:r w:rsidR="00EE4CDE" w:rsidRPr="004B065F">
        <w:rPr>
          <w:rFonts w:eastAsiaTheme="minorHAnsi" w:cstheme="minorBidi"/>
          <w:szCs w:val="22"/>
        </w:rPr>
        <w:t>Because McKinney-Vento funding is limited, applicants will be eligible to apply for subgrants based on the LEA’s reported count of homeless students in the 20</w:t>
      </w:r>
      <w:r w:rsidR="00BC13B8" w:rsidRPr="004B065F">
        <w:rPr>
          <w:rFonts w:eastAsiaTheme="minorHAnsi" w:cstheme="minorBidi"/>
          <w:szCs w:val="22"/>
        </w:rPr>
        <w:t>20</w:t>
      </w:r>
      <w:r w:rsidR="00EE4CDE" w:rsidRPr="004B065F">
        <w:rPr>
          <w:rFonts w:eastAsiaTheme="minorHAnsi" w:cstheme="minorBidi"/>
          <w:szCs w:val="22"/>
        </w:rPr>
        <w:t>–2</w:t>
      </w:r>
      <w:r w:rsidR="00BC13B8" w:rsidRPr="004B065F">
        <w:rPr>
          <w:rFonts w:eastAsiaTheme="minorHAnsi" w:cstheme="minorBidi"/>
          <w:szCs w:val="22"/>
        </w:rPr>
        <w:t>1</w:t>
      </w:r>
      <w:r w:rsidR="00EE4CDE" w:rsidRPr="004B065F">
        <w:rPr>
          <w:rFonts w:eastAsiaTheme="minorHAnsi" w:cstheme="minorBidi"/>
          <w:szCs w:val="22"/>
        </w:rPr>
        <w:t xml:space="preserve"> </w:t>
      </w:r>
      <w:r w:rsidR="00E971CB" w:rsidRPr="004B065F">
        <w:rPr>
          <w:rFonts w:eastAsiaTheme="minorHAnsi" w:cstheme="minorBidi"/>
          <w:szCs w:val="22"/>
        </w:rPr>
        <w:t xml:space="preserve">180-day unduplicated </w:t>
      </w:r>
      <w:r w:rsidR="00EE4CDE" w:rsidRPr="004B065F">
        <w:rPr>
          <w:rFonts w:eastAsiaTheme="minorHAnsi" w:cstheme="minorBidi"/>
          <w:szCs w:val="22"/>
        </w:rPr>
        <w:t>count in PowerSchool.  The following tiers should be used as a guideline for requesting funds.</w:t>
      </w:r>
    </w:p>
    <w:p w14:paraId="73F5B18E" w14:textId="77777777" w:rsidR="00BC13B8" w:rsidRDefault="00BC13B8" w:rsidP="00EE4CDE">
      <w:pPr>
        <w:rPr>
          <w:rFonts w:eastAsiaTheme="minorHAnsi" w:cstheme="minorBidi"/>
          <w:szCs w:val="22"/>
        </w:rPr>
      </w:pPr>
    </w:p>
    <w:tbl>
      <w:tblPr>
        <w:tblStyle w:val="TableGrid"/>
        <w:tblW w:w="0" w:type="auto"/>
        <w:tblLayout w:type="fixed"/>
        <w:tblLook w:val="04A0" w:firstRow="1" w:lastRow="0" w:firstColumn="1" w:lastColumn="0" w:noHBand="0" w:noVBand="1"/>
      </w:tblPr>
      <w:tblGrid>
        <w:gridCol w:w="2785"/>
        <w:gridCol w:w="3448"/>
        <w:gridCol w:w="3117"/>
      </w:tblGrid>
      <w:tr w:rsidR="00BC13B8" w14:paraId="716FC3AA" w14:textId="77777777" w:rsidTr="004B065F">
        <w:trPr>
          <w:trHeight w:val="287"/>
        </w:trPr>
        <w:tc>
          <w:tcPr>
            <w:tcW w:w="2785" w:type="dxa"/>
            <w:shd w:val="clear" w:color="auto" w:fill="D9D9D9" w:themeFill="background1" w:themeFillShade="D9"/>
          </w:tcPr>
          <w:p w14:paraId="21ED9049" w14:textId="77777777" w:rsidR="00BC13B8" w:rsidRDefault="00BC13B8" w:rsidP="00AC673F">
            <w:pPr>
              <w:jc w:val="center"/>
              <w:rPr>
                <w:rFonts w:cs="Calibri"/>
                <w:b/>
                <w:szCs w:val="22"/>
              </w:rPr>
            </w:pPr>
            <w:r>
              <w:rPr>
                <w:rFonts w:cs="Calibri"/>
                <w:b/>
                <w:szCs w:val="22"/>
              </w:rPr>
              <w:t>Tier</w:t>
            </w:r>
          </w:p>
        </w:tc>
        <w:tc>
          <w:tcPr>
            <w:tcW w:w="3448" w:type="dxa"/>
            <w:shd w:val="clear" w:color="auto" w:fill="D9D9D9" w:themeFill="background1" w:themeFillShade="D9"/>
          </w:tcPr>
          <w:p w14:paraId="31C4F4F8" w14:textId="77777777" w:rsidR="00BC13B8" w:rsidRDefault="00BC13B8" w:rsidP="00AC673F">
            <w:pPr>
              <w:jc w:val="center"/>
              <w:rPr>
                <w:rFonts w:cs="Calibri"/>
                <w:b/>
                <w:szCs w:val="22"/>
              </w:rPr>
            </w:pPr>
            <w:r>
              <w:rPr>
                <w:rFonts w:cs="Calibri"/>
                <w:b/>
                <w:szCs w:val="22"/>
              </w:rPr>
              <w:t>Number of Homeless Students</w:t>
            </w:r>
          </w:p>
        </w:tc>
        <w:tc>
          <w:tcPr>
            <w:tcW w:w="3117" w:type="dxa"/>
            <w:shd w:val="clear" w:color="auto" w:fill="D9D9D9" w:themeFill="background1" w:themeFillShade="D9"/>
          </w:tcPr>
          <w:p w14:paraId="6BF6ADA0" w14:textId="77777777" w:rsidR="00BC13B8" w:rsidRDefault="00BC13B8" w:rsidP="00AC673F">
            <w:pPr>
              <w:jc w:val="center"/>
            </w:pPr>
            <w:r>
              <w:rPr>
                <w:rFonts w:cs="Calibri"/>
                <w:b/>
                <w:szCs w:val="22"/>
              </w:rPr>
              <w:t>Base Funding Levels</w:t>
            </w:r>
          </w:p>
        </w:tc>
      </w:tr>
      <w:tr w:rsidR="00BC13B8" w14:paraId="3AB5D874" w14:textId="77777777" w:rsidTr="00BC13B8">
        <w:tc>
          <w:tcPr>
            <w:tcW w:w="2785" w:type="dxa"/>
          </w:tcPr>
          <w:p w14:paraId="67B24A5D" w14:textId="77777777" w:rsidR="00BC13B8" w:rsidRDefault="00BC13B8" w:rsidP="00AC673F">
            <w:pPr>
              <w:jc w:val="center"/>
              <w:rPr>
                <w:rFonts w:cs="Calibri"/>
                <w:szCs w:val="22"/>
              </w:rPr>
            </w:pPr>
            <w:r>
              <w:rPr>
                <w:rFonts w:cs="Calibri"/>
                <w:szCs w:val="22"/>
              </w:rPr>
              <w:t>1</w:t>
            </w:r>
          </w:p>
        </w:tc>
        <w:tc>
          <w:tcPr>
            <w:tcW w:w="3448" w:type="dxa"/>
          </w:tcPr>
          <w:p w14:paraId="3DDBCA7F" w14:textId="5A8283D7" w:rsidR="00BC13B8" w:rsidRDefault="00BC13B8" w:rsidP="00AC673F">
            <w:pPr>
              <w:jc w:val="center"/>
              <w:rPr>
                <w:rFonts w:cs="Calibri"/>
                <w:szCs w:val="22"/>
              </w:rPr>
            </w:pPr>
            <w:r>
              <w:rPr>
                <w:rFonts w:cs="Calibri"/>
                <w:szCs w:val="22"/>
              </w:rPr>
              <w:t xml:space="preserve">20–49  </w:t>
            </w:r>
          </w:p>
        </w:tc>
        <w:tc>
          <w:tcPr>
            <w:tcW w:w="3117" w:type="dxa"/>
          </w:tcPr>
          <w:p w14:paraId="33F43584" w14:textId="77777777" w:rsidR="00BC13B8" w:rsidRDefault="00BC13B8" w:rsidP="00AC673F">
            <w:pPr>
              <w:jc w:val="center"/>
              <w:rPr>
                <w:rFonts w:cs="Calibri"/>
                <w:szCs w:val="22"/>
              </w:rPr>
            </w:pPr>
            <w:r>
              <w:rPr>
                <w:rFonts w:cs="Calibri"/>
                <w:szCs w:val="22"/>
              </w:rPr>
              <w:t>$40,000</w:t>
            </w:r>
          </w:p>
        </w:tc>
      </w:tr>
      <w:tr w:rsidR="00BC13B8" w14:paraId="7140EA73" w14:textId="77777777" w:rsidTr="00BC13B8">
        <w:tc>
          <w:tcPr>
            <w:tcW w:w="2785" w:type="dxa"/>
          </w:tcPr>
          <w:p w14:paraId="6D3DA943" w14:textId="77777777" w:rsidR="00BC13B8" w:rsidRDefault="00BC13B8" w:rsidP="00AC673F">
            <w:pPr>
              <w:jc w:val="center"/>
              <w:rPr>
                <w:rFonts w:cs="Calibri"/>
                <w:szCs w:val="22"/>
              </w:rPr>
            </w:pPr>
            <w:r>
              <w:rPr>
                <w:rFonts w:cs="Calibri"/>
                <w:szCs w:val="22"/>
              </w:rPr>
              <w:t>2</w:t>
            </w:r>
          </w:p>
        </w:tc>
        <w:tc>
          <w:tcPr>
            <w:tcW w:w="3448" w:type="dxa"/>
          </w:tcPr>
          <w:p w14:paraId="71936859" w14:textId="55A4A24C" w:rsidR="00BC13B8" w:rsidRDefault="00BC13B8" w:rsidP="00AC673F">
            <w:pPr>
              <w:jc w:val="center"/>
              <w:rPr>
                <w:rFonts w:cs="Calibri"/>
                <w:szCs w:val="22"/>
              </w:rPr>
            </w:pPr>
            <w:r>
              <w:rPr>
                <w:rFonts w:cs="Calibri"/>
                <w:szCs w:val="22"/>
              </w:rPr>
              <w:t>50–150</w:t>
            </w:r>
          </w:p>
        </w:tc>
        <w:tc>
          <w:tcPr>
            <w:tcW w:w="3117" w:type="dxa"/>
          </w:tcPr>
          <w:p w14:paraId="3F1705A9" w14:textId="77777777" w:rsidR="00BC13B8" w:rsidRDefault="00BC13B8" w:rsidP="00AC673F">
            <w:pPr>
              <w:jc w:val="center"/>
            </w:pPr>
            <w:r>
              <w:rPr>
                <w:rFonts w:cs="Calibri"/>
                <w:szCs w:val="22"/>
              </w:rPr>
              <w:t>$60,000</w:t>
            </w:r>
          </w:p>
        </w:tc>
      </w:tr>
      <w:tr w:rsidR="00BC13B8" w14:paraId="48DCBC0C" w14:textId="77777777" w:rsidTr="00BC13B8">
        <w:tc>
          <w:tcPr>
            <w:tcW w:w="2785" w:type="dxa"/>
          </w:tcPr>
          <w:p w14:paraId="626F379C" w14:textId="77777777" w:rsidR="00BC13B8" w:rsidRDefault="00BC13B8" w:rsidP="00AC673F">
            <w:pPr>
              <w:jc w:val="center"/>
              <w:rPr>
                <w:rFonts w:cs="Calibri"/>
                <w:szCs w:val="22"/>
              </w:rPr>
            </w:pPr>
            <w:r>
              <w:rPr>
                <w:rFonts w:cs="Calibri"/>
                <w:szCs w:val="22"/>
              </w:rPr>
              <w:t>3</w:t>
            </w:r>
          </w:p>
        </w:tc>
        <w:tc>
          <w:tcPr>
            <w:tcW w:w="3448" w:type="dxa"/>
          </w:tcPr>
          <w:p w14:paraId="5FB542FF" w14:textId="35B1B31D" w:rsidR="00BC13B8" w:rsidRDefault="00BC13B8" w:rsidP="00AC673F">
            <w:pPr>
              <w:jc w:val="center"/>
              <w:rPr>
                <w:rFonts w:cs="Calibri"/>
                <w:szCs w:val="22"/>
              </w:rPr>
            </w:pPr>
            <w:r>
              <w:rPr>
                <w:rFonts w:cs="Calibri"/>
                <w:szCs w:val="22"/>
              </w:rPr>
              <w:t>151–250</w:t>
            </w:r>
          </w:p>
        </w:tc>
        <w:tc>
          <w:tcPr>
            <w:tcW w:w="3117" w:type="dxa"/>
          </w:tcPr>
          <w:p w14:paraId="47D81CFC" w14:textId="77777777" w:rsidR="00BC13B8" w:rsidRDefault="00BC13B8" w:rsidP="00AC673F">
            <w:pPr>
              <w:jc w:val="center"/>
            </w:pPr>
            <w:r>
              <w:rPr>
                <w:rFonts w:cs="Calibri"/>
                <w:szCs w:val="22"/>
              </w:rPr>
              <w:t>$75,000</w:t>
            </w:r>
          </w:p>
        </w:tc>
      </w:tr>
      <w:tr w:rsidR="00BC13B8" w14:paraId="7BA5CDD6" w14:textId="77777777" w:rsidTr="00BC13B8">
        <w:tc>
          <w:tcPr>
            <w:tcW w:w="2785" w:type="dxa"/>
          </w:tcPr>
          <w:p w14:paraId="572703A8" w14:textId="77777777" w:rsidR="00BC13B8" w:rsidRDefault="00BC13B8" w:rsidP="00AC673F">
            <w:pPr>
              <w:jc w:val="center"/>
              <w:rPr>
                <w:rFonts w:cs="Calibri"/>
                <w:szCs w:val="22"/>
              </w:rPr>
            </w:pPr>
            <w:r>
              <w:rPr>
                <w:rFonts w:cs="Calibri"/>
                <w:szCs w:val="22"/>
              </w:rPr>
              <w:t>4</w:t>
            </w:r>
          </w:p>
        </w:tc>
        <w:tc>
          <w:tcPr>
            <w:tcW w:w="3448" w:type="dxa"/>
          </w:tcPr>
          <w:p w14:paraId="0EC42212" w14:textId="60373A4D" w:rsidR="00BC13B8" w:rsidRDefault="00BC13B8" w:rsidP="00AC673F">
            <w:pPr>
              <w:jc w:val="center"/>
              <w:rPr>
                <w:rFonts w:cs="Calibri"/>
                <w:szCs w:val="22"/>
              </w:rPr>
            </w:pPr>
            <w:r>
              <w:rPr>
                <w:rFonts w:cs="Calibri"/>
                <w:szCs w:val="22"/>
              </w:rPr>
              <w:t>251–500</w:t>
            </w:r>
          </w:p>
        </w:tc>
        <w:tc>
          <w:tcPr>
            <w:tcW w:w="3117" w:type="dxa"/>
          </w:tcPr>
          <w:p w14:paraId="155BBE72" w14:textId="77777777" w:rsidR="00BC13B8" w:rsidRDefault="00BC13B8" w:rsidP="00AC673F">
            <w:pPr>
              <w:jc w:val="center"/>
            </w:pPr>
            <w:r>
              <w:rPr>
                <w:rFonts w:cs="Calibri"/>
                <w:szCs w:val="22"/>
              </w:rPr>
              <w:t>$85,000</w:t>
            </w:r>
          </w:p>
        </w:tc>
      </w:tr>
      <w:tr w:rsidR="00BC13B8" w14:paraId="1AA42BAD" w14:textId="77777777" w:rsidTr="00BC13B8">
        <w:tc>
          <w:tcPr>
            <w:tcW w:w="2785" w:type="dxa"/>
          </w:tcPr>
          <w:p w14:paraId="22D69450" w14:textId="77777777" w:rsidR="00BC13B8" w:rsidRDefault="00BC13B8" w:rsidP="00AC673F">
            <w:pPr>
              <w:jc w:val="center"/>
              <w:rPr>
                <w:rFonts w:cs="Calibri"/>
                <w:szCs w:val="22"/>
              </w:rPr>
            </w:pPr>
            <w:r>
              <w:rPr>
                <w:rFonts w:cs="Calibri"/>
                <w:szCs w:val="22"/>
              </w:rPr>
              <w:t>5</w:t>
            </w:r>
          </w:p>
        </w:tc>
        <w:tc>
          <w:tcPr>
            <w:tcW w:w="3448" w:type="dxa"/>
          </w:tcPr>
          <w:p w14:paraId="1D04876C" w14:textId="2BB71DE8" w:rsidR="00BC13B8" w:rsidRDefault="00BC13B8" w:rsidP="00AC673F">
            <w:pPr>
              <w:jc w:val="center"/>
              <w:rPr>
                <w:rFonts w:cs="Calibri"/>
                <w:szCs w:val="22"/>
              </w:rPr>
            </w:pPr>
            <w:r>
              <w:rPr>
                <w:rFonts w:cs="Calibri"/>
                <w:szCs w:val="22"/>
              </w:rPr>
              <w:t>501–750</w:t>
            </w:r>
          </w:p>
        </w:tc>
        <w:tc>
          <w:tcPr>
            <w:tcW w:w="3117" w:type="dxa"/>
          </w:tcPr>
          <w:p w14:paraId="51CC0337" w14:textId="77777777" w:rsidR="00BC13B8" w:rsidRDefault="00BC13B8" w:rsidP="00AC673F">
            <w:pPr>
              <w:jc w:val="center"/>
            </w:pPr>
            <w:r>
              <w:rPr>
                <w:rFonts w:cs="Calibri"/>
                <w:szCs w:val="22"/>
              </w:rPr>
              <w:t>$90,000</w:t>
            </w:r>
          </w:p>
        </w:tc>
      </w:tr>
      <w:tr w:rsidR="00BC13B8" w14:paraId="4C11B0A5" w14:textId="77777777" w:rsidTr="00BC13B8">
        <w:tc>
          <w:tcPr>
            <w:tcW w:w="2785" w:type="dxa"/>
          </w:tcPr>
          <w:p w14:paraId="272C4565" w14:textId="77777777" w:rsidR="00BC13B8" w:rsidRDefault="00BC13B8" w:rsidP="00AC673F">
            <w:pPr>
              <w:jc w:val="center"/>
              <w:rPr>
                <w:rFonts w:cs="Calibri"/>
                <w:szCs w:val="22"/>
              </w:rPr>
            </w:pPr>
            <w:r>
              <w:rPr>
                <w:rFonts w:cs="Calibri"/>
                <w:szCs w:val="22"/>
              </w:rPr>
              <w:t>6</w:t>
            </w:r>
          </w:p>
        </w:tc>
        <w:tc>
          <w:tcPr>
            <w:tcW w:w="3448" w:type="dxa"/>
          </w:tcPr>
          <w:p w14:paraId="686EFA59" w14:textId="77777777" w:rsidR="00BC13B8" w:rsidRDefault="00BC13B8" w:rsidP="00AC673F">
            <w:pPr>
              <w:jc w:val="center"/>
              <w:rPr>
                <w:rFonts w:cs="Calibri"/>
                <w:szCs w:val="22"/>
              </w:rPr>
            </w:pPr>
            <w:r>
              <w:rPr>
                <w:rFonts w:cs="Calibri"/>
                <w:szCs w:val="22"/>
              </w:rPr>
              <w:t>More than 750</w:t>
            </w:r>
          </w:p>
        </w:tc>
        <w:tc>
          <w:tcPr>
            <w:tcW w:w="3117" w:type="dxa"/>
          </w:tcPr>
          <w:p w14:paraId="04870D31" w14:textId="77777777" w:rsidR="00BC13B8" w:rsidRDefault="00BC13B8" w:rsidP="00AC673F">
            <w:pPr>
              <w:jc w:val="center"/>
            </w:pPr>
            <w:r>
              <w:rPr>
                <w:rFonts w:cs="Calibri"/>
                <w:szCs w:val="22"/>
              </w:rPr>
              <w:t>$125,000</w:t>
            </w:r>
          </w:p>
        </w:tc>
      </w:tr>
    </w:tbl>
    <w:p w14:paraId="0A7057EE" w14:textId="77777777" w:rsidR="00EE4CDE" w:rsidRPr="00EE4CDE" w:rsidRDefault="00EE4CDE" w:rsidP="00EE4CDE">
      <w:pPr>
        <w:spacing w:after="200"/>
        <w:contextualSpacing/>
        <w:rPr>
          <w:rFonts w:eastAsiaTheme="minorHAnsi" w:cstheme="minorBidi"/>
          <w:sz w:val="22"/>
          <w:szCs w:val="22"/>
        </w:rPr>
      </w:pPr>
      <w:r w:rsidRPr="004B065F">
        <w:rPr>
          <w:rFonts w:eastAsiaTheme="minorHAnsi" w:cstheme="minorBidi"/>
          <w:szCs w:val="22"/>
        </w:rPr>
        <w:t xml:space="preserve">Competitive subgrants will be awarded to LEAs that have developed programs that go above and beyond the requirements of the law and document effective collaboration with service providers </w:t>
      </w:r>
      <w:r w:rsidRPr="004B065F">
        <w:rPr>
          <w:rFonts w:eastAsiaTheme="minorHAnsi" w:cstheme="minorBidi"/>
          <w:szCs w:val="22"/>
        </w:rPr>
        <w:lastRenderedPageBreak/>
        <w:t>to ensure that homeless children and youths receive needed services.  Award amounts will be determined based on demonstrated need for assistance, the quality of applications received, and total funding requested.  Final budgets may be negotiated based on demonstrated needs.</w:t>
      </w:r>
    </w:p>
    <w:p w14:paraId="12E9F139" w14:textId="77777777" w:rsidR="00EE4CDE" w:rsidRPr="00EE4CDE" w:rsidRDefault="00EE4CDE" w:rsidP="00EE4CDE">
      <w:pPr>
        <w:rPr>
          <w:rFonts w:eastAsiaTheme="minorHAnsi" w:cstheme="minorBidi"/>
          <w:szCs w:val="22"/>
        </w:rPr>
      </w:pPr>
    </w:p>
    <w:p w14:paraId="33D7CE2E" w14:textId="7025B0B1" w:rsidR="00E55770" w:rsidRDefault="00E55770" w:rsidP="00E55770">
      <w:r w:rsidRPr="00C26AE2">
        <w:t xml:space="preserve">The </w:t>
      </w:r>
      <w:r w:rsidRPr="008950FC">
        <w:t>subgrant period is</w:t>
      </w:r>
      <w:r w:rsidR="00F91E9F">
        <w:t xml:space="preserve"> for a </w:t>
      </w:r>
      <w:proofErr w:type="gramStart"/>
      <w:r w:rsidR="00F91E9F">
        <w:t>three</w:t>
      </w:r>
      <w:r w:rsidR="00012563" w:rsidRPr="008950FC">
        <w:t xml:space="preserve"> </w:t>
      </w:r>
      <w:r w:rsidR="008E51AC">
        <w:t>year</w:t>
      </w:r>
      <w:proofErr w:type="gramEnd"/>
      <w:r w:rsidR="00F91E9F">
        <w:t xml:space="preserve"> cycle</w:t>
      </w:r>
      <w:r w:rsidR="008E51AC">
        <w:t>.</w:t>
      </w:r>
      <w:r>
        <w:t xml:space="preserve"> </w:t>
      </w:r>
      <w:r w:rsidRPr="00C26AE2">
        <w:t>The</w:t>
      </w:r>
      <w:r w:rsidRPr="00906E1E">
        <w:rPr>
          <w:iCs/>
        </w:rPr>
        <w:t xml:space="preserve"> </w:t>
      </w:r>
      <w:r>
        <w:t xml:space="preserve">grant </w:t>
      </w:r>
      <w:r w:rsidRPr="00E47614">
        <w:t>budget period is July 1, 202</w:t>
      </w:r>
      <w:r w:rsidR="00F91E9F" w:rsidRPr="00E47614">
        <w:t>2</w:t>
      </w:r>
      <w:r w:rsidRPr="00E47614">
        <w:t>, through June 30, 202</w:t>
      </w:r>
      <w:r w:rsidR="00F91E9F" w:rsidRPr="00E47614">
        <w:t>5</w:t>
      </w:r>
      <w:r w:rsidRPr="00E47614">
        <w:t>.</w:t>
      </w:r>
    </w:p>
    <w:p w14:paraId="790D9692" w14:textId="77777777" w:rsidR="00E55770" w:rsidRDefault="00E55770" w:rsidP="00E55770">
      <w:pPr>
        <w:widowControl w:val="0"/>
      </w:pPr>
    </w:p>
    <w:p w14:paraId="19565368" w14:textId="6772F7D5" w:rsidR="00E55770" w:rsidRDefault="00E55770" w:rsidP="00E55770">
      <w:pPr>
        <w:tabs>
          <w:tab w:val="left" w:pos="720"/>
          <w:tab w:val="left" w:pos="2016"/>
          <w:tab w:val="left" w:pos="3168"/>
          <w:tab w:val="left" w:pos="3744"/>
          <w:tab w:val="left" w:pos="6048"/>
        </w:tabs>
      </w:pPr>
      <w:r w:rsidRPr="00680CE8">
        <w:t xml:space="preserve">The subgrantee may obligate funds upon receipt of the grant award </w:t>
      </w:r>
      <w:r w:rsidRPr="005A1E12">
        <w:t>notice</w:t>
      </w:r>
      <w:r>
        <w:t xml:space="preserve">. </w:t>
      </w:r>
      <w:r w:rsidRPr="00B27636">
        <w:t>Sub</w:t>
      </w:r>
      <w:r>
        <w:t>grant payments are made on a cost-reimbursement basis</w:t>
      </w:r>
      <w:r w:rsidR="001511E8">
        <w:t xml:space="preserve">. Therefore, </w:t>
      </w:r>
      <w:r>
        <w:t>a</w:t>
      </w:r>
      <w:r w:rsidRPr="005A1E12">
        <w:t xml:space="preserve">pplicants should have at least three months of </w:t>
      </w:r>
      <w:r>
        <w:t>operating</w:t>
      </w:r>
      <w:r w:rsidRPr="005A1E12">
        <w:t xml:space="preserve"> funds at their disposal to implement the program</w:t>
      </w:r>
      <w:r>
        <w:t xml:space="preserve"> to compensate for any delays in receiving reimbursement payments</w:t>
      </w:r>
      <w:r w:rsidRPr="005A1E12">
        <w:t>.</w:t>
      </w:r>
    </w:p>
    <w:p w14:paraId="1FCA73B5" w14:textId="77777777" w:rsidR="0033226C" w:rsidRPr="009A78CE" w:rsidRDefault="0033226C" w:rsidP="00BE39AE">
      <w:pPr>
        <w:widowControl w:val="0"/>
        <w:ind w:firstLine="720"/>
      </w:pPr>
    </w:p>
    <w:p w14:paraId="34C59FB3" w14:textId="77777777" w:rsidR="0013421F" w:rsidRPr="00B9624C" w:rsidRDefault="0013421F">
      <w:pPr>
        <w:pStyle w:val="Heading2"/>
      </w:pPr>
      <w:bookmarkStart w:id="18" w:name="_Toc105160582"/>
      <w:r w:rsidRPr="00B9624C">
        <w:t>Eligible Applicants</w:t>
      </w:r>
      <w:bookmarkEnd w:id="18"/>
    </w:p>
    <w:p w14:paraId="1C8C71AB" w14:textId="77777777" w:rsidR="0013421F" w:rsidRPr="009A78CE" w:rsidRDefault="0013421F" w:rsidP="00C458A4"/>
    <w:p w14:paraId="52F16637" w14:textId="77777777" w:rsidR="002023ED" w:rsidRDefault="00E55770" w:rsidP="00C458A4">
      <w:pPr>
        <w:widowControl w:val="0"/>
      </w:pPr>
      <w:r w:rsidRPr="00E55770">
        <w:t>All South Carolina public LEAs are eligible to apply.</w:t>
      </w:r>
    </w:p>
    <w:p w14:paraId="11EB358F" w14:textId="77777777" w:rsidR="002023ED" w:rsidRDefault="002023ED" w:rsidP="00C21901">
      <w:bookmarkStart w:id="19" w:name="_Toc47777377"/>
      <w:bookmarkStart w:id="20" w:name="_Toc47839013"/>
      <w:bookmarkStart w:id="21" w:name="_Toc47850299"/>
      <w:bookmarkStart w:id="22" w:name="_Toc48698915"/>
      <w:bookmarkStart w:id="23" w:name="_Toc49934167"/>
      <w:bookmarkStart w:id="24" w:name="_Toc50869614"/>
      <w:bookmarkEnd w:id="16"/>
      <w:bookmarkEnd w:id="17"/>
    </w:p>
    <w:p w14:paraId="07725FCE" w14:textId="77777777" w:rsidR="00C21901" w:rsidRPr="00B9624C" w:rsidRDefault="00C21901">
      <w:pPr>
        <w:pStyle w:val="Heading2"/>
      </w:pPr>
      <w:bookmarkStart w:id="25" w:name="_Toc47777391"/>
      <w:bookmarkStart w:id="26" w:name="_Toc47839027"/>
      <w:bookmarkStart w:id="27" w:name="_Toc47850314"/>
      <w:bookmarkStart w:id="28" w:name="_Toc48698926"/>
      <w:bookmarkStart w:id="29" w:name="_Toc49934178"/>
      <w:bookmarkStart w:id="30" w:name="_Toc50869622"/>
      <w:bookmarkStart w:id="31" w:name="_Toc105160583"/>
      <w:r w:rsidRPr="00B9624C">
        <w:t xml:space="preserve">Timeline of </w:t>
      </w:r>
      <w:proofErr w:type="spellStart"/>
      <w:r w:rsidRPr="00B9624C">
        <w:t>Subgranting</w:t>
      </w:r>
      <w:proofErr w:type="spellEnd"/>
      <w:r w:rsidRPr="00B9624C">
        <w:t xml:space="preserve"> Process</w:t>
      </w:r>
      <w:bookmarkEnd w:id="25"/>
      <w:bookmarkEnd w:id="26"/>
      <w:bookmarkEnd w:id="27"/>
      <w:bookmarkEnd w:id="28"/>
      <w:bookmarkEnd w:id="29"/>
      <w:bookmarkEnd w:id="30"/>
      <w:bookmarkEnd w:id="31"/>
    </w:p>
    <w:p w14:paraId="49D225CC" w14:textId="77777777" w:rsidR="00C21901" w:rsidRPr="009A78CE" w:rsidRDefault="00C21901" w:rsidP="008524EA"/>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C21901" w:rsidRPr="009A78CE" w14:paraId="0E7312C6" w14:textId="77777777" w:rsidTr="0064474F">
        <w:trPr>
          <w:cantSplit/>
        </w:trPr>
        <w:tc>
          <w:tcPr>
            <w:tcW w:w="2700" w:type="dxa"/>
            <w:shd w:val="clear" w:color="auto" w:fill="E0E0E0"/>
          </w:tcPr>
          <w:p w14:paraId="1E00D349" w14:textId="77777777" w:rsidR="00C21901" w:rsidRPr="009A78CE" w:rsidRDefault="00C21901" w:rsidP="00BC25F5">
            <w:pPr>
              <w:widowControl w:val="0"/>
              <w:jc w:val="center"/>
              <w:rPr>
                <w:b/>
                <w:bCs/>
              </w:rPr>
            </w:pPr>
            <w:r w:rsidRPr="009A78CE">
              <w:rPr>
                <w:b/>
                <w:bCs/>
              </w:rPr>
              <w:t>Date</w:t>
            </w:r>
          </w:p>
        </w:tc>
        <w:tc>
          <w:tcPr>
            <w:tcW w:w="6660" w:type="dxa"/>
            <w:tcBorders>
              <w:bottom w:val="single" w:sz="12" w:space="0" w:color="808080"/>
            </w:tcBorders>
            <w:shd w:val="clear" w:color="auto" w:fill="E0E0E0"/>
          </w:tcPr>
          <w:p w14:paraId="20B658A2" w14:textId="77777777" w:rsidR="00C21901" w:rsidRPr="009A78CE" w:rsidRDefault="00C21901" w:rsidP="00BC25F5">
            <w:pPr>
              <w:widowControl w:val="0"/>
              <w:jc w:val="center"/>
              <w:rPr>
                <w:b/>
                <w:bCs/>
              </w:rPr>
            </w:pPr>
            <w:r w:rsidRPr="009A78CE">
              <w:rPr>
                <w:b/>
                <w:bCs/>
              </w:rPr>
              <w:t>Activity/Action</w:t>
            </w:r>
          </w:p>
        </w:tc>
      </w:tr>
      <w:tr w:rsidR="000D7C00" w:rsidRPr="009A78CE" w14:paraId="2B0D3F31" w14:textId="77777777" w:rsidTr="0064474F">
        <w:trPr>
          <w:cantSplit/>
        </w:trPr>
        <w:tc>
          <w:tcPr>
            <w:tcW w:w="2700" w:type="dxa"/>
          </w:tcPr>
          <w:p w14:paraId="6FA3FA30" w14:textId="4BD98190" w:rsidR="000D7C00" w:rsidRPr="00AF0DEE" w:rsidRDefault="00F2513B" w:rsidP="004F0B4B">
            <w:pPr>
              <w:widowControl w:val="0"/>
              <w:rPr>
                <w:highlight w:val="green"/>
              </w:rPr>
            </w:pPr>
            <w:r w:rsidRPr="00E47614">
              <w:t xml:space="preserve">June </w:t>
            </w:r>
            <w:r w:rsidR="00D3749F" w:rsidRPr="00E47614">
              <w:t>30</w:t>
            </w:r>
            <w:r w:rsidR="00A9400F" w:rsidRPr="00E47614">
              <w:t xml:space="preserve">, </w:t>
            </w:r>
            <w:r w:rsidR="00BE6DF6" w:rsidRPr="00E47614">
              <w:t>2022</w:t>
            </w:r>
          </w:p>
        </w:tc>
        <w:tc>
          <w:tcPr>
            <w:tcW w:w="6660" w:type="dxa"/>
            <w:shd w:val="clear" w:color="auto" w:fill="auto"/>
          </w:tcPr>
          <w:p w14:paraId="00C1EF7D" w14:textId="77777777" w:rsidR="000D7C00" w:rsidRPr="0064474F" w:rsidRDefault="000D7C00" w:rsidP="000D7C00">
            <w:pPr>
              <w:pStyle w:val="Footer"/>
              <w:widowControl w:val="0"/>
              <w:tabs>
                <w:tab w:val="clear" w:pos="4320"/>
                <w:tab w:val="clear" w:pos="8640"/>
              </w:tabs>
            </w:pPr>
            <w:r w:rsidRPr="0064474F">
              <w:t>Pre-application Online technical assistance webinar for applicants</w:t>
            </w:r>
          </w:p>
        </w:tc>
      </w:tr>
      <w:tr w:rsidR="00E55770" w:rsidRPr="009A78CE" w14:paraId="05FFD1ED" w14:textId="77777777" w:rsidTr="00D3749F">
        <w:trPr>
          <w:cantSplit/>
        </w:trPr>
        <w:tc>
          <w:tcPr>
            <w:tcW w:w="2700" w:type="dxa"/>
            <w:shd w:val="clear" w:color="auto" w:fill="auto"/>
          </w:tcPr>
          <w:p w14:paraId="363DF7CB" w14:textId="48BAA045" w:rsidR="00E55770" w:rsidRPr="00D3749F" w:rsidRDefault="00960179" w:rsidP="00334838">
            <w:pPr>
              <w:pStyle w:val="Footer"/>
              <w:widowControl w:val="0"/>
              <w:tabs>
                <w:tab w:val="clear" w:pos="4320"/>
                <w:tab w:val="clear" w:pos="8640"/>
              </w:tabs>
            </w:pPr>
            <w:r w:rsidRPr="005632F5">
              <w:rPr>
                <w:highlight w:val="yellow"/>
              </w:rPr>
              <w:t>August 1</w:t>
            </w:r>
            <w:r w:rsidR="005632F5" w:rsidRPr="005632F5">
              <w:rPr>
                <w:highlight w:val="yellow"/>
              </w:rPr>
              <w:t>5</w:t>
            </w:r>
            <w:r w:rsidR="007E67B6" w:rsidRPr="005632F5">
              <w:rPr>
                <w:highlight w:val="yellow"/>
              </w:rPr>
              <w:t>,2022</w:t>
            </w:r>
          </w:p>
        </w:tc>
        <w:tc>
          <w:tcPr>
            <w:tcW w:w="6660" w:type="dxa"/>
            <w:shd w:val="clear" w:color="auto" w:fill="auto"/>
          </w:tcPr>
          <w:p w14:paraId="0258068C" w14:textId="77777777" w:rsidR="00E55770" w:rsidRPr="0064474F" w:rsidRDefault="00E55770" w:rsidP="00E55770">
            <w:pPr>
              <w:pStyle w:val="Footer"/>
              <w:widowControl w:val="0"/>
              <w:tabs>
                <w:tab w:val="clear" w:pos="4320"/>
                <w:tab w:val="clear" w:pos="8640"/>
              </w:tabs>
            </w:pPr>
            <w:r w:rsidRPr="0064474F">
              <w:t>Deadline for receipt of application</w:t>
            </w:r>
          </w:p>
        </w:tc>
      </w:tr>
      <w:tr w:rsidR="00E55770" w:rsidRPr="009A78CE" w14:paraId="34344962" w14:textId="77777777" w:rsidTr="00D3749F">
        <w:trPr>
          <w:cantSplit/>
        </w:trPr>
        <w:tc>
          <w:tcPr>
            <w:tcW w:w="2700" w:type="dxa"/>
            <w:shd w:val="clear" w:color="auto" w:fill="auto"/>
          </w:tcPr>
          <w:p w14:paraId="422512E5" w14:textId="6E8B5F31" w:rsidR="00E55770" w:rsidRPr="00D3749F" w:rsidRDefault="00960179" w:rsidP="00E55770">
            <w:pPr>
              <w:widowControl w:val="0"/>
            </w:pPr>
            <w:r>
              <w:t>September</w:t>
            </w:r>
            <w:r w:rsidR="0064474F" w:rsidRPr="00D3749F">
              <w:t xml:space="preserve"> 202</w:t>
            </w:r>
            <w:r w:rsidR="003B5D49" w:rsidRPr="00D3749F">
              <w:t>2</w:t>
            </w:r>
          </w:p>
        </w:tc>
        <w:tc>
          <w:tcPr>
            <w:tcW w:w="6660" w:type="dxa"/>
            <w:shd w:val="clear" w:color="auto" w:fill="auto"/>
          </w:tcPr>
          <w:p w14:paraId="2352A297" w14:textId="77777777" w:rsidR="00E55770" w:rsidRPr="0064474F" w:rsidRDefault="00E55770" w:rsidP="00E55770">
            <w:pPr>
              <w:pStyle w:val="Footer"/>
            </w:pPr>
            <w:r w:rsidRPr="0064474F">
              <w:t>Notification of awards</w:t>
            </w:r>
          </w:p>
        </w:tc>
      </w:tr>
      <w:tr w:rsidR="00E55770" w:rsidRPr="009A78CE" w14:paraId="7210A475" w14:textId="77777777" w:rsidTr="00D3749F">
        <w:trPr>
          <w:cantSplit/>
        </w:trPr>
        <w:tc>
          <w:tcPr>
            <w:tcW w:w="2700" w:type="dxa"/>
            <w:shd w:val="clear" w:color="auto" w:fill="auto"/>
          </w:tcPr>
          <w:p w14:paraId="54EFF5DD" w14:textId="045FD1BD" w:rsidR="00E55770" w:rsidRPr="00D3749F" w:rsidRDefault="0064474F" w:rsidP="00E55770">
            <w:pPr>
              <w:widowControl w:val="0"/>
            </w:pPr>
            <w:r w:rsidRPr="00D3749F">
              <w:t>September 202</w:t>
            </w:r>
            <w:r w:rsidR="003B5D49" w:rsidRPr="00D3749F">
              <w:t>2</w:t>
            </w:r>
          </w:p>
        </w:tc>
        <w:tc>
          <w:tcPr>
            <w:tcW w:w="6660" w:type="dxa"/>
            <w:shd w:val="clear" w:color="auto" w:fill="auto"/>
          </w:tcPr>
          <w:p w14:paraId="14B80125" w14:textId="1BE99EE5" w:rsidR="00E55770" w:rsidRPr="0064474F" w:rsidRDefault="007E5117" w:rsidP="00E55770">
            <w:pPr>
              <w:pStyle w:val="Footer"/>
            </w:pPr>
            <w:r>
              <w:t>Post award</w:t>
            </w:r>
            <w:r w:rsidR="00E55770" w:rsidRPr="0064474F">
              <w:t xml:space="preserve"> technical assistance session</w:t>
            </w:r>
          </w:p>
        </w:tc>
      </w:tr>
      <w:tr w:rsidR="00E55770" w:rsidRPr="009A78CE" w14:paraId="08FC964F" w14:textId="77777777" w:rsidTr="00D3749F">
        <w:trPr>
          <w:cantSplit/>
        </w:trPr>
        <w:tc>
          <w:tcPr>
            <w:tcW w:w="2700" w:type="dxa"/>
            <w:shd w:val="clear" w:color="auto" w:fill="auto"/>
          </w:tcPr>
          <w:p w14:paraId="0382094E" w14:textId="3B81A6C5" w:rsidR="00E55770" w:rsidRPr="00D3749F" w:rsidRDefault="0064474F" w:rsidP="00E55770">
            <w:pPr>
              <w:widowControl w:val="0"/>
            </w:pPr>
            <w:r w:rsidRPr="00D3749F">
              <w:t>July 1, 202</w:t>
            </w:r>
            <w:r w:rsidR="003B5D49" w:rsidRPr="00D3749F">
              <w:t>2</w:t>
            </w:r>
          </w:p>
        </w:tc>
        <w:tc>
          <w:tcPr>
            <w:tcW w:w="6660" w:type="dxa"/>
            <w:shd w:val="clear" w:color="auto" w:fill="auto"/>
          </w:tcPr>
          <w:p w14:paraId="2EAB9EEC" w14:textId="77777777" w:rsidR="00E55770" w:rsidRPr="0064474F" w:rsidRDefault="00E55770" w:rsidP="00E55770">
            <w:pPr>
              <w:pStyle w:val="Footer"/>
              <w:widowControl w:val="0"/>
              <w:tabs>
                <w:tab w:val="clear" w:pos="4320"/>
                <w:tab w:val="clear" w:pos="8640"/>
              </w:tabs>
              <w:ind w:left="192" w:hanging="192"/>
            </w:pPr>
            <w:r w:rsidRPr="0064474F">
              <w:t>Funding period begins; projects can begin</w:t>
            </w:r>
          </w:p>
        </w:tc>
      </w:tr>
      <w:tr w:rsidR="00E55770" w:rsidRPr="009A78CE" w14:paraId="6275C3CD" w14:textId="77777777" w:rsidTr="00D3749F">
        <w:trPr>
          <w:cantSplit/>
        </w:trPr>
        <w:tc>
          <w:tcPr>
            <w:tcW w:w="2700" w:type="dxa"/>
            <w:shd w:val="clear" w:color="auto" w:fill="auto"/>
          </w:tcPr>
          <w:p w14:paraId="5D1F0E9E" w14:textId="0D61A70D" w:rsidR="00E55770" w:rsidRPr="00D3749F" w:rsidRDefault="0064474F" w:rsidP="00E55770">
            <w:pPr>
              <w:widowControl w:val="0"/>
            </w:pPr>
            <w:r w:rsidRPr="00D3749F">
              <w:t>June 30, 20</w:t>
            </w:r>
            <w:r w:rsidR="0073779B" w:rsidRPr="00D3749F">
              <w:t>25</w:t>
            </w:r>
          </w:p>
        </w:tc>
        <w:tc>
          <w:tcPr>
            <w:tcW w:w="6660" w:type="dxa"/>
            <w:shd w:val="clear" w:color="auto" w:fill="auto"/>
          </w:tcPr>
          <w:p w14:paraId="0B80ACE7" w14:textId="295F36F9" w:rsidR="00E55770" w:rsidRPr="0064474F" w:rsidRDefault="00FC5737" w:rsidP="00E55770">
            <w:pPr>
              <w:pStyle w:val="Footer"/>
              <w:widowControl w:val="0"/>
              <w:tabs>
                <w:tab w:val="clear" w:pos="4320"/>
                <w:tab w:val="clear" w:pos="8640"/>
              </w:tabs>
            </w:pPr>
            <w:r>
              <w:t>P</w:t>
            </w:r>
            <w:r w:rsidR="00E55770" w:rsidRPr="0064474F">
              <w:t>roject</w:t>
            </w:r>
            <w:r w:rsidR="00C42BEC">
              <w:t xml:space="preserve"> period ends.</w:t>
            </w:r>
          </w:p>
        </w:tc>
      </w:tr>
      <w:tr w:rsidR="00E55770" w:rsidRPr="009A78CE" w14:paraId="2B080C9F" w14:textId="77777777" w:rsidTr="00D3749F">
        <w:trPr>
          <w:cantSplit/>
        </w:trPr>
        <w:tc>
          <w:tcPr>
            <w:tcW w:w="2700" w:type="dxa"/>
            <w:shd w:val="clear" w:color="auto" w:fill="auto"/>
          </w:tcPr>
          <w:p w14:paraId="5AE57DEA" w14:textId="78793AD3" w:rsidR="00E55770" w:rsidRPr="00D3749F" w:rsidRDefault="00B0419F" w:rsidP="00E55770">
            <w:pPr>
              <w:widowControl w:val="0"/>
            </w:pPr>
            <w:r w:rsidRPr="00D3749F">
              <w:t>November 15</w:t>
            </w:r>
            <w:r w:rsidR="00DE775D" w:rsidRPr="00D3749F">
              <w:t>, 2025</w:t>
            </w:r>
          </w:p>
        </w:tc>
        <w:tc>
          <w:tcPr>
            <w:tcW w:w="6660" w:type="dxa"/>
            <w:shd w:val="clear" w:color="auto" w:fill="auto"/>
          </w:tcPr>
          <w:p w14:paraId="311C702C" w14:textId="529430AB" w:rsidR="00E55770" w:rsidRPr="0064474F" w:rsidRDefault="00904E75" w:rsidP="0064474F">
            <w:pPr>
              <w:pStyle w:val="Footer"/>
              <w:widowControl w:val="0"/>
              <w:tabs>
                <w:tab w:val="clear" w:pos="4320"/>
                <w:tab w:val="clear" w:pos="8640"/>
              </w:tabs>
            </w:pPr>
            <w:r>
              <w:t>Final Expenditure Report due</w:t>
            </w:r>
            <w:r w:rsidR="00B0419F">
              <w:t xml:space="preserve"> </w:t>
            </w:r>
          </w:p>
        </w:tc>
      </w:tr>
    </w:tbl>
    <w:p w14:paraId="6ED8F1EC" w14:textId="77777777" w:rsidR="00C21901" w:rsidRPr="009A78CE" w:rsidRDefault="00C21901" w:rsidP="00C21901">
      <w:pPr>
        <w:widowControl w:val="0"/>
        <w:ind w:firstLine="360"/>
      </w:pPr>
    </w:p>
    <w:p w14:paraId="13C5D37D" w14:textId="77777777" w:rsidR="00F13D63" w:rsidRPr="00B9624C" w:rsidRDefault="00C21901" w:rsidP="004B065F">
      <w:pPr>
        <w:pStyle w:val="Heading2"/>
      </w:pPr>
      <w:bookmarkStart w:id="32" w:name="_Toc50869620"/>
      <w:bookmarkStart w:id="33" w:name="_Toc47777389"/>
      <w:bookmarkStart w:id="34" w:name="_Toc47839025"/>
      <w:bookmarkStart w:id="35" w:name="_Toc47850312"/>
      <w:bookmarkStart w:id="36" w:name="_Toc48698924"/>
      <w:bookmarkStart w:id="37" w:name="_Toc49934176"/>
      <w:bookmarkStart w:id="38" w:name="_Toc105160584"/>
      <w:r w:rsidRPr="00B9624C">
        <w:t>Technical Assistance Sessions for Applicants</w:t>
      </w:r>
      <w:bookmarkEnd w:id="32"/>
      <w:bookmarkEnd w:id="33"/>
      <w:bookmarkEnd w:id="34"/>
      <w:bookmarkEnd w:id="35"/>
      <w:bookmarkEnd w:id="36"/>
      <w:bookmarkEnd w:id="37"/>
      <w:bookmarkEnd w:id="38"/>
    </w:p>
    <w:p w14:paraId="274F137D" w14:textId="77777777" w:rsidR="00012563" w:rsidRDefault="00012563" w:rsidP="00C1732B">
      <w:pPr>
        <w:widowControl w:val="0"/>
      </w:pPr>
    </w:p>
    <w:p w14:paraId="1FAB7B47" w14:textId="4E4BFC9A" w:rsidR="00F13D63" w:rsidRPr="009A78CE" w:rsidRDefault="009B5F35" w:rsidP="00EF015C">
      <w:pPr>
        <w:pStyle w:val="Header"/>
      </w:pPr>
      <w:r>
        <w:t>The</w:t>
      </w:r>
      <w:r>
        <w:rPr>
          <w:spacing w:val="-2"/>
        </w:rPr>
        <w:t xml:space="preserve"> </w:t>
      </w:r>
      <w:r w:rsidRPr="008D2539">
        <w:rPr>
          <w:spacing w:val="-1"/>
        </w:rPr>
        <w:t xml:space="preserve">Office </w:t>
      </w:r>
      <w:r w:rsidRPr="008D2539">
        <w:t>of</w:t>
      </w:r>
      <w:r w:rsidRPr="008D2539">
        <w:rPr>
          <w:spacing w:val="2"/>
        </w:rPr>
        <w:t xml:space="preserve"> </w:t>
      </w:r>
      <w:r w:rsidRPr="002B0EE3">
        <w:t>Federal and State Accountability (OFSA)</w:t>
      </w:r>
      <w:r w:rsidRPr="002B0EE3">
        <w:rPr>
          <w:spacing w:val="2"/>
        </w:rPr>
        <w:t xml:space="preserve"> </w:t>
      </w:r>
      <w:r w:rsidRPr="002B0EE3">
        <w:rPr>
          <w:spacing w:val="-1"/>
        </w:rPr>
        <w:t xml:space="preserve">will </w:t>
      </w:r>
      <w:r w:rsidR="00F13D63" w:rsidRPr="002B0EE3">
        <w:rPr>
          <w:spacing w:val="-1"/>
        </w:rPr>
        <w:t>offer</w:t>
      </w:r>
      <w:r w:rsidR="00F13D63" w:rsidRPr="002B0EE3">
        <w:t xml:space="preserve"> a pre-</w:t>
      </w:r>
      <w:r w:rsidR="008E1D90" w:rsidRPr="002B0EE3">
        <w:t xml:space="preserve">application </w:t>
      </w:r>
      <w:r w:rsidR="00F13D63" w:rsidRPr="002B0EE3">
        <w:rPr>
          <w:spacing w:val="-1"/>
        </w:rPr>
        <w:t>technical</w:t>
      </w:r>
      <w:r w:rsidR="00F13D63" w:rsidRPr="002B0EE3">
        <w:t xml:space="preserve"> </w:t>
      </w:r>
      <w:r w:rsidR="00F13D63" w:rsidRPr="002B0EE3">
        <w:rPr>
          <w:spacing w:val="-1"/>
        </w:rPr>
        <w:t>assist</w:t>
      </w:r>
      <w:r w:rsidR="0064474F" w:rsidRPr="002B0EE3">
        <w:t>ance webinar</w:t>
      </w:r>
      <w:r w:rsidR="00F13D63" w:rsidRPr="002B0EE3">
        <w:t xml:space="preserve"> </w:t>
      </w:r>
      <w:r w:rsidR="00F13D63" w:rsidRPr="00D3749F">
        <w:t xml:space="preserve">via </w:t>
      </w:r>
      <w:hyperlink r:id="rId19" w:history="1">
        <w:r w:rsidR="008524EA" w:rsidRPr="00D3749F">
          <w:rPr>
            <w:rStyle w:val="Hyperlink"/>
            <w:spacing w:val="-1"/>
          </w:rPr>
          <w:t>Adobe Connect</w:t>
        </w:r>
      </w:hyperlink>
      <w:r w:rsidR="008524EA" w:rsidRPr="00D3749F">
        <w:rPr>
          <w:spacing w:val="-1"/>
        </w:rPr>
        <w:t xml:space="preserve"> </w:t>
      </w:r>
      <w:r w:rsidR="00F13D63" w:rsidRPr="00E47614">
        <w:t>on</w:t>
      </w:r>
      <w:r w:rsidR="0046226E" w:rsidRPr="00E47614">
        <w:t xml:space="preserve"> </w:t>
      </w:r>
      <w:r w:rsidR="00F2513B" w:rsidRPr="00E47614">
        <w:rPr>
          <w:b/>
          <w:bCs/>
        </w:rPr>
        <w:t xml:space="preserve">June </w:t>
      </w:r>
      <w:r w:rsidR="00D3749F" w:rsidRPr="00E47614">
        <w:rPr>
          <w:b/>
          <w:bCs/>
        </w:rPr>
        <w:t>30</w:t>
      </w:r>
      <w:r w:rsidR="00F2513B" w:rsidRPr="00E47614">
        <w:rPr>
          <w:b/>
          <w:bCs/>
        </w:rPr>
        <w:t xml:space="preserve">, </w:t>
      </w:r>
      <w:r w:rsidR="000E5D15" w:rsidRPr="00E47614">
        <w:rPr>
          <w:b/>
          <w:bCs/>
        </w:rPr>
        <w:t xml:space="preserve">2022 at </w:t>
      </w:r>
      <w:r w:rsidR="00D3749F" w:rsidRPr="00E47614">
        <w:rPr>
          <w:b/>
          <w:bCs/>
        </w:rPr>
        <w:t>2</w:t>
      </w:r>
      <w:r w:rsidR="000E5D15" w:rsidRPr="00E47614">
        <w:rPr>
          <w:b/>
          <w:bCs/>
        </w:rPr>
        <w:t xml:space="preserve">:00 </w:t>
      </w:r>
      <w:r w:rsidR="00D3749F" w:rsidRPr="00E47614">
        <w:rPr>
          <w:b/>
          <w:bCs/>
        </w:rPr>
        <w:t>p</w:t>
      </w:r>
      <w:r w:rsidR="000E5D15" w:rsidRPr="00E47614">
        <w:rPr>
          <w:b/>
          <w:bCs/>
        </w:rPr>
        <w:t>.m</w:t>
      </w:r>
      <w:r w:rsidR="000E5D15" w:rsidRPr="00E47614">
        <w:t xml:space="preserve">. </w:t>
      </w:r>
      <w:r w:rsidR="00F13D63" w:rsidRPr="00E47614">
        <w:t>No password</w:t>
      </w:r>
      <w:r w:rsidR="00F13D63" w:rsidRPr="002B0EE3">
        <w:t xml:space="preserve"> is required to join the session</w:t>
      </w:r>
      <w:r w:rsidR="006F2D93" w:rsidRPr="002B0EE3">
        <w:t xml:space="preserve">. </w:t>
      </w:r>
      <w:r w:rsidR="00F13D63" w:rsidRPr="002B0EE3">
        <w:t>Participants</w:t>
      </w:r>
      <w:r w:rsidR="00F13D63" w:rsidRPr="009728AB">
        <w:t xml:space="preserve"> should enter their full names</w:t>
      </w:r>
      <w:r w:rsidR="00F13D63">
        <w:t xml:space="preserve"> when logging in to the session</w:t>
      </w:r>
      <w:r w:rsidR="006F2D93">
        <w:t xml:space="preserve">. </w:t>
      </w:r>
      <w:r w:rsidR="00F13D63">
        <w:t>Participants will be able to log in 30 minutes prior to the start of the session to test their equipment</w:t>
      </w:r>
      <w:r w:rsidR="000B5901">
        <w:t>’s audio settings</w:t>
      </w:r>
      <w:r w:rsidR="00F13D63">
        <w:t xml:space="preserve"> and</w:t>
      </w:r>
      <w:r w:rsidR="000B5901">
        <w:t xml:space="preserve"> to</w:t>
      </w:r>
      <w:r w:rsidR="00F13D63">
        <w:t xml:space="preserve"> download/print handouts</w:t>
      </w:r>
      <w:r w:rsidR="006F2D93">
        <w:t xml:space="preserve">. </w:t>
      </w:r>
      <w:r w:rsidR="00F13D63">
        <w:t xml:space="preserve">While participation is not mandatory </w:t>
      </w:r>
      <w:proofErr w:type="gramStart"/>
      <w:r w:rsidR="00F13D63">
        <w:t>in order to</w:t>
      </w:r>
      <w:proofErr w:type="gramEnd"/>
      <w:r w:rsidR="00F13D63">
        <w:t xml:space="preserve"> submit an application, it is </w:t>
      </w:r>
      <w:r w:rsidR="00F13D63">
        <w:rPr>
          <w:i/>
        </w:rPr>
        <w:t>highly recommended</w:t>
      </w:r>
      <w:r w:rsidR="00F13D63">
        <w:t>.</w:t>
      </w:r>
    </w:p>
    <w:p w14:paraId="10A5169B" w14:textId="77777777" w:rsidR="000D7C00" w:rsidRDefault="000D7C00" w:rsidP="000D7C00">
      <w:pPr>
        <w:widowControl w:val="0"/>
      </w:pPr>
    </w:p>
    <w:p w14:paraId="2860FA8C" w14:textId="77777777" w:rsidR="00AF226C" w:rsidRPr="00B9624C" w:rsidRDefault="001E4BFC" w:rsidP="004B065F">
      <w:pPr>
        <w:pStyle w:val="Heading2"/>
      </w:pPr>
      <w:bookmarkStart w:id="39" w:name="_Toc105160585"/>
      <w:r w:rsidRPr="00B9624C">
        <w:t>S</w:t>
      </w:r>
      <w:r w:rsidR="0013421F" w:rsidRPr="00B9624C">
        <w:t>tatutory</w:t>
      </w:r>
      <w:r w:rsidR="00DF4D82" w:rsidRPr="00B9624C">
        <w:t>, Federal</w:t>
      </w:r>
      <w:r w:rsidR="00E952E7" w:rsidRPr="00B9624C">
        <w:t xml:space="preserve"> Regulations</w:t>
      </w:r>
      <w:r w:rsidR="00DF4D82" w:rsidRPr="00B9624C">
        <w:t>, and St</w:t>
      </w:r>
      <w:r w:rsidR="00E14588" w:rsidRPr="00B9624C">
        <w:t>a</w:t>
      </w:r>
      <w:r w:rsidR="00DF4D82" w:rsidRPr="00B9624C">
        <w:t>te-</w:t>
      </w:r>
      <w:r w:rsidR="00DB61BF" w:rsidRPr="00B9624C">
        <w:t>L</w:t>
      </w:r>
      <w:r w:rsidR="00C1732B" w:rsidRPr="00B9624C">
        <w:t xml:space="preserve">evel </w:t>
      </w:r>
      <w:r w:rsidR="0013421F" w:rsidRPr="00B9624C">
        <w:t>Requirements</w:t>
      </w:r>
      <w:bookmarkEnd w:id="19"/>
      <w:bookmarkEnd w:id="20"/>
      <w:bookmarkEnd w:id="21"/>
      <w:bookmarkEnd w:id="22"/>
      <w:bookmarkEnd w:id="23"/>
      <w:bookmarkEnd w:id="24"/>
      <w:bookmarkEnd w:id="39"/>
    </w:p>
    <w:p w14:paraId="2B789637" w14:textId="77777777" w:rsidR="00AF226C" w:rsidRDefault="00AF226C" w:rsidP="00AF226C"/>
    <w:p w14:paraId="4C278F27" w14:textId="77777777" w:rsidR="00270036" w:rsidRDefault="000D7C00" w:rsidP="00AF226C">
      <w:r w:rsidRPr="00261A78">
        <w:t xml:space="preserve">Applicants must propose projects that adhere to the following </w:t>
      </w:r>
      <w:r>
        <w:t xml:space="preserve">McKinney-Vento program </w:t>
      </w:r>
      <w:r w:rsidRPr="00261A78">
        <w:t xml:space="preserve">requirements </w:t>
      </w:r>
      <w:r w:rsidRPr="00EC691E">
        <w:t>from statute, federal guidance, and the state.</w:t>
      </w:r>
    </w:p>
    <w:p w14:paraId="24AB9679" w14:textId="35F7CD4F" w:rsidR="00270036" w:rsidRDefault="00270036"/>
    <w:p w14:paraId="65B8687C" w14:textId="77777777" w:rsidR="00EB6FA5" w:rsidRDefault="00C1732B" w:rsidP="000D7C00">
      <w:pPr>
        <w:rPr>
          <w:u w:val="single"/>
        </w:rPr>
      </w:pPr>
      <w:r w:rsidRPr="00C1732B">
        <w:rPr>
          <w:u w:val="single"/>
        </w:rPr>
        <w:t>Statutory Requirements</w:t>
      </w:r>
    </w:p>
    <w:p w14:paraId="6E8D56A7" w14:textId="5E414B3C" w:rsidR="000D7C00" w:rsidRPr="00EB6FA5" w:rsidRDefault="000D7C00" w:rsidP="000D7C00">
      <w:pPr>
        <w:rPr>
          <w:u w:val="single"/>
        </w:rPr>
      </w:pPr>
      <w:r w:rsidRPr="00623EB0">
        <w:rPr>
          <w:i/>
        </w:rPr>
        <w:t xml:space="preserve">Application </w:t>
      </w:r>
      <w:proofErr w:type="spellStart"/>
      <w:r w:rsidRPr="00623EB0">
        <w:rPr>
          <w:i/>
        </w:rPr>
        <w:t>Contents</w:t>
      </w:r>
      <w:r w:rsidRPr="00DB219A">
        <w:rPr>
          <w:rFonts w:ascii="Symbol" w:eastAsia="Symbol" w:hAnsi="Symbol" w:cs="Symbol"/>
        </w:rPr>
        <w:t></w:t>
      </w:r>
      <w:r>
        <w:t>A</w:t>
      </w:r>
      <w:proofErr w:type="spellEnd"/>
      <w:r>
        <w:t xml:space="preserve"> subgrant</w:t>
      </w:r>
      <w:r w:rsidRPr="004C1830">
        <w:rPr>
          <w:color w:val="000000"/>
        </w:rPr>
        <w:t xml:space="preserve"> applicatio</w:t>
      </w:r>
      <w:r w:rsidRPr="00DB219A">
        <w:rPr>
          <w:color w:val="000000"/>
        </w:rPr>
        <w:t xml:space="preserve">n </w:t>
      </w:r>
      <w:r w:rsidRPr="00EC691E">
        <w:t xml:space="preserve">proposing a McKinney-Vento </w:t>
      </w:r>
      <w:r>
        <w:t>project</w:t>
      </w:r>
      <w:r w:rsidRPr="00EC691E">
        <w:t xml:space="preserve"> must include</w:t>
      </w:r>
      <w:r w:rsidRPr="00EC691E">
        <w:rPr>
          <w:color w:val="000000"/>
        </w:rPr>
        <w:t xml:space="preserve"> </w:t>
      </w:r>
      <w:r w:rsidR="0046226E" w:rsidRPr="00EC691E">
        <w:rPr>
          <w:color w:val="000000"/>
        </w:rPr>
        <w:t>all</w:t>
      </w:r>
      <w:r w:rsidRPr="00EC691E">
        <w:rPr>
          <w:color w:val="000000"/>
        </w:rPr>
        <w:t xml:space="preserve"> the following:</w:t>
      </w:r>
    </w:p>
    <w:p w14:paraId="3F423D4E" w14:textId="77777777" w:rsidR="000D7C00" w:rsidRPr="00EC691E" w:rsidRDefault="000D7C00" w:rsidP="006C005B">
      <w:pPr>
        <w:pStyle w:val="Header"/>
        <w:numPr>
          <w:ilvl w:val="0"/>
          <w:numId w:val="14"/>
        </w:numPr>
        <w:tabs>
          <w:tab w:val="clear" w:pos="720"/>
        </w:tabs>
      </w:pPr>
      <w:r>
        <w:lastRenderedPageBreak/>
        <w:t>a</w:t>
      </w:r>
      <w:r w:rsidRPr="00006EA9">
        <w:t xml:space="preserve">n assessment of the educational and related needs of homeless children and </w:t>
      </w:r>
      <w:r>
        <w:t>youths</w:t>
      </w:r>
      <w:r w:rsidRPr="00006EA9">
        <w:t xml:space="preserve"> in the</w:t>
      </w:r>
      <w:r>
        <w:t xml:space="preserve"> </w:t>
      </w:r>
      <w:r w:rsidRPr="00006EA9">
        <w:t>area served by such agency (which may be undertaken as part of</w:t>
      </w:r>
      <w:r>
        <w:t xml:space="preserve"> a</w:t>
      </w:r>
      <w:r w:rsidRPr="00006EA9">
        <w:t xml:space="preserve"> needs assessments for other</w:t>
      </w:r>
      <w:r>
        <w:t xml:space="preserve"> </w:t>
      </w:r>
      <w:r w:rsidRPr="00006EA9">
        <w:t>disadvantaged g</w:t>
      </w:r>
      <w:r>
        <w:t>roups</w:t>
      </w:r>
      <w:proofErr w:type="gramStart"/>
      <w:r>
        <w:t>)</w:t>
      </w:r>
      <w:r w:rsidRPr="00EC691E">
        <w:t>;</w:t>
      </w:r>
      <w:proofErr w:type="gramEnd"/>
    </w:p>
    <w:p w14:paraId="6B369DE5" w14:textId="77777777" w:rsidR="000D7C00" w:rsidRPr="00EC691E" w:rsidRDefault="000D7C00" w:rsidP="006C005B">
      <w:pPr>
        <w:pStyle w:val="Header"/>
        <w:numPr>
          <w:ilvl w:val="0"/>
          <w:numId w:val="14"/>
        </w:numPr>
        <w:tabs>
          <w:tab w:val="clear" w:pos="720"/>
        </w:tabs>
      </w:pPr>
      <w:r>
        <w:t>a</w:t>
      </w:r>
      <w:r w:rsidRPr="00EC691E">
        <w:t xml:space="preserve"> description of the services and programs </w:t>
      </w:r>
      <w:r w:rsidRPr="00006EA9">
        <w:t>for which assistance is sought to address the</w:t>
      </w:r>
      <w:r>
        <w:t xml:space="preserve"> educational and related </w:t>
      </w:r>
      <w:r w:rsidRPr="00006EA9">
        <w:t>ne</w:t>
      </w:r>
      <w:r>
        <w:t xml:space="preserve">eds identified in the assessment </w:t>
      </w:r>
      <w:r w:rsidRPr="00EC691E">
        <w:t xml:space="preserve">that the LEA would </w:t>
      </w:r>
      <w:proofErr w:type="gramStart"/>
      <w:r w:rsidRPr="00EC691E">
        <w:t>provide;</w:t>
      </w:r>
      <w:proofErr w:type="gramEnd"/>
    </w:p>
    <w:p w14:paraId="29543BC0" w14:textId="77777777" w:rsidR="000D7C00" w:rsidRPr="00EC691E" w:rsidRDefault="000D7C00" w:rsidP="006C005B">
      <w:pPr>
        <w:pStyle w:val="Header"/>
        <w:numPr>
          <w:ilvl w:val="0"/>
          <w:numId w:val="14"/>
        </w:numPr>
        <w:tabs>
          <w:tab w:val="clear" w:pos="720"/>
          <w:tab w:val="clear" w:pos="4320"/>
          <w:tab w:val="clear" w:pos="8640"/>
        </w:tabs>
      </w:pPr>
      <w:r>
        <w:t>a</w:t>
      </w:r>
      <w:r w:rsidRPr="00EC691E">
        <w:t>n assurance that t</w:t>
      </w:r>
      <w:r>
        <w:t>he LEA meets the maintenance-of</w:t>
      </w:r>
      <w:r w:rsidRPr="00EC691E">
        <w:t xml:space="preserve">-effort </w:t>
      </w:r>
      <w:proofErr w:type="gramStart"/>
      <w:r w:rsidRPr="00EC691E">
        <w:t>requirement;</w:t>
      </w:r>
      <w:proofErr w:type="gramEnd"/>
    </w:p>
    <w:p w14:paraId="1F84FB69" w14:textId="77777777" w:rsidR="000D7C00" w:rsidRPr="009D0CB2" w:rsidRDefault="000D7C00" w:rsidP="006C005B">
      <w:pPr>
        <w:pStyle w:val="Header"/>
        <w:numPr>
          <w:ilvl w:val="0"/>
          <w:numId w:val="14"/>
        </w:numPr>
        <w:tabs>
          <w:tab w:val="clear" w:pos="720"/>
          <w:tab w:val="clear" w:pos="4320"/>
          <w:tab w:val="clear" w:pos="8640"/>
        </w:tabs>
      </w:pPr>
      <w:r>
        <w:t>a</w:t>
      </w:r>
      <w:r w:rsidRPr="00EC691E">
        <w:t>n assurance that the LEA would use subgrant funds in compliance with section</w:t>
      </w:r>
      <w:r>
        <w:br/>
      </w:r>
      <w:r w:rsidRPr="009D0CB2">
        <w:rPr>
          <w:caps/>
        </w:rPr>
        <w:t xml:space="preserve">§ </w:t>
      </w:r>
      <w:r>
        <w:rPr>
          <w:caps/>
        </w:rPr>
        <w:t>1143</w:t>
      </w:r>
      <w:r w:rsidRPr="009D0CB2">
        <w:rPr>
          <w:caps/>
        </w:rPr>
        <w:t>2</w:t>
      </w:r>
      <w:r w:rsidRPr="009D0CB2">
        <w:t>(g)(3)</w:t>
      </w:r>
      <w:proofErr w:type="gramStart"/>
      <w:r w:rsidRPr="009D0CB2">
        <w:t>–(</w:t>
      </w:r>
      <w:proofErr w:type="gramEnd"/>
      <w:r w:rsidRPr="009D0CB2">
        <w:t>7) of the McKinney-Vento Act;</w:t>
      </w:r>
    </w:p>
    <w:p w14:paraId="4BADA9A2" w14:textId="77777777" w:rsidR="000D7C00" w:rsidRDefault="000D7C00" w:rsidP="006C005B">
      <w:pPr>
        <w:pStyle w:val="Header"/>
        <w:numPr>
          <w:ilvl w:val="0"/>
          <w:numId w:val="14"/>
        </w:numPr>
        <w:tabs>
          <w:tab w:val="clear" w:pos="720"/>
          <w:tab w:val="clear" w:pos="4320"/>
          <w:tab w:val="clear" w:pos="8640"/>
        </w:tabs>
      </w:pPr>
      <w:r>
        <w:t>a</w:t>
      </w:r>
      <w:r w:rsidRPr="00EC691E">
        <w:t xml:space="preserve"> description of policies and procedures that the LEA would undertake to ensure that its activities would not isolate or stigmatize homeless children and </w:t>
      </w:r>
      <w:proofErr w:type="gramStart"/>
      <w:r>
        <w:t>youths;</w:t>
      </w:r>
      <w:proofErr w:type="gramEnd"/>
    </w:p>
    <w:p w14:paraId="6051986C" w14:textId="77777777" w:rsidR="000D7C00" w:rsidRDefault="000D7C00" w:rsidP="006C005B">
      <w:pPr>
        <w:pStyle w:val="Header"/>
        <w:numPr>
          <w:ilvl w:val="0"/>
          <w:numId w:val="14"/>
        </w:numPr>
        <w:tabs>
          <w:tab w:val="clear" w:pos="720"/>
          <w:tab w:val="clear" w:pos="4320"/>
          <w:tab w:val="clear" w:pos="8640"/>
        </w:tabs>
      </w:pPr>
      <w:r>
        <w:t xml:space="preserve">an assurance that the LEA will collect and promptly provide data requested by the state coordinator pursuant to </w:t>
      </w:r>
      <w:r w:rsidRPr="009D0CB2">
        <w:t xml:space="preserve">paragraphs (1) and (3) of </w:t>
      </w:r>
      <w:r>
        <w:t xml:space="preserve">§ </w:t>
      </w:r>
      <w:proofErr w:type="gramStart"/>
      <w:r>
        <w:t>11432</w:t>
      </w:r>
      <w:r w:rsidRPr="009D0CB2">
        <w:t>(f);</w:t>
      </w:r>
      <w:proofErr w:type="gramEnd"/>
    </w:p>
    <w:p w14:paraId="355148A4" w14:textId="77777777" w:rsidR="000D7C00" w:rsidRDefault="000D7C00" w:rsidP="006C005B">
      <w:pPr>
        <w:pStyle w:val="Header"/>
        <w:numPr>
          <w:ilvl w:val="0"/>
          <w:numId w:val="14"/>
        </w:numPr>
        <w:tabs>
          <w:tab w:val="clear" w:pos="720"/>
          <w:tab w:val="clear" w:pos="4320"/>
          <w:tab w:val="clear" w:pos="8640"/>
        </w:tabs>
      </w:pPr>
      <w:r>
        <w:t>an assurance that the LEA will meet the requirements of § 1143</w:t>
      </w:r>
      <w:r w:rsidRPr="009D0CB2">
        <w:t>2(g)(3)</w:t>
      </w:r>
      <w:r>
        <w:t>; and</w:t>
      </w:r>
    </w:p>
    <w:p w14:paraId="0A5C9A84" w14:textId="77777777" w:rsidR="000D7C00" w:rsidRPr="00E47614" w:rsidRDefault="000D7C00" w:rsidP="006C005B">
      <w:pPr>
        <w:pStyle w:val="Header"/>
        <w:numPr>
          <w:ilvl w:val="0"/>
          <w:numId w:val="14"/>
        </w:numPr>
        <w:tabs>
          <w:tab w:val="clear" w:pos="720"/>
          <w:tab w:val="clear" w:pos="4320"/>
          <w:tab w:val="clear" w:pos="8640"/>
        </w:tabs>
      </w:pPr>
      <w:r>
        <w:t xml:space="preserve">a </w:t>
      </w:r>
      <w:r w:rsidRPr="002B0EE3">
        <w:t xml:space="preserve">statement that the LEA will comply with </w:t>
      </w:r>
      <w:proofErr w:type="gramStart"/>
      <w:r w:rsidRPr="002B0EE3">
        <w:t>all of</w:t>
      </w:r>
      <w:proofErr w:type="gramEnd"/>
      <w:r w:rsidRPr="002B0EE3">
        <w:t xml:space="preserve"> the Program-Specific Assurances (see </w:t>
      </w:r>
      <w:r w:rsidRPr="00E47614">
        <w:t xml:space="preserve">pages </w:t>
      </w:r>
      <w:r w:rsidR="00C351D7" w:rsidRPr="00E47614">
        <w:t>5</w:t>
      </w:r>
      <w:r w:rsidR="00270036" w:rsidRPr="00E47614">
        <w:t>4</w:t>
      </w:r>
      <w:r w:rsidRPr="00E47614">
        <w:t>-</w:t>
      </w:r>
      <w:r w:rsidR="00C351D7" w:rsidRPr="00E47614">
        <w:t>5</w:t>
      </w:r>
      <w:r w:rsidR="00270036" w:rsidRPr="00E47614">
        <w:t>6</w:t>
      </w:r>
      <w:r w:rsidRPr="00E47614">
        <w:t>.</w:t>
      </w:r>
    </w:p>
    <w:p w14:paraId="1DA072C0" w14:textId="77777777" w:rsidR="0021009F" w:rsidRDefault="0021009F" w:rsidP="005037E3">
      <w:pPr>
        <w:rPr>
          <w:i/>
        </w:rPr>
      </w:pPr>
    </w:p>
    <w:p w14:paraId="2F5EFD74" w14:textId="77777777" w:rsidR="005037E3" w:rsidRDefault="005037E3" w:rsidP="005037E3">
      <w:r w:rsidRPr="00623EB0">
        <w:rPr>
          <w:i/>
        </w:rPr>
        <w:t xml:space="preserve">Civil Rights and General Education Provisions Act (GEPA) </w:t>
      </w:r>
      <w:proofErr w:type="spellStart"/>
      <w:r w:rsidRPr="00623EB0">
        <w:rPr>
          <w:i/>
        </w:rPr>
        <w:t>Statement</w:t>
      </w:r>
      <w:r w:rsidRPr="00EC691E">
        <w:rPr>
          <w:rFonts w:ascii="Symbol" w:eastAsia="Symbol" w:hAnsi="Symbol" w:cs="Symbol"/>
        </w:rPr>
        <w:t></w:t>
      </w:r>
      <w:r w:rsidRPr="00277753">
        <w:t>Section</w:t>
      </w:r>
      <w:proofErr w:type="spellEnd"/>
      <w:r w:rsidRPr="00277753">
        <w:t xml:space="preserve"> 504</w:t>
      </w:r>
      <w:r w:rsidRPr="00EC691E">
        <w:t xml:space="preserve"> of the Rehabilitation Act obligates applicants to ensure that their proposed McKinney-Vento </w:t>
      </w:r>
      <w:r>
        <w:t>projects</w:t>
      </w:r>
      <w:r w:rsidRPr="00EC691E">
        <w:t xml:space="preserve"> </w:t>
      </w:r>
      <w:r>
        <w:t>are</w:t>
      </w:r>
      <w:r w:rsidRPr="00EC691E">
        <w:t xml:space="preserve"> accessible to persons with disabilities, and Title VI of the Civil Rights Act of 1964 obligates applicants to ensure non-discrimination against students based on race, color, sex, and national origin. </w:t>
      </w:r>
      <w:r>
        <w:t xml:space="preserve"> </w:t>
      </w:r>
      <w:r w:rsidRPr="005037E3">
        <w:t xml:space="preserve">To comply with Section 427 of the General Education Provisions Act (GEPA), each subgrant application must contain an appropriate GEPA statement of compliance as described on page </w:t>
      </w:r>
      <w:r w:rsidR="001630A7">
        <w:t>5</w:t>
      </w:r>
      <w:r w:rsidR="00270036">
        <w:t>8</w:t>
      </w:r>
      <w:r w:rsidRPr="005037E3">
        <w:t xml:space="preserve"> of this application package</w:t>
      </w:r>
      <w:r>
        <w:t>.</w:t>
      </w:r>
    </w:p>
    <w:p w14:paraId="6A2E0C7A" w14:textId="77777777" w:rsidR="005037E3" w:rsidRPr="00762358" w:rsidRDefault="005037E3" w:rsidP="005037E3"/>
    <w:p w14:paraId="03A18D26" w14:textId="77777777" w:rsidR="005037E3" w:rsidRPr="00900B91" w:rsidRDefault="005037E3" w:rsidP="005037E3">
      <w:pPr>
        <w:widowControl w:val="0"/>
      </w:pPr>
      <w:bookmarkStart w:id="40" w:name="Collaboration_Regulations_Start"/>
      <w:r w:rsidRPr="00623EB0">
        <w:rPr>
          <w:i/>
        </w:rPr>
        <w:t xml:space="preserve">Collaboration with Other Local and State </w:t>
      </w:r>
      <w:proofErr w:type="spellStart"/>
      <w:r w:rsidRPr="00623EB0">
        <w:rPr>
          <w:i/>
        </w:rPr>
        <w:t>Agencies</w:t>
      </w:r>
      <w:bookmarkEnd w:id="40"/>
      <w:r w:rsidRPr="00DB219A">
        <w:rPr>
          <w:rFonts w:ascii="Symbol" w:eastAsia="Symbol" w:hAnsi="Symbol" w:cs="Symbol"/>
        </w:rPr>
        <w:t></w:t>
      </w:r>
      <w:r>
        <w:t>Projects</w:t>
      </w:r>
      <w:proofErr w:type="spellEnd"/>
      <w:r>
        <w:t xml:space="preserve"> are required to c</w:t>
      </w:r>
      <w:r w:rsidRPr="008672ED">
        <w:t>ollaborat</w:t>
      </w:r>
      <w:r>
        <w:t>e</w:t>
      </w:r>
      <w:r w:rsidRPr="008672ED">
        <w:t xml:space="preserve"> with other local and state agencies that serve homeless children and </w:t>
      </w:r>
      <w:r>
        <w:t>youths</w:t>
      </w:r>
      <w:r w:rsidRPr="008672ED">
        <w:t>.</w:t>
      </w:r>
      <w:r w:rsidRPr="00BE05DC">
        <w:t xml:space="preserve"> </w:t>
      </w:r>
      <w:r>
        <w:t xml:space="preserve"> </w:t>
      </w:r>
      <w:r w:rsidRPr="00BE05DC">
        <w:t xml:space="preserve">The </w:t>
      </w:r>
      <w:r>
        <w:t xml:space="preserve">McKinney-Vento </w:t>
      </w:r>
      <w:r w:rsidRPr="00BE05DC">
        <w:t>program is intended to combine the resources and expertise from a variety of educational programs and services to meet the needs of children, youth, and families who are experiencing homelessness.</w:t>
      </w:r>
      <w:r>
        <w:t xml:space="preserve">  </w:t>
      </w:r>
      <w:r w:rsidRPr="00900B91">
        <w:t xml:space="preserve">Title I programs are a required partner under </w:t>
      </w:r>
      <w:r w:rsidRPr="009D0CB2">
        <w:t xml:space="preserve">Title I of the ESEA, </w:t>
      </w:r>
      <w:r>
        <w:t xml:space="preserve">Section </w:t>
      </w:r>
      <w:r w:rsidRPr="00277753">
        <w:t>1</w:t>
      </w:r>
      <w:r>
        <w:t>112</w:t>
      </w:r>
      <w:r w:rsidRPr="009D0CB2">
        <w:t xml:space="preserve"> (</w:t>
      </w:r>
      <w:r w:rsidRPr="00277753">
        <w:t xml:space="preserve">20 U.S.C. </w:t>
      </w:r>
      <w:r>
        <w:t>§</w:t>
      </w:r>
      <w:r w:rsidRPr="00277753">
        <w:t xml:space="preserve"> 6312</w:t>
      </w:r>
      <w:r w:rsidRPr="009D0CB2">
        <w:t xml:space="preserve">).  </w:t>
      </w:r>
      <w:proofErr w:type="gramStart"/>
      <w:r w:rsidRPr="009D0CB2">
        <w:t>Title</w:t>
      </w:r>
      <w:proofErr w:type="gramEnd"/>
      <w:r w:rsidRPr="009D0CB2">
        <w:t xml:space="preserve"> I </w:t>
      </w:r>
      <w:r>
        <w:t xml:space="preserve">staff </w:t>
      </w:r>
      <w:r w:rsidRPr="009D0CB2">
        <w:t>(and other LEA program staff) and the McKinney-Vento liaison must mutually aid each other to identify and address specific needs of homeless students within the LEA.  Additionally, LEAs must set-aside Title I Part A funds</w:t>
      </w:r>
      <w:r>
        <w:t xml:space="preserve"> to </w:t>
      </w:r>
      <w:r w:rsidRPr="00900B91">
        <w:t>directly address needs exacerbated by or due to housing status</w:t>
      </w:r>
      <w:r>
        <w:t xml:space="preserve">.  Such set-asides </w:t>
      </w:r>
      <w:r w:rsidRPr="00900B91">
        <w:t>must be an actual dollar amount; in-kin</w:t>
      </w:r>
      <w:r>
        <w:t>d contributions do not qualify.</w:t>
      </w:r>
      <w:r w:rsidRPr="00900B91">
        <w:t xml:space="preserve"> </w:t>
      </w:r>
      <w:r>
        <w:t xml:space="preserve"> </w:t>
      </w:r>
      <w:r w:rsidRPr="00900B91">
        <w:t>The set-aside</w:t>
      </w:r>
      <w:r>
        <w:t>s</w:t>
      </w:r>
      <w:r w:rsidRPr="00900B91">
        <w:t xml:space="preserve"> must be clearly identifiable as provided specifically for the </w:t>
      </w:r>
      <w:r>
        <w:t>LEA</w:t>
      </w:r>
      <w:r w:rsidRPr="00900B91">
        <w:t xml:space="preserve">’s homeless students </w:t>
      </w:r>
      <w:r>
        <w:t xml:space="preserve">in addition to other services the students may receive through Title I programs.  </w:t>
      </w:r>
      <w:r w:rsidRPr="00900B91">
        <w:t xml:space="preserve">Other education programs that must be involved as a part of the education of homeless students due to federal and state law and regulations include, but are not limited to, special education, transportation, vocational education, and the </w:t>
      </w:r>
      <w:bookmarkStart w:id="41" w:name="Collaboration_Regulations_End"/>
      <w:r w:rsidRPr="00900B91">
        <w:t>National School Lunch and Breakfast Program.</w:t>
      </w:r>
      <w:bookmarkEnd w:id="41"/>
    </w:p>
    <w:p w14:paraId="67B0A2B3" w14:textId="77777777" w:rsidR="005037E3" w:rsidRDefault="005037E3" w:rsidP="005037E3">
      <w:pPr>
        <w:widowControl w:val="0"/>
      </w:pPr>
    </w:p>
    <w:p w14:paraId="7E5E9A32" w14:textId="77777777" w:rsidR="005037E3" w:rsidRPr="0027030E" w:rsidRDefault="005037E3" w:rsidP="005037E3">
      <w:pPr>
        <w:widowControl w:val="0"/>
      </w:pPr>
      <w:r w:rsidRPr="009F7C2C">
        <w:rPr>
          <w:i/>
        </w:rPr>
        <w:t xml:space="preserve">Maintenance of </w:t>
      </w:r>
      <w:proofErr w:type="spellStart"/>
      <w:r w:rsidRPr="009F7C2C">
        <w:rPr>
          <w:i/>
        </w:rPr>
        <w:t>Effort</w:t>
      </w:r>
      <w:r w:rsidRPr="0027030E">
        <w:rPr>
          <w:rFonts w:ascii="Symbol" w:eastAsia="Symbol" w:hAnsi="Symbol" w:cs="Symbol"/>
        </w:rPr>
        <w:t></w:t>
      </w:r>
      <w:r w:rsidRPr="0027030E">
        <w:t>LEAs</w:t>
      </w:r>
      <w:proofErr w:type="spellEnd"/>
      <w:r w:rsidRPr="0027030E">
        <w:t xml:space="preserve"> are responsible for maintaining effort and for documenting</w:t>
      </w:r>
      <w:r>
        <w:t xml:space="preserve"> </w:t>
      </w:r>
      <w:r w:rsidRPr="0027030E">
        <w:t>Maintenance of Effort (MOE).  The McKinney-Vento Act requires that LEA</w:t>
      </w:r>
      <w:r>
        <w:t>s</w:t>
      </w:r>
      <w:r w:rsidRPr="0027030E">
        <w:t xml:space="preserve"> assure that their combined fiscal effort per student, or the aggregate expenditures of that LEA and the state with respect to the provision of free public education by such agency for the fiscal year preceding the fiscal year for which the determination is made, was not less than 90 percent of such combined fiscal effort or aggregate expenditures for the second fiscal year preceding the fiscal year for </w:t>
      </w:r>
      <w:r w:rsidRPr="0027030E">
        <w:lastRenderedPageBreak/>
        <w:t xml:space="preserve">which the determination is made </w:t>
      </w:r>
      <w:r w:rsidRPr="009D0CB2">
        <w:t>(</w:t>
      </w:r>
      <w:r>
        <w:t>§</w:t>
      </w:r>
      <w:r w:rsidRPr="009D0CB2">
        <w:t xml:space="preserve"> </w:t>
      </w:r>
      <w:r>
        <w:t>11433</w:t>
      </w:r>
      <w:r w:rsidRPr="009D0CB2">
        <w:t>(b)(3) of the McKinney-Vento Act).</w:t>
      </w:r>
    </w:p>
    <w:p w14:paraId="0E4E62F5" w14:textId="77777777" w:rsidR="005037E3" w:rsidRPr="00623EB0" w:rsidRDefault="005037E3" w:rsidP="005037E3">
      <w:pPr>
        <w:widowControl w:val="0"/>
      </w:pPr>
    </w:p>
    <w:p w14:paraId="70370EF8" w14:textId="77777777" w:rsidR="005037E3" w:rsidRPr="00623EB0" w:rsidRDefault="005037E3" w:rsidP="005037E3">
      <w:pPr>
        <w:pStyle w:val="CommentText"/>
        <w:rPr>
          <w:sz w:val="24"/>
          <w:szCs w:val="24"/>
        </w:rPr>
      </w:pPr>
      <w:r w:rsidRPr="00623EB0">
        <w:rPr>
          <w:sz w:val="24"/>
          <w:szCs w:val="24"/>
          <w:u w:val="single"/>
        </w:rPr>
        <w:t>Note</w:t>
      </w:r>
      <w:r>
        <w:rPr>
          <w:sz w:val="24"/>
          <w:szCs w:val="24"/>
        </w:rPr>
        <w:t>: The McKinney-Vento Non-Regulatory Guidance states that, u</w:t>
      </w:r>
      <w:r w:rsidRPr="00623EB0">
        <w:rPr>
          <w:sz w:val="24"/>
          <w:szCs w:val="24"/>
        </w:rPr>
        <w:t xml:space="preserve">nlike other programs authorized by the ESEA, the McKinney-Vento Act does not include provisions allowing </w:t>
      </w:r>
      <w:r>
        <w:rPr>
          <w:sz w:val="24"/>
          <w:szCs w:val="24"/>
        </w:rPr>
        <w:t>the SCDE</w:t>
      </w:r>
      <w:r w:rsidRPr="00623EB0">
        <w:rPr>
          <w:sz w:val="24"/>
          <w:szCs w:val="24"/>
        </w:rPr>
        <w:t xml:space="preserve"> to reduce the amount of a subgrant in the event an LEA fails to meet fiscal effort requirements. </w:t>
      </w:r>
      <w:r>
        <w:rPr>
          <w:sz w:val="24"/>
          <w:szCs w:val="24"/>
        </w:rPr>
        <w:t xml:space="preserve"> </w:t>
      </w:r>
      <w:r w:rsidRPr="00623EB0">
        <w:rPr>
          <w:sz w:val="24"/>
          <w:szCs w:val="24"/>
        </w:rPr>
        <w:t xml:space="preserve">Thus, if an LEA fails to meet this requirement, the LEA cannot receive its subgrant funds during the grant period of availability until the next funding period for which it demonstrates maintenance of fiscal effort, according to </w:t>
      </w:r>
      <w:r>
        <w:rPr>
          <w:sz w:val="24"/>
          <w:szCs w:val="24"/>
        </w:rPr>
        <w:t>the SCDE’s</w:t>
      </w:r>
      <w:r w:rsidRPr="00623EB0">
        <w:rPr>
          <w:sz w:val="24"/>
          <w:szCs w:val="24"/>
        </w:rPr>
        <w:t xml:space="preserve"> procedures.</w:t>
      </w:r>
    </w:p>
    <w:p w14:paraId="0B462241" w14:textId="77777777" w:rsidR="005037E3" w:rsidRPr="00623EB0" w:rsidRDefault="005037E3" w:rsidP="005037E3">
      <w:pPr>
        <w:widowControl w:val="0"/>
      </w:pPr>
    </w:p>
    <w:p w14:paraId="1C9CC94B" w14:textId="77777777" w:rsidR="005037E3" w:rsidRDefault="005037E3" w:rsidP="00182E8F">
      <w:pPr>
        <w:widowControl w:val="0"/>
      </w:pPr>
      <w:r w:rsidRPr="00623EB0">
        <w:rPr>
          <w:i/>
        </w:rPr>
        <w:t xml:space="preserve">Prohibition Against Segregating Homeless </w:t>
      </w:r>
      <w:proofErr w:type="spellStart"/>
      <w:r w:rsidRPr="00623EB0">
        <w:rPr>
          <w:i/>
        </w:rPr>
        <w:t>Students</w:t>
      </w:r>
      <w:r w:rsidRPr="00DB219A">
        <w:rPr>
          <w:rFonts w:ascii="Symbol" w:eastAsia="Symbol" w:hAnsi="Symbol" w:cs="Symbol"/>
        </w:rPr>
        <w:t></w:t>
      </w:r>
      <w:r w:rsidRPr="00620B7F">
        <w:t>To</w:t>
      </w:r>
      <w:proofErr w:type="spellEnd"/>
      <w:r w:rsidRPr="00620B7F">
        <w:t xml:space="preserve"> the maximum extent practical, services shall be provided through programs and mechanisms that integrate children and youth experiencing homelessness with their housed </w:t>
      </w:r>
      <w:r w:rsidRPr="003003E4">
        <w:t xml:space="preserve">peers. </w:t>
      </w:r>
      <w:r>
        <w:t xml:space="preserve"> </w:t>
      </w:r>
      <w:r w:rsidRPr="003003E4">
        <w:t>Activities undertaken must not isolate or stigmatize homeless childr</w:t>
      </w:r>
      <w:r>
        <w:t>en and youths.</w:t>
      </w:r>
    </w:p>
    <w:p w14:paraId="45E30622" w14:textId="77777777" w:rsidR="005037E3" w:rsidRDefault="005037E3" w:rsidP="005037E3">
      <w:pPr>
        <w:widowControl w:val="0"/>
      </w:pPr>
    </w:p>
    <w:p w14:paraId="316F0F8F" w14:textId="77777777" w:rsidR="005037E3" w:rsidRDefault="005037E3" w:rsidP="005037E3">
      <w:pPr>
        <w:widowControl w:val="0"/>
      </w:pPr>
      <w:r w:rsidRPr="00623EB0">
        <w:rPr>
          <w:i/>
        </w:rPr>
        <w:t xml:space="preserve">Services to Homeless Children and </w:t>
      </w:r>
      <w:proofErr w:type="spellStart"/>
      <w:r w:rsidRPr="00623EB0">
        <w:rPr>
          <w:i/>
        </w:rPr>
        <w:t>Youths</w:t>
      </w:r>
      <w:r w:rsidRPr="00DB219A">
        <w:rPr>
          <w:rFonts w:ascii="Symbol" w:eastAsia="Symbol" w:hAnsi="Symbol" w:cs="Symbol"/>
        </w:rPr>
        <w:t></w:t>
      </w:r>
      <w:r w:rsidRPr="00620B7F">
        <w:t>Services</w:t>
      </w:r>
      <w:proofErr w:type="spellEnd"/>
      <w:r w:rsidRPr="00620B7F">
        <w:t xml:space="preserve"> may be provided through programs on school grounds or at other facilities (e.g., shelters and nonprofit community social service centers). </w:t>
      </w:r>
      <w:r>
        <w:t xml:space="preserve"> </w:t>
      </w:r>
      <w:r w:rsidRPr="00620B7F">
        <w:t>Where services are provided through programs on school grounds, such services also may be made available to children or youth who are determined by the LEA to be at risk of failing or dropping out of school, except that priority for such services shall be given to homele</w:t>
      </w:r>
      <w:r>
        <w:t>ss children and homeless youths.</w:t>
      </w:r>
    </w:p>
    <w:p w14:paraId="0CB4A630" w14:textId="77777777" w:rsidR="000D7C00" w:rsidRDefault="000D7C00" w:rsidP="00E952E7">
      <w:pPr>
        <w:widowControl w:val="0"/>
        <w:rPr>
          <w:u w:val="single"/>
        </w:rPr>
      </w:pPr>
    </w:p>
    <w:p w14:paraId="09582C9F" w14:textId="77777777" w:rsidR="00DF4D82" w:rsidRDefault="00DF4D82" w:rsidP="00E952E7">
      <w:pPr>
        <w:widowControl w:val="0"/>
        <w:rPr>
          <w:u w:val="single"/>
        </w:rPr>
      </w:pPr>
      <w:r>
        <w:rPr>
          <w:u w:val="single"/>
        </w:rPr>
        <w:t>Applicable Federal Regulations</w:t>
      </w:r>
    </w:p>
    <w:p w14:paraId="16B4978C" w14:textId="77777777" w:rsidR="00DF4D82" w:rsidRDefault="00DF4D82" w:rsidP="00E952E7">
      <w:pPr>
        <w:autoSpaceDE w:val="0"/>
        <w:autoSpaceDN w:val="0"/>
        <w:adjustRightInd w:val="0"/>
      </w:pPr>
      <w:r>
        <w:t xml:space="preserve">Applicants should review the following federal regulations, accessible at the electronic </w:t>
      </w:r>
      <w:hyperlink r:id="rId20" w:history="1">
        <w:r w:rsidRPr="00EF0894">
          <w:rPr>
            <w:rStyle w:val="Hyperlink"/>
          </w:rPr>
          <w:t>Code of Federal Regulations (</w:t>
        </w:r>
        <w:r w:rsidR="001451D5" w:rsidRPr="00EF0894">
          <w:rPr>
            <w:rStyle w:val="Hyperlink"/>
          </w:rPr>
          <w:t>e-</w:t>
        </w:r>
        <w:r w:rsidRPr="00EF0894">
          <w:rPr>
            <w:rStyle w:val="Hyperlink"/>
          </w:rPr>
          <w:t>CFR)</w:t>
        </w:r>
      </w:hyperlink>
      <w:r>
        <w:t xml:space="preserve"> Web site, which are applicable to the </w:t>
      </w:r>
      <w:r w:rsidR="005217D6">
        <w:t>McKinney-Vento subgrant program</w:t>
      </w:r>
      <w:r w:rsidR="006F2D93">
        <w:t xml:space="preserve">. </w:t>
      </w:r>
      <w:r>
        <w:t>Applicants are reminded that, if funded, their programs must comply with these regulations</w:t>
      </w:r>
      <w:r w:rsidR="006F2D93">
        <w:t xml:space="preserve">. </w:t>
      </w:r>
    </w:p>
    <w:p w14:paraId="292689C9" w14:textId="77777777" w:rsidR="000D7C00" w:rsidRPr="00441965" w:rsidRDefault="000D7C00" w:rsidP="006C005B">
      <w:pPr>
        <w:pStyle w:val="ListParagraph"/>
        <w:numPr>
          <w:ilvl w:val="0"/>
          <w:numId w:val="10"/>
        </w:numPr>
        <w:autoSpaceDE w:val="0"/>
        <w:autoSpaceDN w:val="0"/>
        <w:adjustRightInd w:val="0"/>
        <w:ind w:left="720"/>
        <w:rPr>
          <w:color w:val="000000"/>
        </w:rPr>
      </w:pPr>
      <w:r>
        <w:rPr>
          <w:color w:val="000000"/>
        </w:rPr>
        <w:t>McKinney-</w:t>
      </w:r>
      <w:r w:rsidRPr="00C473BA">
        <w:rPr>
          <w:color w:val="000000"/>
        </w:rPr>
        <w:t xml:space="preserve">Vento Homeless Assistance Act, </w:t>
      </w:r>
      <w:r w:rsidRPr="00441965">
        <w:rPr>
          <w:color w:val="000000"/>
        </w:rPr>
        <w:t xml:space="preserve">Subtitle </w:t>
      </w:r>
      <w:r>
        <w:rPr>
          <w:color w:val="000000"/>
        </w:rPr>
        <w:t>VII-</w:t>
      </w:r>
      <w:r w:rsidRPr="00441965">
        <w:rPr>
          <w:color w:val="000000"/>
        </w:rPr>
        <w:t xml:space="preserve">B (42 U.S.C. </w:t>
      </w:r>
      <w:r>
        <w:rPr>
          <w:color w:val="000000"/>
        </w:rPr>
        <w:t xml:space="preserve">§ </w:t>
      </w:r>
      <w:r w:rsidRPr="00441965">
        <w:rPr>
          <w:color w:val="000000"/>
        </w:rPr>
        <w:t xml:space="preserve">11431 </w:t>
      </w:r>
      <w:r w:rsidRPr="00441965">
        <w:rPr>
          <w:i/>
          <w:color w:val="000000"/>
        </w:rPr>
        <w:t>et seq</w:t>
      </w:r>
      <w:r w:rsidRPr="00441965">
        <w:rPr>
          <w:color w:val="000000"/>
        </w:rPr>
        <w:t>.)</w:t>
      </w:r>
    </w:p>
    <w:p w14:paraId="4680B923" w14:textId="77777777" w:rsidR="00A26ACD" w:rsidRPr="00A26ACD" w:rsidRDefault="00A26ACD" w:rsidP="006C005B">
      <w:pPr>
        <w:pStyle w:val="ListParagraph"/>
        <w:numPr>
          <w:ilvl w:val="0"/>
          <w:numId w:val="10"/>
        </w:numPr>
        <w:autoSpaceDE w:val="0"/>
        <w:autoSpaceDN w:val="0"/>
        <w:adjustRightInd w:val="0"/>
        <w:ind w:left="720"/>
        <w:rPr>
          <w:color w:val="000000"/>
        </w:rPr>
      </w:pPr>
      <w:r w:rsidRPr="00A26ACD">
        <w:rPr>
          <w:color w:val="000000"/>
        </w:rPr>
        <w:t>2 CFR Part 25—Universal Identifier and System of Award Management</w:t>
      </w:r>
    </w:p>
    <w:p w14:paraId="534B5ABE" w14:textId="77777777" w:rsidR="00A26ACD" w:rsidRPr="00A26ACD" w:rsidRDefault="00A26ACD" w:rsidP="006C005B">
      <w:pPr>
        <w:pStyle w:val="ListParagraph"/>
        <w:numPr>
          <w:ilvl w:val="0"/>
          <w:numId w:val="10"/>
        </w:numPr>
        <w:autoSpaceDE w:val="0"/>
        <w:autoSpaceDN w:val="0"/>
        <w:adjustRightInd w:val="0"/>
        <w:ind w:left="720"/>
        <w:rPr>
          <w:color w:val="000000"/>
        </w:rPr>
      </w:pPr>
      <w:r w:rsidRPr="00A26ACD">
        <w:rPr>
          <w:color w:val="000000"/>
        </w:rPr>
        <w:t>2 CFR Part 170—Reporting Subaward and Exec</w:t>
      </w:r>
      <w:r>
        <w:rPr>
          <w:color w:val="000000"/>
        </w:rPr>
        <w:t>utive Compensation Information</w:t>
      </w:r>
    </w:p>
    <w:p w14:paraId="0CE4FB80" w14:textId="77777777" w:rsidR="00A26ACD" w:rsidRPr="00A26ACD" w:rsidRDefault="00A26ACD" w:rsidP="006C005B">
      <w:pPr>
        <w:pStyle w:val="ListParagraph"/>
        <w:numPr>
          <w:ilvl w:val="0"/>
          <w:numId w:val="10"/>
        </w:numPr>
        <w:autoSpaceDE w:val="0"/>
        <w:autoSpaceDN w:val="0"/>
        <w:adjustRightInd w:val="0"/>
        <w:ind w:left="720"/>
        <w:rPr>
          <w:color w:val="000000"/>
        </w:rPr>
      </w:pPr>
      <w:r w:rsidRPr="00A26ACD">
        <w:rPr>
          <w:color w:val="000000"/>
        </w:rPr>
        <w:t>2 CFR Part 175—Award T</w:t>
      </w:r>
      <w:r>
        <w:rPr>
          <w:color w:val="000000"/>
        </w:rPr>
        <w:t>erm for Trafficking in Persons</w:t>
      </w:r>
    </w:p>
    <w:p w14:paraId="4791141F" w14:textId="77777777" w:rsidR="00A26ACD" w:rsidRPr="00A26ACD" w:rsidRDefault="00A26ACD" w:rsidP="006C005B">
      <w:pPr>
        <w:pStyle w:val="ListParagraph"/>
        <w:numPr>
          <w:ilvl w:val="0"/>
          <w:numId w:val="10"/>
        </w:numPr>
        <w:autoSpaceDE w:val="0"/>
        <w:autoSpaceDN w:val="0"/>
        <w:adjustRightInd w:val="0"/>
        <w:ind w:left="720"/>
        <w:rPr>
          <w:color w:val="000000"/>
        </w:rPr>
      </w:pPr>
      <w:r w:rsidRPr="00A26ACD">
        <w:rPr>
          <w:color w:val="000000"/>
        </w:rPr>
        <w:t>2 CFR Part 180—OMB Guidelines to Agencies on Governmentwide Debarment an</w:t>
      </w:r>
      <w:r>
        <w:rPr>
          <w:color w:val="000000"/>
        </w:rPr>
        <w:t>d Suspension (</w:t>
      </w:r>
      <w:proofErr w:type="spellStart"/>
      <w:r>
        <w:rPr>
          <w:color w:val="000000"/>
        </w:rPr>
        <w:t>Non</w:t>
      </w:r>
      <w:r w:rsidR="00E952E7">
        <w:rPr>
          <w:color w:val="000000"/>
        </w:rPr>
        <w:t>p</w:t>
      </w:r>
      <w:r>
        <w:rPr>
          <w:color w:val="000000"/>
        </w:rPr>
        <w:t>rocurement</w:t>
      </w:r>
      <w:proofErr w:type="spellEnd"/>
      <w:r>
        <w:rPr>
          <w:color w:val="000000"/>
        </w:rPr>
        <w:t>)</w:t>
      </w:r>
      <w:r w:rsidR="00E952E7">
        <w:rPr>
          <w:color w:val="000000"/>
        </w:rPr>
        <w:t>, as adopted at 2 CFR Part 3485</w:t>
      </w:r>
    </w:p>
    <w:p w14:paraId="23BDD310" w14:textId="77777777" w:rsidR="00A26ACD" w:rsidRPr="005217D6" w:rsidRDefault="00DF4D82" w:rsidP="006C005B">
      <w:pPr>
        <w:numPr>
          <w:ilvl w:val="0"/>
          <w:numId w:val="10"/>
        </w:numPr>
        <w:autoSpaceDE w:val="0"/>
        <w:autoSpaceDN w:val="0"/>
        <w:adjustRightInd w:val="0"/>
        <w:ind w:left="720"/>
      </w:pPr>
      <w:r w:rsidRPr="00A26ACD">
        <w:rPr>
          <w:color w:val="000000"/>
        </w:rPr>
        <w:t>2 CFR Part 200—Uniform Administrative Requirements, Cost Principles, and Audit Requirements for Federal Awards</w:t>
      </w:r>
      <w:r w:rsidR="000D7C00">
        <w:rPr>
          <w:color w:val="000000"/>
        </w:rPr>
        <w:t xml:space="preserve">, </w:t>
      </w:r>
      <w:r w:rsidR="000D7C00" w:rsidRPr="002216EB">
        <w:rPr>
          <w:color w:val="000000"/>
        </w:rPr>
        <w:t>as adopted in 2 CFR 3474</w:t>
      </w:r>
      <w:r w:rsidRPr="00A26ACD">
        <w:rPr>
          <w:color w:val="000000"/>
        </w:rPr>
        <w:t xml:space="preserve"> (</w:t>
      </w:r>
      <w:r w:rsidRPr="00A26ACD">
        <w:rPr>
          <w:color w:val="000000"/>
          <w:u w:val="single"/>
        </w:rPr>
        <w:t>Note</w:t>
      </w:r>
      <w:r w:rsidRPr="00A26ACD">
        <w:rPr>
          <w:color w:val="000000"/>
        </w:rPr>
        <w:t xml:space="preserve">: 2 </w:t>
      </w:r>
      <w:r w:rsidRPr="00A26ACD">
        <w:rPr>
          <w:bCs/>
        </w:rPr>
        <w:t xml:space="preserve">CFR Part 200.210(a)(1)) requires that a grant recipient’s name match their registered name in the </w:t>
      </w:r>
      <w:r w:rsidRPr="002216EB">
        <w:rPr>
          <w:bCs/>
        </w:rPr>
        <w:t>Data Universal Numbering System</w:t>
      </w:r>
      <w:r w:rsidR="00C034EA" w:rsidRPr="002216EB">
        <w:rPr>
          <w:bCs/>
        </w:rPr>
        <w:t xml:space="preserve"> (DUNS)</w:t>
      </w:r>
      <w:r w:rsidRPr="002216EB">
        <w:rPr>
          <w:bCs/>
        </w:rPr>
        <w:t>, for their DUNS number</w:t>
      </w:r>
      <w:r w:rsidR="004D1E4B" w:rsidRPr="002216EB">
        <w:rPr>
          <w:bCs/>
        </w:rPr>
        <w:t>.</w:t>
      </w:r>
      <w:r w:rsidRPr="002216EB">
        <w:rPr>
          <w:bCs/>
        </w:rPr>
        <w:t>)</w:t>
      </w:r>
    </w:p>
    <w:p w14:paraId="4456D292" w14:textId="77777777" w:rsidR="00DF4D82" w:rsidRPr="00A26ACD" w:rsidRDefault="00DF4D82" w:rsidP="006C005B">
      <w:pPr>
        <w:numPr>
          <w:ilvl w:val="0"/>
          <w:numId w:val="10"/>
        </w:numPr>
        <w:autoSpaceDE w:val="0"/>
        <w:autoSpaceDN w:val="0"/>
        <w:adjustRightInd w:val="0"/>
        <w:ind w:left="720"/>
      </w:pPr>
      <w:r w:rsidRPr="00A26ACD">
        <w:rPr>
          <w:color w:val="000000"/>
        </w:rPr>
        <w:t>34 CFR Part 75—Direct Grant Programs</w:t>
      </w:r>
    </w:p>
    <w:p w14:paraId="51D90900" w14:textId="77777777" w:rsidR="00DF4D82" w:rsidRPr="00A26ACD" w:rsidRDefault="00DF4D82" w:rsidP="006C005B">
      <w:pPr>
        <w:numPr>
          <w:ilvl w:val="0"/>
          <w:numId w:val="10"/>
        </w:numPr>
        <w:autoSpaceDE w:val="0"/>
        <w:autoSpaceDN w:val="0"/>
        <w:adjustRightInd w:val="0"/>
        <w:ind w:left="720"/>
      </w:pPr>
      <w:r w:rsidRPr="00A26ACD">
        <w:rPr>
          <w:color w:val="000000"/>
        </w:rPr>
        <w:t>34 CFR Part 76—State-</w:t>
      </w:r>
      <w:r w:rsidR="00ED07D1">
        <w:rPr>
          <w:color w:val="000000"/>
        </w:rPr>
        <w:t>A</w:t>
      </w:r>
      <w:r w:rsidRPr="00A26ACD">
        <w:rPr>
          <w:color w:val="000000"/>
        </w:rPr>
        <w:t>dministered Programs</w:t>
      </w:r>
      <w:r w:rsidR="00750EFC">
        <w:rPr>
          <w:color w:val="000000"/>
        </w:rPr>
        <w:t xml:space="preserve"> </w:t>
      </w:r>
      <w:r w:rsidR="00750EFC" w:rsidRPr="005217D6">
        <w:rPr>
          <w:color w:val="000000"/>
        </w:rPr>
        <w:t>(except for 76.650–76.662—Participation of Students Enrolled in Private Schools)</w:t>
      </w:r>
    </w:p>
    <w:p w14:paraId="0E3B164D" w14:textId="77777777" w:rsidR="00DF4D82" w:rsidRPr="00A26ACD" w:rsidRDefault="00DF4D82" w:rsidP="006C005B">
      <w:pPr>
        <w:numPr>
          <w:ilvl w:val="0"/>
          <w:numId w:val="10"/>
        </w:numPr>
        <w:autoSpaceDE w:val="0"/>
        <w:autoSpaceDN w:val="0"/>
        <w:adjustRightInd w:val="0"/>
        <w:ind w:left="720"/>
      </w:pPr>
      <w:r w:rsidRPr="00A26ACD">
        <w:rPr>
          <w:color w:val="000000"/>
        </w:rPr>
        <w:t>34 CFR Part 77—Definitions that Apply to Department Regulations</w:t>
      </w:r>
    </w:p>
    <w:p w14:paraId="0BD33E86" w14:textId="77777777" w:rsidR="00C034EA" w:rsidRPr="00A26ACD" w:rsidRDefault="00C034EA" w:rsidP="006C005B">
      <w:pPr>
        <w:numPr>
          <w:ilvl w:val="0"/>
          <w:numId w:val="10"/>
        </w:numPr>
        <w:autoSpaceDE w:val="0"/>
        <w:autoSpaceDN w:val="0"/>
        <w:adjustRightInd w:val="0"/>
        <w:ind w:left="720"/>
      </w:pPr>
      <w:r w:rsidRPr="00A26ACD">
        <w:rPr>
          <w:color w:val="000000"/>
        </w:rPr>
        <w:t>34 CFR Part 8</w:t>
      </w:r>
      <w:r>
        <w:rPr>
          <w:color w:val="000000"/>
        </w:rPr>
        <w:t>1</w:t>
      </w:r>
      <w:r w:rsidRPr="00A26ACD">
        <w:rPr>
          <w:color w:val="000000"/>
        </w:rPr>
        <w:t>—</w:t>
      </w:r>
      <w:r>
        <w:rPr>
          <w:color w:val="000000"/>
        </w:rPr>
        <w:t>General Education Provisions Act Enforcement</w:t>
      </w:r>
    </w:p>
    <w:p w14:paraId="42125726" w14:textId="77777777" w:rsidR="00DF4D82" w:rsidRPr="00A26ACD" w:rsidRDefault="00DF4D82" w:rsidP="006C005B">
      <w:pPr>
        <w:numPr>
          <w:ilvl w:val="0"/>
          <w:numId w:val="10"/>
        </w:numPr>
        <w:autoSpaceDE w:val="0"/>
        <w:autoSpaceDN w:val="0"/>
        <w:adjustRightInd w:val="0"/>
        <w:ind w:left="720"/>
      </w:pPr>
      <w:r w:rsidRPr="00A26ACD">
        <w:rPr>
          <w:color w:val="000000"/>
        </w:rPr>
        <w:t>34 CFR Part 82—New Restrictions on Lobbying</w:t>
      </w:r>
    </w:p>
    <w:p w14:paraId="54A616AF" w14:textId="77777777" w:rsidR="00DF4D82" w:rsidRPr="00C034EA" w:rsidRDefault="00DF4D82" w:rsidP="006C005B">
      <w:pPr>
        <w:numPr>
          <w:ilvl w:val="0"/>
          <w:numId w:val="10"/>
        </w:numPr>
        <w:autoSpaceDE w:val="0"/>
        <w:autoSpaceDN w:val="0"/>
        <w:adjustRightInd w:val="0"/>
        <w:ind w:left="720"/>
      </w:pPr>
      <w:r w:rsidRPr="00A26ACD">
        <w:rPr>
          <w:color w:val="000000"/>
        </w:rPr>
        <w:t>34 CFR Part 84—Government</w:t>
      </w:r>
      <w:r w:rsidR="004D7C8D">
        <w:rPr>
          <w:color w:val="000000"/>
        </w:rPr>
        <w:t>w</w:t>
      </w:r>
      <w:r w:rsidRPr="00A26ACD">
        <w:rPr>
          <w:color w:val="000000"/>
        </w:rPr>
        <w:t>ide Requirements for Drug-</w:t>
      </w:r>
      <w:r w:rsidR="00ED07D1">
        <w:rPr>
          <w:color w:val="000000"/>
        </w:rPr>
        <w:t>F</w:t>
      </w:r>
      <w:r w:rsidRPr="00A26ACD">
        <w:rPr>
          <w:color w:val="000000"/>
        </w:rPr>
        <w:t>ree Workplace (Financial</w:t>
      </w:r>
      <w:r>
        <w:rPr>
          <w:color w:val="000000"/>
        </w:rPr>
        <w:t xml:space="preserve"> Assistance Grants)</w:t>
      </w:r>
    </w:p>
    <w:p w14:paraId="02C1152A" w14:textId="77777777" w:rsidR="00C034EA" w:rsidRDefault="00C034EA" w:rsidP="006C005B">
      <w:pPr>
        <w:numPr>
          <w:ilvl w:val="0"/>
          <w:numId w:val="10"/>
        </w:numPr>
        <w:autoSpaceDE w:val="0"/>
        <w:autoSpaceDN w:val="0"/>
        <w:adjustRightInd w:val="0"/>
        <w:ind w:left="720"/>
      </w:pPr>
      <w:r>
        <w:rPr>
          <w:bCs/>
        </w:rPr>
        <w:t>34 CFR Part 86—Drug and Alcohol Prevention</w:t>
      </w:r>
    </w:p>
    <w:p w14:paraId="44559AB7" w14:textId="77777777" w:rsidR="002216EB" w:rsidRDefault="00DF4D82" w:rsidP="006C005B">
      <w:pPr>
        <w:numPr>
          <w:ilvl w:val="0"/>
          <w:numId w:val="10"/>
        </w:numPr>
        <w:autoSpaceDE w:val="0"/>
        <w:autoSpaceDN w:val="0"/>
        <w:adjustRightInd w:val="0"/>
        <w:ind w:left="720"/>
      </w:pPr>
      <w:r>
        <w:rPr>
          <w:color w:val="000000"/>
        </w:rPr>
        <w:lastRenderedPageBreak/>
        <w:t>34 CFR Part 99—Family Educational Rights and Privacy.</w:t>
      </w:r>
    </w:p>
    <w:p w14:paraId="2A3B860B" w14:textId="77777777" w:rsidR="00D55801" w:rsidRDefault="002216EB" w:rsidP="006C005B">
      <w:pPr>
        <w:numPr>
          <w:ilvl w:val="0"/>
          <w:numId w:val="10"/>
        </w:numPr>
        <w:autoSpaceDE w:val="0"/>
        <w:autoSpaceDN w:val="0"/>
        <w:adjustRightInd w:val="0"/>
        <w:ind w:left="720"/>
      </w:pPr>
      <w:r w:rsidRPr="002216EB">
        <w:t>34 CFR Part 200—Title I—Improving the Academic Achievement of the Disadvantaged, as applicable</w:t>
      </w:r>
    </w:p>
    <w:p w14:paraId="56F646EB" w14:textId="358649D1" w:rsidR="00D55801" w:rsidRPr="002216EB" w:rsidRDefault="003C13E7" w:rsidP="006C005B">
      <w:pPr>
        <w:numPr>
          <w:ilvl w:val="0"/>
          <w:numId w:val="10"/>
        </w:numPr>
        <w:autoSpaceDE w:val="0"/>
        <w:autoSpaceDN w:val="0"/>
        <w:adjustRightInd w:val="0"/>
        <w:ind w:left="720"/>
      </w:pPr>
      <w:r>
        <w:t>C</w:t>
      </w:r>
      <w:r w:rsidR="00D55801" w:rsidRPr="00D55801">
        <w:t>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30D323D0" w14:textId="77777777" w:rsidR="00DF4D82" w:rsidRDefault="00DF4D82" w:rsidP="00C458A4"/>
    <w:p w14:paraId="2F11B4FC" w14:textId="77777777" w:rsidR="00F10A54" w:rsidRDefault="00A26ACD" w:rsidP="00E952E7">
      <w:pPr>
        <w:autoSpaceDE w:val="0"/>
        <w:autoSpaceDN w:val="0"/>
        <w:adjustRightInd w:val="0"/>
        <w:rPr>
          <w:color w:val="000000"/>
        </w:rPr>
      </w:pPr>
      <w:r>
        <w:rPr>
          <w:color w:val="000000"/>
        </w:rPr>
        <w:t>Additional information on select</w:t>
      </w:r>
      <w:r w:rsidR="002A2D54">
        <w:rPr>
          <w:color w:val="000000"/>
        </w:rPr>
        <w:t xml:space="preserve"> federal</w:t>
      </w:r>
      <w:r>
        <w:rPr>
          <w:color w:val="000000"/>
        </w:rPr>
        <w:t xml:space="preserve"> governmentwide regulations is presented below:</w:t>
      </w:r>
    </w:p>
    <w:p w14:paraId="5558F9E4" w14:textId="77777777" w:rsidR="00A26ACD" w:rsidRDefault="00A26ACD" w:rsidP="00404A17">
      <w:pPr>
        <w:autoSpaceDE w:val="0"/>
        <w:autoSpaceDN w:val="0"/>
        <w:adjustRightInd w:val="0"/>
        <w:ind w:firstLine="720"/>
        <w:rPr>
          <w:color w:val="000000"/>
        </w:rPr>
      </w:pPr>
    </w:p>
    <w:p w14:paraId="51779192" w14:textId="77777777" w:rsidR="00F10A54" w:rsidRPr="00F10A54" w:rsidRDefault="00F10A54" w:rsidP="00E952E7">
      <w:pPr>
        <w:autoSpaceDE w:val="0"/>
        <w:autoSpaceDN w:val="0"/>
        <w:adjustRightInd w:val="0"/>
        <w:ind w:left="360"/>
        <w:rPr>
          <w:color w:val="000000"/>
          <w:u w:val="single"/>
        </w:rPr>
      </w:pPr>
      <w:r w:rsidRPr="00F10A54">
        <w:rPr>
          <w:color w:val="000000"/>
          <w:u w:val="single"/>
        </w:rPr>
        <w:t xml:space="preserve">Universal Identifier and </w:t>
      </w:r>
      <w:r w:rsidR="00A26ACD">
        <w:rPr>
          <w:color w:val="000000"/>
          <w:u w:val="single"/>
        </w:rPr>
        <w:t>System of</w:t>
      </w:r>
      <w:r>
        <w:rPr>
          <w:color w:val="000000"/>
          <w:u w:val="single"/>
        </w:rPr>
        <w:t xml:space="preserve"> Award Management</w:t>
      </w:r>
      <w:r w:rsidR="00A26ACD">
        <w:rPr>
          <w:color w:val="000000"/>
          <w:u w:val="single"/>
        </w:rPr>
        <w:t>—</w:t>
      </w:r>
      <w:r w:rsidR="0068006E">
        <w:rPr>
          <w:color w:val="000000"/>
          <w:u w:val="single"/>
        </w:rPr>
        <w:t>2 CFR Part 25</w:t>
      </w:r>
    </w:p>
    <w:p w14:paraId="1B285B60" w14:textId="77777777" w:rsidR="009D52D6" w:rsidRPr="009D52D6" w:rsidRDefault="009D52D6" w:rsidP="009D52D6">
      <w:pPr>
        <w:autoSpaceDE w:val="0"/>
        <w:autoSpaceDN w:val="0"/>
        <w:adjustRightInd w:val="0"/>
        <w:ind w:left="360"/>
        <w:rPr>
          <w:color w:val="000000"/>
        </w:rPr>
      </w:pPr>
      <w:r w:rsidRPr="009D52D6">
        <w:rPr>
          <w:color w:val="000000"/>
        </w:rPr>
        <w:t xml:space="preserve">The LEA must be registered in the federal </w:t>
      </w:r>
      <w:hyperlink r:id="rId21" w:history="1">
        <w:r w:rsidRPr="009D52D6">
          <w:rPr>
            <w:rStyle w:val="Hyperlink"/>
          </w:rPr>
          <w:t>System for Award Management</w:t>
        </w:r>
      </w:hyperlink>
      <w:r w:rsidRPr="009D52D6">
        <w:rPr>
          <w:color w:val="000000"/>
        </w:rPr>
        <w:t xml:space="preserve"> (SAM)</w:t>
      </w:r>
      <w:r w:rsidRPr="009D52D6">
        <w:rPr>
          <w:color w:val="000000"/>
          <w:lang w:val="en"/>
        </w:rPr>
        <w:t xml:space="preserve"> prior to </w:t>
      </w:r>
      <w:proofErr w:type="gramStart"/>
      <w:r w:rsidRPr="009D52D6">
        <w:rPr>
          <w:color w:val="000000"/>
          <w:lang w:val="en"/>
        </w:rPr>
        <w:t>submitting an application</w:t>
      </w:r>
      <w:proofErr w:type="gramEnd"/>
      <w:r w:rsidRPr="009D52D6">
        <w:rPr>
          <w:color w:val="000000"/>
          <w:lang w:val="en"/>
        </w:rPr>
        <w:t xml:space="preserve"> and maintain their SAM registration throughout the application and award process to comply with 2 CFR Part 25</w:t>
      </w:r>
      <w:r w:rsidRPr="009D52D6">
        <w:rPr>
          <w:color w:val="000000"/>
        </w:rPr>
        <w:t xml:space="preserve">. All LEAs with an active SAM registration have a unique entity identifier (UEI). The application must </w:t>
      </w:r>
      <w:r w:rsidRPr="009D52D6">
        <w:rPr>
          <w:color w:val="000000"/>
          <w:lang w:val="en"/>
        </w:rPr>
        <w:t xml:space="preserve">include the UEI in the online subgrant application. Contact your finance office for assistance with your UEI. For more information on the transition from DUNS to UEI visit </w:t>
      </w:r>
      <w:hyperlink r:id="rId22" w:history="1">
        <w:r w:rsidRPr="009D52D6">
          <w:rPr>
            <w:rStyle w:val="Hyperlink"/>
            <w:lang w:val="en"/>
          </w:rPr>
          <w:t>SAM.gov</w:t>
        </w:r>
      </w:hyperlink>
      <w:r w:rsidRPr="009D52D6">
        <w:rPr>
          <w:color w:val="000000"/>
          <w:lang w:val="en"/>
        </w:rPr>
        <w:t xml:space="preserve">. </w:t>
      </w:r>
      <w:r w:rsidRPr="009D52D6">
        <w:rPr>
          <w:color w:val="000000"/>
        </w:rPr>
        <w:t xml:space="preserve">Please note that </w:t>
      </w:r>
      <w:r w:rsidRPr="009D52D6">
        <w:rPr>
          <w:color w:val="000000"/>
          <w:lang w:val="en"/>
        </w:rPr>
        <w:t>the</w:t>
      </w:r>
      <w:r w:rsidRPr="009D52D6">
        <w:rPr>
          <w:color w:val="000000"/>
        </w:rPr>
        <w:t xml:space="preserve"> SCDE </w:t>
      </w:r>
      <w:r w:rsidRPr="009D52D6">
        <w:rPr>
          <w:i/>
          <w:iCs/>
          <w:color w:val="000000"/>
        </w:rPr>
        <w:t>will not</w:t>
      </w:r>
      <w:r w:rsidRPr="009D52D6">
        <w:rPr>
          <w:color w:val="000000"/>
        </w:rPr>
        <w:t xml:space="preserve"> make a subaward of federal funds to an applicant until the applicant has complied with the requirements described in 2 CFR 25 to provide a valid unique entity identifier and maintain an active SAM registration with current information.</w:t>
      </w:r>
    </w:p>
    <w:p w14:paraId="0C0B4B38" w14:textId="77777777" w:rsidR="0068006E" w:rsidRDefault="0068006E" w:rsidP="004B065F">
      <w:pPr>
        <w:autoSpaceDE w:val="0"/>
        <w:autoSpaceDN w:val="0"/>
        <w:adjustRightInd w:val="0"/>
        <w:rPr>
          <w:color w:val="000000"/>
          <w:u w:val="single"/>
        </w:rPr>
      </w:pPr>
    </w:p>
    <w:p w14:paraId="285167E8" w14:textId="77777777" w:rsidR="00F10A54" w:rsidRPr="00F10A54" w:rsidRDefault="00F10A54" w:rsidP="00E952E7">
      <w:pPr>
        <w:autoSpaceDE w:val="0"/>
        <w:autoSpaceDN w:val="0"/>
        <w:adjustRightInd w:val="0"/>
        <w:ind w:left="360"/>
        <w:rPr>
          <w:color w:val="000000"/>
          <w:u w:val="single"/>
        </w:rPr>
      </w:pPr>
      <w:r w:rsidRPr="00F10A54">
        <w:rPr>
          <w:color w:val="000000"/>
          <w:u w:val="single"/>
        </w:rPr>
        <w:t>Reporting Subaward and Executive Compensation Information</w:t>
      </w:r>
      <w:r w:rsidR="00A26ACD" w:rsidRPr="00A26ACD">
        <w:rPr>
          <w:color w:val="000000"/>
          <w:u w:val="single"/>
        </w:rPr>
        <w:t>—</w:t>
      </w:r>
      <w:r w:rsidRPr="00F10A54">
        <w:rPr>
          <w:color w:val="000000"/>
          <w:u w:val="single"/>
        </w:rPr>
        <w:t>2 CFR Part 170</w:t>
      </w:r>
    </w:p>
    <w:p w14:paraId="560BEA79" w14:textId="77777777" w:rsidR="00F10A54" w:rsidRPr="00F10A54" w:rsidRDefault="00F10A54" w:rsidP="00E952E7">
      <w:pPr>
        <w:autoSpaceDE w:val="0"/>
        <w:autoSpaceDN w:val="0"/>
        <w:adjustRightInd w:val="0"/>
        <w:ind w:left="360"/>
        <w:rPr>
          <w:color w:val="000000"/>
        </w:rPr>
      </w:pPr>
      <w:r w:rsidRPr="00F10A54">
        <w:rPr>
          <w:color w:val="000000"/>
        </w:rPr>
        <w:t>The Federal Funding Accountability and Transparency Act (FFATA) of 2006 (Public Law 109–282), as amended by Section 6202 of Public Law 110–25</w:t>
      </w:r>
      <w:r>
        <w:rPr>
          <w:color w:val="000000"/>
        </w:rPr>
        <w:t>2</w:t>
      </w:r>
      <w:r w:rsidR="00426905">
        <w:rPr>
          <w:color w:val="000000"/>
        </w:rPr>
        <w:t>,</w:t>
      </w:r>
      <w:r>
        <w:rPr>
          <w:color w:val="000000"/>
        </w:rPr>
        <w:t xml:space="preserve"> requires primary grantees of f</w:t>
      </w:r>
      <w:r w:rsidRPr="00F10A54">
        <w:rPr>
          <w:color w:val="000000"/>
        </w:rPr>
        <w:t>ederal grants and cooperative agreements to report information on subgrantee obligations and executive compensation</w:t>
      </w:r>
      <w:r w:rsidR="006F2D93">
        <w:rPr>
          <w:color w:val="000000"/>
        </w:rPr>
        <w:t xml:space="preserve">.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overnment’s accountability for its stewardship of public resources</w:t>
      </w:r>
      <w:r w:rsidR="006F2D93">
        <w:rPr>
          <w:color w:val="000000"/>
        </w:rPr>
        <w:t xml:space="preserve">. </w:t>
      </w:r>
      <w:r w:rsidRPr="00F10A54">
        <w:rPr>
          <w:color w:val="000000"/>
        </w:rPr>
        <w:t xml:space="preserve">This is accomplished by 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sidR="006E2C33">
        <w:rPr>
          <w:color w:val="000000"/>
        </w:rPr>
        <w:t xml:space="preserve">cessible to the </w:t>
      </w:r>
      <w:proofErr w:type="gramStart"/>
      <w:r w:rsidR="006E2C33">
        <w:rPr>
          <w:color w:val="000000"/>
        </w:rPr>
        <w:t>general public</w:t>
      </w:r>
      <w:proofErr w:type="gramEnd"/>
      <w:r w:rsidR="006E2C33">
        <w:rPr>
          <w:color w:val="000000"/>
        </w:rPr>
        <w:t>.</w:t>
      </w:r>
    </w:p>
    <w:p w14:paraId="222F10D4" w14:textId="77777777" w:rsidR="00F10A54" w:rsidRDefault="00F10A54" w:rsidP="00F10A54">
      <w:pPr>
        <w:autoSpaceDE w:val="0"/>
        <w:autoSpaceDN w:val="0"/>
        <w:adjustRightInd w:val="0"/>
        <w:ind w:firstLine="720"/>
        <w:rPr>
          <w:color w:val="000000"/>
        </w:rPr>
      </w:pPr>
    </w:p>
    <w:p w14:paraId="09605E9C" w14:textId="0114AA1C" w:rsidR="008006A4" w:rsidRDefault="00F10A54" w:rsidP="00E952E7">
      <w:pPr>
        <w:autoSpaceDE w:val="0"/>
        <w:autoSpaceDN w:val="0"/>
        <w:adjustRightInd w:val="0"/>
        <w:ind w:left="360"/>
        <w:rPr>
          <w:color w:val="000000"/>
        </w:rPr>
      </w:pPr>
      <w:r w:rsidRPr="00F10A54">
        <w:rPr>
          <w:color w:val="000000"/>
        </w:rPr>
        <w:t xml:space="preserve">Primary grantees, </w:t>
      </w:r>
      <w:r>
        <w:rPr>
          <w:color w:val="000000"/>
        </w:rPr>
        <w:t>like the SCDE</w:t>
      </w:r>
      <w:r w:rsidRPr="00F10A54">
        <w:rPr>
          <w:color w:val="000000"/>
        </w:rPr>
        <w:t xml:space="preserve">, are required to report actions that obligate $25,000 or more in </w:t>
      </w:r>
      <w:r>
        <w:rPr>
          <w:color w:val="000000"/>
        </w:rPr>
        <w:t>f</w:t>
      </w:r>
      <w:r w:rsidRPr="00F10A54">
        <w:rPr>
          <w:color w:val="000000"/>
        </w:rPr>
        <w:t>ederal grant funds to first-tier subgrantees</w:t>
      </w:r>
      <w:r w:rsidR="006F2D93">
        <w:rPr>
          <w:color w:val="000000"/>
        </w:rPr>
        <w:t xml:space="preserve">. </w:t>
      </w:r>
      <w:r w:rsidRPr="00F10A54">
        <w:rPr>
          <w:color w:val="000000"/>
        </w:rPr>
        <w:t xml:space="preserve">This information must be reported in the </w:t>
      </w:r>
      <w:r>
        <w:rPr>
          <w:color w:val="000000"/>
        </w:rPr>
        <w:t>g</w:t>
      </w:r>
      <w:r w:rsidRPr="00F10A54">
        <w:rPr>
          <w:color w:val="000000"/>
        </w:rPr>
        <w:t>overnmentwide FFATA Sub</w:t>
      </w:r>
      <w:r w:rsidR="00150001">
        <w:rPr>
          <w:color w:val="000000"/>
        </w:rPr>
        <w:t>a</w:t>
      </w:r>
      <w:r w:rsidRPr="00F10A54">
        <w:rPr>
          <w:color w:val="000000"/>
        </w:rPr>
        <w:t>ward Reporting System (FSRS)</w:t>
      </w:r>
      <w:r w:rsidR="006F2D93">
        <w:rPr>
          <w:color w:val="000000"/>
        </w:rPr>
        <w:t xml:space="preserve">. </w:t>
      </w:r>
      <w:proofErr w:type="gramStart"/>
      <w:r w:rsidRPr="00F10A54">
        <w:rPr>
          <w:color w:val="000000"/>
        </w:rPr>
        <w:t>In order to</w:t>
      </w:r>
      <w:proofErr w:type="gramEnd"/>
      <w:r w:rsidRPr="00F10A54">
        <w:rPr>
          <w:color w:val="000000"/>
        </w:rPr>
        <w:t xml:space="preserve"> access FSRS a current </w:t>
      </w:r>
      <w:r>
        <w:rPr>
          <w:color w:val="000000"/>
        </w:rPr>
        <w:t xml:space="preserve">SAM </w:t>
      </w:r>
      <w:r w:rsidRPr="00F10A54">
        <w:rPr>
          <w:color w:val="000000"/>
        </w:rPr>
        <w:t>registration is required</w:t>
      </w:r>
      <w:r w:rsidR="006F2D93">
        <w:rPr>
          <w:color w:val="000000"/>
        </w:rPr>
        <w:t xml:space="preserve">. </w:t>
      </w:r>
      <w:r w:rsidRPr="00F10A54">
        <w:rPr>
          <w:color w:val="000000"/>
        </w:rPr>
        <w:t xml:space="preserve">A primary grantee and </w:t>
      </w:r>
      <w:proofErr w:type="gramStart"/>
      <w:r w:rsidRPr="00F10A54">
        <w:rPr>
          <w:color w:val="000000"/>
        </w:rPr>
        <w:t>first-tier</w:t>
      </w:r>
      <w:proofErr w:type="gramEnd"/>
      <w:r w:rsidRPr="00F10A54">
        <w:rPr>
          <w:color w:val="000000"/>
        </w:rPr>
        <w:t xml:space="preserve"> subgrantees must also report total compensation for each of its five most-highly compensated executives</w:t>
      </w:r>
      <w:r w:rsidR="006F2D93">
        <w:rPr>
          <w:color w:val="000000"/>
        </w:rPr>
        <w:t xml:space="preserve">. </w:t>
      </w:r>
      <w:r w:rsidRPr="00F10A54">
        <w:rPr>
          <w:color w:val="000000"/>
        </w:rPr>
        <w:t xml:space="preserve">Every primary and </w:t>
      </w:r>
      <w:proofErr w:type="gramStart"/>
      <w:r w:rsidRPr="00F10A54">
        <w:rPr>
          <w:color w:val="000000"/>
        </w:rPr>
        <w:t>first-tier</w:t>
      </w:r>
      <w:proofErr w:type="gramEnd"/>
      <w:r w:rsidRPr="00F10A54">
        <w:rPr>
          <w:color w:val="000000"/>
        </w:rPr>
        <w:t xml:space="preserve"> </w:t>
      </w:r>
      <w:r w:rsidR="00150001">
        <w:rPr>
          <w:color w:val="000000"/>
        </w:rPr>
        <w:t>subgrant</w:t>
      </w:r>
      <w:r w:rsidRPr="00F10A54">
        <w:rPr>
          <w:color w:val="000000"/>
        </w:rPr>
        <w:t xml:space="preserve">ee must obtain a DUNS number prior to being eligible to receive </w:t>
      </w:r>
      <w:r w:rsidR="00150001">
        <w:rPr>
          <w:color w:val="000000"/>
        </w:rPr>
        <w:t>a grant or sub</w:t>
      </w:r>
      <w:r w:rsidRPr="00F10A54">
        <w:rPr>
          <w:color w:val="000000"/>
        </w:rPr>
        <w:t>grant award</w:t>
      </w:r>
      <w:r w:rsidR="006F2D93">
        <w:rPr>
          <w:color w:val="000000"/>
        </w:rPr>
        <w:t xml:space="preserve">. </w:t>
      </w:r>
      <w:r w:rsidRPr="00F10A54">
        <w:rPr>
          <w:color w:val="000000"/>
        </w:rPr>
        <w:t xml:space="preserve">Additional information will be provided to </w:t>
      </w:r>
      <w:r w:rsidR="00426905">
        <w:rPr>
          <w:color w:val="000000"/>
        </w:rPr>
        <w:t>sub</w:t>
      </w:r>
      <w:r w:rsidRPr="00F10A54">
        <w:rPr>
          <w:color w:val="000000"/>
        </w:rPr>
        <w:t>grant recipients upon award.</w:t>
      </w:r>
    </w:p>
    <w:p w14:paraId="7715CB63" w14:textId="77777777" w:rsidR="008006A4" w:rsidRPr="00F10A54" w:rsidRDefault="008006A4" w:rsidP="00E952E7">
      <w:pPr>
        <w:autoSpaceDE w:val="0"/>
        <w:autoSpaceDN w:val="0"/>
        <w:adjustRightInd w:val="0"/>
        <w:ind w:left="360"/>
        <w:rPr>
          <w:color w:val="000000"/>
        </w:rPr>
      </w:pPr>
    </w:p>
    <w:p w14:paraId="3C3B2417" w14:textId="62A6611D" w:rsidR="00404A17" w:rsidRPr="00FD7511" w:rsidRDefault="00404A17" w:rsidP="004B065F">
      <w:pPr>
        <w:autoSpaceDE w:val="0"/>
        <w:autoSpaceDN w:val="0"/>
        <w:adjustRightInd w:val="0"/>
        <w:ind w:left="360"/>
      </w:pPr>
      <w:r w:rsidRPr="0009219E">
        <w:rPr>
          <w:color w:val="000000"/>
        </w:rPr>
        <w:t>Applicants should also review the Assurances and Terms and Conditions for Federal Sub</w:t>
      </w:r>
      <w:r w:rsidR="00150001" w:rsidRPr="0009219E">
        <w:rPr>
          <w:color w:val="000000"/>
        </w:rPr>
        <w:t>a</w:t>
      </w:r>
      <w:r w:rsidR="00750EFC" w:rsidRPr="0009219E">
        <w:rPr>
          <w:color w:val="000000"/>
        </w:rPr>
        <w:t>wards</w:t>
      </w:r>
      <w:r w:rsidRPr="0009219E">
        <w:rPr>
          <w:color w:val="000000"/>
        </w:rPr>
        <w:t xml:space="preserve"> (on pages </w:t>
      </w:r>
      <w:r w:rsidR="00270036" w:rsidRPr="0009219E">
        <w:rPr>
          <w:color w:val="000000"/>
        </w:rPr>
        <w:t>50</w:t>
      </w:r>
      <w:r w:rsidRPr="0009219E">
        <w:rPr>
          <w:color w:val="000000"/>
        </w:rPr>
        <w:t>–</w:t>
      </w:r>
      <w:r w:rsidR="001630A7" w:rsidRPr="0009219E">
        <w:rPr>
          <w:color w:val="000000"/>
        </w:rPr>
        <w:t>5</w:t>
      </w:r>
      <w:r w:rsidR="00270036" w:rsidRPr="0009219E">
        <w:rPr>
          <w:color w:val="000000"/>
        </w:rPr>
        <w:t>3</w:t>
      </w:r>
      <w:r w:rsidRPr="0009219E">
        <w:rPr>
          <w:color w:val="000000"/>
        </w:rPr>
        <w:t xml:space="preserve">) </w:t>
      </w:r>
      <w:r w:rsidR="009C7828" w:rsidRPr="0009219E">
        <w:rPr>
          <w:color w:val="000000"/>
        </w:rPr>
        <w:t xml:space="preserve">and the Program-Specific Assurances (on pages </w:t>
      </w:r>
      <w:r w:rsidR="00C351D7" w:rsidRPr="0009219E">
        <w:rPr>
          <w:color w:val="000000"/>
        </w:rPr>
        <w:t>5</w:t>
      </w:r>
      <w:r w:rsidR="00270036" w:rsidRPr="0009219E">
        <w:rPr>
          <w:color w:val="000000"/>
        </w:rPr>
        <w:t>4</w:t>
      </w:r>
      <w:r w:rsidR="00C351D7" w:rsidRPr="0009219E">
        <w:rPr>
          <w:color w:val="000000"/>
        </w:rPr>
        <w:t>–5</w:t>
      </w:r>
      <w:r w:rsidR="00270036" w:rsidRPr="0009219E">
        <w:rPr>
          <w:color w:val="000000"/>
        </w:rPr>
        <w:t>6</w:t>
      </w:r>
      <w:r w:rsidR="004D2B8D" w:rsidRPr="0009219E">
        <w:rPr>
          <w:color w:val="000000"/>
        </w:rPr>
        <w:t xml:space="preserve">) </w:t>
      </w:r>
      <w:r w:rsidRPr="0009219E">
        <w:rPr>
          <w:color w:val="000000"/>
        </w:rPr>
        <w:t xml:space="preserve">to ensure that, if awarded a </w:t>
      </w:r>
      <w:r w:rsidR="00FC34A6" w:rsidRPr="0009219E">
        <w:rPr>
          <w:color w:val="000000"/>
        </w:rPr>
        <w:t>sub</w:t>
      </w:r>
      <w:r w:rsidRPr="0009219E">
        <w:rPr>
          <w:color w:val="000000"/>
        </w:rPr>
        <w:t>grant, they are capable of full compliance with all federal regulat</w:t>
      </w:r>
      <w:r w:rsidR="002E5DD9" w:rsidRPr="0009219E">
        <w:rPr>
          <w:color w:val="000000"/>
        </w:rPr>
        <w:t>ions and state laws</w:t>
      </w:r>
      <w:r w:rsidR="00A9086D" w:rsidRPr="0009219E">
        <w:rPr>
          <w:color w:val="000000"/>
        </w:rPr>
        <w:t>,</w:t>
      </w:r>
      <w:r w:rsidR="002E5DD9" w:rsidRPr="0009219E">
        <w:rPr>
          <w:color w:val="000000"/>
        </w:rPr>
        <w:t xml:space="preserve"> </w:t>
      </w:r>
      <w:proofErr w:type="gramStart"/>
      <w:r w:rsidRPr="0009219E">
        <w:rPr>
          <w:color w:val="000000"/>
        </w:rPr>
        <w:t>in order to</w:t>
      </w:r>
      <w:proofErr w:type="gramEnd"/>
      <w:r w:rsidRPr="0009219E">
        <w:rPr>
          <w:color w:val="000000"/>
        </w:rPr>
        <w:t xml:space="preserve"> enter into an agreement with the SCDE for this program</w:t>
      </w:r>
      <w:r w:rsidR="006F2D93" w:rsidRPr="0009219E">
        <w:rPr>
          <w:color w:val="000000"/>
        </w:rPr>
        <w:t xml:space="preserve">. </w:t>
      </w:r>
      <w:r w:rsidR="0086732A" w:rsidRPr="0009219E">
        <w:rPr>
          <w:color w:val="000000"/>
        </w:rPr>
        <w:t xml:space="preserve">For example, in compliance with 2 CFR Part 200.112, applicants must disclose in writing any potential conflict of interest to the SCDE in accordance with the </w:t>
      </w:r>
      <w:r w:rsidR="002B5E79" w:rsidRPr="0009219E">
        <w:rPr>
          <w:color w:val="000000"/>
        </w:rPr>
        <w:t>USED</w:t>
      </w:r>
      <w:r w:rsidR="0086732A" w:rsidRPr="0009219E">
        <w:rPr>
          <w:color w:val="000000"/>
        </w:rPr>
        <w:t>’s conflict of interest policy.</w:t>
      </w:r>
      <w:r w:rsidRPr="0009219E">
        <w:rPr>
          <w:color w:val="000000"/>
        </w:rPr>
        <w:t xml:space="preserve"> A signed Certification Signature Page (see page </w:t>
      </w:r>
      <w:r w:rsidR="001630A7" w:rsidRPr="0009219E">
        <w:t>4</w:t>
      </w:r>
      <w:r w:rsidR="00270036" w:rsidRPr="0009219E">
        <w:t>9</w:t>
      </w:r>
      <w:r w:rsidRPr="0009219E">
        <w:rPr>
          <w:color w:val="000000"/>
        </w:rPr>
        <w:t>) is r</w:t>
      </w:r>
      <w:r>
        <w:rPr>
          <w:color w:val="000000"/>
        </w:rPr>
        <w:t xml:space="preserve">equired with the </w:t>
      </w:r>
      <w:r>
        <w:rPr>
          <w:color w:val="000000"/>
        </w:rPr>
        <w:lastRenderedPageBreak/>
        <w:t xml:space="preserve">grant application and </w:t>
      </w:r>
      <w:r w:rsidRPr="0086732A">
        <w:rPr>
          <w:i/>
          <w:color w:val="000000"/>
        </w:rPr>
        <w:t>legally binds</w:t>
      </w:r>
      <w:r>
        <w:rPr>
          <w:color w:val="000000"/>
        </w:rPr>
        <w:t xml:space="preserve"> the applicant to the agency’s Assurance</w:t>
      </w:r>
      <w:r w:rsidR="00213AA5">
        <w:rPr>
          <w:color w:val="000000"/>
        </w:rPr>
        <w:t>s</w:t>
      </w:r>
      <w:r>
        <w:rPr>
          <w:color w:val="000000"/>
        </w:rPr>
        <w:t xml:space="preserve"> and Terms and Conditions</w:t>
      </w:r>
      <w:r w:rsidR="004D2B8D">
        <w:rPr>
          <w:color w:val="000000"/>
        </w:rPr>
        <w:t xml:space="preserve"> and all Program-Specific Assurances</w:t>
      </w:r>
      <w:r>
        <w:rPr>
          <w:color w:val="000000"/>
        </w:rPr>
        <w:t>.</w:t>
      </w:r>
    </w:p>
    <w:p w14:paraId="43E45CF9" w14:textId="77777777" w:rsidR="002B5E79" w:rsidRDefault="002B5E79" w:rsidP="00C458A4"/>
    <w:p w14:paraId="0FEECD50" w14:textId="67D78DEA" w:rsidR="00CC025B" w:rsidRPr="00E73913" w:rsidRDefault="00440394" w:rsidP="00440394">
      <w:pPr>
        <w:jc w:val="both"/>
        <w:rPr>
          <w:u w:val="single"/>
        </w:rPr>
      </w:pPr>
      <w:r w:rsidRPr="004B065F">
        <w:rPr>
          <w:color w:val="000000"/>
          <w:u w:val="single"/>
        </w:rPr>
        <w:t xml:space="preserve">State-Level McKinney-Vento </w:t>
      </w:r>
      <w:r w:rsidRPr="004B065F">
        <w:rPr>
          <w:u w:val="single"/>
        </w:rPr>
        <w:t>Program Requirements</w:t>
      </w:r>
    </w:p>
    <w:p w14:paraId="25BE82A9" w14:textId="77777777" w:rsidR="00CC025B" w:rsidRPr="004B065F" w:rsidRDefault="00CC025B" w:rsidP="006C005B">
      <w:pPr>
        <w:numPr>
          <w:ilvl w:val="0"/>
          <w:numId w:val="25"/>
        </w:numPr>
        <w:jc w:val="both"/>
      </w:pPr>
      <w:r w:rsidRPr="004B065F">
        <w:t xml:space="preserve">All LEAs must use PowerSchool to submit data for the federal CSPR.  </w:t>
      </w:r>
    </w:p>
    <w:p w14:paraId="18A75F5E" w14:textId="77777777" w:rsidR="00CC025B" w:rsidRPr="004B065F" w:rsidRDefault="00CC025B" w:rsidP="006C005B">
      <w:pPr>
        <w:numPr>
          <w:ilvl w:val="0"/>
          <w:numId w:val="25"/>
        </w:numPr>
        <w:jc w:val="both"/>
      </w:pPr>
      <w:r w:rsidRPr="004B065F">
        <w:t xml:space="preserve">Upon identification as homeless, the liaison or designated person must enter the student’s homeless status in PowerSchool by identifying the primary nighttime residence at the time of identification.  </w:t>
      </w:r>
    </w:p>
    <w:p w14:paraId="6802680C" w14:textId="77777777" w:rsidR="00CC025B" w:rsidRPr="004B065F" w:rsidRDefault="00CC025B" w:rsidP="006C005B">
      <w:pPr>
        <w:numPr>
          <w:ilvl w:val="0"/>
          <w:numId w:val="25"/>
        </w:numPr>
        <w:jc w:val="both"/>
      </w:pPr>
      <w:r w:rsidRPr="004B065F">
        <w:t xml:space="preserve">The LEA must also indicate if the student is an unaccompanied homeless youth.  </w:t>
      </w:r>
    </w:p>
    <w:p w14:paraId="3F5E7877" w14:textId="77777777" w:rsidR="00CC025B" w:rsidRPr="004B065F" w:rsidRDefault="00CC025B" w:rsidP="006C005B">
      <w:pPr>
        <w:numPr>
          <w:ilvl w:val="0"/>
          <w:numId w:val="25"/>
        </w:numPr>
        <w:jc w:val="both"/>
      </w:pPr>
      <w:r w:rsidRPr="004B065F">
        <w:t xml:space="preserve">In addition, subgrantees must report outcome-based data for evaluation purposes, including measures for academic performance.  </w:t>
      </w:r>
    </w:p>
    <w:p w14:paraId="26403A7C" w14:textId="77777777" w:rsidR="00CC025B" w:rsidRPr="004B065F" w:rsidRDefault="00CC025B" w:rsidP="006C005B">
      <w:pPr>
        <w:numPr>
          <w:ilvl w:val="0"/>
          <w:numId w:val="25"/>
        </w:numPr>
        <w:jc w:val="both"/>
      </w:pPr>
      <w:r w:rsidRPr="004B065F">
        <w:t>Each subgrantee is required to designate a person to be responsible for submitting all program data by deadlines set by the SCDE.  However, the project coordinator is ultimately responsible for all elements and the timely submission of all reports.</w:t>
      </w:r>
    </w:p>
    <w:p w14:paraId="19E5A74C" w14:textId="4022F239" w:rsidR="00440394" w:rsidRPr="009A78CE" w:rsidRDefault="00440394" w:rsidP="2F5D0360">
      <w:pPr>
        <w:rPr>
          <w:highlight w:val="yellow"/>
        </w:rPr>
      </w:pPr>
    </w:p>
    <w:p w14:paraId="1A4FD605" w14:textId="77777777" w:rsidR="0013421F" w:rsidRPr="00B9624C" w:rsidRDefault="0013421F" w:rsidP="004B065F">
      <w:pPr>
        <w:pStyle w:val="Heading2"/>
      </w:pPr>
      <w:bookmarkStart w:id="42" w:name="_Toc105160586"/>
      <w:bookmarkStart w:id="43" w:name="_Toc47777380"/>
      <w:bookmarkStart w:id="44" w:name="_Toc47839016"/>
      <w:bookmarkStart w:id="45" w:name="_Toc47850302"/>
      <w:bookmarkStart w:id="46" w:name="_Toc48698918"/>
      <w:bookmarkStart w:id="47" w:name="_Toc49934170"/>
      <w:r w:rsidRPr="00B9624C">
        <w:t>Authorized Activities</w:t>
      </w:r>
      <w:bookmarkEnd w:id="42"/>
    </w:p>
    <w:p w14:paraId="03D23544" w14:textId="77777777" w:rsidR="0013421F" w:rsidRPr="009A78CE" w:rsidRDefault="0013421F" w:rsidP="00C458A4"/>
    <w:bookmarkEnd w:id="43"/>
    <w:bookmarkEnd w:id="44"/>
    <w:bookmarkEnd w:id="45"/>
    <w:bookmarkEnd w:id="46"/>
    <w:bookmarkEnd w:id="47"/>
    <w:p w14:paraId="32523511" w14:textId="77777777" w:rsidR="002B5E79" w:rsidRPr="00904D78" w:rsidRDefault="002B5E79" w:rsidP="002B5E79">
      <w:r w:rsidRPr="008672ED">
        <w:t xml:space="preserve">LEAs must use McKinney-Vento subgrant funds to assist homeless children and </w:t>
      </w:r>
      <w:r>
        <w:t>youths</w:t>
      </w:r>
      <w:r w:rsidRPr="008672ED">
        <w:t xml:space="preserve"> with </w:t>
      </w:r>
      <w:r w:rsidRPr="00904D78">
        <w:t xml:space="preserve">enrolling, attending, and succeeding in school.  </w:t>
      </w:r>
      <w:r>
        <w:t>Funds may be used</w:t>
      </w:r>
      <w:r w:rsidRPr="00904D78">
        <w:t xml:space="preserve"> </w:t>
      </w:r>
      <w:r>
        <w:t xml:space="preserve">for the </w:t>
      </w:r>
      <w:r w:rsidRPr="00904D78">
        <w:t>following spec</w:t>
      </w:r>
      <w:r w:rsidR="00E75245">
        <w:t xml:space="preserve">ific activities, as outlined in </w:t>
      </w:r>
      <w:r w:rsidRPr="00904D78">
        <w:t>§ 11433(d),</w:t>
      </w:r>
      <w:r w:rsidRPr="00904D78">
        <w:rPr>
          <w:caps/>
        </w:rPr>
        <w:t xml:space="preserve"> </w:t>
      </w:r>
      <w:r w:rsidRPr="00904D78">
        <w:t>are authorized for this program.</w:t>
      </w:r>
    </w:p>
    <w:p w14:paraId="16CA8BF8" w14:textId="77777777" w:rsidR="002B5E79" w:rsidRPr="00904D78" w:rsidRDefault="002B5E79" w:rsidP="006C005B">
      <w:pPr>
        <w:numPr>
          <w:ilvl w:val="0"/>
          <w:numId w:val="15"/>
        </w:numPr>
        <w:spacing w:after="200"/>
        <w:ind w:left="720"/>
        <w:contextualSpacing/>
      </w:pPr>
      <w:r w:rsidRPr="00904D78">
        <w:t>The provision of tutoring, supplemental instruction, and enriched educational services that are linked to the achievement of the same challenging state academic standards as the state establishes for other children and youths.</w:t>
      </w:r>
    </w:p>
    <w:p w14:paraId="736864CF" w14:textId="77777777" w:rsidR="002B5E79" w:rsidRPr="00904D78" w:rsidRDefault="002B5E79" w:rsidP="006C005B">
      <w:pPr>
        <w:numPr>
          <w:ilvl w:val="0"/>
          <w:numId w:val="15"/>
        </w:numPr>
        <w:spacing w:after="200"/>
        <w:ind w:left="720"/>
        <w:contextualSpacing/>
      </w:pPr>
      <w:r w:rsidRPr="00904D78">
        <w:t>The provision of expedited evaluations of the strengths and needs of homeless children and youths, including needs and eligibility for programs and services (such as educational programs for gifted and talented students, children with disabilities, and English learners, services provided under Title I of the Elementary and Secondary Education Act of 1965 or similar state or local programs, programs in career and technical education, and school nutrition programs).</w:t>
      </w:r>
    </w:p>
    <w:p w14:paraId="06F0507D" w14:textId="77777777" w:rsidR="002B5E79" w:rsidRPr="00904D78" w:rsidRDefault="002B5E79" w:rsidP="006C005B">
      <w:pPr>
        <w:numPr>
          <w:ilvl w:val="0"/>
          <w:numId w:val="15"/>
        </w:numPr>
        <w:spacing w:after="200"/>
        <w:ind w:left="720"/>
        <w:contextualSpacing/>
      </w:pPr>
      <w:r w:rsidRPr="00904D78">
        <w:t>Professional development and other activities for educators and specialized instructional support personnel that are designed to heighten the understanding and sensitivity of such personnel to the needs of homeless children and youths, the rights of such children and youths under this part, and the specific educational needs of runaway and homeless youths.</w:t>
      </w:r>
    </w:p>
    <w:p w14:paraId="4C4C857B" w14:textId="77777777" w:rsidR="002B5E79" w:rsidRPr="00904D78" w:rsidRDefault="002B5E79" w:rsidP="006C005B">
      <w:pPr>
        <w:numPr>
          <w:ilvl w:val="0"/>
          <w:numId w:val="15"/>
        </w:numPr>
        <w:spacing w:after="200"/>
        <w:ind w:left="720"/>
        <w:contextualSpacing/>
      </w:pPr>
      <w:r w:rsidRPr="00904D78">
        <w:t>The provision of referral services to homeless children and youths for medical, dental, mental, and other health services.</w:t>
      </w:r>
    </w:p>
    <w:p w14:paraId="2EA990C2" w14:textId="77777777" w:rsidR="002B5E79" w:rsidRPr="00904D78" w:rsidRDefault="002B5E79" w:rsidP="006C005B">
      <w:pPr>
        <w:numPr>
          <w:ilvl w:val="0"/>
          <w:numId w:val="15"/>
        </w:numPr>
        <w:spacing w:after="200"/>
        <w:ind w:left="720"/>
        <w:contextualSpacing/>
      </w:pPr>
      <w:r w:rsidRPr="00904D78">
        <w:t xml:space="preserve">The provision of assistance to defray the excess cost of transportation for students under § 11432(g)(4)(A), not otherwise provided through federal, state, or local funding, where necessary to enable students to attend the school selected under § 11432(g)(3).  This cost </w:t>
      </w:r>
      <w:r w:rsidRPr="00904D78">
        <w:rPr>
          <w:i/>
        </w:rPr>
        <w:t>cannot</w:t>
      </w:r>
      <w:r w:rsidRPr="00904D78">
        <w:t xml:space="preserve"> exceed 20 percent of the total award amount.</w:t>
      </w:r>
    </w:p>
    <w:p w14:paraId="3A232A7C" w14:textId="77777777" w:rsidR="002B5E79" w:rsidRPr="00AF45DA" w:rsidRDefault="002B5E79" w:rsidP="006C005B">
      <w:pPr>
        <w:numPr>
          <w:ilvl w:val="0"/>
          <w:numId w:val="15"/>
        </w:numPr>
        <w:spacing w:after="200"/>
        <w:ind w:left="720"/>
        <w:contextualSpacing/>
      </w:pPr>
      <w:r w:rsidRPr="00AF45DA">
        <w:t>The provision of developmentally appropriate early childhood education programs, not</w:t>
      </w:r>
      <w:r>
        <w:t xml:space="preserve"> </w:t>
      </w:r>
      <w:r w:rsidRPr="00AF45DA">
        <w:t xml:space="preserve">otherwise provided through </w:t>
      </w:r>
      <w:r>
        <w:t>f</w:t>
      </w:r>
      <w:r w:rsidRPr="00AF45DA">
        <w:t xml:space="preserve">ederal, </w:t>
      </w:r>
      <w:r>
        <w:t>s</w:t>
      </w:r>
      <w:r w:rsidRPr="00AF45DA">
        <w:t>tate, or local funding, for preschool-aged homeless children.</w:t>
      </w:r>
    </w:p>
    <w:p w14:paraId="72219FE0" w14:textId="77777777" w:rsidR="002B5E79" w:rsidRPr="00AF45DA" w:rsidRDefault="002B5E79" w:rsidP="006C005B">
      <w:pPr>
        <w:numPr>
          <w:ilvl w:val="0"/>
          <w:numId w:val="15"/>
        </w:numPr>
        <w:spacing w:after="200"/>
        <w:ind w:left="720"/>
        <w:contextualSpacing/>
      </w:pPr>
      <w:r w:rsidRPr="00AF45DA">
        <w:t>The provision of services and assistance to attract, engage, and retain homeless children and</w:t>
      </w:r>
      <w:r>
        <w:t xml:space="preserve"> </w:t>
      </w:r>
      <w:r w:rsidRPr="00AF45DA">
        <w:t xml:space="preserve">youths, particularly homeless children and youths who are not enrolled in school, in public school programs and services provided to </w:t>
      </w:r>
      <w:proofErr w:type="spellStart"/>
      <w:r w:rsidRPr="00AF45DA">
        <w:t>nonhomeless</w:t>
      </w:r>
      <w:proofErr w:type="spellEnd"/>
      <w:r w:rsidRPr="00AF45DA">
        <w:t xml:space="preserve"> children and youths.</w:t>
      </w:r>
    </w:p>
    <w:p w14:paraId="0EFF437F" w14:textId="77777777" w:rsidR="002B5E79" w:rsidRPr="00AF45DA" w:rsidRDefault="002B5E79" w:rsidP="006C005B">
      <w:pPr>
        <w:numPr>
          <w:ilvl w:val="0"/>
          <w:numId w:val="15"/>
        </w:numPr>
        <w:spacing w:after="200"/>
        <w:ind w:left="720"/>
        <w:contextualSpacing/>
      </w:pPr>
      <w:r w:rsidRPr="00AF45DA">
        <w:lastRenderedPageBreak/>
        <w:t>The provision for homeless children and youths of before- and after-school, mentoring, and summer programs in which a teacher or other qualified individual provides tutoring, homework</w:t>
      </w:r>
      <w:r>
        <w:t xml:space="preserve"> </w:t>
      </w:r>
      <w:r w:rsidRPr="00AF45DA">
        <w:t>assistance, and supervision of educational activities.</w:t>
      </w:r>
    </w:p>
    <w:p w14:paraId="71CD20FF" w14:textId="77777777" w:rsidR="002B5E79" w:rsidRPr="00AF45DA" w:rsidRDefault="002B5E79" w:rsidP="006C005B">
      <w:pPr>
        <w:numPr>
          <w:ilvl w:val="0"/>
          <w:numId w:val="15"/>
        </w:numPr>
        <w:spacing w:after="200"/>
        <w:ind w:left="720"/>
        <w:contextualSpacing/>
      </w:pPr>
      <w:r w:rsidRPr="00AF45DA">
        <w:t>If necessary, the payment of fees and other costs associated with tracking, obtaining, and transferring records necessary to enroll homeless children and youths in school, including birth</w:t>
      </w:r>
      <w:r>
        <w:t xml:space="preserve"> </w:t>
      </w:r>
      <w:r w:rsidRPr="00AF45DA">
        <w:t>certificates, immunization or other required health records, academic records, guardianship records, and evaluations for special programs or services.</w:t>
      </w:r>
    </w:p>
    <w:p w14:paraId="6577C9E0" w14:textId="77777777" w:rsidR="002B5E79" w:rsidRPr="00904D78" w:rsidRDefault="002B5E79" w:rsidP="006C005B">
      <w:pPr>
        <w:numPr>
          <w:ilvl w:val="0"/>
          <w:numId w:val="15"/>
        </w:numPr>
        <w:spacing w:after="200"/>
        <w:ind w:left="720"/>
        <w:contextualSpacing/>
      </w:pPr>
      <w:r w:rsidRPr="00AF45DA">
        <w:t>The provision of education and training to the parents and guardians of homeless children</w:t>
      </w:r>
      <w:r>
        <w:t xml:space="preserve"> </w:t>
      </w:r>
      <w:r w:rsidRPr="00AF45DA">
        <w:t xml:space="preserve">and youths about the rights of, and resources available to, such children and youths, and other activities designed to increase the </w:t>
      </w:r>
      <w:r w:rsidRPr="00904D78">
        <w:t>meaningful involvement of parents and guardians of homeless children or youths in the education of such children or youths.</w:t>
      </w:r>
    </w:p>
    <w:p w14:paraId="3F887E4D" w14:textId="77777777" w:rsidR="002B5E79" w:rsidRPr="00904D78" w:rsidRDefault="002B5E79" w:rsidP="006C005B">
      <w:pPr>
        <w:numPr>
          <w:ilvl w:val="0"/>
          <w:numId w:val="15"/>
        </w:numPr>
        <w:spacing w:after="200"/>
        <w:ind w:left="720"/>
        <w:contextualSpacing/>
      </w:pPr>
      <w:r w:rsidRPr="00904D78">
        <w:t>The development of coordination between schools and agencies providing services to homeless children and youths, as described in § 11432(g)(5).</w:t>
      </w:r>
    </w:p>
    <w:p w14:paraId="72622756" w14:textId="77777777" w:rsidR="002B5E79" w:rsidRPr="00441965" w:rsidRDefault="002B5E79" w:rsidP="006C005B">
      <w:pPr>
        <w:numPr>
          <w:ilvl w:val="0"/>
          <w:numId w:val="15"/>
        </w:numPr>
        <w:spacing w:after="200"/>
        <w:ind w:left="720"/>
        <w:contextualSpacing/>
      </w:pPr>
      <w:r w:rsidRPr="00904D78">
        <w:t>The provision of specialized instructional support services (including</w:t>
      </w:r>
      <w:r w:rsidRPr="00441965">
        <w:t xml:space="preserve"> violence prevention counseling) and referrals for such services.</w:t>
      </w:r>
    </w:p>
    <w:p w14:paraId="3A8C0681" w14:textId="77777777" w:rsidR="002B5E79" w:rsidRPr="00441965" w:rsidRDefault="002B5E79" w:rsidP="006C005B">
      <w:pPr>
        <w:numPr>
          <w:ilvl w:val="0"/>
          <w:numId w:val="15"/>
        </w:numPr>
        <w:spacing w:after="200"/>
        <w:ind w:left="720"/>
        <w:contextualSpacing/>
      </w:pPr>
      <w:r w:rsidRPr="00441965">
        <w:t xml:space="preserve">Activities to address the </w:t>
      </w:r>
      <w:proofErr w:type="gramStart"/>
      <w:r w:rsidRPr="00441965">
        <w:t>particular needs</w:t>
      </w:r>
      <w:proofErr w:type="gramEnd"/>
      <w:r w:rsidRPr="00441965">
        <w:t xml:space="preserve"> of homeless children and youths that may arise from domestic violence and parental mental health or substance abuse problems.</w:t>
      </w:r>
    </w:p>
    <w:p w14:paraId="28E24ADF" w14:textId="77777777" w:rsidR="002B5E79" w:rsidRPr="00AF45DA" w:rsidRDefault="002B5E79" w:rsidP="006C005B">
      <w:pPr>
        <w:numPr>
          <w:ilvl w:val="0"/>
          <w:numId w:val="15"/>
        </w:numPr>
        <w:spacing w:after="200"/>
        <w:ind w:left="720"/>
        <w:contextualSpacing/>
      </w:pPr>
      <w:r w:rsidRPr="00441965">
        <w:t xml:space="preserve">The adaptation of space and purchase of supplies for any </w:t>
      </w:r>
      <w:proofErr w:type="spellStart"/>
      <w:r w:rsidRPr="00441965">
        <w:t>nonschool</w:t>
      </w:r>
      <w:proofErr w:type="spellEnd"/>
      <w:r w:rsidRPr="00441965">
        <w:t xml:space="preserve"> facilities made available under subsection (a)(2) to provide</w:t>
      </w:r>
      <w:r w:rsidRPr="00AF45DA">
        <w:t xml:space="preserve"> services under this subsection.</w:t>
      </w:r>
    </w:p>
    <w:p w14:paraId="0C5F15D8" w14:textId="77777777" w:rsidR="002B5E79" w:rsidRPr="00AF45DA" w:rsidRDefault="002B5E79" w:rsidP="006C005B">
      <w:pPr>
        <w:numPr>
          <w:ilvl w:val="0"/>
          <w:numId w:val="15"/>
        </w:numPr>
        <w:spacing w:after="200"/>
        <w:ind w:left="720"/>
        <w:contextualSpacing/>
      </w:pPr>
      <w:r w:rsidRPr="00AF45DA">
        <w:t>The provision of school supplies, including those supplies to be distributed at shelters or</w:t>
      </w:r>
      <w:r>
        <w:t xml:space="preserve"> </w:t>
      </w:r>
      <w:r w:rsidRPr="00AF45DA">
        <w:t>temporary housing facilities, or other appropriate locations.</w:t>
      </w:r>
    </w:p>
    <w:p w14:paraId="36D5C83A" w14:textId="77777777" w:rsidR="002B5E79" w:rsidRPr="00AF45DA" w:rsidRDefault="002B5E79" w:rsidP="006C005B">
      <w:pPr>
        <w:numPr>
          <w:ilvl w:val="0"/>
          <w:numId w:val="15"/>
        </w:numPr>
        <w:spacing w:after="200"/>
        <w:ind w:left="720"/>
        <w:contextualSpacing/>
      </w:pPr>
      <w:r w:rsidRPr="00AF45DA">
        <w:t>The provision of other extraordinary or emergency assistance needed to enable homeless</w:t>
      </w:r>
      <w:r>
        <w:t xml:space="preserve"> </w:t>
      </w:r>
      <w:r w:rsidRPr="00AF45DA">
        <w:t>children and youths to attend school and participate fully in school activities.</w:t>
      </w:r>
    </w:p>
    <w:p w14:paraId="748A9078" w14:textId="2FD0EAD8" w:rsidR="002B5E79" w:rsidRDefault="002B5E79" w:rsidP="2F5D0360"/>
    <w:p w14:paraId="02D54DC0" w14:textId="77777777" w:rsidR="002B5E79" w:rsidRDefault="002B5E79" w:rsidP="002B5E79">
      <w:bookmarkStart w:id="48" w:name="Authorized_Activities_End"/>
      <w:r>
        <w:t xml:space="preserve">All uses of subgrant funds, including meeting or conference travel expenses, </w:t>
      </w:r>
      <w:r w:rsidRPr="0098212C">
        <w:rPr>
          <w:i/>
        </w:rPr>
        <w:t>must</w:t>
      </w:r>
      <w:r>
        <w:t xml:space="preserve"> be detailed in the budget narrative.</w:t>
      </w:r>
      <w:bookmarkEnd w:id="48"/>
    </w:p>
    <w:p w14:paraId="4C145F7E" w14:textId="77777777" w:rsidR="002B5E79" w:rsidRDefault="002B5E79" w:rsidP="002B5E79"/>
    <w:p w14:paraId="44A04D13" w14:textId="77777777" w:rsidR="0013421F" w:rsidRPr="00B9624C" w:rsidRDefault="0013421F">
      <w:pPr>
        <w:pStyle w:val="Heading2"/>
      </w:pPr>
      <w:bookmarkStart w:id="49" w:name="_Toc105160587"/>
      <w:r w:rsidRPr="00B9624C">
        <w:t>Unauthorized Activities</w:t>
      </w:r>
      <w:bookmarkEnd w:id="49"/>
    </w:p>
    <w:p w14:paraId="54B9BCC0" w14:textId="77777777" w:rsidR="0013421F" w:rsidRPr="009A78CE" w:rsidRDefault="0013421F" w:rsidP="00C458A4"/>
    <w:p w14:paraId="748AEC56" w14:textId="77777777" w:rsidR="002B5E79" w:rsidRPr="0098212C" w:rsidRDefault="002B5E79" w:rsidP="002B5E79">
      <w:pPr>
        <w:jc w:val="both"/>
      </w:pPr>
      <w:bookmarkStart w:id="50" w:name="_Toc47777390"/>
      <w:bookmarkStart w:id="51" w:name="_Toc47839026"/>
      <w:bookmarkStart w:id="52" w:name="_Toc47850313"/>
      <w:bookmarkStart w:id="53" w:name="_Toc48698925"/>
      <w:bookmarkStart w:id="54" w:name="_Toc49934177"/>
      <w:bookmarkStart w:id="55" w:name="_Toc50869621"/>
      <w:bookmarkStart w:id="56" w:name="_Toc47777385"/>
      <w:bookmarkStart w:id="57" w:name="_Toc47839018"/>
      <w:bookmarkStart w:id="58" w:name="_Toc47850304"/>
      <w:bookmarkStart w:id="59" w:name="_Toc48698919"/>
      <w:bookmarkStart w:id="60" w:name="_Toc49934171"/>
      <w:r w:rsidRPr="0098212C">
        <w:t xml:space="preserve">McKinney-Vento subgrant funds must </w:t>
      </w:r>
      <w:r w:rsidRPr="0098212C">
        <w:rPr>
          <w:i/>
        </w:rPr>
        <w:t>not</w:t>
      </w:r>
      <w:r w:rsidRPr="0098212C">
        <w:rPr>
          <w:b/>
        </w:rPr>
        <w:t xml:space="preserve"> </w:t>
      </w:r>
      <w:r w:rsidRPr="0098212C">
        <w:t>be used for</w:t>
      </w:r>
    </w:p>
    <w:p w14:paraId="1099903D" w14:textId="77777777" w:rsidR="002B5E79" w:rsidRPr="0098212C" w:rsidRDefault="002B5E79" w:rsidP="006C005B">
      <w:pPr>
        <w:numPr>
          <w:ilvl w:val="0"/>
          <w:numId w:val="16"/>
        </w:numPr>
        <w:tabs>
          <w:tab w:val="clear" w:pos="288"/>
        </w:tabs>
        <w:ind w:left="720" w:hanging="360"/>
      </w:pPr>
      <w:r w:rsidRPr="0098212C">
        <w:t xml:space="preserve">rent or </w:t>
      </w:r>
      <w:proofErr w:type="gramStart"/>
      <w:r w:rsidRPr="0098212C">
        <w:t>utilities</w:t>
      </w:r>
      <w:r>
        <w:t>;</w:t>
      </w:r>
      <w:proofErr w:type="gramEnd"/>
    </w:p>
    <w:p w14:paraId="6E3F2456" w14:textId="77777777" w:rsidR="002B5E79" w:rsidRPr="0098212C" w:rsidRDefault="002B5E79" w:rsidP="006C005B">
      <w:pPr>
        <w:numPr>
          <w:ilvl w:val="0"/>
          <w:numId w:val="16"/>
        </w:numPr>
        <w:tabs>
          <w:tab w:val="clear" w:pos="288"/>
        </w:tabs>
        <w:ind w:left="720" w:hanging="360"/>
      </w:pPr>
      <w:r w:rsidRPr="0098212C">
        <w:t xml:space="preserve">motel or temporary </w:t>
      </w:r>
      <w:proofErr w:type="gramStart"/>
      <w:r w:rsidRPr="0098212C">
        <w:t>housing</w:t>
      </w:r>
      <w:r>
        <w:t>;</w:t>
      </w:r>
      <w:proofErr w:type="gramEnd"/>
    </w:p>
    <w:p w14:paraId="0761EF95" w14:textId="77777777" w:rsidR="002B5E79" w:rsidRPr="0098212C" w:rsidRDefault="002B5E79" w:rsidP="006C005B">
      <w:pPr>
        <w:numPr>
          <w:ilvl w:val="0"/>
          <w:numId w:val="16"/>
        </w:numPr>
        <w:tabs>
          <w:tab w:val="clear" w:pos="288"/>
        </w:tabs>
        <w:ind w:left="720" w:hanging="360"/>
      </w:pPr>
      <w:r w:rsidRPr="0098212C">
        <w:t>costs associated with non-educational field trips (such as amusement or fun parks</w:t>
      </w:r>
      <w:proofErr w:type="gramStart"/>
      <w:r w:rsidRPr="0098212C">
        <w:t>)</w:t>
      </w:r>
      <w:r>
        <w:t>;</w:t>
      </w:r>
      <w:proofErr w:type="gramEnd"/>
    </w:p>
    <w:p w14:paraId="5330CFD0" w14:textId="77777777" w:rsidR="002B5E79" w:rsidRPr="0098212C" w:rsidRDefault="002B5E79" w:rsidP="006C005B">
      <w:pPr>
        <w:numPr>
          <w:ilvl w:val="0"/>
          <w:numId w:val="16"/>
        </w:numPr>
        <w:tabs>
          <w:tab w:val="clear" w:pos="288"/>
        </w:tabs>
        <w:ind w:left="720" w:hanging="360"/>
      </w:pPr>
      <w:r w:rsidRPr="0098212C">
        <w:t xml:space="preserve">costs associated with very </w:t>
      </w:r>
      <w:proofErr w:type="gramStart"/>
      <w:r w:rsidRPr="0098212C">
        <w:t>high priced</w:t>
      </w:r>
      <w:proofErr w:type="gramEnd"/>
      <w:r w:rsidRPr="0098212C">
        <w:t xml:space="preserve"> educational field trips</w:t>
      </w:r>
      <w:r>
        <w:t>;</w:t>
      </w:r>
    </w:p>
    <w:p w14:paraId="12A1509B" w14:textId="77777777" w:rsidR="002B5E79" w:rsidRPr="0098212C" w:rsidRDefault="002B5E79" w:rsidP="006C005B">
      <w:pPr>
        <w:numPr>
          <w:ilvl w:val="0"/>
          <w:numId w:val="16"/>
        </w:numPr>
        <w:tabs>
          <w:tab w:val="clear" w:pos="288"/>
        </w:tabs>
        <w:ind w:left="720" w:hanging="360"/>
      </w:pPr>
      <w:r w:rsidRPr="0098212C">
        <w:t xml:space="preserve">gift cards or other incentives for students or </w:t>
      </w:r>
      <w:r>
        <w:t>project</w:t>
      </w:r>
      <w:r w:rsidRPr="0098212C">
        <w:t xml:space="preserve"> </w:t>
      </w:r>
      <w:proofErr w:type="gramStart"/>
      <w:r w:rsidRPr="0098212C">
        <w:t>staff</w:t>
      </w:r>
      <w:r>
        <w:t>;</w:t>
      </w:r>
      <w:proofErr w:type="gramEnd"/>
    </w:p>
    <w:p w14:paraId="519E0F51" w14:textId="77777777" w:rsidR="002B5E79" w:rsidRPr="0098212C" w:rsidRDefault="002B5E79" w:rsidP="006C005B">
      <w:pPr>
        <w:numPr>
          <w:ilvl w:val="0"/>
          <w:numId w:val="16"/>
        </w:numPr>
        <w:tabs>
          <w:tab w:val="clear" w:pos="288"/>
        </w:tabs>
        <w:ind w:left="720" w:hanging="360"/>
      </w:pPr>
      <w:r w:rsidRPr="0098212C">
        <w:t>provid</w:t>
      </w:r>
      <w:r>
        <w:t>ing</w:t>
      </w:r>
      <w:r w:rsidRPr="0098212C">
        <w:t xml:space="preserve"> or support</w:t>
      </w:r>
      <w:r>
        <w:t>ing</w:t>
      </w:r>
      <w:r w:rsidRPr="0098212C">
        <w:t xml:space="preserve"> religious </w:t>
      </w:r>
      <w:proofErr w:type="gramStart"/>
      <w:r w:rsidRPr="0098212C">
        <w:t>activities</w:t>
      </w:r>
      <w:r>
        <w:t>;</w:t>
      </w:r>
      <w:proofErr w:type="gramEnd"/>
    </w:p>
    <w:p w14:paraId="37BE7B6E" w14:textId="77777777" w:rsidR="002B5E79" w:rsidRPr="0098212C" w:rsidRDefault="002B5E79" w:rsidP="006C005B">
      <w:pPr>
        <w:numPr>
          <w:ilvl w:val="0"/>
          <w:numId w:val="16"/>
        </w:numPr>
        <w:tabs>
          <w:tab w:val="clear" w:pos="288"/>
        </w:tabs>
        <w:ind w:left="720" w:hanging="360"/>
      </w:pPr>
      <w:r w:rsidRPr="0098212C">
        <w:t xml:space="preserve">purchase of promotional </w:t>
      </w:r>
      <w:proofErr w:type="gramStart"/>
      <w:r w:rsidRPr="0098212C">
        <w:t>items</w:t>
      </w:r>
      <w:r>
        <w:t>;</w:t>
      </w:r>
      <w:proofErr w:type="gramEnd"/>
    </w:p>
    <w:p w14:paraId="2191FF1C" w14:textId="77777777" w:rsidR="002B5E79" w:rsidRPr="0098212C" w:rsidRDefault="002B5E79" w:rsidP="006C005B">
      <w:pPr>
        <w:numPr>
          <w:ilvl w:val="0"/>
          <w:numId w:val="16"/>
        </w:numPr>
        <w:tabs>
          <w:tab w:val="clear" w:pos="288"/>
        </w:tabs>
        <w:ind w:left="720" w:hanging="360"/>
      </w:pPr>
      <w:r w:rsidRPr="0098212C">
        <w:t>purchase of any types of vehicles to transport students</w:t>
      </w:r>
      <w:r>
        <w:t>;</w:t>
      </w:r>
      <w:r w:rsidRPr="0098212C">
        <w:t xml:space="preserve"> or</w:t>
      </w:r>
    </w:p>
    <w:p w14:paraId="78F487F8" w14:textId="32A586B4" w:rsidR="000E5D15" w:rsidRDefault="002B5E79" w:rsidP="006C005B">
      <w:pPr>
        <w:numPr>
          <w:ilvl w:val="0"/>
          <w:numId w:val="16"/>
        </w:numPr>
        <w:tabs>
          <w:tab w:val="clear" w:pos="288"/>
        </w:tabs>
        <w:ind w:left="720" w:hanging="360"/>
      </w:pPr>
      <w:r w:rsidRPr="0098212C">
        <w:t>purchase, construct</w:t>
      </w:r>
      <w:r>
        <w:t>ion</w:t>
      </w:r>
      <w:r w:rsidRPr="0098212C">
        <w:t xml:space="preserve">, or </w:t>
      </w:r>
      <w:r>
        <w:t>renovation of</w:t>
      </w:r>
      <w:r w:rsidRPr="0098212C">
        <w:t xml:space="preserve"> a building.</w:t>
      </w:r>
    </w:p>
    <w:p w14:paraId="58113B24" w14:textId="4D8CF0A8" w:rsidR="002B5E79" w:rsidRPr="000E5D15" w:rsidRDefault="000E5D15" w:rsidP="000E5D15">
      <w:r>
        <w:br w:type="page"/>
      </w:r>
    </w:p>
    <w:p w14:paraId="2816AC45" w14:textId="77777777" w:rsidR="00AF226C" w:rsidRPr="00421CF5" w:rsidRDefault="00F30906">
      <w:pPr>
        <w:pStyle w:val="Heading2"/>
      </w:pPr>
      <w:bookmarkStart w:id="61" w:name="_Toc105160588"/>
      <w:r w:rsidRPr="00421CF5">
        <w:lastRenderedPageBreak/>
        <w:t>Program Accountability and Monitoring</w:t>
      </w:r>
      <w:bookmarkEnd w:id="61"/>
    </w:p>
    <w:p w14:paraId="08DBA4E4" w14:textId="77777777" w:rsidR="00AF226C" w:rsidRDefault="00AF226C" w:rsidP="00AF226C"/>
    <w:p w14:paraId="6D517FCA" w14:textId="77777777" w:rsidR="002B5E79" w:rsidRPr="00AF226C" w:rsidRDefault="002B5E79" w:rsidP="00AF226C">
      <w:r w:rsidRPr="00BC7FE6">
        <w:t xml:space="preserve">The SCDE is responsible for monitoring </w:t>
      </w:r>
      <w:r>
        <w:t>McKinney-Vento program</w:t>
      </w:r>
      <w:r w:rsidRPr="00BC7FE6">
        <w:t xml:space="preserve"> implementation</w:t>
      </w:r>
      <w:r>
        <w:t xml:space="preserve"> to improve the identification, enrollment, attendance, and success in school of homeless children and youths</w:t>
      </w:r>
      <w:r w:rsidRPr="00BC7FE6">
        <w:t xml:space="preserve"> in accordance with the following progr</w:t>
      </w:r>
      <w:r>
        <w:t>am accountability requirements:</w:t>
      </w:r>
    </w:p>
    <w:p w14:paraId="6AA054BA" w14:textId="77777777" w:rsidR="002B5E79" w:rsidRPr="00BC7FE6" w:rsidRDefault="002B5E79" w:rsidP="006C005B">
      <w:pPr>
        <w:numPr>
          <w:ilvl w:val="0"/>
          <w:numId w:val="8"/>
        </w:numPr>
      </w:pPr>
      <w:r w:rsidRPr="00BC7FE6">
        <w:t xml:space="preserve">Each </w:t>
      </w:r>
      <w:r>
        <w:t xml:space="preserve">subrecipient </w:t>
      </w:r>
      <w:r w:rsidRPr="00BC7FE6">
        <w:t xml:space="preserve">receiving </w:t>
      </w:r>
      <w:r>
        <w:t xml:space="preserve">funds </w:t>
      </w:r>
      <w:r w:rsidRPr="00BC7FE6">
        <w:t xml:space="preserve">through this RFP meets the eligibility requirements for the </w:t>
      </w:r>
      <w:r w:rsidRPr="00160321">
        <w:t>subgr</w:t>
      </w:r>
      <w:r w:rsidRPr="00BC7FE6">
        <w:t>ant described herein, and the applicant has provided all required assurances that it will comply with all program implementation and reporting requirements established through this RFP.</w:t>
      </w:r>
    </w:p>
    <w:p w14:paraId="23DF5696" w14:textId="77777777" w:rsidR="002B5E79" w:rsidRPr="00BC7FE6" w:rsidRDefault="002B5E79" w:rsidP="006C005B">
      <w:pPr>
        <w:numPr>
          <w:ilvl w:val="0"/>
          <w:numId w:val="8"/>
        </w:numPr>
      </w:pPr>
      <w:r w:rsidRPr="00BC7FE6">
        <w:t xml:space="preserve">Each </w:t>
      </w:r>
      <w:r>
        <w:t xml:space="preserve">subrecipient </w:t>
      </w:r>
      <w:r w:rsidRPr="00BC7FE6">
        <w:t xml:space="preserve">receiving </w:t>
      </w:r>
      <w:r>
        <w:t xml:space="preserve">funds </w:t>
      </w:r>
      <w:r w:rsidRPr="00BC7FE6">
        <w:t>through this RFP appropriately uses these funds as described in this application package.</w:t>
      </w:r>
    </w:p>
    <w:p w14:paraId="4A098B5D" w14:textId="77777777" w:rsidR="002B5E79" w:rsidRPr="00BC7FE6" w:rsidRDefault="002B5E79" w:rsidP="006C005B">
      <w:pPr>
        <w:numPr>
          <w:ilvl w:val="0"/>
          <w:numId w:val="8"/>
        </w:numPr>
      </w:pPr>
      <w:r w:rsidRPr="00BC7FE6">
        <w:t xml:space="preserve">Each </w:t>
      </w:r>
      <w:r>
        <w:t xml:space="preserve">subrecipient </w:t>
      </w:r>
      <w:r w:rsidRPr="00BC7FE6">
        <w:t>implements activities funded through this application within the timeline in which the funds provided are to be used.</w:t>
      </w:r>
    </w:p>
    <w:p w14:paraId="6B344493" w14:textId="77777777" w:rsidR="00C5335F" w:rsidRPr="00BC7FE6" w:rsidRDefault="00C5335F" w:rsidP="00C5335F"/>
    <w:p w14:paraId="4F37BAC8" w14:textId="41F8FBCC" w:rsidR="00404A17" w:rsidRDefault="002B5E79" w:rsidP="006F2D93">
      <w:r>
        <w:t>I</w:t>
      </w:r>
      <w:r w:rsidR="00404A17">
        <w:t>n compliance with 2 CFR Part 200.205, the SCDE will conduct a pre-award risk assessment of potential subgrantees before a grant award is issued</w:t>
      </w:r>
      <w:r w:rsidR="006F2D93">
        <w:t xml:space="preserve">. </w:t>
      </w:r>
      <w:r w:rsidR="00404A17">
        <w:t xml:space="preserve">As a part of this process, </w:t>
      </w:r>
      <w:r w:rsidR="00742CA7">
        <w:t xml:space="preserve">each </w:t>
      </w:r>
      <w:r w:rsidR="00404A17">
        <w:t xml:space="preserve">applicant </w:t>
      </w:r>
      <w:r w:rsidR="00544597">
        <w:t>should complete the pre</w:t>
      </w:r>
      <w:r w:rsidR="00272BD2">
        <w:t>-</w:t>
      </w:r>
      <w:r w:rsidR="00544597">
        <w:t>award</w:t>
      </w:r>
      <w:r w:rsidR="00272BD2">
        <w:t xml:space="preserve"> audit</w:t>
      </w:r>
      <w:r w:rsidR="00544597">
        <w:t xml:space="preserve"> </w:t>
      </w:r>
      <w:r w:rsidR="00544597" w:rsidRPr="00E27646">
        <w:t xml:space="preserve">questionnaire </w:t>
      </w:r>
      <w:r w:rsidR="007714CF" w:rsidRPr="00E27646">
        <w:t>(</w:t>
      </w:r>
      <w:r w:rsidR="0024050E" w:rsidRPr="00E27646">
        <w:t>see</w:t>
      </w:r>
      <w:r w:rsidR="00544597" w:rsidRPr="00E27646">
        <w:t xml:space="preserve"> page </w:t>
      </w:r>
      <w:r w:rsidR="00EC701A" w:rsidRPr="00E27646">
        <w:t>57</w:t>
      </w:r>
      <w:r w:rsidR="007714CF" w:rsidRPr="00E27646">
        <w:t>)</w:t>
      </w:r>
      <w:r w:rsidR="00544597">
        <w:t xml:space="preserve"> </w:t>
      </w:r>
      <w:r w:rsidR="00E32EA3">
        <w:t xml:space="preserve">to </w:t>
      </w:r>
      <w:r w:rsidR="00544597">
        <w:t>submit with the</w:t>
      </w:r>
      <w:r w:rsidR="00742CA7">
        <w:t>ir</w:t>
      </w:r>
      <w:r w:rsidR="00544597">
        <w:t xml:space="preserve"> application</w:t>
      </w:r>
      <w:r w:rsidR="00E32EA3">
        <w:t xml:space="preserve"> as described </w:t>
      </w:r>
      <w:r w:rsidR="00E32EA3" w:rsidRPr="00E27646">
        <w:t xml:space="preserve">on page </w:t>
      </w:r>
      <w:r w:rsidR="00894AC8" w:rsidRPr="00E27646">
        <w:t>2</w:t>
      </w:r>
      <w:r w:rsidR="00EC701A" w:rsidRPr="00E27646">
        <w:t>6</w:t>
      </w:r>
      <w:r w:rsidR="006F2D93" w:rsidRPr="00E27646">
        <w:t xml:space="preserve">. </w:t>
      </w:r>
      <w:r w:rsidR="00544597" w:rsidRPr="00E27646">
        <w:t>T</w:t>
      </w:r>
      <w:r w:rsidR="00544597" w:rsidRPr="00C834FF">
        <w:t>he</w:t>
      </w:r>
      <w:r w:rsidR="00544597">
        <w:t xml:space="preserve"> SCDE’s Office of Auditing Services will evaluate this questionnaire and </w:t>
      </w:r>
      <w:r w:rsidR="00404A17">
        <w:t xml:space="preserve">may </w:t>
      </w:r>
      <w:r w:rsidR="00544597">
        <w:t>c</w:t>
      </w:r>
      <w:r w:rsidR="00404A17">
        <w:t>o</w:t>
      </w:r>
      <w:r w:rsidR="00544597">
        <w:t>nduct a further</w:t>
      </w:r>
      <w:r w:rsidR="00404A17">
        <w:t xml:space="preserve"> evaluation of the</w:t>
      </w:r>
      <w:r w:rsidR="00544597">
        <w:t xml:space="preserve"> applicant’s</w:t>
      </w:r>
      <w:r w:rsidR="00404A17">
        <w:t xml:space="preserve"> financial system, internal controls, and policies and procedures</w:t>
      </w:r>
      <w:r w:rsidR="006F2D93">
        <w:t xml:space="preserve">. Visit the </w:t>
      </w:r>
      <w:hyperlink r:id="rId23" w:history="1">
        <w:r w:rsidR="006F2D93" w:rsidRPr="00FC34A6">
          <w:rPr>
            <w:rStyle w:val="Hyperlink"/>
          </w:rPr>
          <w:t>Office of Auditing Services</w:t>
        </w:r>
      </w:hyperlink>
      <w:r w:rsidR="006F2D93">
        <w:t xml:space="preserve"> to access the </w:t>
      </w:r>
      <w:r w:rsidR="006F2D93" w:rsidRPr="00B742EE">
        <w:t>review process and procedures.</w:t>
      </w:r>
    </w:p>
    <w:p w14:paraId="28055C68" w14:textId="77777777" w:rsidR="000727B0" w:rsidRPr="00BC7FE6" w:rsidRDefault="000727B0" w:rsidP="000727B0">
      <w:pPr>
        <w:ind w:firstLine="720"/>
      </w:pPr>
    </w:p>
    <w:p w14:paraId="70B6BBC6" w14:textId="77777777" w:rsidR="000727B0" w:rsidRPr="00BC7FE6" w:rsidRDefault="000727B0" w:rsidP="006F2D93">
      <w:r w:rsidRPr="00BC7FE6">
        <w:t>Applic</w:t>
      </w:r>
      <w:r w:rsidR="00CD0400" w:rsidRPr="00BC7FE6">
        <w:t>a</w:t>
      </w:r>
      <w:r w:rsidRPr="00BC7FE6">
        <w:t>nts awar</w:t>
      </w:r>
      <w:r w:rsidRPr="002B5E79">
        <w:t xml:space="preserve">ded </w:t>
      </w:r>
      <w:r w:rsidR="00DE5A64" w:rsidRPr="002B5E79">
        <w:t>sub</w:t>
      </w:r>
      <w:r w:rsidRPr="002B5E79">
        <w:t>grant funds must satisfy periodi</w:t>
      </w:r>
      <w:r w:rsidR="00CD0400" w:rsidRPr="002B5E79">
        <w:t xml:space="preserve">c reporting and accountability requirements throughout the term of the </w:t>
      </w:r>
      <w:r w:rsidR="00DE5A64" w:rsidRPr="002B5E79">
        <w:t>sub</w:t>
      </w:r>
      <w:r w:rsidR="00CD0400" w:rsidRPr="002B5E79">
        <w:t>gra</w:t>
      </w:r>
      <w:r w:rsidR="00CD0400" w:rsidRPr="00BC7FE6">
        <w:t>nt</w:t>
      </w:r>
      <w:r w:rsidR="006F2D93">
        <w:t xml:space="preserve">. </w:t>
      </w:r>
      <w:r w:rsidR="00BC7FE6">
        <w:t>These requirements address: (1</w:t>
      </w:r>
      <w:r w:rsidR="00CD0400" w:rsidRPr="00BC7FE6">
        <w:t>) program accountability;</w:t>
      </w:r>
      <w:r w:rsidR="00BC7FE6">
        <w:t xml:space="preserve"> </w:t>
      </w:r>
      <w:r w:rsidR="00BC7FE6" w:rsidRPr="00B742EE">
        <w:t>(2</w:t>
      </w:r>
      <w:r w:rsidR="001B3041" w:rsidRPr="00B742EE">
        <w:t>)</w:t>
      </w:r>
      <w:r w:rsidR="00B96592" w:rsidRPr="00B742EE">
        <w:t xml:space="preserve"> performance reporting</w:t>
      </w:r>
      <w:r w:rsidR="001B3041" w:rsidRPr="00B742EE">
        <w:t>; (</w:t>
      </w:r>
      <w:r w:rsidR="00BC7FE6" w:rsidRPr="00B742EE">
        <w:t>3</w:t>
      </w:r>
      <w:r w:rsidR="001B3041" w:rsidRPr="00B742EE">
        <w:t>)</w:t>
      </w:r>
      <w:r w:rsidR="00B96592" w:rsidRPr="00B742EE">
        <w:t xml:space="preserve"> annual budget</w:t>
      </w:r>
      <w:r w:rsidR="001B3041" w:rsidRPr="00B742EE">
        <w:t>; (</w:t>
      </w:r>
      <w:r w:rsidR="00BC7FE6" w:rsidRPr="00B742EE">
        <w:t>4)</w:t>
      </w:r>
      <w:r w:rsidR="00B96592" w:rsidRPr="00B742EE">
        <w:t xml:space="preserve"> monitoring</w:t>
      </w:r>
      <w:r w:rsidR="00BC7FE6" w:rsidRPr="00B742EE">
        <w:t>; (5)</w:t>
      </w:r>
      <w:r w:rsidR="00B96592" w:rsidRPr="00B742EE">
        <w:t xml:space="preserve"> program evaluation; and</w:t>
      </w:r>
      <w:r w:rsidR="00BC7FE6" w:rsidRPr="00B742EE">
        <w:t xml:space="preserve"> (6) </w:t>
      </w:r>
      <w:r w:rsidR="00B96592" w:rsidRPr="00B742EE">
        <w:t>technical assistance</w:t>
      </w:r>
      <w:r w:rsidR="001B3041" w:rsidRPr="00BC7FE6">
        <w:t>.</w:t>
      </w:r>
    </w:p>
    <w:p w14:paraId="2D4E8B66" w14:textId="77777777" w:rsidR="00C5335F" w:rsidRPr="00BC7FE6" w:rsidRDefault="00C5335F" w:rsidP="00C5335F"/>
    <w:p w14:paraId="39469442" w14:textId="77777777" w:rsidR="001B3041" w:rsidRPr="00BC7FE6" w:rsidRDefault="001B3041" w:rsidP="006C005B">
      <w:pPr>
        <w:pStyle w:val="ListParagraph"/>
        <w:numPr>
          <w:ilvl w:val="2"/>
          <w:numId w:val="4"/>
        </w:numPr>
        <w:ind w:left="720"/>
      </w:pPr>
      <w:r w:rsidRPr="006F2D93">
        <w:rPr>
          <w:u w:val="single"/>
        </w:rPr>
        <w:t>Program Accountability</w:t>
      </w:r>
    </w:p>
    <w:p w14:paraId="63B27766" w14:textId="77777777" w:rsidR="001B3041" w:rsidRDefault="002B5E79" w:rsidP="00C034EA">
      <w:pPr>
        <w:ind w:left="720"/>
      </w:pPr>
      <w:r w:rsidRPr="002B5E79">
        <w:t>Each subgrantee is responsible for carrying out its responsibilities in accordance with the 2015 reauthorized McKinney-Vento Homeless Assistance Act; all applicable statutes, regulations, and programmatic guidance; and its approved subgrant application and work plan.  Subgrantees are also required to submit periodic reports to the SCDE to report on the use of subgrant funds and the progress of subgrant activities.</w:t>
      </w:r>
    </w:p>
    <w:p w14:paraId="509B7293" w14:textId="77777777" w:rsidR="002B5E79" w:rsidRPr="00BC7FE6" w:rsidRDefault="002B5E79" w:rsidP="00C034EA">
      <w:pPr>
        <w:ind w:left="720"/>
      </w:pPr>
    </w:p>
    <w:p w14:paraId="7687482B" w14:textId="77777777" w:rsidR="008B4DEA" w:rsidRPr="006F2D93" w:rsidRDefault="00E07718" w:rsidP="006C005B">
      <w:pPr>
        <w:pStyle w:val="ListParagraph"/>
        <w:numPr>
          <w:ilvl w:val="2"/>
          <w:numId w:val="4"/>
        </w:numPr>
        <w:ind w:left="720"/>
        <w:rPr>
          <w:u w:val="single"/>
        </w:rPr>
      </w:pPr>
      <w:r w:rsidRPr="006F2D93">
        <w:rPr>
          <w:u w:val="single"/>
        </w:rPr>
        <w:t>Performance Reporting</w:t>
      </w:r>
    </w:p>
    <w:p w14:paraId="3EE8807F" w14:textId="77777777" w:rsidR="00B96592" w:rsidRDefault="00B96592" w:rsidP="00C034EA">
      <w:pPr>
        <w:ind w:left="720"/>
      </w:pPr>
      <w:r w:rsidRPr="00B742EE">
        <w:t>Performance reporting requirements include those for both programmatic reporting and fiscal reporting.</w:t>
      </w:r>
      <w:r w:rsidR="008F74A2">
        <w:t xml:space="preserve"> </w:t>
      </w:r>
      <w:r w:rsidR="008F74A2" w:rsidRPr="00BC7FE6">
        <w:t xml:space="preserve">The </w:t>
      </w:r>
      <w:r w:rsidR="008F74A2" w:rsidRPr="003226A4">
        <w:t>sub</w:t>
      </w:r>
      <w:r w:rsidR="008F74A2" w:rsidRPr="00BC7FE6">
        <w:t xml:space="preserve">grantee is responsible for ensuring that </w:t>
      </w:r>
      <w:r w:rsidR="008F74A2">
        <w:t xml:space="preserve">all required performance </w:t>
      </w:r>
      <w:r w:rsidR="008F74A2" w:rsidRPr="00BC7FE6">
        <w:t>reports are accurate, complete, and submitted on time.</w:t>
      </w:r>
    </w:p>
    <w:p w14:paraId="7896711C" w14:textId="77777777" w:rsidR="0033226C" w:rsidRPr="00B96592" w:rsidRDefault="0033226C" w:rsidP="008B4DEA">
      <w:pPr>
        <w:ind w:firstLine="720"/>
      </w:pPr>
    </w:p>
    <w:p w14:paraId="3E7E2B5E" w14:textId="77777777" w:rsidR="00B96592" w:rsidRPr="00B96592" w:rsidRDefault="00B96592" w:rsidP="00C034EA">
      <w:pPr>
        <w:ind w:left="720"/>
        <w:rPr>
          <w:i/>
        </w:rPr>
      </w:pPr>
      <w:r w:rsidRPr="00B96592">
        <w:rPr>
          <w:i/>
        </w:rPr>
        <w:t>Programmatic Reporting Requirements</w:t>
      </w:r>
    </w:p>
    <w:p w14:paraId="09529A15" w14:textId="5D6E9B18" w:rsidR="00B96592" w:rsidRDefault="00D8307D" w:rsidP="00C034EA">
      <w:pPr>
        <w:ind w:left="720"/>
      </w:pPr>
      <w:r>
        <w:t>Subgrantees must submit an Annual</w:t>
      </w:r>
      <w:r w:rsidR="00B357AF" w:rsidRPr="00D8307D">
        <w:t xml:space="preserve"> </w:t>
      </w:r>
      <w:r w:rsidR="00E55B55">
        <w:t>Progress</w:t>
      </w:r>
      <w:r w:rsidR="00E55B55" w:rsidRPr="00D8307D">
        <w:t xml:space="preserve"> </w:t>
      </w:r>
      <w:r w:rsidR="0097693D">
        <w:t xml:space="preserve">Report </w:t>
      </w:r>
      <w:r w:rsidR="00B357AF" w:rsidRPr="00BB2F56">
        <w:t>to the SCDE</w:t>
      </w:r>
      <w:r w:rsidR="00B357AF">
        <w:t>.  S</w:t>
      </w:r>
      <w:r w:rsidR="00B357AF" w:rsidRPr="00BB2F56">
        <w:t>ubgrantee</w:t>
      </w:r>
      <w:r w:rsidR="00B357AF">
        <w:t>s</w:t>
      </w:r>
      <w:r w:rsidR="00B357AF" w:rsidRPr="00BB2F56">
        <w:t xml:space="preserve"> </w:t>
      </w:r>
      <w:r w:rsidR="00B357AF">
        <w:t>are</w:t>
      </w:r>
      <w:r w:rsidR="00B357AF" w:rsidRPr="00BB2F56">
        <w:t xml:space="preserve"> responsible for ensuring that</w:t>
      </w:r>
      <w:r w:rsidR="00B357AF">
        <w:t xml:space="preserve"> all</w:t>
      </w:r>
      <w:r w:rsidR="00B357AF" w:rsidRPr="00BB2F56">
        <w:t xml:space="preserve"> reports are accurate, complete, and submitted on time.  </w:t>
      </w:r>
      <w:r w:rsidR="00B96592" w:rsidRPr="00BC7FE6">
        <w:t>Progress toward achievin</w:t>
      </w:r>
      <w:r w:rsidR="00B96592" w:rsidRPr="00B357AF">
        <w:t xml:space="preserve">g </w:t>
      </w:r>
      <w:r w:rsidR="00DE5A64" w:rsidRPr="00B357AF">
        <w:t>sub</w:t>
      </w:r>
      <w:r w:rsidR="00B96592" w:rsidRPr="00B357AF">
        <w:t>grant goa</w:t>
      </w:r>
      <w:r w:rsidR="00B96592" w:rsidRPr="00BC7FE6">
        <w:t>ls and objectives will be monitored through the ann</w:t>
      </w:r>
      <w:r w:rsidR="008836FB">
        <w:t>ual performance report process.</w:t>
      </w:r>
    </w:p>
    <w:p w14:paraId="40EDBE71" w14:textId="77777777" w:rsidR="00B357AF" w:rsidRDefault="00B357AF" w:rsidP="00C034EA">
      <w:pPr>
        <w:ind w:left="720"/>
      </w:pPr>
    </w:p>
    <w:p w14:paraId="7BAFD255" w14:textId="6330BFB6" w:rsidR="00B357AF" w:rsidRDefault="00B357AF" w:rsidP="00B357AF">
      <w:pPr>
        <w:ind w:left="720"/>
      </w:pPr>
      <w:r w:rsidRPr="00E205D3">
        <w:lastRenderedPageBreak/>
        <w:t>To allow for the</w:t>
      </w:r>
      <w:r>
        <w:t xml:space="preserve"> collection of</w:t>
      </w:r>
      <w:r w:rsidRPr="00E205D3">
        <w:t xml:space="preserve"> end</w:t>
      </w:r>
      <w:r>
        <w:t>-</w:t>
      </w:r>
      <w:r w:rsidRPr="00E205D3">
        <w:t>of</w:t>
      </w:r>
      <w:r>
        <w:t>-</w:t>
      </w:r>
      <w:r w:rsidRPr="00E205D3">
        <w:t xml:space="preserve">year assessment and graduation data, </w:t>
      </w:r>
      <w:r>
        <w:t>the</w:t>
      </w:r>
      <w:r w:rsidRPr="00E205D3">
        <w:t xml:space="preserve"> </w:t>
      </w:r>
      <w:r w:rsidRPr="00C834FF">
        <w:t xml:space="preserve">comprehensive </w:t>
      </w:r>
      <w:r w:rsidR="00D8307D" w:rsidRPr="00C834FF">
        <w:t xml:space="preserve">Annual </w:t>
      </w:r>
      <w:r w:rsidR="00F6250C">
        <w:t>Pro</w:t>
      </w:r>
      <w:r w:rsidR="0067703E">
        <w:t xml:space="preserve">gress </w:t>
      </w:r>
      <w:r w:rsidR="00D8307D" w:rsidRPr="00C834FF">
        <w:t>Report</w:t>
      </w:r>
      <w:r w:rsidRPr="00C834FF">
        <w:t xml:space="preserve"> must be submitted so that it is received by the SCDE by </w:t>
      </w:r>
      <w:r w:rsidRPr="00C834FF">
        <w:rPr>
          <w:b/>
        </w:rPr>
        <w:t>October 1</w:t>
      </w:r>
      <w:r w:rsidRPr="00C834FF">
        <w:t xml:space="preserve"> </w:t>
      </w:r>
      <w:r w:rsidR="00B22CAA" w:rsidRPr="00C834FF">
        <w:t>of the</w:t>
      </w:r>
      <w:r w:rsidRPr="00C834FF">
        <w:t xml:space="preserve"> year </w:t>
      </w:r>
      <w:r w:rsidR="00B22CAA" w:rsidRPr="00C834FF">
        <w:t xml:space="preserve">following </w:t>
      </w:r>
      <w:r w:rsidRPr="00C834FF">
        <w:t>the subgrant.  This report must address project success toward each goal</w:t>
      </w:r>
      <w:r>
        <w:t xml:space="preserve"> and activity</w:t>
      </w:r>
      <w:r w:rsidRPr="00E205D3">
        <w:t xml:space="preserve"> stated in the application.</w:t>
      </w:r>
    </w:p>
    <w:p w14:paraId="23250C8E" w14:textId="77777777" w:rsidR="00B357AF" w:rsidRDefault="00B357AF" w:rsidP="00B357AF"/>
    <w:p w14:paraId="5F5F58DC" w14:textId="756528B9" w:rsidR="00B357AF" w:rsidRDefault="00B357AF" w:rsidP="00B357AF">
      <w:pPr>
        <w:ind w:left="720"/>
      </w:pPr>
      <w:r w:rsidRPr="00BC7FE6">
        <w:t xml:space="preserve">The following </w:t>
      </w:r>
      <w:r>
        <w:t xml:space="preserve">data elements </w:t>
      </w:r>
      <w:r w:rsidRPr="00BC7FE6">
        <w:t>are</w:t>
      </w:r>
      <w:r>
        <w:t xml:space="preserve"> required</w:t>
      </w:r>
      <w:r w:rsidRPr="00BC7FE6">
        <w:t xml:space="preserve"> to be reported in the </w:t>
      </w:r>
      <w:r w:rsidR="00D8307D">
        <w:t>A</w:t>
      </w:r>
      <w:r w:rsidRPr="00BC7FE6">
        <w:t xml:space="preserve">nnual </w:t>
      </w:r>
      <w:r w:rsidR="00E55B55">
        <w:t xml:space="preserve">Progress </w:t>
      </w:r>
      <w:r w:rsidR="00D8307D" w:rsidRPr="00D8307D">
        <w:t>R</w:t>
      </w:r>
      <w:r w:rsidRPr="00D8307D">
        <w:t>eport</w:t>
      </w:r>
      <w:r w:rsidRPr="00BC7FE6">
        <w:t xml:space="preserve"> </w:t>
      </w:r>
      <w:r>
        <w:t>for</w:t>
      </w:r>
      <w:r w:rsidRPr="00BC7FE6">
        <w:t xml:space="preserve"> the </w:t>
      </w:r>
      <w:r>
        <w:t>full academic year of the subgrant (July 1 through June 30)</w:t>
      </w:r>
      <w:r w:rsidRPr="00BC7FE6">
        <w:t>:</w:t>
      </w:r>
    </w:p>
    <w:p w14:paraId="67E0CF61" w14:textId="77777777" w:rsidR="00B357AF" w:rsidRDefault="00B357AF" w:rsidP="00B357AF">
      <w:pPr>
        <w:ind w:left="720"/>
      </w:pPr>
    </w:p>
    <w:p w14:paraId="3680A5D0" w14:textId="77777777" w:rsidR="00B357AF" w:rsidRPr="00A90727" w:rsidRDefault="00B357AF" w:rsidP="006C005B">
      <w:pPr>
        <w:pStyle w:val="ListParagraph"/>
        <w:numPr>
          <w:ilvl w:val="0"/>
          <w:numId w:val="17"/>
        </w:numPr>
      </w:pPr>
      <w:r w:rsidRPr="00A90727">
        <w:t xml:space="preserve">Total children in age </w:t>
      </w:r>
      <w:proofErr w:type="gramStart"/>
      <w:r w:rsidRPr="00A90727">
        <w:t>cohorts</w:t>
      </w:r>
      <w:proofErr w:type="gramEnd"/>
      <w:r w:rsidRPr="00A90727">
        <w:t xml:space="preserve"> </w:t>
      </w:r>
      <w:r>
        <w:t>b</w:t>
      </w:r>
      <w:r w:rsidRPr="00A90727">
        <w:t>irth through 2 and 3 th</w:t>
      </w:r>
      <w:r>
        <w:t>r</w:t>
      </w:r>
      <w:r w:rsidRPr="00A90727">
        <w:t>ough 5</w:t>
      </w:r>
      <w:r w:rsidR="00F8456E">
        <w:t xml:space="preserve"> (not kindergarten)</w:t>
      </w:r>
      <w:r w:rsidRPr="00A90727">
        <w:t>, not in Power</w:t>
      </w:r>
      <w:r>
        <w:t>S</w:t>
      </w:r>
      <w:r w:rsidRPr="00A90727">
        <w:t>chool, by subgroup, served by your McKinney-Vento funds</w:t>
      </w:r>
      <w:r>
        <w:t>;</w:t>
      </w:r>
    </w:p>
    <w:p w14:paraId="0065F3C9" w14:textId="77777777" w:rsidR="00B357AF" w:rsidRPr="00A90727" w:rsidRDefault="00B357AF" w:rsidP="006C005B">
      <w:pPr>
        <w:pStyle w:val="ListParagraph"/>
        <w:numPr>
          <w:ilvl w:val="0"/>
          <w:numId w:val="17"/>
        </w:numPr>
      </w:pPr>
      <w:r w:rsidRPr="00A90727">
        <w:t xml:space="preserve">Total out-of-school youths or youths not enrolled in your LEA who were served by your McKinney-Vento funds, by </w:t>
      </w:r>
      <w:proofErr w:type="gramStart"/>
      <w:r w:rsidRPr="00A90727">
        <w:t>subgroup</w:t>
      </w:r>
      <w:r>
        <w:t>;</w:t>
      </w:r>
      <w:proofErr w:type="gramEnd"/>
    </w:p>
    <w:p w14:paraId="6246039D" w14:textId="77777777" w:rsidR="00B357AF" w:rsidRPr="00A90727" w:rsidRDefault="00B357AF" w:rsidP="006C005B">
      <w:pPr>
        <w:pStyle w:val="ListParagraph"/>
        <w:numPr>
          <w:ilvl w:val="0"/>
          <w:numId w:val="17"/>
        </w:numPr>
      </w:pPr>
      <w:r w:rsidRPr="00A90727">
        <w:t xml:space="preserve">Total students identified as homeless by grade </w:t>
      </w:r>
      <w:proofErr w:type="gramStart"/>
      <w:r w:rsidRPr="00A90727">
        <w:t>level</w:t>
      </w:r>
      <w:r>
        <w:t>;</w:t>
      </w:r>
      <w:proofErr w:type="gramEnd"/>
    </w:p>
    <w:p w14:paraId="33059493" w14:textId="77777777" w:rsidR="00B357AF" w:rsidRPr="00A90727" w:rsidRDefault="00B357AF" w:rsidP="006C005B">
      <w:pPr>
        <w:pStyle w:val="ListParagraph"/>
        <w:numPr>
          <w:ilvl w:val="0"/>
          <w:numId w:val="17"/>
        </w:numPr>
      </w:pPr>
      <w:r w:rsidRPr="00A90727">
        <w:t xml:space="preserve">Number of schools attended by grade </w:t>
      </w:r>
      <w:proofErr w:type="gramStart"/>
      <w:r w:rsidRPr="00A90727">
        <w:t>level</w:t>
      </w:r>
      <w:r>
        <w:t>;</w:t>
      </w:r>
      <w:proofErr w:type="gramEnd"/>
    </w:p>
    <w:p w14:paraId="78219AE6" w14:textId="77777777" w:rsidR="00B357AF" w:rsidRPr="00A90727" w:rsidRDefault="00B357AF" w:rsidP="006C005B">
      <w:pPr>
        <w:pStyle w:val="ListParagraph"/>
        <w:numPr>
          <w:ilvl w:val="0"/>
          <w:numId w:val="17"/>
        </w:numPr>
      </w:pPr>
      <w:r w:rsidRPr="00A90727">
        <w:t xml:space="preserve">Chronic absenteeism of students identified as homeless by grade </w:t>
      </w:r>
      <w:proofErr w:type="gramStart"/>
      <w:r w:rsidRPr="00A90727">
        <w:t>level</w:t>
      </w:r>
      <w:r>
        <w:t>;</w:t>
      </w:r>
      <w:proofErr w:type="gramEnd"/>
    </w:p>
    <w:p w14:paraId="3C405F0B" w14:textId="77777777" w:rsidR="00B357AF" w:rsidRDefault="00B357AF" w:rsidP="006C005B">
      <w:pPr>
        <w:pStyle w:val="ListParagraph"/>
        <w:numPr>
          <w:ilvl w:val="0"/>
          <w:numId w:val="17"/>
        </w:numPr>
      </w:pPr>
      <w:r w:rsidRPr="00A90727">
        <w:t xml:space="preserve">Promotion, retention, and dropout rates of students identified as homeless by grade </w:t>
      </w:r>
      <w:proofErr w:type="gramStart"/>
      <w:r w:rsidRPr="00A90727">
        <w:t>level</w:t>
      </w:r>
      <w:r>
        <w:t>;</w:t>
      </w:r>
      <w:proofErr w:type="gramEnd"/>
    </w:p>
    <w:p w14:paraId="0C8AFBA5" w14:textId="77777777" w:rsidR="008E17F8" w:rsidRPr="00A90727" w:rsidRDefault="008E17F8" w:rsidP="006C005B">
      <w:pPr>
        <w:pStyle w:val="ListParagraph"/>
        <w:numPr>
          <w:ilvl w:val="0"/>
          <w:numId w:val="17"/>
        </w:numPr>
      </w:pPr>
      <w:r>
        <w:t xml:space="preserve">Discipline incident reports </w:t>
      </w:r>
      <w:r w:rsidRPr="00A90727">
        <w:t xml:space="preserve">of students identified as homeless by grade </w:t>
      </w:r>
      <w:proofErr w:type="gramStart"/>
      <w:r w:rsidRPr="00A90727">
        <w:t>level</w:t>
      </w:r>
      <w:r>
        <w:t>;</w:t>
      </w:r>
      <w:proofErr w:type="gramEnd"/>
    </w:p>
    <w:p w14:paraId="4AE4A9D4" w14:textId="77777777" w:rsidR="00B357AF" w:rsidRPr="00A90727" w:rsidRDefault="00B357AF" w:rsidP="006C005B">
      <w:pPr>
        <w:pStyle w:val="ListParagraph"/>
        <w:numPr>
          <w:ilvl w:val="0"/>
          <w:numId w:val="17"/>
        </w:numPr>
      </w:pPr>
      <w:r w:rsidRPr="00A90727">
        <w:t xml:space="preserve">Adjusted cohort graduation rate for students identified as </w:t>
      </w:r>
      <w:proofErr w:type="gramStart"/>
      <w:r w:rsidRPr="00A90727">
        <w:t>homeless</w:t>
      </w:r>
      <w:r>
        <w:t>;</w:t>
      </w:r>
      <w:proofErr w:type="gramEnd"/>
    </w:p>
    <w:p w14:paraId="2D3DA61B" w14:textId="77777777" w:rsidR="00B357AF" w:rsidRDefault="00B357AF" w:rsidP="00B357AF"/>
    <w:p w14:paraId="311A2051" w14:textId="378028D3" w:rsidR="008E17F8" w:rsidRPr="008C45E6" w:rsidRDefault="00B357AF" w:rsidP="008C45E6">
      <w:pPr>
        <w:ind w:left="720"/>
      </w:pPr>
      <w:r w:rsidRPr="00E205D3">
        <w:t xml:space="preserve">If a subgrantee fails to </w:t>
      </w:r>
      <w:r>
        <w:t>submit</w:t>
      </w:r>
      <w:r w:rsidRPr="00E205D3">
        <w:t xml:space="preserve"> the </w:t>
      </w:r>
      <w:r w:rsidR="00D8307D" w:rsidRPr="00D8307D">
        <w:t>Annual</w:t>
      </w:r>
      <w:r w:rsidRPr="00D8307D">
        <w:t xml:space="preserve"> </w:t>
      </w:r>
      <w:r w:rsidR="00F6250C">
        <w:t xml:space="preserve">Progress </w:t>
      </w:r>
      <w:r w:rsidR="00D8307D" w:rsidRPr="00D8307D">
        <w:t>R</w:t>
      </w:r>
      <w:r w:rsidRPr="00D8307D">
        <w:t>eport</w:t>
      </w:r>
      <w:r w:rsidRPr="00E205D3">
        <w:t xml:space="preserve"> by the required deadline, the SCDE may consider the subgrantee a high risk and </w:t>
      </w:r>
      <w:r>
        <w:t xml:space="preserve">apply special conditions to subsequent </w:t>
      </w:r>
      <w:proofErr w:type="gramStart"/>
      <w:r>
        <w:t xml:space="preserve">awards, </w:t>
      </w:r>
      <w:r w:rsidRPr="00E205D3">
        <w:t>or</w:t>
      </w:r>
      <w:proofErr w:type="gramEnd"/>
      <w:r w:rsidRPr="00E205D3">
        <w:t xml:space="preserve"> disqualify the subgrantee from future funding opportunities.</w:t>
      </w:r>
    </w:p>
    <w:p w14:paraId="52569A58" w14:textId="77777777" w:rsidR="00B96592" w:rsidRDefault="00B96592" w:rsidP="00D8307D">
      <w:pPr>
        <w:rPr>
          <w:i/>
        </w:rPr>
      </w:pPr>
    </w:p>
    <w:p w14:paraId="5F6BF06B" w14:textId="77777777" w:rsidR="00B96592" w:rsidRPr="00B96592" w:rsidRDefault="00B96592" w:rsidP="00C034EA">
      <w:pPr>
        <w:ind w:left="720"/>
        <w:rPr>
          <w:i/>
        </w:rPr>
      </w:pPr>
      <w:r w:rsidRPr="00B96592">
        <w:rPr>
          <w:i/>
        </w:rPr>
        <w:t>Fiscal Reporting Requirements</w:t>
      </w:r>
    </w:p>
    <w:p w14:paraId="4AF31987" w14:textId="14FCA516" w:rsidR="008B4DEA" w:rsidRPr="00BC7FE6" w:rsidRDefault="00666423" w:rsidP="00C034EA">
      <w:pPr>
        <w:ind w:left="720"/>
      </w:pPr>
      <w:r w:rsidRPr="00666423">
        <w:t xml:space="preserve">All expenditure reports must be submitted through </w:t>
      </w:r>
      <w:r w:rsidR="00D806E5">
        <w:t xml:space="preserve">the </w:t>
      </w:r>
      <w:r w:rsidR="00C41D30">
        <w:t xml:space="preserve">SCDE’s </w:t>
      </w:r>
      <w:r w:rsidR="007A75D1">
        <w:t>g</w:t>
      </w:r>
      <w:r w:rsidR="00D806E5">
        <w:t xml:space="preserve">rants </w:t>
      </w:r>
      <w:r w:rsidR="007A75D1">
        <w:t>a</w:t>
      </w:r>
      <w:r w:rsidR="00D806E5">
        <w:t xml:space="preserve">ccounting </w:t>
      </w:r>
      <w:r w:rsidR="007A75D1">
        <w:t>p</w:t>
      </w:r>
      <w:r w:rsidR="00D806E5">
        <w:t xml:space="preserve">rocessing </w:t>
      </w:r>
      <w:r w:rsidR="007A75D1">
        <w:t>s</w:t>
      </w:r>
      <w:r w:rsidR="00D806E5">
        <w:t>ystem (GAPS)</w:t>
      </w:r>
      <w:r>
        <w:t>.</w:t>
      </w:r>
      <w:r w:rsidR="00D806E5">
        <w:t xml:space="preserve"> </w:t>
      </w:r>
      <w:r w:rsidR="00A3262E" w:rsidRPr="00B357AF">
        <w:t xml:space="preserve">Submission of expenditure reports will be accepted monthly but is required </w:t>
      </w:r>
      <w:r w:rsidR="00A3262E" w:rsidRPr="00B357AF">
        <w:rPr>
          <w:i/>
        </w:rPr>
        <w:t>at least</w:t>
      </w:r>
      <w:r w:rsidR="00A3262E" w:rsidRPr="00B357AF">
        <w:t xml:space="preserve"> quarterly throughout the grant award period (see </w:t>
      </w:r>
      <w:r w:rsidR="008F74A2" w:rsidRPr="00B357AF">
        <w:t xml:space="preserve">the following </w:t>
      </w:r>
      <w:r w:rsidR="00A3262E" w:rsidRPr="00B357AF">
        <w:t>table)</w:t>
      </w:r>
      <w:r w:rsidR="006F2D93" w:rsidRPr="00B357AF">
        <w:t xml:space="preserve">. </w:t>
      </w:r>
      <w:r w:rsidRPr="00B357AF">
        <w:t>S</w:t>
      </w:r>
      <w:r w:rsidR="00A3262E" w:rsidRPr="00B357AF">
        <w:t>ubgrantee</w:t>
      </w:r>
      <w:r w:rsidRPr="00B357AF">
        <w:t>s</w:t>
      </w:r>
      <w:r w:rsidR="00A3262E" w:rsidRPr="00B357AF">
        <w:t xml:space="preserve"> must submit a final fiscal report to the SCDE that c</w:t>
      </w:r>
      <w:r w:rsidR="00A3262E">
        <w:t>overs the duration of the grant award.</w:t>
      </w:r>
    </w:p>
    <w:p w14:paraId="532E959D" w14:textId="77777777" w:rsidR="00C46B77" w:rsidRDefault="00C46B77" w:rsidP="00270036"/>
    <w:p w14:paraId="5A503FD2" w14:textId="72E47F6F" w:rsidR="008B4DEA" w:rsidRPr="00270036" w:rsidRDefault="00C46B77" w:rsidP="004B065F">
      <w:r>
        <w:tab/>
      </w:r>
      <w:r w:rsidR="008B4DEA" w:rsidRPr="00D8307D">
        <w:t>The</w:t>
      </w:r>
      <w:r w:rsidR="00A3262E" w:rsidRPr="00D8307D">
        <w:t xml:space="preserve"> </w:t>
      </w:r>
      <w:r w:rsidR="008F74A2" w:rsidRPr="00D8307D">
        <w:t>e</w:t>
      </w:r>
      <w:r w:rsidR="00A3262E" w:rsidRPr="00D8307D">
        <w:t>xpenditure</w:t>
      </w:r>
      <w:r w:rsidR="008B4DEA" w:rsidRPr="00D8307D">
        <w:t xml:space="preserve"> </w:t>
      </w:r>
      <w:r w:rsidR="008F74A2" w:rsidRPr="00D8307D">
        <w:t>r</w:t>
      </w:r>
      <w:r w:rsidR="008B4DEA" w:rsidRPr="00D8307D">
        <w:t>eporting</w:t>
      </w:r>
      <w:r w:rsidR="008B4DEA" w:rsidRPr="00BC7FE6">
        <w:t xml:space="preserve"> </w:t>
      </w:r>
      <w:r w:rsidR="008F74A2">
        <w:t>d</w:t>
      </w:r>
      <w:r w:rsidR="008B4DEA" w:rsidRPr="00BC7FE6">
        <w:t xml:space="preserve">ue </w:t>
      </w:r>
      <w:r w:rsidR="008F74A2">
        <w:t>d</w:t>
      </w:r>
      <w:r w:rsidR="008B4DEA" w:rsidRPr="00BC7FE6">
        <w:t xml:space="preserve">ates for </w:t>
      </w:r>
      <w:r w:rsidR="00A3262E">
        <w:t xml:space="preserve">the </w:t>
      </w:r>
      <w:r w:rsidR="00D8307D">
        <w:t>McKinney-Vento subgrant program</w:t>
      </w:r>
      <w:r w:rsidR="00A3262E">
        <w:t xml:space="preserve"> are</w:t>
      </w:r>
      <w:r w:rsidR="008B4DEA" w:rsidRPr="00BC7FE6">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3112"/>
        <w:gridCol w:w="3101"/>
      </w:tblGrid>
      <w:tr w:rsidR="008B4DEA" w:rsidRPr="00C834FF" w14:paraId="7DB20A12" w14:textId="77777777" w:rsidTr="00C034EA">
        <w:tc>
          <w:tcPr>
            <w:tcW w:w="2364" w:type="dxa"/>
            <w:shd w:val="clear" w:color="auto" w:fill="D9D9D9"/>
          </w:tcPr>
          <w:p w14:paraId="53AD4B9B" w14:textId="77777777" w:rsidR="008B4DEA" w:rsidRPr="00C834FF" w:rsidRDefault="008B4DEA" w:rsidP="00C034EA">
            <w:pPr>
              <w:jc w:val="center"/>
              <w:rPr>
                <w:b/>
              </w:rPr>
            </w:pPr>
            <w:r w:rsidRPr="00C834FF">
              <w:rPr>
                <w:b/>
              </w:rPr>
              <w:t>Quarter</w:t>
            </w:r>
          </w:p>
        </w:tc>
        <w:tc>
          <w:tcPr>
            <w:tcW w:w="3192" w:type="dxa"/>
            <w:shd w:val="clear" w:color="auto" w:fill="D9D9D9"/>
          </w:tcPr>
          <w:p w14:paraId="3A3A5DDD" w14:textId="77777777" w:rsidR="008B4DEA" w:rsidRPr="00C834FF" w:rsidRDefault="008B4DEA" w:rsidP="00C034EA">
            <w:pPr>
              <w:jc w:val="center"/>
              <w:rPr>
                <w:b/>
              </w:rPr>
            </w:pPr>
            <w:r w:rsidRPr="00C834FF">
              <w:rPr>
                <w:b/>
              </w:rPr>
              <w:t>Reporting Period</w:t>
            </w:r>
          </w:p>
        </w:tc>
        <w:tc>
          <w:tcPr>
            <w:tcW w:w="3192" w:type="dxa"/>
            <w:shd w:val="clear" w:color="auto" w:fill="D9D9D9"/>
          </w:tcPr>
          <w:p w14:paraId="6C2FB7FB" w14:textId="77777777" w:rsidR="008B4DEA" w:rsidRPr="00C834FF" w:rsidRDefault="008B4DEA" w:rsidP="00C034EA">
            <w:pPr>
              <w:jc w:val="center"/>
              <w:rPr>
                <w:b/>
              </w:rPr>
            </w:pPr>
            <w:r w:rsidRPr="00C834FF">
              <w:rPr>
                <w:b/>
              </w:rPr>
              <w:t>Report Due Date</w:t>
            </w:r>
          </w:p>
        </w:tc>
      </w:tr>
      <w:tr w:rsidR="008F74A2" w:rsidRPr="00C834FF" w14:paraId="68AFC6EF" w14:textId="77777777" w:rsidTr="008F74A2">
        <w:tc>
          <w:tcPr>
            <w:tcW w:w="2364" w:type="dxa"/>
            <w:shd w:val="clear" w:color="auto" w:fill="auto"/>
            <w:vAlign w:val="center"/>
          </w:tcPr>
          <w:p w14:paraId="32395857" w14:textId="77777777" w:rsidR="008F74A2" w:rsidRPr="00C834FF" w:rsidRDefault="008F74A2" w:rsidP="00C034EA">
            <w:pPr>
              <w:jc w:val="center"/>
            </w:pPr>
            <w:r w:rsidRPr="00C834FF">
              <w:t>1</w:t>
            </w:r>
            <w:r w:rsidRPr="00C834FF">
              <w:rPr>
                <w:vertAlign w:val="superscript"/>
              </w:rPr>
              <w:t>st</w:t>
            </w:r>
            <w:r w:rsidRPr="00C834FF">
              <w:t xml:space="preserve"> Quarter</w:t>
            </w:r>
          </w:p>
        </w:tc>
        <w:tc>
          <w:tcPr>
            <w:tcW w:w="3192" w:type="dxa"/>
            <w:shd w:val="clear" w:color="auto" w:fill="auto"/>
          </w:tcPr>
          <w:p w14:paraId="5CFEC890" w14:textId="77777777" w:rsidR="008F74A2" w:rsidRPr="00C834FF" w:rsidRDefault="008F74A2" w:rsidP="008F74A2">
            <w:pPr>
              <w:jc w:val="center"/>
            </w:pPr>
            <w:r w:rsidRPr="00C834FF">
              <w:t>July 1–September 30</w:t>
            </w:r>
          </w:p>
        </w:tc>
        <w:tc>
          <w:tcPr>
            <w:tcW w:w="3192" w:type="dxa"/>
            <w:shd w:val="clear" w:color="auto" w:fill="auto"/>
          </w:tcPr>
          <w:p w14:paraId="356116AD" w14:textId="77777777" w:rsidR="008F74A2" w:rsidRPr="00C834FF" w:rsidRDefault="008F74A2" w:rsidP="008F74A2">
            <w:pPr>
              <w:jc w:val="center"/>
            </w:pPr>
            <w:r w:rsidRPr="00C834FF">
              <w:t>October 31</w:t>
            </w:r>
          </w:p>
        </w:tc>
      </w:tr>
      <w:tr w:rsidR="008F74A2" w:rsidRPr="00C834FF" w14:paraId="04CFEF76" w14:textId="77777777" w:rsidTr="008F74A2">
        <w:tc>
          <w:tcPr>
            <w:tcW w:w="2364" w:type="dxa"/>
            <w:shd w:val="clear" w:color="auto" w:fill="auto"/>
            <w:vAlign w:val="center"/>
          </w:tcPr>
          <w:p w14:paraId="3A6FA1BB" w14:textId="77777777" w:rsidR="008F74A2" w:rsidRPr="00C834FF" w:rsidRDefault="008F74A2" w:rsidP="00C034EA">
            <w:pPr>
              <w:jc w:val="center"/>
            </w:pPr>
            <w:r w:rsidRPr="00C834FF">
              <w:t>2</w:t>
            </w:r>
            <w:r w:rsidRPr="00C834FF">
              <w:rPr>
                <w:vertAlign w:val="superscript"/>
              </w:rPr>
              <w:t>nd</w:t>
            </w:r>
            <w:r w:rsidRPr="00C834FF">
              <w:t xml:space="preserve"> Quarter</w:t>
            </w:r>
          </w:p>
        </w:tc>
        <w:tc>
          <w:tcPr>
            <w:tcW w:w="3192" w:type="dxa"/>
            <w:shd w:val="clear" w:color="auto" w:fill="auto"/>
          </w:tcPr>
          <w:p w14:paraId="679C53C7" w14:textId="77777777" w:rsidR="008F74A2" w:rsidRPr="00C834FF" w:rsidRDefault="008F74A2" w:rsidP="008F74A2">
            <w:pPr>
              <w:jc w:val="center"/>
            </w:pPr>
            <w:r w:rsidRPr="00C834FF">
              <w:t>October 1–December 31</w:t>
            </w:r>
          </w:p>
        </w:tc>
        <w:tc>
          <w:tcPr>
            <w:tcW w:w="3192" w:type="dxa"/>
            <w:shd w:val="clear" w:color="auto" w:fill="auto"/>
          </w:tcPr>
          <w:p w14:paraId="7346F91E" w14:textId="77777777" w:rsidR="008F74A2" w:rsidRPr="00C834FF" w:rsidRDefault="008F74A2" w:rsidP="008F74A2">
            <w:pPr>
              <w:jc w:val="center"/>
            </w:pPr>
            <w:r w:rsidRPr="00C834FF">
              <w:t>January 31</w:t>
            </w:r>
          </w:p>
        </w:tc>
      </w:tr>
      <w:tr w:rsidR="008F74A2" w:rsidRPr="00C834FF" w14:paraId="21E93540" w14:textId="77777777" w:rsidTr="008F74A2">
        <w:tc>
          <w:tcPr>
            <w:tcW w:w="2364" w:type="dxa"/>
            <w:shd w:val="clear" w:color="auto" w:fill="auto"/>
            <w:vAlign w:val="center"/>
          </w:tcPr>
          <w:p w14:paraId="38222336" w14:textId="77777777" w:rsidR="008F74A2" w:rsidRPr="00C834FF" w:rsidRDefault="008F74A2" w:rsidP="00C034EA">
            <w:pPr>
              <w:jc w:val="center"/>
            </w:pPr>
            <w:r w:rsidRPr="00C834FF">
              <w:t>3</w:t>
            </w:r>
            <w:r w:rsidRPr="00C834FF">
              <w:rPr>
                <w:vertAlign w:val="superscript"/>
              </w:rPr>
              <w:t>rd</w:t>
            </w:r>
            <w:r w:rsidRPr="00C834FF">
              <w:t xml:space="preserve"> Quarter</w:t>
            </w:r>
          </w:p>
        </w:tc>
        <w:tc>
          <w:tcPr>
            <w:tcW w:w="3192" w:type="dxa"/>
            <w:shd w:val="clear" w:color="auto" w:fill="auto"/>
          </w:tcPr>
          <w:p w14:paraId="10ADA1F1" w14:textId="77777777" w:rsidR="008F74A2" w:rsidRPr="00C834FF" w:rsidRDefault="008F74A2" w:rsidP="008F74A2">
            <w:pPr>
              <w:jc w:val="center"/>
            </w:pPr>
            <w:r w:rsidRPr="00C834FF">
              <w:t>January 1–March 31</w:t>
            </w:r>
          </w:p>
        </w:tc>
        <w:tc>
          <w:tcPr>
            <w:tcW w:w="3192" w:type="dxa"/>
            <w:shd w:val="clear" w:color="auto" w:fill="auto"/>
          </w:tcPr>
          <w:p w14:paraId="702A4D6D" w14:textId="77777777" w:rsidR="008F74A2" w:rsidRPr="00C834FF" w:rsidRDefault="008F74A2" w:rsidP="008F74A2">
            <w:pPr>
              <w:jc w:val="center"/>
            </w:pPr>
            <w:r w:rsidRPr="00C834FF">
              <w:t>April 30</w:t>
            </w:r>
          </w:p>
        </w:tc>
      </w:tr>
      <w:tr w:rsidR="008F74A2" w:rsidRPr="009A78CE" w14:paraId="58FBDEA3" w14:textId="77777777" w:rsidTr="008F74A2">
        <w:tc>
          <w:tcPr>
            <w:tcW w:w="2364" w:type="dxa"/>
            <w:shd w:val="clear" w:color="auto" w:fill="auto"/>
            <w:vAlign w:val="center"/>
          </w:tcPr>
          <w:p w14:paraId="0AACAC66" w14:textId="77777777" w:rsidR="008F74A2" w:rsidRPr="00C834FF" w:rsidRDefault="008F74A2" w:rsidP="00C034EA">
            <w:pPr>
              <w:jc w:val="center"/>
            </w:pPr>
            <w:r w:rsidRPr="00C834FF">
              <w:t>4</w:t>
            </w:r>
            <w:r w:rsidRPr="00C834FF">
              <w:rPr>
                <w:vertAlign w:val="superscript"/>
              </w:rPr>
              <w:t>th</w:t>
            </w:r>
            <w:r w:rsidRPr="00C834FF">
              <w:t xml:space="preserve"> Quarter</w:t>
            </w:r>
          </w:p>
        </w:tc>
        <w:tc>
          <w:tcPr>
            <w:tcW w:w="3192" w:type="dxa"/>
            <w:shd w:val="clear" w:color="auto" w:fill="auto"/>
          </w:tcPr>
          <w:p w14:paraId="1D5E77DC" w14:textId="77777777" w:rsidR="008F74A2" w:rsidRPr="00C834FF" w:rsidRDefault="008F74A2" w:rsidP="008F74A2">
            <w:pPr>
              <w:jc w:val="center"/>
            </w:pPr>
            <w:r w:rsidRPr="00C834FF">
              <w:t>April 1–June 30</w:t>
            </w:r>
          </w:p>
        </w:tc>
        <w:tc>
          <w:tcPr>
            <w:tcW w:w="3192" w:type="dxa"/>
            <w:shd w:val="clear" w:color="auto" w:fill="auto"/>
          </w:tcPr>
          <w:p w14:paraId="4C28EC3E" w14:textId="77777777" w:rsidR="008F74A2" w:rsidRPr="00C834FF" w:rsidRDefault="008F74A2" w:rsidP="008F74A2">
            <w:pPr>
              <w:jc w:val="center"/>
            </w:pPr>
            <w:r w:rsidRPr="00C834FF">
              <w:t>July 31</w:t>
            </w:r>
          </w:p>
        </w:tc>
      </w:tr>
    </w:tbl>
    <w:p w14:paraId="5199046E" w14:textId="77777777" w:rsidR="0096318D" w:rsidRPr="003B6013" w:rsidRDefault="0096318D" w:rsidP="0096318D"/>
    <w:p w14:paraId="764BDB68" w14:textId="77777777" w:rsidR="0096318D" w:rsidRPr="003B6013" w:rsidRDefault="0096318D" w:rsidP="006C005B">
      <w:pPr>
        <w:pStyle w:val="ListParagraph"/>
        <w:numPr>
          <w:ilvl w:val="2"/>
          <w:numId w:val="4"/>
        </w:numPr>
        <w:ind w:left="720"/>
        <w:rPr>
          <w:u w:val="single"/>
        </w:rPr>
      </w:pPr>
      <w:r w:rsidRPr="003B6013">
        <w:rPr>
          <w:u w:val="single"/>
        </w:rPr>
        <w:t>Annual</w:t>
      </w:r>
      <w:r w:rsidR="00D806E5" w:rsidRPr="003B6013">
        <w:rPr>
          <w:u w:val="single"/>
        </w:rPr>
        <w:t xml:space="preserve"> </w:t>
      </w:r>
      <w:r w:rsidRPr="003B6013">
        <w:rPr>
          <w:u w:val="single"/>
        </w:rPr>
        <w:t>Budget</w:t>
      </w:r>
    </w:p>
    <w:p w14:paraId="572D10C0" w14:textId="10264957" w:rsidR="005F3FAA" w:rsidRDefault="0096318D" w:rsidP="005F3FAA">
      <w:pPr>
        <w:ind w:left="720"/>
      </w:pPr>
      <w:r w:rsidRPr="003B6013">
        <w:t xml:space="preserve">An annual budget of projected expenditures to be funded by the </w:t>
      </w:r>
      <w:r w:rsidR="00DE5A64" w:rsidRPr="003B6013">
        <w:t>sub</w:t>
      </w:r>
      <w:r w:rsidRPr="003B6013">
        <w:t xml:space="preserve">grant must be submitted </w:t>
      </w:r>
      <w:r w:rsidR="00D806E5" w:rsidRPr="003B6013">
        <w:t>with</w:t>
      </w:r>
      <w:r w:rsidRPr="003B6013">
        <w:t xml:space="preserve"> the application</w:t>
      </w:r>
      <w:r w:rsidR="006F2D93" w:rsidRPr="003B6013">
        <w:t xml:space="preserve">. </w:t>
      </w:r>
      <w:r w:rsidR="00666423" w:rsidRPr="003B6013">
        <w:t>Approved budgets must be uploaded into GAPS</w:t>
      </w:r>
      <w:r w:rsidR="00666423">
        <w:t xml:space="preserve"> by subgrantees </w:t>
      </w:r>
      <w:r w:rsidR="00DB0369">
        <w:t>after the recei</w:t>
      </w:r>
      <w:r w:rsidR="00DB0369" w:rsidRPr="003B6013">
        <w:t xml:space="preserve">pt of the </w:t>
      </w:r>
      <w:r w:rsidR="00666423" w:rsidRPr="003B6013">
        <w:t>grant award notification and prior to submitting any reimbursement requests</w:t>
      </w:r>
      <w:r w:rsidR="007214AA">
        <w:t>.</w:t>
      </w:r>
    </w:p>
    <w:p w14:paraId="5468084C" w14:textId="36132FCA" w:rsidR="005F3FAA" w:rsidRPr="008C45E6" w:rsidRDefault="00C941FA" w:rsidP="00C941FA">
      <w:pPr>
        <w:rPr>
          <w:u w:val="single"/>
        </w:rPr>
      </w:pPr>
      <w:r>
        <w:rPr>
          <w:u w:val="single"/>
        </w:rPr>
        <w:br w:type="page"/>
      </w:r>
    </w:p>
    <w:p w14:paraId="5257D420" w14:textId="77777777" w:rsidR="0096318D" w:rsidRPr="008C45E6" w:rsidRDefault="005F3FAA" w:rsidP="006C005B">
      <w:pPr>
        <w:pStyle w:val="ListParagraph"/>
        <w:numPr>
          <w:ilvl w:val="2"/>
          <w:numId w:val="4"/>
        </w:numPr>
        <w:ind w:left="720"/>
        <w:rPr>
          <w:u w:val="single"/>
        </w:rPr>
      </w:pPr>
      <w:r>
        <w:rPr>
          <w:u w:val="single"/>
        </w:rPr>
        <w:lastRenderedPageBreak/>
        <w:t>M</w:t>
      </w:r>
      <w:r w:rsidR="0096318D" w:rsidRPr="008C45E6">
        <w:rPr>
          <w:u w:val="single"/>
        </w:rPr>
        <w:t>onitoring</w:t>
      </w:r>
    </w:p>
    <w:p w14:paraId="0E71A7AB" w14:textId="23ED0C6D" w:rsidR="0096318D" w:rsidRPr="00BC7FE6" w:rsidRDefault="0096318D" w:rsidP="00C034EA">
      <w:pPr>
        <w:ind w:left="720"/>
      </w:pPr>
      <w:r>
        <w:t xml:space="preserve">The SCDE will monitor </w:t>
      </w:r>
      <w:r w:rsidR="00DE5A64">
        <w:t>sub</w:t>
      </w:r>
      <w:r>
        <w:t>grantee</w:t>
      </w:r>
      <w:r w:rsidR="00182E8F">
        <w:t xml:space="preserve">s by reviewing the </w:t>
      </w:r>
      <w:r w:rsidR="00B22CAA">
        <w:t xml:space="preserve">Annual </w:t>
      </w:r>
      <w:r w:rsidR="007214AA">
        <w:t xml:space="preserve">Progress </w:t>
      </w:r>
      <w:r w:rsidR="00B22CAA">
        <w:t>Report</w:t>
      </w:r>
      <w:r w:rsidR="008E232C">
        <w:t xml:space="preserve"> and quarterly </w:t>
      </w:r>
      <w:r w:rsidR="003D3B33">
        <w:t>expenditure reports</w:t>
      </w:r>
      <w:r w:rsidR="006F2D93">
        <w:t xml:space="preserve">. </w:t>
      </w:r>
      <w:r>
        <w:t>All information in monitoring reports is subject to verification.</w:t>
      </w:r>
    </w:p>
    <w:p w14:paraId="393A0F02" w14:textId="77777777" w:rsidR="0096318D" w:rsidRPr="00BC7FE6" w:rsidRDefault="0096318D" w:rsidP="00E57516">
      <w:pPr>
        <w:ind w:left="1080"/>
      </w:pPr>
    </w:p>
    <w:p w14:paraId="035E88EF" w14:textId="77777777" w:rsidR="0096318D" w:rsidRDefault="0096318D" w:rsidP="00C034EA">
      <w:pPr>
        <w:ind w:left="720"/>
      </w:pPr>
      <w:r w:rsidRPr="00E93560">
        <w:t xml:space="preserve">The SCDE may conduct </w:t>
      </w:r>
      <w:r w:rsidR="00E07718" w:rsidRPr="00E93560">
        <w:t xml:space="preserve">programmatic and financial monitoring </w:t>
      </w:r>
      <w:r w:rsidRPr="00E93560">
        <w:t>site visits</w:t>
      </w:r>
      <w:r w:rsidR="006F2D93" w:rsidRPr="00E93560">
        <w:t xml:space="preserve">. </w:t>
      </w:r>
      <w:r w:rsidR="00B1122A" w:rsidRPr="00E93560">
        <w:t>S</w:t>
      </w:r>
      <w:r w:rsidR="00DE5A64" w:rsidRPr="00E93560">
        <w:t>ub</w:t>
      </w:r>
      <w:r w:rsidR="006652A2" w:rsidRPr="00E93560">
        <w:t>grantees</w:t>
      </w:r>
      <w:r w:rsidRPr="00E93560">
        <w:t xml:space="preserve"> </w:t>
      </w:r>
      <w:r w:rsidRPr="00E93560">
        <w:rPr>
          <w:i/>
        </w:rPr>
        <w:t>must</w:t>
      </w:r>
      <w:r w:rsidRPr="00E93560">
        <w:t xml:space="preserve"> agree to site visits </w:t>
      </w:r>
      <w:r w:rsidR="00B1122A" w:rsidRPr="00E93560">
        <w:t xml:space="preserve">conducted </w:t>
      </w:r>
      <w:r w:rsidRPr="00E93560">
        <w:t>by</w:t>
      </w:r>
      <w:r w:rsidR="00B1122A" w:rsidRPr="00E93560">
        <w:t xml:space="preserve"> SCDE or</w:t>
      </w:r>
      <w:r w:rsidRPr="00E93560">
        <w:t xml:space="preserve"> federal program representativ</w:t>
      </w:r>
      <w:r w:rsidRPr="00BC7FE6">
        <w:t>es</w:t>
      </w:r>
      <w:r w:rsidR="006F2D93">
        <w:t xml:space="preserve">. </w:t>
      </w:r>
      <w:r w:rsidR="00042018" w:rsidRPr="00BC7FE6">
        <w:t xml:space="preserve">The purpose of </w:t>
      </w:r>
      <w:r w:rsidR="00042018">
        <w:t xml:space="preserve">site </w:t>
      </w:r>
      <w:r w:rsidR="00042018" w:rsidRPr="00BC7FE6">
        <w:t xml:space="preserve">visits is </w:t>
      </w:r>
      <w:r w:rsidRPr="00BC7FE6">
        <w:t>to validate information provided in fiscal and program reports and to gather more detailed information on implementation efforts and challenges</w:t>
      </w:r>
      <w:r w:rsidR="00042018" w:rsidRPr="00BC7FE6">
        <w:t xml:space="preserve"> f</w:t>
      </w:r>
      <w:r w:rsidR="00042018">
        <w:t>r</w:t>
      </w:r>
      <w:r w:rsidR="00042018" w:rsidRPr="00BC7FE6">
        <w:t>om interviews and observations for monitoring and evaluation purposes</w:t>
      </w:r>
      <w:r w:rsidR="006F2D93">
        <w:t xml:space="preserve">. </w:t>
      </w:r>
    </w:p>
    <w:p w14:paraId="5CB7FE0E" w14:textId="77777777" w:rsidR="00E93560" w:rsidRDefault="00E93560" w:rsidP="00C034EA">
      <w:pPr>
        <w:ind w:left="720"/>
      </w:pPr>
    </w:p>
    <w:p w14:paraId="199A58FF" w14:textId="77777777" w:rsidR="00E93560" w:rsidRDefault="00B22CAA" w:rsidP="00E93560">
      <w:pPr>
        <w:ind w:left="720"/>
      </w:pPr>
      <w:r>
        <w:rPr>
          <w:bCs/>
        </w:rPr>
        <w:t xml:space="preserve">Following the </w:t>
      </w:r>
      <w:r w:rsidR="00E93560" w:rsidRPr="00485E24">
        <w:t>award period, subgrantees will be monitored</w:t>
      </w:r>
      <w:r w:rsidR="00E93560">
        <w:t xml:space="preserve"> on site</w:t>
      </w:r>
      <w:r w:rsidR="00E93560" w:rsidRPr="00485E24">
        <w:t xml:space="preserve"> </w:t>
      </w:r>
      <w:r>
        <w:t xml:space="preserve">or by desk monitoring </w:t>
      </w:r>
      <w:r w:rsidR="00E93560" w:rsidRPr="00485E24">
        <w:t xml:space="preserve">by the SCDE, conducted by the McKinney-Vento </w:t>
      </w:r>
      <w:r w:rsidR="00E93560">
        <w:t>s</w:t>
      </w:r>
      <w:r w:rsidR="00E93560" w:rsidRPr="00485E24">
        <w:t xml:space="preserve">tate </w:t>
      </w:r>
      <w:r w:rsidR="00E93560">
        <w:t>c</w:t>
      </w:r>
      <w:r w:rsidR="00E93560" w:rsidRPr="00485E24">
        <w:t xml:space="preserve">oordinator.  Monitoring will focus on the progress of each </w:t>
      </w:r>
      <w:r w:rsidR="00E93560">
        <w:t>sub</w:t>
      </w:r>
      <w:r w:rsidR="00E93560" w:rsidRPr="00485E24">
        <w:t>grant</w:t>
      </w:r>
      <w:r w:rsidR="00E93560">
        <w:t>ee</w:t>
      </w:r>
      <w:r w:rsidR="00E93560" w:rsidRPr="00485E24">
        <w:t xml:space="preserve"> in meeting the objectives stated in the</w:t>
      </w:r>
      <w:r w:rsidR="00E93560">
        <w:t>ir</w:t>
      </w:r>
      <w:r w:rsidR="00E93560" w:rsidRPr="00485E24">
        <w:t xml:space="preserve"> approved </w:t>
      </w:r>
      <w:r w:rsidR="00E93560">
        <w:t>sub</w:t>
      </w:r>
      <w:r w:rsidR="00E93560" w:rsidRPr="00485E24">
        <w:t>grant application</w:t>
      </w:r>
      <w:r w:rsidR="00E93560">
        <w:t xml:space="preserve"> and general McKinney-Vento compliance</w:t>
      </w:r>
      <w:r w:rsidR="00E93560" w:rsidRPr="00485E24">
        <w:t>.  Monitoring will address the number and quality of services being provided to eligible participants and will include a review of documented activities in the areas of identificat</w:t>
      </w:r>
      <w:r w:rsidR="00E93560">
        <w:t>ion, policy and procedures, enrollment, fiscal management, and collaboration</w:t>
      </w:r>
      <w:r w:rsidR="00E93560" w:rsidRPr="00485E24">
        <w:t>.</w:t>
      </w:r>
    </w:p>
    <w:p w14:paraId="5154F66B" w14:textId="77777777" w:rsidR="0096318D" w:rsidRPr="00BC7FE6" w:rsidRDefault="0096318D" w:rsidP="00D8307D"/>
    <w:p w14:paraId="437E4129" w14:textId="3C2F64C6" w:rsidR="0096318D" w:rsidRPr="00BC7FE6" w:rsidRDefault="0096318D" w:rsidP="00C034EA">
      <w:pPr>
        <w:ind w:left="720"/>
      </w:pPr>
      <w:r>
        <w:t xml:space="preserve">The SCDE may require additional information from the </w:t>
      </w:r>
      <w:r w:rsidR="00DE5A64">
        <w:t>sub</w:t>
      </w:r>
      <w:r>
        <w:t>grant</w:t>
      </w:r>
      <w:r w:rsidR="006652A2">
        <w:t>ee</w:t>
      </w:r>
      <w:r>
        <w:t>, verify information with the authorizing agency, or require the submission of additional documentation including, but not limited to, invoices, receipts, and personnel time and effort reports</w:t>
      </w:r>
      <w:r w:rsidR="006F2D93">
        <w:t xml:space="preserve">. </w:t>
      </w:r>
      <w:r>
        <w:t>Prior to a site visi</w:t>
      </w:r>
      <w:r w:rsidR="00525CCA">
        <w:t>t</w:t>
      </w:r>
      <w:r>
        <w:t xml:space="preserve">, the </w:t>
      </w:r>
      <w:r w:rsidR="00DE5A64">
        <w:t>sub</w:t>
      </w:r>
      <w:r>
        <w:t>grantee may be required to submit additional relevant information that will allow the SCDE to conduct a useful, efficient, and effective visit</w:t>
      </w:r>
      <w:r w:rsidR="006F2D93">
        <w:t xml:space="preserve">. </w:t>
      </w:r>
    </w:p>
    <w:p w14:paraId="5D969703" w14:textId="77777777" w:rsidR="0096318D" w:rsidRPr="00BC7FE6" w:rsidRDefault="0096318D" w:rsidP="0096318D">
      <w:pPr>
        <w:ind w:firstLine="720"/>
      </w:pPr>
    </w:p>
    <w:p w14:paraId="752C351D" w14:textId="77777777" w:rsidR="0096318D" w:rsidRPr="00E93560" w:rsidRDefault="0096318D" w:rsidP="00C034EA">
      <w:pPr>
        <w:ind w:left="720"/>
      </w:pPr>
      <w:r w:rsidRPr="00BC7FE6">
        <w:t>SCDE staff will verify the contents of documentation su</w:t>
      </w:r>
      <w:r w:rsidRPr="00E93560">
        <w:t>bmitted</w:t>
      </w:r>
      <w:r w:rsidR="006F2D93" w:rsidRPr="00E93560">
        <w:t xml:space="preserve">. </w:t>
      </w:r>
      <w:r w:rsidR="00DE5A64" w:rsidRPr="00E93560">
        <w:t>Sub</w:t>
      </w:r>
      <w:r w:rsidRPr="00E93560">
        <w:t>grante</w:t>
      </w:r>
      <w:r w:rsidR="009F5E0D" w:rsidRPr="00E93560">
        <w:t>e</w:t>
      </w:r>
      <w:r w:rsidRPr="00E93560">
        <w:t xml:space="preserve"> may </w:t>
      </w:r>
      <w:r w:rsidR="00525CCA" w:rsidRPr="00E93560">
        <w:t>be asked to revise reports when</w:t>
      </w:r>
    </w:p>
    <w:p w14:paraId="3BFE905F" w14:textId="77777777" w:rsidR="00525CCA" w:rsidRPr="00E93560" w:rsidRDefault="009F5E0D" w:rsidP="006C005B">
      <w:pPr>
        <w:numPr>
          <w:ilvl w:val="0"/>
          <w:numId w:val="9"/>
        </w:numPr>
        <w:ind w:left="1080"/>
      </w:pPr>
      <w:r w:rsidRPr="00E93560">
        <w:t>n</w:t>
      </w:r>
      <w:r w:rsidR="00525CCA" w:rsidRPr="00E93560">
        <w:t xml:space="preserve">on-allowable expenses are </w:t>
      </w:r>
      <w:proofErr w:type="gramStart"/>
      <w:r w:rsidR="00525CCA" w:rsidRPr="00E93560">
        <w:t>found;</w:t>
      </w:r>
      <w:proofErr w:type="gramEnd"/>
    </w:p>
    <w:p w14:paraId="2FF569A6" w14:textId="77777777" w:rsidR="00525CCA" w:rsidRPr="00E93560" w:rsidRDefault="009F5E0D" w:rsidP="006C005B">
      <w:pPr>
        <w:numPr>
          <w:ilvl w:val="0"/>
          <w:numId w:val="9"/>
        </w:numPr>
        <w:ind w:left="1080"/>
      </w:pPr>
      <w:r w:rsidRPr="00E93560">
        <w:t>r</w:t>
      </w:r>
      <w:r w:rsidR="00525CCA" w:rsidRPr="00E93560">
        <w:t>eports are confusing or difficult to understand; or</w:t>
      </w:r>
    </w:p>
    <w:p w14:paraId="74E2D6AD" w14:textId="09068F02" w:rsidR="00525CCA" w:rsidRDefault="00D806E5" w:rsidP="006C005B">
      <w:pPr>
        <w:numPr>
          <w:ilvl w:val="0"/>
          <w:numId w:val="9"/>
        </w:numPr>
        <w:ind w:left="1080"/>
      </w:pPr>
      <w:r>
        <w:t>t</w:t>
      </w:r>
      <w:r w:rsidR="00525CCA">
        <w:t xml:space="preserve">here are unexplained discrepancies between the proposed use of </w:t>
      </w:r>
      <w:r w:rsidR="00DE5A64">
        <w:t>sub</w:t>
      </w:r>
      <w:r w:rsidR="00525CCA">
        <w:t>grant funds, as provided in the annual budget, and actual expenditures found in the submitted documentation.</w:t>
      </w:r>
    </w:p>
    <w:p w14:paraId="5BA8EEC8" w14:textId="530AAA32" w:rsidR="0047077A" w:rsidRDefault="00C2285F" w:rsidP="006C005B">
      <w:pPr>
        <w:numPr>
          <w:ilvl w:val="0"/>
          <w:numId w:val="9"/>
        </w:numPr>
        <w:ind w:left="1080"/>
      </w:pPr>
      <w:r>
        <w:t>o</w:t>
      </w:r>
      <w:r w:rsidR="0047077A">
        <w:t>ther</w:t>
      </w:r>
      <w:r>
        <w:t xml:space="preserve"> reasons as determined by SCDE</w:t>
      </w:r>
    </w:p>
    <w:p w14:paraId="100E8D92" w14:textId="77777777" w:rsidR="00C2285F" w:rsidRPr="00BC7FE6" w:rsidRDefault="00C2285F" w:rsidP="2F5D0360">
      <w:pPr>
        <w:ind w:left="1080"/>
      </w:pPr>
    </w:p>
    <w:p w14:paraId="3D528EBA" w14:textId="77777777" w:rsidR="00525CCA" w:rsidRPr="00E57516" w:rsidRDefault="00525CCA" w:rsidP="006C005B">
      <w:pPr>
        <w:pStyle w:val="ListParagraph"/>
        <w:numPr>
          <w:ilvl w:val="2"/>
          <w:numId w:val="4"/>
        </w:numPr>
        <w:ind w:left="720"/>
        <w:rPr>
          <w:u w:val="single"/>
        </w:rPr>
      </w:pPr>
      <w:r w:rsidRPr="00E57516">
        <w:rPr>
          <w:u w:val="single"/>
        </w:rPr>
        <w:t>Program Evaluation</w:t>
      </w:r>
    </w:p>
    <w:p w14:paraId="233A545B" w14:textId="77777777" w:rsidR="00525CCA" w:rsidRPr="00E93560" w:rsidRDefault="00DE5A64" w:rsidP="00C034EA">
      <w:pPr>
        <w:ind w:left="720"/>
        <w:rPr>
          <w:i/>
        </w:rPr>
      </w:pPr>
      <w:r w:rsidRPr="00E93560">
        <w:rPr>
          <w:i/>
        </w:rPr>
        <w:t>Sub</w:t>
      </w:r>
      <w:r w:rsidR="00525CCA" w:rsidRPr="00E93560">
        <w:rPr>
          <w:i/>
        </w:rPr>
        <w:t>grant</w:t>
      </w:r>
      <w:r w:rsidR="00DB0369" w:rsidRPr="00E93560">
        <w:rPr>
          <w:i/>
        </w:rPr>
        <w:t>ee</w:t>
      </w:r>
      <w:r w:rsidR="00525CCA" w:rsidRPr="00E93560">
        <w:rPr>
          <w:i/>
        </w:rPr>
        <w:t xml:space="preserve"> Project Monitoring and Evaluation</w:t>
      </w:r>
    </w:p>
    <w:p w14:paraId="0FC2F849" w14:textId="77777777" w:rsidR="00525CCA" w:rsidRPr="00BC7FE6" w:rsidRDefault="00DE5A64" w:rsidP="00C034EA">
      <w:pPr>
        <w:ind w:left="720"/>
      </w:pPr>
      <w:r w:rsidRPr="00E93560">
        <w:t>Sub</w:t>
      </w:r>
      <w:r w:rsidR="00525CCA" w:rsidRPr="00BC7FE6">
        <w:t>grant</w:t>
      </w:r>
      <w:r w:rsidR="00DB0369">
        <w:t>ees</w:t>
      </w:r>
      <w:r w:rsidR="00525CCA" w:rsidRPr="00BC7FE6">
        <w:t xml:space="preserve"> are required to conduct ongoing </w:t>
      </w:r>
      <w:r w:rsidR="00E93560">
        <w:t>self-</w:t>
      </w:r>
      <w:r w:rsidR="00525CCA" w:rsidRPr="00BC7FE6">
        <w:t>monitoring and evaluation to ensure project goals are achieved</w:t>
      </w:r>
      <w:r w:rsidR="006F2D93">
        <w:t xml:space="preserve">. </w:t>
      </w:r>
      <w:r w:rsidR="00525CCA" w:rsidRPr="00BC7FE6">
        <w:t>While hiring an external monitoring and evaluation contractor is not required, it is also not prohibited</w:t>
      </w:r>
      <w:r w:rsidR="006F2D93">
        <w:t xml:space="preserve">. </w:t>
      </w:r>
      <w:r w:rsidR="00525CCA" w:rsidRPr="00BC7FE6">
        <w:t>Progress toward meeting project goals is to be reported through the annual progress review process.</w:t>
      </w:r>
    </w:p>
    <w:p w14:paraId="45BBB819" w14:textId="77777777" w:rsidR="00525CCA" w:rsidRPr="00BC7FE6" w:rsidRDefault="00525CCA" w:rsidP="00C034EA">
      <w:pPr>
        <w:ind w:left="720"/>
      </w:pPr>
    </w:p>
    <w:p w14:paraId="4D927E08" w14:textId="49E5D340" w:rsidR="00525CCA" w:rsidRPr="00BC7FE6" w:rsidRDefault="00355B58" w:rsidP="00E93560">
      <w:pPr>
        <w:ind w:left="720"/>
      </w:pPr>
      <w:r>
        <w:t>The Annual</w:t>
      </w:r>
      <w:r w:rsidR="00244C52">
        <w:t xml:space="preserve"> Progress</w:t>
      </w:r>
      <w:r>
        <w:t xml:space="preserve"> Report </w:t>
      </w:r>
      <w:r w:rsidR="00E93560">
        <w:t>is due by October 1</w:t>
      </w:r>
      <w:r w:rsidR="00145F53" w:rsidRPr="004B065F">
        <w:rPr>
          <w:vertAlign w:val="superscript"/>
        </w:rPr>
        <w:t>st</w:t>
      </w:r>
      <w:r w:rsidR="00145F53">
        <w:t xml:space="preserve"> of each year of the subgrant cycle</w:t>
      </w:r>
      <w:r w:rsidR="00E93560">
        <w:t>.  Th</w:t>
      </w:r>
      <w:r w:rsidR="00BA6610">
        <w:t xml:space="preserve">is </w:t>
      </w:r>
      <w:r w:rsidR="00E93560">
        <w:t xml:space="preserve">report must address project success toward each goal and activity stated in the application. </w:t>
      </w:r>
      <w:r w:rsidR="00525CCA">
        <w:t xml:space="preserve">If a </w:t>
      </w:r>
      <w:r w:rsidR="00DE5A64">
        <w:t>sub</w:t>
      </w:r>
      <w:r w:rsidR="00525CCA">
        <w:t>grantee fails to conduct the final project evaluation report</w:t>
      </w:r>
      <w:r w:rsidR="00E93560">
        <w:t xml:space="preserve"> by the required deadline</w:t>
      </w:r>
      <w:r w:rsidR="00525CCA">
        <w:t xml:space="preserve">, or if any of the performance requirements </w:t>
      </w:r>
      <w:r w:rsidR="00525CCA" w:rsidRPr="00EC701A">
        <w:t xml:space="preserve">in </w:t>
      </w:r>
      <w:r w:rsidR="00127E9A" w:rsidRPr="00EC701A">
        <w:t>s</w:t>
      </w:r>
      <w:r w:rsidR="00525CCA" w:rsidRPr="00EC701A">
        <w:t>ection</w:t>
      </w:r>
      <w:r w:rsidR="006652A2" w:rsidRPr="00EC701A">
        <w:t xml:space="preserve"> </w:t>
      </w:r>
      <w:r w:rsidR="00EC701A" w:rsidRPr="00EC701A">
        <w:t>H</w:t>
      </w:r>
      <w:r w:rsidR="006652A2" w:rsidRPr="00EC701A">
        <w:t>.2</w:t>
      </w:r>
      <w:r w:rsidR="00525CCA" w:rsidRPr="00EC701A">
        <w:t xml:space="preserve"> are not</w:t>
      </w:r>
      <w:r w:rsidR="00525CCA">
        <w:t xml:space="preserve"> completed, the SCDE m</w:t>
      </w:r>
      <w:r w:rsidR="008373BC">
        <w:t xml:space="preserve">ay </w:t>
      </w:r>
      <w:r w:rsidR="006652A2">
        <w:t xml:space="preserve">consider the </w:t>
      </w:r>
      <w:r w:rsidR="00DE5A64">
        <w:t>sub</w:t>
      </w:r>
      <w:r w:rsidR="006652A2">
        <w:t>grantee a high</w:t>
      </w:r>
      <w:r w:rsidR="00213AA5">
        <w:t xml:space="preserve"> </w:t>
      </w:r>
      <w:r w:rsidR="006652A2">
        <w:t xml:space="preserve">risk </w:t>
      </w:r>
      <w:r w:rsidR="004F1D5A">
        <w:t xml:space="preserve">and </w:t>
      </w:r>
      <w:r>
        <w:t xml:space="preserve">may </w:t>
      </w:r>
      <w:r w:rsidR="004F1D5A">
        <w:t xml:space="preserve">elect to </w:t>
      </w:r>
      <w:r>
        <w:t xml:space="preserve">apply </w:t>
      </w:r>
      <w:r>
        <w:lastRenderedPageBreak/>
        <w:t xml:space="preserve">special conditions to subsequent </w:t>
      </w:r>
      <w:r w:rsidR="00985588">
        <w:t>awards or</w:t>
      </w:r>
      <w:r w:rsidR="004F1D5A">
        <w:t xml:space="preserve"> disqualify the subgrantee from</w:t>
      </w:r>
      <w:r w:rsidR="006652A2">
        <w:t xml:space="preserve"> future funding opportunities</w:t>
      </w:r>
      <w:r w:rsidR="008373BC">
        <w:t>.</w:t>
      </w:r>
    </w:p>
    <w:p w14:paraId="07F9E8C7" w14:textId="77777777" w:rsidR="00525CCA" w:rsidRPr="00BC7FE6" w:rsidRDefault="00525CCA" w:rsidP="00525CCA"/>
    <w:p w14:paraId="25F0A3B2" w14:textId="42F9B9B0" w:rsidR="00C87059" w:rsidRDefault="00AD7028" w:rsidP="006C005B">
      <w:pPr>
        <w:pStyle w:val="ListParagraph"/>
        <w:numPr>
          <w:ilvl w:val="2"/>
          <w:numId w:val="4"/>
        </w:numPr>
        <w:ind w:left="720"/>
      </w:pPr>
      <w:r w:rsidRPr="00E57516">
        <w:rPr>
          <w:u w:val="single"/>
        </w:rPr>
        <w:t>Technical Assistance t</w:t>
      </w:r>
      <w:r w:rsidRPr="00C87059">
        <w:rPr>
          <w:u w:val="single"/>
        </w:rPr>
        <w:t xml:space="preserve">o </w:t>
      </w:r>
      <w:r w:rsidR="00847F89" w:rsidRPr="00C87059">
        <w:rPr>
          <w:u w:val="single"/>
        </w:rPr>
        <w:t>Sub</w:t>
      </w:r>
      <w:r w:rsidR="00847F89" w:rsidRPr="00E57516">
        <w:rPr>
          <w:u w:val="single"/>
        </w:rPr>
        <w:t>g</w:t>
      </w:r>
      <w:r w:rsidRPr="00E57516">
        <w:rPr>
          <w:u w:val="single"/>
        </w:rPr>
        <w:t>rantees</w:t>
      </w:r>
    </w:p>
    <w:p w14:paraId="1380EB84" w14:textId="0155723A" w:rsidR="00E351B9" w:rsidRDefault="00C87059" w:rsidP="00C87059">
      <w:pPr>
        <w:ind w:left="720"/>
      </w:pPr>
      <w:r w:rsidRPr="00E205D3">
        <w:t>Subgrantees are required to participate in a</w:t>
      </w:r>
      <w:r>
        <w:t>ll</w:t>
      </w:r>
      <w:r w:rsidRPr="00E205D3">
        <w:t xml:space="preserve"> technical assistance that the SCDE </w:t>
      </w:r>
      <w:r>
        <w:t xml:space="preserve">may </w:t>
      </w:r>
      <w:r w:rsidRPr="00E205D3">
        <w:t xml:space="preserve">conduct </w:t>
      </w:r>
      <w:r>
        <w:t>for</w:t>
      </w:r>
      <w:r w:rsidRPr="00BC7FE6">
        <w:t xml:space="preserve"> </w:t>
      </w:r>
      <w:r>
        <w:t>the McKinney-Vento subgrant</w:t>
      </w:r>
      <w:r w:rsidRPr="00BC7FE6">
        <w:t>.</w:t>
      </w:r>
      <w:r>
        <w:t xml:space="preserve">  </w:t>
      </w:r>
      <w:r w:rsidRPr="00B742EE">
        <w:t xml:space="preserve">Delivery of such technical assistance may include </w:t>
      </w:r>
      <w:r>
        <w:t xml:space="preserve">in-person meetings, </w:t>
      </w:r>
      <w:r w:rsidRPr="00B742EE">
        <w:t>webinars</w:t>
      </w:r>
      <w:r>
        <w:t>,</w:t>
      </w:r>
      <w:r w:rsidRPr="00B742EE">
        <w:t xml:space="preserve"> and conference calls.</w:t>
      </w:r>
    </w:p>
    <w:p w14:paraId="632B8C1D" w14:textId="460BD404" w:rsidR="00E57516" w:rsidRPr="00BC7FE6" w:rsidRDefault="00E57516" w:rsidP="004B065F">
      <w:pPr>
        <w:ind w:left="720"/>
      </w:pPr>
    </w:p>
    <w:p w14:paraId="18AB2A53" w14:textId="77777777" w:rsidR="009A78CE" w:rsidRPr="00516ABE" w:rsidRDefault="00D3797F">
      <w:pPr>
        <w:pStyle w:val="Heading2"/>
      </w:pPr>
      <w:bookmarkStart w:id="62" w:name="_Toc105160589"/>
      <w:r w:rsidRPr="00516ABE">
        <w:t>F</w:t>
      </w:r>
      <w:r w:rsidR="009A78CE" w:rsidRPr="00516ABE">
        <w:t>iscal Operations</w:t>
      </w:r>
      <w:bookmarkEnd w:id="62"/>
    </w:p>
    <w:p w14:paraId="79837A4E" w14:textId="77777777" w:rsidR="009A78CE" w:rsidRPr="00BC7FE6" w:rsidRDefault="009A78CE" w:rsidP="009A78CE">
      <w:pPr>
        <w:ind w:firstLine="720"/>
      </w:pPr>
    </w:p>
    <w:p w14:paraId="43F7FF77" w14:textId="77777777" w:rsidR="00C87059" w:rsidRDefault="00DE5A64" w:rsidP="00970859">
      <w:r w:rsidRPr="00C87059">
        <w:t>Sub</w:t>
      </w:r>
      <w:r w:rsidR="009A78CE" w:rsidRPr="00C87059">
        <w:t>grantees m</w:t>
      </w:r>
      <w:r w:rsidR="00AD7028" w:rsidRPr="00C87059">
        <w:t xml:space="preserve">ust </w:t>
      </w:r>
      <w:r w:rsidR="009A78CE" w:rsidRPr="00C87059">
        <w:t xml:space="preserve">use </w:t>
      </w:r>
      <w:r w:rsidRPr="00C87059">
        <w:t>sub</w:t>
      </w:r>
      <w:r w:rsidR="009A78CE" w:rsidRPr="00C87059">
        <w:t xml:space="preserve">grant funds for allowable </w:t>
      </w:r>
      <w:r w:rsidRPr="00C87059">
        <w:t>sub</w:t>
      </w:r>
      <w:r w:rsidR="009A78CE" w:rsidRPr="00C87059">
        <w:t xml:space="preserve">grant expenditures during the </w:t>
      </w:r>
      <w:r w:rsidRPr="00C87059">
        <w:t>sub</w:t>
      </w:r>
      <w:r w:rsidR="009A78CE" w:rsidRPr="00C87059">
        <w:t>gr</w:t>
      </w:r>
      <w:r w:rsidR="009A78CE" w:rsidRPr="00BC7FE6">
        <w:t>ant period</w:t>
      </w:r>
      <w:r w:rsidR="006F2D93">
        <w:t xml:space="preserve">. </w:t>
      </w:r>
      <w:r w:rsidR="00C87059">
        <w:t xml:space="preserve">McKinney-Vento </w:t>
      </w:r>
      <w:r w:rsidR="00847F89">
        <w:t>grant funds are disbursed on a reimbursement basis</w:t>
      </w:r>
      <w:r w:rsidR="006F2D93">
        <w:t xml:space="preserve">. </w:t>
      </w:r>
      <w:r w:rsidR="00847F89">
        <w:t xml:space="preserve">The SCDE will de-obligate any unspent funds remaining at the end </w:t>
      </w:r>
      <w:r w:rsidR="00847F89" w:rsidRPr="00C87059">
        <w:t>of the subgrant period</w:t>
      </w:r>
      <w:r w:rsidR="009031B7" w:rsidRPr="00C87059">
        <w:t xml:space="preserve"> for reallocation to other subg</w:t>
      </w:r>
      <w:r w:rsidR="009031B7">
        <w:t>rantees</w:t>
      </w:r>
      <w:r w:rsidR="006F2D93">
        <w:t>.</w:t>
      </w:r>
    </w:p>
    <w:p w14:paraId="1C105F42" w14:textId="77777777" w:rsidR="00C87059" w:rsidRDefault="00C87059" w:rsidP="00970859"/>
    <w:p w14:paraId="3B233773" w14:textId="77777777" w:rsidR="00C87059" w:rsidRPr="00BC7FE6" w:rsidRDefault="00C87059" w:rsidP="00C87059">
      <w:r>
        <w:t xml:space="preserve">Any modification from the approved project application and budget must be approved in advance by the SCDE.  Indirect costs are </w:t>
      </w:r>
      <w:proofErr w:type="gramStart"/>
      <w:r>
        <w:t>allowed</w:t>
      </w:r>
      <w:proofErr w:type="gramEnd"/>
      <w:r>
        <w:t xml:space="preserve"> and LEAs must use their restricted indirect cost rate.  </w:t>
      </w:r>
      <w:r w:rsidRPr="00D071B1">
        <w:t xml:space="preserve">Matching </w:t>
      </w:r>
      <w:r>
        <w:t xml:space="preserve">or in-kind </w:t>
      </w:r>
      <w:r w:rsidRPr="00D071B1">
        <w:t xml:space="preserve">funds are not required; however, </w:t>
      </w:r>
      <w:proofErr w:type="gramStart"/>
      <w:r w:rsidRPr="00D071B1">
        <w:t>matching</w:t>
      </w:r>
      <w:proofErr w:type="gramEnd"/>
      <w:r>
        <w:t xml:space="preserve"> and in-kind</w:t>
      </w:r>
      <w:r w:rsidRPr="00D071B1">
        <w:t xml:space="preserve"> funds </w:t>
      </w:r>
      <w:r>
        <w:t>are an</w:t>
      </w:r>
      <w:r w:rsidRPr="00D071B1">
        <w:t xml:space="preserve"> indicat</w:t>
      </w:r>
      <w:r>
        <w:t>or of</w:t>
      </w:r>
      <w:r w:rsidRPr="00D071B1">
        <w:t xml:space="preserve"> potential </w:t>
      </w:r>
      <w:r>
        <w:t xml:space="preserve">long-term </w:t>
      </w:r>
      <w:r w:rsidRPr="00D071B1">
        <w:t xml:space="preserve">sustainability of </w:t>
      </w:r>
      <w:r>
        <w:t>a McKinney-Vento</w:t>
      </w:r>
      <w:r w:rsidRPr="00D071B1">
        <w:t xml:space="preserve"> </w:t>
      </w:r>
      <w:r>
        <w:t>project.</w:t>
      </w:r>
    </w:p>
    <w:p w14:paraId="511313C3" w14:textId="77777777" w:rsidR="009031B7" w:rsidRDefault="009031B7" w:rsidP="009A78CE">
      <w:pPr>
        <w:ind w:firstLine="720"/>
      </w:pPr>
    </w:p>
    <w:p w14:paraId="63EA09A3" w14:textId="77777777" w:rsidR="008373BC" w:rsidRDefault="009A78CE" w:rsidP="00FA6CBE">
      <w:pPr>
        <w:ind w:left="360"/>
        <w:rPr>
          <w:u w:val="single"/>
        </w:rPr>
      </w:pPr>
      <w:r w:rsidRPr="00BC7FE6">
        <w:rPr>
          <w:u w:val="single"/>
        </w:rPr>
        <w:t>Allowable Costs</w:t>
      </w:r>
    </w:p>
    <w:p w14:paraId="24809E57" w14:textId="77777777" w:rsidR="009A78CE" w:rsidRDefault="00B678F3" w:rsidP="00FA6CBE">
      <w:pPr>
        <w:ind w:left="360"/>
      </w:pPr>
      <w:r w:rsidRPr="00B678F3">
        <w:t>Subgrant funds must be used in accordance with statutory and regulatory requirements for allowable activi</w:t>
      </w:r>
      <w:r w:rsidR="00D8307D">
        <w:t>ties</w:t>
      </w:r>
      <w:r w:rsidR="00F8456E">
        <w:t xml:space="preserve"> as presented in Section F</w:t>
      </w:r>
      <w:r w:rsidR="00D8307D">
        <w:t>.</w:t>
      </w:r>
      <w:r w:rsidRPr="00B678F3">
        <w:t xml:space="preserve"> Subgrant funds may be used for the development and implementation of educational and related services for homeless school-age children and youths.  These services are to be made available during school hours; before and after school; and on holidays, weekends, and/or vacations.  Services must be designed to expand upon or improve services provided to homeless students as part of the school's regular academic program.</w:t>
      </w:r>
    </w:p>
    <w:p w14:paraId="75472733" w14:textId="77777777" w:rsidR="00B678F3" w:rsidRDefault="00B678F3" w:rsidP="00FA6CBE">
      <w:pPr>
        <w:ind w:left="360"/>
      </w:pPr>
    </w:p>
    <w:p w14:paraId="45B7C730" w14:textId="77777777" w:rsidR="0020699F" w:rsidRPr="0020699F" w:rsidRDefault="0020699F" w:rsidP="00FA6CBE">
      <w:pPr>
        <w:ind w:left="360"/>
        <w:rPr>
          <w:u w:val="single"/>
        </w:rPr>
      </w:pPr>
      <w:r w:rsidRPr="0020699F">
        <w:rPr>
          <w:u w:val="single"/>
        </w:rPr>
        <w:t>Unallowable Costs</w:t>
      </w:r>
    </w:p>
    <w:p w14:paraId="3661596D" w14:textId="0F617092" w:rsidR="0020699F" w:rsidRDefault="00B678F3" w:rsidP="00FA6CBE">
      <w:pPr>
        <w:ind w:left="360"/>
      </w:pPr>
      <w:r w:rsidRPr="00B678F3">
        <w:t>A subgrantee may not use McKinney-Vento subgrant funds for any costs that provide for any unauthorized activities that are de</w:t>
      </w:r>
      <w:r>
        <w:t xml:space="preserve">scribed </w:t>
      </w:r>
      <w:r w:rsidRPr="00E27646">
        <w:t>in</w:t>
      </w:r>
      <w:r w:rsidR="00257AA6" w:rsidRPr="00E27646">
        <w:t xml:space="preserve"> Section G</w:t>
      </w:r>
      <w:r w:rsidR="00BB568A" w:rsidRPr="00E27646">
        <w:t xml:space="preserve"> (see page </w:t>
      </w:r>
      <w:r w:rsidR="00EC701A" w:rsidRPr="00E27646">
        <w:t>8</w:t>
      </w:r>
      <w:r w:rsidR="00BB568A" w:rsidRPr="00E27646">
        <w:t>).</w:t>
      </w:r>
    </w:p>
    <w:p w14:paraId="4FB06E08" w14:textId="77777777" w:rsidR="0020699F" w:rsidRPr="009A78CE" w:rsidRDefault="0020699F" w:rsidP="009A78CE"/>
    <w:p w14:paraId="3E7A1507" w14:textId="77777777" w:rsidR="00313A27" w:rsidRPr="00516ABE" w:rsidRDefault="00313A27">
      <w:pPr>
        <w:pStyle w:val="Heading2"/>
      </w:pPr>
      <w:bookmarkStart w:id="63" w:name="_Toc50869617"/>
      <w:bookmarkStart w:id="64" w:name="_Toc105160590"/>
      <w:r w:rsidRPr="00516ABE">
        <w:t>Supplement, Not Supplant</w:t>
      </w:r>
      <w:bookmarkEnd w:id="63"/>
      <w:bookmarkEnd w:id="64"/>
    </w:p>
    <w:p w14:paraId="6C858B80" w14:textId="77777777" w:rsidR="009A78CE" w:rsidRPr="009A78CE" w:rsidRDefault="009A78CE" w:rsidP="009A78CE"/>
    <w:p w14:paraId="3CDDF2E2" w14:textId="77777777" w:rsidR="00313A27" w:rsidRPr="00C941FA" w:rsidRDefault="00B678F3" w:rsidP="00313A27">
      <w:r w:rsidRPr="00441965">
        <w:t>McKinney-Vento</w:t>
      </w:r>
      <w:r w:rsidR="00313A27" w:rsidRPr="009A78CE">
        <w:t xml:space="preserve"> </w:t>
      </w:r>
      <w:r w:rsidR="00DE5A64" w:rsidRPr="00B678F3">
        <w:t>sub</w:t>
      </w:r>
      <w:r w:rsidR="00313A27" w:rsidRPr="00B678F3">
        <w:t>gra</w:t>
      </w:r>
      <w:r w:rsidR="00313A27" w:rsidRPr="009A78CE">
        <w:t>nt funds must supplement, not supplant, existing services and may not be used to supplant federal, state, local</w:t>
      </w:r>
      <w:r w:rsidR="009031B7">
        <w:t>,</w:t>
      </w:r>
      <w:r w:rsidR="00313A27" w:rsidRPr="009A78CE">
        <w:t xml:space="preserve"> or non-federal funds</w:t>
      </w:r>
      <w:r w:rsidR="006F2D93">
        <w:t xml:space="preserve">. </w:t>
      </w:r>
      <w:r w:rsidR="00BB568A">
        <w:t xml:space="preserve">Projects </w:t>
      </w:r>
      <w:r w:rsidR="00313A27" w:rsidRPr="009A78CE">
        <w:t>may not u</w:t>
      </w:r>
      <w:r w:rsidR="00313A27" w:rsidRPr="00B678F3">
        <w:t xml:space="preserve">se </w:t>
      </w:r>
      <w:r w:rsidR="00DE5A64" w:rsidRPr="00B678F3">
        <w:t>sub</w:t>
      </w:r>
      <w:r w:rsidR="00313A27" w:rsidRPr="00B678F3">
        <w:t>g</w:t>
      </w:r>
      <w:r w:rsidR="00313A27" w:rsidRPr="009A78CE">
        <w:t>rant funds to pay for existing levels of services funded from any other sources</w:t>
      </w:r>
      <w:r w:rsidR="006F2D93">
        <w:t xml:space="preserve">. </w:t>
      </w:r>
      <w:r w:rsidRPr="00BD7BE0">
        <w:t>Section 723(a)(3)</w:t>
      </w:r>
      <w:r w:rsidRPr="00441965">
        <w:t xml:space="preserve"> of the McKinney-Vento Homeless Assistance Act states that</w:t>
      </w:r>
      <w:r>
        <w:t xml:space="preserve"> subgrantees must use funds to </w:t>
      </w:r>
      <w:r>
        <w:rPr>
          <w:i/>
          <w:iCs/>
        </w:rPr>
        <w:t xml:space="preserve">expand or improve services </w:t>
      </w:r>
      <w:r>
        <w:t xml:space="preserve">provided as part of a school’s regular academic program and </w:t>
      </w:r>
      <w:proofErr w:type="gramStart"/>
      <w:r>
        <w:t>that funds</w:t>
      </w:r>
      <w:proofErr w:type="gramEnd"/>
      <w:r>
        <w:t xml:space="preserve"> must not be used to replace services provided under the regular academic program.  All students, including homeless and other disadvantaged students, must be provided at least the same level and quality of education and services with state and local funds as all other students receive from state and local funds.  McKinney-Vento funds must be used to </w:t>
      </w:r>
      <w:r>
        <w:rPr>
          <w:i/>
          <w:iCs/>
        </w:rPr>
        <w:t xml:space="preserve">expand </w:t>
      </w:r>
      <w:r>
        <w:t xml:space="preserve">or to </w:t>
      </w:r>
      <w:r>
        <w:rPr>
          <w:i/>
          <w:iCs/>
        </w:rPr>
        <w:t xml:space="preserve">improve upon </w:t>
      </w:r>
      <w:r>
        <w:t xml:space="preserve">those programs and services.  Subgrant funds may not be used for </w:t>
      </w:r>
      <w:r w:rsidRPr="009A78CE">
        <w:t xml:space="preserve">purchases that do not directly support the </w:t>
      </w:r>
      <w:r w:rsidRPr="00BC7FE6">
        <w:t>approved work plan.</w:t>
      </w:r>
    </w:p>
    <w:p w14:paraId="29BB8B8A" w14:textId="77777777" w:rsidR="0013421F" w:rsidRPr="00516ABE" w:rsidRDefault="0013421F">
      <w:pPr>
        <w:pStyle w:val="Heading2"/>
      </w:pPr>
      <w:bookmarkStart w:id="65" w:name="_Toc105160591"/>
      <w:r w:rsidRPr="00516ABE">
        <w:lastRenderedPageBreak/>
        <w:t>Review and Selection Process</w:t>
      </w:r>
      <w:bookmarkEnd w:id="65"/>
    </w:p>
    <w:p w14:paraId="1AE4F2E5" w14:textId="77777777" w:rsidR="008C2509" w:rsidRDefault="008C2509" w:rsidP="007C7898">
      <w:pPr>
        <w:widowControl w:val="0"/>
      </w:pPr>
    </w:p>
    <w:p w14:paraId="5C46F2C9" w14:textId="2B6E0E58" w:rsidR="00127E9A" w:rsidRPr="003A52DD" w:rsidRDefault="00127E9A" w:rsidP="00970859">
      <w:pPr>
        <w:widowControl w:val="0"/>
      </w:pPr>
      <w:r w:rsidRPr="003A52DD">
        <w:t>Only those grant applications that are received by the deadline and deemed complete will be forwarded for review and funding consideration</w:t>
      </w:r>
      <w:r w:rsidR="006F2D93">
        <w:t xml:space="preserve">. </w:t>
      </w:r>
      <w:r w:rsidRPr="003A52DD">
        <w:t xml:space="preserve">All required materials including forms and appendices must be submitted for the </w:t>
      </w:r>
      <w:r>
        <w:t>application</w:t>
      </w:r>
      <w:r w:rsidRPr="003A52DD">
        <w:t xml:space="preserve"> to be considered complete and eligible for review</w:t>
      </w:r>
      <w:r w:rsidR="006F2D93">
        <w:t xml:space="preserve">. </w:t>
      </w:r>
      <w:r w:rsidR="009031B7">
        <w:rPr>
          <w:spacing w:val="-1"/>
        </w:rPr>
        <w:t>Program s</w:t>
      </w:r>
      <w:r w:rsidR="009031B7" w:rsidRPr="00044D6B">
        <w:rPr>
          <w:spacing w:val="-1"/>
        </w:rPr>
        <w:t xml:space="preserve">taff </w:t>
      </w:r>
      <w:r w:rsidR="009031B7" w:rsidRPr="00044D6B">
        <w:t>will</w:t>
      </w:r>
      <w:r w:rsidR="009031B7">
        <w:t xml:space="preserve"> conduct an initial</w:t>
      </w:r>
      <w:r w:rsidR="009031B7" w:rsidRPr="00044D6B">
        <w:t xml:space="preserve"> </w:t>
      </w:r>
      <w:r w:rsidR="009031B7" w:rsidRPr="00044D6B">
        <w:rPr>
          <w:spacing w:val="-1"/>
        </w:rPr>
        <w:t>review</w:t>
      </w:r>
      <w:r w:rsidR="009031B7">
        <w:rPr>
          <w:spacing w:val="-1"/>
        </w:rPr>
        <w:t xml:space="preserve"> of</w:t>
      </w:r>
      <w:r w:rsidR="009031B7">
        <w:rPr>
          <w:spacing w:val="57"/>
        </w:rPr>
        <w:t xml:space="preserve"> </w:t>
      </w:r>
      <w:r w:rsidR="009031B7" w:rsidRPr="00044D6B">
        <w:rPr>
          <w:spacing w:val="-1"/>
        </w:rPr>
        <w:t>applications</w:t>
      </w:r>
      <w:r w:rsidR="009031B7" w:rsidRPr="00044D6B">
        <w:t xml:space="preserve"> for</w:t>
      </w:r>
      <w:r w:rsidR="009031B7" w:rsidRPr="00044D6B">
        <w:rPr>
          <w:spacing w:val="-2"/>
        </w:rPr>
        <w:t xml:space="preserve"> </w:t>
      </w:r>
      <w:r w:rsidR="009031B7" w:rsidRPr="00044D6B">
        <w:rPr>
          <w:spacing w:val="-1"/>
        </w:rPr>
        <w:t>completeness</w:t>
      </w:r>
      <w:r w:rsidR="009031B7">
        <w:rPr>
          <w:spacing w:val="-1"/>
        </w:rPr>
        <w:t xml:space="preserve"> and compliance with the RFP instructions</w:t>
      </w:r>
      <w:r w:rsidR="006F2D93">
        <w:rPr>
          <w:spacing w:val="-1"/>
        </w:rPr>
        <w:t xml:space="preserve">. </w:t>
      </w:r>
      <w:r w:rsidR="009031B7" w:rsidRPr="00044D6B">
        <w:t>No incomplete</w:t>
      </w:r>
      <w:r w:rsidR="009031B7" w:rsidRPr="00044D6B">
        <w:rPr>
          <w:spacing w:val="-1"/>
        </w:rPr>
        <w:t xml:space="preserve"> applications</w:t>
      </w:r>
      <w:r w:rsidR="009031B7" w:rsidRPr="00044D6B">
        <w:t xml:space="preserve"> will be </w:t>
      </w:r>
      <w:r w:rsidR="009031B7" w:rsidRPr="00044D6B">
        <w:rPr>
          <w:spacing w:val="-1"/>
        </w:rPr>
        <w:t>considered</w:t>
      </w:r>
      <w:r w:rsidR="009031B7" w:rsidRPr="00044D6B">
        <w:rPr>
          <w:spacing w:val="2"/>
        </w:rPr>
        <w:t xml:space="preserve"> </w:t>
      </w:r>
      <w:r w:rsidR="009031B7" w:rsidRPr="00044D6B">
        <w:t>for</w:t>
      </w:r>
      <w:r w:rsidR="009031B7" w:rsidRPr="00044D6B">
        <w:rPr>
          <w:spacing w:val="-1"/>
        </w:rPr>
        <w:t xml:space="preserve"> funding.</w:t>
      </w:r>
    </w:p>
    <w:p w14:paraId="7E5BB817" w14:textId="538E93EE" w:rsidR="008C2509" w:rsidRPr="006C1871" w:rsidRDefault="008C2509" w:rsidP="2F5D0360">
      <w:pPr>
        <w:autoSpaceDE w:val="0"/>
        <w:autoSpaceDN w:val="0"/>
        <w:adjustRightInd w:val="0"/>
      </w:pPr>
    </w:p>
    <w:p w14:paraId="1FB23A9A" w14:textId="4D75C0DD" w:rsidR="00C177D5" w:rsidRDefault="00127E9A" w:rsidP="00970859">
      <w:pPr>
        <w:widowControl w:val="0"/>
      </w:pPr>
      <w:r>
        <w:t xml:space="preserve">Reviewers will use the scoring rubric </w:t>
      </w:r>
      <w:r w:rsidRPr="00E27646">
        <w:t xml:space="preserve">on pages </w:t>
      </w:r>
      <w:r w:rsidR="00AB0C3E" w:rsidRPr="00E27646">
        <w:t>3</w:t>
      </w:r>
      <w:r w:rsidR="00EC701A" w:rsidRPr="00E27646">
        <w:t>7</w:t>
      </w:r>
      <w:r w:rsidR="00257AA6" w:rsidRPr="00E27646">
        <w:t>–</w:t>
      </w:r>
      <w:r w:rsidR="001630A7" w:rsidRPr="00E27646">
        <w:t>4</w:t>
      </w:r>
      <w:r w:rsidR="00DE0EBD" w:rsidRPr="00E27646">
        <w:t>8</w:t>
      </w:r>
      <w:r w:rsidRPr="00E27646">
        <w:t xml:space="preserve"> to read</w:t>
      </w:r>
      <w:r>
        <w:t xml:space="preserve"> and score each application independently</w:t>
      </w:r>
      <w:r w:rsidR="006F2D93">
        <w:t xml:space="preserve">. </w:t>
      </w:r>
      <w:r w:rsidR="008C2509">
        <w:t>After the re</w:t>
      </w:r>
      <w:r w:rsidR="00B54BC6">
        <w:t>viewers</w:t>
      </w:r>
      <w:r w:rsidR="008C2509">
        <w:t xml:space="preserve"> have individually </w:t>
      </w:r>
      <w:r w:rsidR="00125D24">
        <w:t>rate</w:t>
      </w:r>
      <w:r w:rsidR="008C2509">
        <w:t>d e</w:t>
      </w:r>
      <w:r w:rsidR="00125D24">
        <w:t>ach</w:t>
      </w:r>
      <w:r w:rsidR="008C2509">
        <w:t xml:space="preserve"> application, the</w:t>
      </w:r>
      <w:r w:rsidR="001F41E1">
        <w:t xml:space="preserve"> scores will be averaged</w:t>
      </w:r>
      <w:r w:rsidR="006F2D93">
        <w:t xml:space="preserve">. </w:t>
      </w:r>
      <w:r w:rsidR="008C2509">
        <w:t xml:space="preserve">An application can earn up to </w:t>
      </w:r>
      <w:r w:rsidR="00355B58">
        <w:t xml:space="preserve">100 </w:t>
      </w:r>
      <w:r w:rsidR="008C2509">
        <w:t>points for an average score</w:t>
      </w:r>
      <w:r w:rsidR="006F2D93">
        <w:t>.</w:t>
      </w:r>
    </w:p>
    <w:p w14:paraId="137EDD52" w14:textId="77777777" w:rsidR="00C177D5" w:rsidRDefault="00C177D5" w:rsidP="001F41E1">
      <w:pPr>
        <w:widowControl w:val="0"/>
        <w:ind w:firstLine="720"/>
      </w:pPr>
    </w:p>
    <w:p w14:paraId="04FD4F2F" w14:textId="3974B73A" w:rsidR="00125D24" w:rsidRDefault="00125D24" w:rsidP="008C5F77">
      <w:r w:rsidRPr="00122AC2">
        <w:t xml:space="preserve">Applications will be rank ordered </w:t>
      </w:r>
      <w:r>
        <w:t>by averaged scores</w:t>
      </w:r>
      <w:r w:rsidR="006F2D93">
        <w:t xml:space="preserve">. </w:t>
      </w:r>
      <w:r w:rsidRPr="005312A0">
        <w:t xml:space="preserve">Subject to the SCDE’s </w:t>
      </w:r>
      <w:r>
        <w:t xml:space="preserve">final </w:t>
      </w:r>
      <w:r w:rsidRPr="005312A0">
        <w:t>approval,</w:t>
      </w:r>
      <w:r w:rsidRPr="00122AC2">
        <w:t xml:space="preserve"> the availability of federal funds</w:t>
      </w:r>
      <w:r w:rsidRPr="00355B58">
        <w:t xml:space="preserve">, </w:t>
      </w:r>
      <w:r w:rsidR="00535150" w:rsidRPr="00355B58">
        <w:t>sub</w:t>
      </w:r>
      <w:r w:rsidRPr="005312A0">
        <w:t xml:space="preserve">grant awards will be made starting with applications that earned an average </w:t>
      </w:r>
      <w:r w:rsidR="004D2B8D">
        <w:t>score in adequate/meets range or higher</w:t>
      </w:r>
      <w:r w:rsidR="006F2D93">
        <w:t xml:space="preserve">. </w:t>
      </w:r>
      <w:r>
        <w:t>I</w:t>
      </w:r>
      <w:r w:rsidRPr="005312A0">
        <w:t xml:space="preserve">f funds </w:t>
      </w:r>
      <w:r>
        <w:t>remain</w:t>
      </w:r>
      <w:r w:rsidRPr="005312A0">
        <w:t xml:space="preserve"> </w:t>
      </w:r>
      <w:r>
        <w:t>f</w:t>
      </w:r>
      <w:r w:rsidRPr="005312A0">
        <w:t>ollowing these awards, the SCDE will consider funding remaining applications until all funds are allocated.</w:t>
      </w:r>
    </w:p>
    <w:p w14:paraId="04D380FD" w14:textId="77777777" w:rsidR="008C2509" w:rsidRPr="00FC34A6" w:rsidRDefault="008C2509" w:rsidP="00FC34A6">
      <w:pPr>
        <w:pStyle w:val="PlainText"/>
        <w:rPr>
          <w:rFonts w:ascii="Times New Roman" w:eastAsia="MS Mincho" w:hAnsi="Times New Roman"/>
        </w:rPr>
      </w:pPr>
    </w:p>
    <w:p w14:paraId="41082541" w14:textId="77777777" w:rsidR="00125D24" w:rsidRPr="00FC34A6" w:rsidRDefault="00125D24" w:rsidP="00FC34A6">
      <w:pPr>
        <w:pStyle w:val="PlainText"/>
        <w:rPr>
          <w:rFonts w:ascii="Times New Roman" w:hAnsi="Times New Roman"/>
        </w:rPr>
      </w:pPr>
      <w:r w:rsidRPr="00FC34A6">
        <w:rPr>
          <w:rFonts w:ascii="Times New Roman" w:eastAsia="MS Mincho" w:hAnsi="Times New Roman"/>
        </w:rPr>
        <w:t xml:space="preserve">Before final award decisions are made, applicants who previously received </w:t>
      </w:r>
      <w:r w:rsidR="00535150" w:rsidRPr="00535150">
        <w:rPr>
          <w:rFonts w:ascii="Times New Roman" w:eastAsia="MS Mincho" w:hAnsi="Times New Roman"/>
        </w:rPr>
        <w:t>McKinney-Vento</w:t>
      </w:r>
      <w:r w:rsidRPr="00FC34A6">
        <w:rPr>
          <w:rFonts w:ascii="Times New Roman" w:eastAsia="MS Mincho" w:hAnsi="Times New Roman"/>
        </w:rPr>
        <w:t xml:space="preserve"> funding will be subject to a review of historical data (including financial data for evidence of </w:t>
      </w:r>
      <w:r w:rsidRPr="00FC34A6">
        <w:rPr>
          <w:rFonts w:ascii="Times New Roman" w:hAnsi="Times New Roman"/>
        </w:rPr>
        <w:t xml:space="preserve">timely submission and accuracy of budgets, expenditure reports, amendment requests, and supporting documents) to confirm </w:t>
      </w:r>
      <w:r w:rsidRPr="00FC34A6">
        <w:rPr>
          <w:rFonts w:ascii="Times New Roman" w:eastAsia="MS Mincho" w:hAnsi="Times New Roman"/>
        </w:rPr>
        <w:t>compliance and performance during the previous grant periods</w:t>
      </w:r>
      <w:r w:rsidR="006F2D93" w:rsidRPr="00FC34A6">
        <w:rPr>
          <w:rFonts w:ascii="Times New Roman" w:eastAsia="MS Mincho" w:hAnsi="Times New Roman"/>
        </w:rPr>
        <w:t xml:space="preserve">. </w:t>
      </w:r>
      <w:r w:rsidRPr="00FC34A6">
        <w:rPr>
          <w:rFonts w:ascii="Times New Roman" w:eastAsia="MS Mincho" w:hAnsi="Times New Roman"/>
        </w:rPr>
        <w:t>T</w:t>
      </w:r>
      <w:r w:rsidRPr="00FC34A6">
        <w:rPr>
          <w:rFonts w:ascii="Times New Roman" w:hAnsi="Times New Roman"/>
        </w:rPr>
        <w:t xml:space="preserve">he SCDE </w:t>
      </w:r>
      <w:r w:rsidRPr="00FC34A6">
        <w:rPr>
          <w:rFonts w:ascii="Times New Roman" w:hAnsi="Times New Roman"/>
          <w:spacing w:val="-1"/>
        </w:rPr>
        <w:t>will</w:t>
      </w:r>
      <w:r w:rsidRPr="00FC34A6">
        <w:rPr>
          <w:rFonts w:ascii="Times New Roman" w:hAnsi="Times New Roman"/>
        </w:rPr>
        <w:t xml:space="preserve"> </w:t>
      </w:r>
      <w:r w:rsidRPr="00FC34A6">
        <w:rPr>
          <w:rFonts w:ascii="Times New Roman" w:hAnsi="Times New Roman"/>
          <w:spacing w:val="-1"/>
        </w:rPr>
        <w:t>also</w:t>
      </w:r>
      <w:r w:rsidRPr="00FC34A6">
        <w:rPr>
          <w:rFonts w:ascii="Times New Roman" w:hAnsi="Times New Roman"/>
        </w:rPr>
        <w:t xml:space="preserve"> </w:t>
      </w:r>
      <w:r w:rsidRPr="00FC34A6">
        <w:rPr>
          <w:rFonts w:ascii="Times New Roman" w:hAnsi="Times New Roman"/>
          <w:spacing w:val="-1"/>
        </w:rPr>
        <w:t>consider progress</w:t>
      </w:r>
      <w:r w:rsidRPr="00FC34A6">
        <w:rPr>
          <w:rFonts w:ascii="Times New Roman" w:hAnsi="Times New Roman"/>
          <w:spacing w:val="1"/>
        </w:rPr>
        <w:t xml:space="preserve"> </w:t>
      </w:r>
      <w:r w:rsidRPr="00FC34A6">
        <w:rPr>
          <w:rFonts w:ascii="Times New Roman" w:hAnsi="Times New Roman"/>
        </w:rPr>
        <w:t xml:space="preserve">in </w:t>
      </w:r>
      <w:r w:rsidRPr="00FC34A6">
        <w:rPr>
          <w:rFonts w:ascii="Times New Roman" w:hAnsi="Times New Roman"/>
          <w:spacing w:val="-1"/>
        </w:rPr>
        <w:t>achieving</w:t>
      </w:r>
      <w:r w:rsidRPr="00FC34A6">
        <w:rPr>
          <w:rFonts w:ascii="Times New Roman" w:hAnsi="Times New Roman"/>
          <w:spacing w:val="-2"/>
        </w:rPr>
        <w:t xml:space="preserve"> </w:t>
      </w:r>
      <w:r w:rsidRPr="00FC34A6">
        <w:rPr>
          <w:rFonts w:ascii="Times New Roman" w:hAnsi="Times New Roman"/>
        </w:rPr>
        <w:t>the</w:t>
      </w:r>
      <w:r w:rsidRPr="00FC34A6">
        <w:rPr>
          <w:rFonts w:ascii="Times New Roman" w:hAnsi="Times New Roman"/>
          <w:spacing w:val="1"/>
        </w:rPr>
        <w:t xml:space="preserve"> </w:t>
      </w:r>
      <w:r w:rsidRPr="00FC34A6">
        <w:rPr>
          <w:rFonts w:ascii="Times New Roman" w:hAnsi="Times New Roman"/>
          <w:spacing w:val="-1"/>
        </w:rPr>
        <w:t>objectives</w:t>
      </w:r>
      <w:r w:rsidRPr="00FC34A6">
        <w:rPr>
          <w:rFonts w:ascii="Times New Roman" w:hAnsi="Times New Roman"/>
        </w:rPr>
        <w:t xml:space="preserve"> as </w:t>
      </w:r>
      <w:r w:rsidRPr="00FC34A6">
        <w:rPr>
          <w:rFonts w:ascii="Times New Roman" w:hAnsi="Times New Roman"/>
          <w:spacing w:val="-1"/>
        </w:rPr>
        <w:t>set</w:t>
      </w:r>
      <w:r w:rsidRPr="00FC34A6">
        <w:rPr>
          <w:rFonts w:ascii="Times New Roman" w:hAnsi="Times New Roman"/>
        </w:rPr>
        <w:t xml:space="preserve"> </w:t>
      </w:r>
      <w:r w:rsidRPr="00FC34A6">
        <w:rPr>
          <w:rFonts w:ascii="Times New Roman" w:hAnsi="Times New Roman"/>
          <w:spacing w:val="-1"/>
        </w:rPr>
        <w:t>forth</w:t>
      </w:r>
      <w:r w:rsidRPr="00FC34A6">
        <w:rPr>
          <w:rFonts w:ascii="Times New Roman" w:hAnsi="Times New Roman"/>
        </w:rPr>
        <w:t xml:space="preserve"> in</w:t>
      </w:r>
      <w:r w:rsidRPr="00FC34A6">
        <w:rPr>
          <w:rFonts w:ascii="Times New Roman" w:hAnsi="Times New Roman"/>
          <w:spacing w:val="2"/>
        </w:rPr>
        <w:t xml:space="preserve"> </w:t>
      </w:r>
      <w:r w:rsidRPr="00FC34A6">
        <w:rPr>
          <w:rFonts w:ascii="Times New Roman" w:hAnsi="Times New Roman"/>
        </w:rPr>
        <w:t>the previously</w:t>
      </w:r>
      <w:r w:rsidRPr="00FC34A6">
        <w:rPr>
          <w:rFonts w:ascii="Times New Roman" w:hAnsi="Times New Roman"/>
          <w:spacing w:val="-3"/>
        </w:rPr>
        <w:t xml:space="preserve"> </w:t>
      </w:r>
      <w:r w:rsidRPr="00FC34A6">
        <w:rPr>
          <w:rFonts w:ascii="Times New Roman" w:hAnsi="Times New Roman"/>
          <w:spacing w:val="-1"/>
        </w:rPr>
        <w:t>funded</w:t>
      </w:r>
      <w:r w:rsidRPr="00FC34A6">
        <w:rPr>
          <w:rFonts w:ascii="Times New Roman" w:hAnsi="Times New Roman"/>
        </w:rPr>
        <w:t xml:space="preserve"> applications and repo</w:t>
      </w:r>
      <w:r w:rsidRPr="00FC34A6">
        <w:rPr>
          <w:rFonts w:ascii="Times New Roman" w:hAnsi="Times New Roman"/>
          <w:spacing w:val="-1"/>
        </w:rPr>
        <w:t>rted</w:t>
      </w:r>
      <w:r w:rsidRPr="00FC34A6">
        <w:rPr>
          <w:rFonts w:ascii="Times New Roman" w:hAnsi="Times New Roman"/>
        </w:rPr>
        <w:t xml:space="preserve"> in</w:t>
      </w:r>
      <w:r w:rsidRPr="00FC34A6">
        <w:rPr>
          <w:rFonts w:ascii="Times New Roman" w:hAnsi="Times New Roman"/>
          <w:spacing w:val="1"/>
        </w:rPr>
        <w:t xml:space="preserve"> </w:t>
      </w:r>
      <w:r w:rsidRPr="00FC34A6">
        <w:rPr>
          <w:rFonts w:ascii="Times New Roman" w:hAnsi="Times New Roman"/>
        </w:rPr>
        <w:t xml:space="preserve">the </w:t>
      </w:r>
      <w:r w:rsidRPr="00FC34A6">
        <w:rPr>
          <w:rFonts w:ascii="Times New Roman" w:hAnsi="Times New Roman"/>
          <w:spacing w:val="-1"/>
        </w:rPr>
        <w:t>annual</w:t>
      </w:r>
      <w:r w:rsidRPr="00FC34A6">
        <w:rPr>
          <w:rFonts w:ascii="Times New Roman" w:hAnsi="Times New Roman"/>
        </w:rPr>
        <w:t xml:space="preserve"> </w:t>
      </w:r>
      <w:r w:rsidRPr="00FC34A6">
        <w:rPr>
          <w:rFonts w:ascii="Times New Roman" w:hAnsi="Times New Roman"/>
          <w:spacing w:val="-1"/>
        </w:rPr>
        <w:t>progress</w:t>
      </w:r>
      <w:r w:rsidRPr="00FC34A6">
        <w:rPr>
          <w:rFonts w:ascii="Times New Roman" w:hAnsi="Times New Roman"/>
        </w:rPr>
        <w:t xml:space="preserve"> reports; the</w:t>
      </w:r>
      <w:r w:rsidRPr="00FC34A6">
        <w:rPr>
          <w:rFonts w:ascii="Times New Roman" w:hAnsi="Times New Roman"/>
          <w:spacing w:val="-1"/>
        </w:rPr>
        <w:t xml:space="preserve"> effectiveness</w:t>
      </w:r>
      <w:r w:rsidRPr="00FC34A6">
        <w:rPr>
          <w:rFonts w:ascii="Times New Roman" w:hAnsi="Times New Roman"/>
        </w:rPr>
        <w:t xml:space="preserve"> of the funded </w:t>
      </w:r>
      <w:r w:rsidRPr="00FC34A6">
        <w:rPr>
          <w:rFonts w:ascii="Times New Roman" w:hAnsi="Times New Roman"/>
          <w:spacing w:val="-1"/>
        </w:rPr>
        <w:t>project</w:t>
      </w:r>
      <w:r w:rsidRPr="00FC34A6">
        <w:rPr>
          <w:rFonts w:ascii="Times New Roman" w:hAnsi="Times New Roman"/>
        </w:rPr>
        <w:t xml:space="preserve"> in meeting</w:t>
      </w:r>
      <w:r w:rsidRPr="00FC34A6">
        <w:rPr>
          <w:rFonts w:ascii="Times New Roman" w:hAnsi="Times New Roman"/>
          <w:spacing w:val="-1"/>
        </w:rPr>
        <w:t xml:space="preserve"> </w:t>
      </w:r>
      <w:r w:rsidRPr="00FC34A6">
        <w:rPr>
          <w:rFonts w:ascii="Times New Roman" w:hAnsi="Times New Roman"/>
        </w:rPr>
        <w:t xml:space="preserve">the </w:t>
      </w:r>
      <w:r w:rsidRPr="00FC34A6">
        <w:rPr>
          <w:rFonts w:ascii="Times New Roman" w:hAnsi="Times New Roman"/>
          <w:spacing w:val="-1"/>
        </w:rPr>
        <w:t>purposes</w:t>
      </w:r>
      <w:r w:rsidRPr="00FC34A6">
        <w:rPr>
          <w:rFonts w:ascii="Times New Roman" w:hAnsi="Times New Roman"/>
        </w:rPr>
        <w:t xml:space="preserve"> of</w:t>
      </w:r>
      <w:r w:rsidRPr="00FC34A6">
        <w:rPr>
          <w:rFonts w:ascii="Times New Roman" w:hAnsi="Times New Roman"/>
          <w:spacing w:val="-2"/>
        </w:rPr>
        <w:t xml:space="preserve"> </w:t>
      </w:r>
      <w:r w:rsidRPr="00FC34A6">
        <w:rPr>
          <w:rFonts w:ascii="Times New Roman" w:hAnsi="Times New Roman"/>
        </w:rPr>
        <w:t>the</w:t>
      </w:r>
      <w:r w:rsidRPr="00FC34A6">
        <w:rPr>
          <w:rFonts w:ascii="Times New Roman" w:hAnsi="Times New Roman"/>
          <w:spacing w:val="1"/>
        </w:rPr>
        <w:t xml:space="preserve"> </w:t>
      </w:r>
      <w:r w:rsidR="00535150" w:rsidRPr="00535150">
        <w:rPr>
          <w:rFonts w:ascii="Times New Roman" w:hAnsi="Times New Roman"/>
          <w:spacing w:val="1"/>
        </w:rPr>
        <w:t>McKinney-Vento</w:t>
      </w:r>
      <w:r w:rsidRPr="00FC34A6">
        <w:rPr>
          <w:rFonts w:ascii="Times New Roman" w:hAnsi="Times New Roman"/>
          <w:spacing w:val="1"/>
        </w:rPr>
        <w:t xml:space="preserve"> </w:t>
      </w:r>
      <w:r w:rsidRPr="00FC34A6">
        <w:rPr>
          <w:rFonts w:ascii="Times New Roman" w:hAnsi="Times New Roman"/>
          <w:spacing w:val="-1"/>
        </w:rPr>
        <w:t>program</w:t>
      </w:r>
      <w:r w:rsidRPr="00FC34A6">
        <w:rPr>
          <w:rFonts w:ascii="Times New Roman" w:hAnsi="Times New Roman"/>
          <w:spacing w:val="49"/>
        </w:rPr>
        <w:t xml:space="preserve"> </w:t>
      </w:r>
      <w:r w:rsidRPr="00FC34A6">
        <w:rPr>
          <w:rFonts w:ascii="Times New Roman" w:hAnsi="Times New Roman"/>
          <w:spacing w:val="-1"/>
        </w:rPr>
        <w:t>as</w:t>
      </w:r>
      <w:r w:rsidRPr="00FC34A6">
        <w:rPr>
          <w:rFonts w:ascii="Times New Roman" w:hAnsi="Times New Roman"/>
        </w:rPr>
        <w:t xml:space="preserve"> </w:t>
      </w:r>
      <w:r w:rsidRPr="00FC34A6">
        <w:rPr>
          <w:rFonts w:ascii="Times New Roman" w:hAnsi="Times New Roman"/>
          <w:spacing w:val="-1"/>
        </w:rPr>
        <w:t>reported</w:t>
      </w:r>
      <w:r w:rsidRPr="00FC34A6">
        <w:rPr>
          <w:rFonts w:ascii="Times New Roman" w:hAnsi="Times New Roman"/>
        </w:rPr>
        <w:t xml:space="preserve"> in the</w:t>
      </w:r>
      <w:r w:rsidRPr="00FC34A6">
        <w:rPr>
          <w:rFonts w:ascii="Times New Roman" w:hAnsi="Times New Roman"/>
          <w:spacing w:val="2"/>
        </w:rPr>
        <w:t xml:space="preserve"> </w:t>
      </w:r>
      <w:r w:rsidRPr="00FC34A6">
        <w:rPr>
          <w:rFonts w:ascii="Times New Roman" w:hAnsi="Times New Roman"/>
          <w:spacing w:val="-1"/>
        </w:rPr>
        <w:t>annual</w:t>
      </w:r>
      <w:r w:rsidRPr="00FC34A6">
        <w:rPr>
          <w:rFonts w:ascii="Times New Roman" w:hAnsi="Times New Roman"/>
          <w:spacing w:val="2"/>
        </w:rPr>
        <w:t xml:space="preserve"> </w:t>
      </w:r>
      <w:r w:rsidRPr="00FC34A6">
        <w:rPr>
          <w:rFonts w:ascii="Times New Roman" w:hAnsi="Times New Roman"/>
          <w:spacing w:val="-1"/>
        </w:rPr>
        <w:t>progress</w:t>
      </w:r>
      <w:r w:rsidRPr="00FC34A6">
        <w:rPr>
          <w:rFonts w:ascii="Times New Roman" w:hAnsi="Times New Roman"/>
        </w:rPr>
        <w:t xml:space="preserve"> </w:t>
      </w:r>
      <w:r w:rsidRPr="00FC34A6">
        <w:rPr>
          <w:rFonts w:ascii="Times New Roman" w:hAnsi="Times New Roman"/>
          <w:spacing w:val="-1"/>
        </w:rPr>
        <w:t>reports; and the reported ability to sustain work supported by previous funding</w:t>
      </w:r>
      <w:r w:rsidR="006F2D93" w:rsidRPr="00FC34A6">
        <w:rPr>
          <w:rFonts w:ascii="Times New Roman" w:hAnsi="Times New Roman"/>
          <w:spacing w:val="-1"/>
        </w:rPr>
        <w:t xml:space="preserve">. </w:t>
      </w:r>
      <w:r w:rsidRPr="00FC34A6">
        <w:rPr>
          <w:rFonts w:ascii="Times New Roman" w:hAnsi="Times New Roman"/>
        </w:rPr>
        <w:t>The SCDE reserves the right to not grant an award if the data review reveals that the applicant did not adhere to the previous grant’s guidelines or meet the project’s goals and objectives.</w:t>
      </w:r>
    </w:p>
    <w:p w14:paraId="708A030E" w14:textId="77777777" w:rsidR="00125D24" w:rsidRPr="00FC34A6" w:rsidRDefault="00125D24" w:rsidP="00FC34A6">
      <w:pPr>
        <w:pStyle w:val="PlainText"/>
        <w:ind w:firstLine="720"/>
        <w:rPr>
          <w:rFonts w:ascii="Times New Roman" w:eastAsia="MS Mincho" w:hAnsi="Times New Roman"/>
        </w:rPr>
      </w:pPr>
    </w:p>
    <w:p w14:paraId="79A4251F" w14:textId="4ED17917" w:rsidR="008C2509" w:rsidRPr="00FC34A6" w:rsidRDefault="00C177D5" w:rsidP="00FC34A6">
      <w:pPr>
        <w:pStyle w:val="PlainText"/>
        <w:rPr>
          <w:rFonts w:ascii="Times New Roman" w:eastAsia="MS Mincho" w:hAnsi="Times New Roman"/>
        </w:rPr>
      </w:pPr>
      <w:r w:rsidRPr="00FC34A6">
        <w:rPr>
          <w:rFonts w:ascii="Times New Roman" w:eastAsia="MS Mincho" w:hAnsi="Times New Roman"/>
        </w:rPr>
        <w:t>Prior to making awards,</w:t>
      </w:r>
      <w:r w:rsidRPr="00FC34A6" w:rsidDel="004C3342">
        <w:rPr>
          <w:rFonts w:ascii="Times New Roman" w:eastAsia="MS Mincho" w:hAnsi="Times New Roman"/>
        </w:rPr>
        <w:t xml:space="preserve"> </w:t>
      </w:r>
      <w:r w:rsidRPr="00FC34A6">
        <w:rPr>
          <w:rFonts w:ascii="Times New Roman" w:eastAsia="MS Mincho" w:hAnsi="Times New Roman"/>
        </w:rPr>
        <w:t xml:space="preserve">the SCDE’s Office of Auditing Services will conduct a pre-award risk </w:t>
      </w:r>
      <w:r w:rsidRPr="00E27646">
        <w:rPr>
          <w:rFonts w:ascii="Times New Roman" w:eastAsia="MS Mincho" w:hAnsi="Times New Roman"/>
        </w:rPr>
        <w:t>assessment</w:t>
      </w:r>
      <w:r w:rsidR="000A005F" w:rsidRPr="00E27646">
        <w:rPr>
          <w:rFonts w:ascii="Times New Roman" w:eastAsia="MS Mincho" w:hAnsi="Times New Roman"/>
        </w:rPr>
        <w:t xml:space="preserve"> (page 9).</w:t>
      </w:r>
      <w:r w:rsidR="006F2D93" w:rsidRPr="00E27646">
        <w:rPr>
          <w:rFonts w:ascii="Times New Roman" w:eastAsia="MS Mincho" w:hAnsi="Times New Roman"/>
        </w:rPr>
        <w:t xml:space="preserve"> </w:t>
      </w:r>
      <w:r w:rsidRPr="00E27646">
        <w:rPr>
          <w:rFonts w:ascii="Times New Roman" w:eastAsia="MS Mincho" w:hAnsi="Times New Roman"/>
        </w:rPr>
        <w:t>Based upon</w:t>
      </w:r>
      <w:r w:rsidRPr="00FC34A6">
        <w:rPr>
          <w:rFonts w:ascii="Times New Roman" w:eastAsia="MS Mincho" w:hAnsi="Times New Roman"/>
        </w:rPr>
        <w:t xml:space="preserve"> the results of this assessment, special conditions may be applied to the award that may include, but are not limited to, requirements for more frequent programmatic or financial reporting, increased monitoring of subgrant activities, and the provision of additional technical assistance</w:t>
      </w:r>
      <w:r w:rsidR="006F2D93" w:rsidRPr="00FC34A6">
        <w:rPr>
          <w:rFonts w:ascii="Times New Roman" w:eastAsia="MS Mincho" w:hAnsi="Times New Roman"/>
        </w:rPr>
        <w:t xml:space="preserve">. </w:t>
      </w:r>
      <w:r w:rsidRPr="00FC34A6">
        <w:rPr>
          <w:rFonts w:ascii="Times New Roman" w:eastAsia="MS Mincho" w:hAnsi="Times New Roman"/>
        </w:rPr>
        <w:t>T</w:t>
      </w:r>
      <w:r w:rsidR="008C2509" w:rsidRPr="00FC34A6">
        <w:rPr>
          <w:rFonts w:ascii="Times New Roman" w:eastAsia="MS Mincho" w:hAnsi="Times New Roman"/>
        </w:rPr>
        <w:t xml:space="preserve">he SCDE reserves the right to interview applicants recommended for funding, request additional documentation, and make a site visit as appropriate to ensure compliance with </w:t>
      </w:r>
      <w:r w:rsidR="00535150">
        <w:rPr>
          <w:rFonts w:ascii="Times New Roman" w:eastAsia="MS Mincho" w:hAnsi="Times New Roman"/>
        </w:rPr>
        <w:t xml:space="preserve">federal and </w:t>
      </w:r>
      <w:r w:rsidR="008C2509" w:rsidRPr="00535150">
        <w:rPr>
          <w:rFonts w:ascii="Times New Roman" w:eastAsia="MS Mincho" w:hAnsi="Times New Roman"/>
        </w:rPr>
        <w:t>state</w:t>
      </w:r>
      <w:r w:rsidR="008C2509" w:rsidRPr="00FC34A6">
        <w:rPr>
          <w:rFonts w:ascii="Times New Roman" w:eastAsia="MS Mincho" w:hAnsi="Times New Roman"/>
        </w:rPr>
        <w:t xml:space="preserve"> requirements.</w:t>
      </w:r>
    </w:p>
    <w:p w14:paraId="29310BFA" w14:textId="77777777" w:rsidR="008C2509" w:rsidRPr="00FC34A6" w:rsidRDefault="008C2509" w:rsidP="00FC34A6">
      <w:pPr>
        <w:pStyle w:val="PlainText"/>
        <w:rPr>
          <w:rFonts w:ascii="Times New Roman" w:eastAsia="MS Mincho" w:hAnsi="Times New Roman"/>
        </w:rPr>
      </w:pPr>
    </w:p>
    <w:p w14:paraId="59A53715" w14:textId="1047565E" w:rsidR="000E5D15" w:rsidRDefault="008C2509" w:rsidP="00FC34A6">
      <w:pPr>
        <w:pStyle w:val="PlainText"/>
        <w:rPr>
          <w:rFonts w:ascii="Times New Roman" w:eastAsia="MS Mincho" w:hAnsi="Times New Roman"/>
        </w:rPr>
      </w:pPr>
      <w:r w:rsidRPr="00FC34A6">
        <w:rPr>
          <w:rFonts w:ascii="Times New Roman" w:hAnsi="Times New Roman"/>
        </w:rPr>
        <w:t>The SC</w:t>
      </w:r>
      <w:r w:rsidRPr="00FC34A6">
        <w:rPr>
          <w:rFonts w:ascii="Times New Roman" w:eastAsia="MS Mincho" w:hAnsi="Times New Roman"/>
        </w:rPr>
        <w:t>DE reserves the right</w:t>
      </w:r>
      <w:r w:rsidR="00C177D5" w:rsidRPr="00FC34A6">
        <w:rPr>
          <w:rFonts w:ascii="Times New Roman" w:eastAsia="MS Mincho" w:hAnsi="Times New Roman"/>
        </w:rPr>
        <w:t xml:space="preserve"> to negotiate final budgets and </w:t>
      </w:r>
      <w:r w:rsidRPr="00FC34A6">
        <w:rPr>
          <w:rFonts w:ascii="Times New Roman" w:eastAsia="MS Mincho" w:hAnsi="Times New Roman"/>
        </w:rPr>
        <w:t xml:space="preserve">to disqualify </w:t>
      </w:r>
      <w:r w:rsidR="00C177D5" w:rsidRPr="00FC34A6">
        <w:rPr>
          <w:rFonts w:ascii="Times New Roman" w:eastAsia="MS Mincho" w:hAnsi="Times New Roman"/>
        </w:rPr>
        <w:t>c</w:t>
      </w:r>
      <w:r w:rsidRPr="00FC34A6">
        <w:rPr>
          <w:rFonts w:ascii="Times New Roman" w:eastAsia="MS Mincho" w:hAnsi="Times New Roman"/>
        </w:rPr>
        <w:t>osts associated with any line item</w:t>
      </w:r>
      <w:r w:rsidR="00125D24" w:rsidRPr="00FC34A6">
        <w:rPr>
          <w:rFonts w:ascii="Times New Roman" w:eastAsia="MS Mincho" w:hAnsi="Times New Roman"/>
        </w:rPr>
        <w:t>s</w:t>
      </w:r>
      <w:r w:rsidRPr="00FC34A6">
        <w:rPr>
          <w:rFonts w:ascii="Times New Roman" w:eastAsia="MS Mincho" w:hAnsi="Times New Roman"/>
        </w:rPr>
        <w:t xml:space="preserve"> </w:t>
      </w:r>
      <w:r w:rsidR="00C177D5" w:rsidRPr="00FC34A6">
        <w:rPr>
          <w:rFonts w:ascii="Times New Roman" w:eastAsia="MS Mincho" w:hAnsi="Times New Roman"/>
        </w:rPr>
        <w:t xml:space="preserve">that </w:t>
      </w:r>
      <w:r w:rsidR="00C177D5" w:rsidRPr="00C834FF">
        <w:rPr>
          <w:rFonts w:ascii="Times New Roman" w:eastAsia="MS Mincho" w:hAnsi="Times New Roman"/>
        </w:rPr>
        <w:t>are</w:t>
      </w:r>
      <w:r w:rsidR="00C177D5" w:rsidRPr="00FC34A6">
        <w:rPr>
          <w:rFonts w:ascii="Times New Roman" w:eastAsia="MS Mincho" w:hAnsi="Times New Roman"/>
        </w:rPr>
        <w:t xml:space="preserve"> unallowable,</w:t>
      </w:r>
      <w:r w:rsidR="00125D24" w:rsidRPr="00FC34A6">
        <w:rPr>
          <w:rFonts w:ascii="Times New Roman" w:eastAsia="MS Mincho" w:hAnsi="Times New Roman"/>
        </w:rPr>
        <w:t xml:space="preserve"> unallocable,</w:t>
      </w:r>
      <w:r w:rsidR="00C177D5" w:rsidRPr="00FC34A6">
        <w:rPr>
          <w:rFonts w:ascii="Times New Roman" w:eastAsia="MS Mincho" w:hAnsi="Times New Roman"/>
        </w:rPr>
        <w:t xml:space="preserve"> unreasonable, or inconsistent with the </w:t>
      </w:r>
      <w:r w:rsidR="00125D24" w:rsidRPr="00FC34A6">
        <w:rPr>
          <w:rFonts w:ascii="Times New Roman" w:eastAsia="MS Mincho" w:hAnsi="Times New Roman"/>
        </w:rPr>
        <w:t xml:space="preserve">program’s goals or the </w:t>
      </w:r>
      <w:r w:rsidRPr="00FC34A6">
        <w:rPr>
          <w:rFonts w:ascii="Times New Roman" w:eastAsia="MS Mincho" w:hAnsi="Times New Roman"/>
        </w:rPr>
        <w:t xml:space="preserve">proposed </w:t>
      </w:r>
      <w:r w:rsidR="00125D24" w:rsidRPr="00FC34A6">
        <w:rPr>
          <w:rFonts w:ascii="Times New Roman" w:eastAsia="MS Mincho" w:hAnsi="Times New Roman"/>
        </w:rPr>
        <w:t>project’s activities and strategies</w:t>
      </w:r>
      <w:r w:rsidRPr="00FC34A6">
        <w:rPr>
          <w:rFonts w:ascii="Times New Roman" w:eastAsia="MS Mincho" w:hAnsi="Times New Roman"/>
        </w:rPr>
        <w:t>.</w:t>
      </w:r>
    </w:p>
    <w:p w14:paraId="17280F65" w14:textId="05D676C8" w:rsidR="0013421F" w:rsidRPr="000E5D15" w:rsidRDefault="000E5D15" w:rsidP="000E5D15">
      <w:pPr>
        <w:rPr>
          <w:rFonts w:eastAsia="MS Mincho"/>
          <w:szCs w:val="20"/>
        </w:rPr>
      </w:pPr>
      <w:r>
        <w:rPr>
          <w:rFonts w:eastAsia="MS Mincho"/>
        </w:rPr>
        <w:br w:type="page"/>
      </w:r>
    </w:p>
    <w:p w14:paraId="76E365A3" w14:textId="77777777" w:rsidR="00AB3926" w:rsidRPr="00482ED7" w:rsidRDefault="00AB3926">
      <w:pPr>
        <w:pStyle w:val="Heading2"/>
      </w:pPr>
      <w:bookmarkStart w:id="66" w:name="_Toc105160592"/>
      <w:bookmarkEnd w:id="50"/>
      <w:bookmarkEnd w:id="51"/>
      <w:bookmarkEnd w:id="52"/>
      <w:bookmarkEnd w:id="53"/>
      <w:bookmarkEnd w:id="54"/>
      <w:bookmarkEnd w:id="55"/>
      <w:r w:rsidRPr="00482ED7">
        <w:lastRenderedPageBreak/>
        <w:t>Appeals Process</w:t>
      </w:r>
      <w:bookmarkEnd w:id="66"/>
      <w:r w:rsidRPr="00482ED7">
        <w:t xml:space="preserve"> </w:t>
      </w:r>
    </w:p>
    <w:p w14:paraId="50E0E825" w14:textId="77777777" w:rsidR="0020140D" w:rsidRPr="002E0DE0" w:rsidRDefault="0020140D" w:rsidP="00C458A4"/>
    <w:p w14:paraId="12FFDD54" w14:textId="77777777" w:rsidR="005B580B" w:rsidRDefault="00AB3926" w:rsidP="005B580B">
      <w:r w:rsidRPr="009A78CE">
        <w:t xml:space="preserve">An applicant who has submitted a proposal that the SCDE does not fund has 30 calendar days after receiving notification that the proposal is not funded to request a review of the process. </w:t>
      </w:r>
      <w:r w:rsidR="004A0F8B">
        <w:t>Scores may not be appealed; the SCDE will not rescore applications.</w:t>
      </w:r>
      <w:r w:rsidR="006F2D93">
        <w:t xml:space="preserve"> </w:t>
      </w:r>
      <w:r w:rsidRPr="009A78CE">
        <w:t xml:space="preserve">An unfunded applicant may inquire as to </w:t>
      </w:r>
      <w:proofErr w:type="gramStart"/>
      <w:r w:rsidRPr="009A78CE">
        <w:t>whether or not</w:t>
      </w:r>
      <w:proofErr w:type="gramEnd"/>
      <w:r w:rsidRPr="009A78CE">
        <w:t xml:space="preserve"> the application process was followed. The request for review must be directed to the State Superintendent of Education and must state the reasons for the request. The SCDE will conduct a hearing in accordance with the provision</w:t>
      </w:r>
      <w:r w:rsidR="00DB61BF">
        <w:t>s</w:t>
      </w:r>
      <w:r w:rsidRPr="009A78CE">
        <w:t xml:space="preserve"> of 34 CFR Part 76.401</w:t>
      </w:r>
      <w:bookmarkStart w:id="67" w:name="_Hlk104469010"/>
      <w:bookmarkStart w:id="68" w:name="_Toc48698939"/>
      <w:bookmarkStart w:id="69" w:name="_Toc49934191"/>
      <w:bookmarkStart w:id="70" w:name="_Toc50869631"/>
      <w:bookmarkEnd w:id="56"/>
      <w:bookmarkEnd w:id="57"/>
      <w:bookmarkEnd w:id="58"/>
      <w:bookmarkEnd w:id="59"/>
      <w:bookmarkEnd w:id="60"/>
      <w:r w:rsidR="005B580B">
        <w:t>.</w:t>
      </w:r>
    </w:p>
    <w:p w14:paraId="271A51B8" w14:textId="58359BC1" w:rsidR="001B4181" w:rsidRPr="005B580B" w:rsidRDefault="005B580B" w:rsidP="001B4181">
      <w:r>
        <w:br w:type="page"/>
      </w:r>
    </w:p>
    <w:p w14:paraId="3AB66727" w14:textId="77777777" w:rsidR="005B580B" w:rsidRPr="00CC0BF7" w:rsidRDefault="005B580B" w:rsidP="00CC0BF7">
      <w:pPr>
        <w:pStyle w:val="Heading1"/>
        <w:rPr>
          <w:b/>
          <w:bCs/>
          <w:sz w:val="24"/>
        </w:rPr>
      </w:pPr>
      <w:bookmarkStart w:id="71" w:name="_Toc105160593"/>
      <w:r w:rsidRPr="00CC0BF7">
        <w:rPr>
          <w:b/>
          <w:bCs/>
          <w:sz w:val="24"/>
        </w:rPr>
        <w:lastRenderedPageBreak/>
        <w:t>PART II: Application Overview, Content, and Instructions</w:t>
      </w:r>
      <w:bookmarkEnd w:id="71"/>
    </w:p>
    <w:p w14:paraId="02A00901" w14:textId="77777777" w:rsidR="005B580B" w:rsidRPr="005F3FAF" w:rsidRDefault="005B580B" w:rsidP="005B580B"/>
    <w:p w14:paraId="508629ED" w14:textId="77777777" w:rsidR="005B580B" w:rsidRPr="005F3FAF" w:rsidRDefault="005B580B" w:rsidP="005B580B">
      <w:pPr>
        <w:widowControl w:val="0"/>
        <w:rPr>
          <w:rFonts w:cs="Arial"/>
        </w:rPr>
      </w:pPr>
      <w:r w:rsidRPr="005F3FAF">
        <w:rPr>
          <w:rFonts w:cs="Arial"/>
        </w:rPr>
        <w:t xml:space="preserve">Read </w:t>
      </w:r>
      <w:r w:rsidRPr="005F3FAF">
        <w:rPr>
          <w:rFonts w:cs="Arial"/>
          <w:i/>
        </w:rPr>
        <w:t>all</w:t>
      </w:r>
      <w:r w:rsidRPr="005F3FAF">
        <w:rPr>
          <w:rFonts w:cs="Arial"/>
          <w:b/>
        </w:rPr>
        <w:t xml:space="preserve"> </w:t>
      </w:r>
      <w:r w:rsidRPr="005F3FAF">
        <w:rPr>
          <w:rFonts w:cs="Arial"/>
        </w:rPr>
        <w:t xml:space="preserve">guidelines and criteria carefully before preparing </w:t>
      </w:r>
      <w:r>
        <w:rPr>
          <w:rFonts w:cs="Arial"/>
        </w:rPr>
        <w:t>this</w:t>
      </w:r>
      <w:r w:rsidRPr="005F3FAF">
        <w:rPr>
          <w:rFonts w:cs="Arial"/>
        </w:rPr>
        <w:t xml:space="preserve"> application. Adhere to font, format, page limit, and organizational requirements. Only applications that include </w:t>
      </w:r>
      <w:r w:rsidRPr="005F3FAF">
        <w:rPr>
          <w:rFonts w:cs="Arial"/>
          <w:i/>
        </w:rPr>
        <w:t>all</w:t>
      </w:r>
      <w:r w:rsidRPr="005F3FAF">
        <w:rPr>
          <w:rFonts w:cs="Arial"/>
        </w:rPr>
        <w:t xml:space="preserve"> sections </w:t>
      </w:r>
      <w:r w:rsidRPr="005F3FAF">
        <w:rPr>
          <w:rFonts w:cs="Arial"/>
          <w:i/>
        </w:rPr>
        <w:t>and</w:t>
      </w:r>
      <w:r w:rsidRPr="005F3FAF">
        <w:rPr>
          <w:rFonts w:cs="Arial"/>
        </w:rPr>
        <w:t xml:space="preserve"> appendices and fully adhere to these guidelines will be reviewed and considered for funding. Incomplete applications </w:t>
      </w:r>
      <w:r w:rsidRPr="005F3FAF">
        <w:rPr>
          <w:rFonts w:cs="Arial"/>
          <w:i/>
        </w:rPr>
        <w:t>will not</w:t>
      </w:r>
      <w:r w:rsidRPr="005F3FAF">
        <w:rPr>
          <w:rFonts w:cs="Arial"/>
        </w:rPr>
        <w:t xml:space="preserve"> be reviewed.</w:t>
      </w:r>
    </w:p>
    <w:p w14:paraId="46035CA4" w14:textId="77777777" w:rsidR="005B580B" w:rsidRPr="005F3FAF" w:rsidRDefault="005B580B" w:rsidP="005B580B">
      <w:pPr>
        <w:widowControl w:val="0"/>
      </w:pPr>
    </w:p>
    <w:p w14:paraId="0A05CD82" w14:textId="77777777" w:rsidR="005B580B" w:rsidRPr="00CC0BF7" w:rsidRDefault="005B580B" w:rsidP="00CC0BF7">
      <w:pPr>
        <w:pStyle w:val="Heading2"/>
        <w:numPr>
          <w:ilvl w:val="0"/>
          <w:numId w:val="54"/>
        </w:numPr>
      </w:pPr>
      <w:bookmarkStart w:id="72" w:name="_Toc105160594"/>
      <w:r w:rsidRPr="00CC0BF7">
        <w:t>Application Overview</w:t>
      </w:r>
      <w:bookmarkEnd w:id="72"/>
    </w:p>
    <w:p w14:paraId="1BA9A41C" w14:textId="77777777" w:rsidR="005B580B" w:rsidRPr="005F3FAF" w:rsidRDefault="005B580B" w:rsidP="005B580B">
      <w:pPr>
        <w:ind w:firstLine="720"/>
        <w:rPr>
          <w:color w:val="000000"/>
        </w:rPr>
      </w:pPr>
    </w:p>
    <w:p w14:paraId="56097C45" w14:textId="77777777" w:rsidR="005B580B" w:rsidRPr="005F3FAF" w:rsidRDefault="005B580B" w:rsidP="005B580B">
      <w:r w:rsidRPr="7EF79A16">
        <w:rPr>
          <w:color w:val="000000" w:themeColor="text1"/>
        </w:rPr>
        <w:t xml:space="preserve">Applicants are encouraged to prepare </w:t>
      </w:r>
      <w:r w:rsidRPr="7EF79A16">
        <w:rPr>
          <w:i/>
          <w:color w:val="000000" w:themeColor="text1"/>
        </w:rPr>
        <w:t>all</w:t>
      </w:r>
      <w:r w:rsidRPr="7EF79A16">
        <w:rPr>
          <w:color w:val="000000" w:themeColor="text1"/>
        </w:rPr>
        <w:t xml:space="preserve"> the following elements of the application </w:t>
      </w:r>
      <w:r w:rsidRPr="7EF79A16">
        <w:rPr>
          <w:i/>
          <w:color w:val="000000" w:themeColor="text1"/>
        </w:rPr>
        <w:t>before</w:t>
      </w:r>
      <w:r w:rsidRPr="7EF79A16">
        <w:rPr>
          <w:color w:val="000000" w:themeColor="text1"/>
        </w:rPr>
        <w:t xml:space="preserve"> beginning the online submission process. Do not wait until the last minute to apply. U</w:t>
      </w:r>
      <w:r w:rsidRPr="005F3FAF">
        <w:t>se the following overview as a checklist to ensure that the application is complete with items labeled accordingly and presented in the order outlined below. Verify that all narrative components and appendices are included prior to uploading attachments.</w:t>
      </w:r>
    </w:p>
    <w:p w14:paraId="44F14273" w14:textId="77777777" w:rsidR="005B580B" w:rsidRPr="005F3FAF" w:rsidRDefault="005B580B" w:rsidP="005B580B"/>
    <w:p w14:paraId="768F1861" w14:textId="5AA3F4AB" w:rsidR="005B580B" w:rsidRPr="005F3FAF" w:rsidRDefault="005B580B" w:rsidP="005B580B">
      <w:r w:rsidRPr="005F3FAF">
        <w:t xml:space="preserve">The McKinney-Vento online application is organized into the following sections (also see the screenshots </w:t>
      </w:r>
      <w:r w:rsidRPr="00E27646">
        <w:t>on pages 2</w:t>
      </w:r>
      <w:r w:rsidR="00C8127A" w:rsidRPr="00E27646">
        <w:t>7</w:t>
      </w:r>
      <w:r w:rsidRPr="00E27646">
        <w:t>-3</w:t>
      </w:r>
      <w:r w:rsidR="00C8127A" w:rsidRPr="00E27646">
        <w:t>5</w:t>
      </w:r>
      <w:r w:rsidRPr="00E27646">
        <w:t>):</w:t>
      </w:r>
      <w:r w:rsidRPr="005F3FAF">
        <w:t xml:space="preserve">  </w:t>
      </w:r>
    </w:p>
    <w:p w14:paraId="6AA742F0" w14:textId="77777777" w:rsidR="005B580B" w:rsidRPr="005F3FAF" w:rsidRDefault="005B580B" w:rsidP="006C005B">
      <w:pPr>
        <w:numPr>
          <w:ilvl w:val="0"/>
          <w:numId w:val="5"/>
        </w:numPr>
        <w:tabs>
          <w:tab w:val="left" w:pos="900"/>
        </w:tabs>
      </w:pPr>
      <w:r w:rsidRPr="005F3FAF">
        <w:t>Online Application</w:t>
      </w:r>
    </w:p>
    <w:p w14:paraId="2DBFDB36" w14:textId="77777777" w:rsidR="005B580B" w:rsidRPr="005F3FAF" w:rsidRDefault="005B580B" w:rsidP="006C005B">
      <w:pPr>
        <w:numPr>
          <w:ilvl w:val="0"/>
          <w:numId w:val="5"/>
        </w:numPr>
        <w:tabs>
          <w:tab w:val="left" w:pos="900"/>
        </w:tabs>
      </w:pPr>
      <w:r w:rsidRPr="005F3FAF">
        <w:t>Applicant Information</w:t>
      </w:r>
    </w:p>
    <w:p w14:paraId="34498148" w14:textId="77777777" w:rsidR="005B580B" w:rsidRPr="005F3FAF" w:rsidRDefault="005B580B" w:rsidP="006C005B">
      <w:pPr>
        <w:numPr>
          <w:ilvl w:val="0"/>
          <w:numId w:val="5"/>
        </w:numPr>
        <w:tabs>
          <w:tab w:val="left" w:pos="900"/>
        </w:tabs>
      </w:pPr>
      <w:r w:rsidRPr="005F3FAF">
        <w:t>McKinney-Vento LEA Liaison Contact Information</w:t>
      </w:r>
    </w:p>
    <w:p w14:paraId="02F178C2" w14:textId="77777777" w:rsidR="005B580B" w:rsidRPr="005F3FAF" w:rsidRDefault="005B580B" w:rsidP="006C005B">
      <w:pPr>
        <w:numPr>
          <w:ilvl w:val="0"/>
          <w:numId w:val="5"/>
        </w:numPr>
        <w:tabs>
          <w:tab w:val="left" w:pos="900"/>
        </w:tabs>
      </w:pPr>
      <w:r w:rsidRPr="005F3FAF">
        <w:t>Program Information</w:t>
      </w:r>
    </w:p>
    <w:p w14:paraId="04B2568A" w14:textId="5130891E" w:rsidR="005B580B" w:rsidRPr="005F3FAF" w:rsidRDefault="005B580B" w:rsidP="006C005B">
      <w:pPr>
        <w:numPr>
          <w:ilvl w:val="1"/>
          <w:numId w:val="5"/>
        </w:numPr>
        <w:tabs>
          <w:tab w:val="left" w:pos="900"/>
        </w:tabs>
      </w:pPr>
      <w:r w:rsidRPr="005F3FAF">
        <w:t>Needs Assessment</w:t>
      </w:r>
    </w:p>
    <w:p w14:paraId="48AE981E" w14:textId="51A68C39" w:rsidR="005B580B" w:rsidRPr="005F3FAF" w:rsidRDefault="005B580B" w:rsidP="006C005B">
      <w:pPr>
        <w:numPr>
          <w:ilvl w:val="1"/>
          <w:numId w:val="5"/>
        </w:numPr>
        <w:tabs>
          <w:tab w:val="left" w:pos="900"/>
        </w:tabs>
      </w:pPr>
      <w:r w:rsidRPr="005F3FAF">
        <w:t>Project Administration</w:t>
      </w:r>
    </w:p>
    <w:p w14:paraId="6D0E9944" w14:textId="26059051" w:rsidR="005B580B" w:rsidRPr="005F3FAF" w:rsidRDefault="005B580B" w:rsidP="006C005B">
      <w:pPr>
        <w:numPr>
          <w:ilvl w:val="1"/>
          <w:numId w:val="5"/>
        </w:numPr>
        <w:tabs>
          <w:tab w:val="left" w:pos="900"/>
        </w:tabs>
      </w:pPr>
      <w:r w:rsidRPr="005F3FAF">
        <w:t>Internal Collaboration</w:t>
      </w:r>
    </w:p>
    <w:p w14:paraId="641AC993" w14:textId="6FB3FF75" w:rsidR="005B580B" w:rsidRPr="005F3FAF" w:rsidRDefault="005B580B" w:rsidP="006C005B">
      <w:pPr>
        <w:numPr>
          <w:ilvl w:val="1"/>
          <w:numId w:val="5"/>
        </w:numPr>
        <w:tabs>
          <w:tab w:val="left" w:pos="900"/>
        </w:tabs>
      </w:pPr>
      <w:r w:rsidRPr="005F3FAF">
        <w:t>Cross-District Collaboration</w:t>
      </w:r>
    </w:p>
    <w:p w14:paraId="72B4009D" w14:textId="440F9CF7" w:rsidR="005B580B" w:rsidRPr="005F3FAF" w:rsidRDefault="005B580B" w:rsidP="006C005B">
      <w:pPr>
        <w:numPr>
          <w:ilvl w:val="1"/>
          <w:numId w:val="5"/>
        </w:numPr>
        <w:tabs>
          <w:tab w:val="left" w:pos="900"/>
        </w:tabs>
      </w:pPr>
      <w:r w:rsidRPr="005F3FAF">
        <w:t>Community Collaboration</w:t>
      </w:r>
    </w:p>
    <w:p w14:paraId="7E887CAB" w14:textId="36EC9301" w:rsidR="005B580B" w:rsidRPr="005F3FAF" w:rsidRDefault="005B580B" w:rsidP="006C005B">
      <w:pPr>
        <w:numPr>
          <w:ilvl w:val="1"/>
          <w:numId w:val="5"/>
        </w:numPr>
        <w:tabs>
          <w:tab w:val="left" w:pos="900"/>
        </w:tabs>
      </w:pPr>
      <w:r w:rsidRPr="005F3FAF">
        <w:t>State-Level Collaboration</w:t>
      </w:r>
    </w:p>
    <w:p w14:paraId="5523B337" w14:textId="7C1C0AE5" w:rsidR="005B580B" w:rsidRPr="005F3FAF" w:rsidRDefault="005B580B" w:rsidP="006C005B">
      <w:pPr>
        <w:numPr>
          <w:ilvl w:val="1"/>
          <w:numId w:val="5"/>
        </w:numPr>
        <w:tabs>
          <w:tab w:val="left" w:pos="900"/>
        </w:tabs>
      </w:pPr>
      <w:r w:rsidRPr="005F3FAF">
        <w:t>Project Evaluation</w:t>
      </w:r>
    </w:p>
    <w:p w14:paraId="559F3200" w14:textId="6A4BA628" w:rsidR="005B580B" w:rsidRPr="005F3FAF" w:rsidRDefault="005B580B" w:rsidP="006C005B">
      <w:pPr>
        <w:numPr>
          <w:ilvl w:val="1"/>
          <w:numId w:val="5"/>
        </w:numPr>
        <w:tabs>
          <w:tab w:val="left" w:pos="900"/>
        </w:tabs>
      </w:pPr>
      <w:r w:rsidRPr="005F3FAF">
        <w:t>Timeline of Objectives, Activities &amp; Measurable Outcomes</w:t>
      </w:r>
    </w:p>
    <w:p w14:paraId="574E0EDA" w14:textId="77777777" w:rsidR="005B580B" w:rsidRPr="005F3FAF" w:rsidRDefault="005B580B" w:rsidP="006C005B">
      <w:pPr>
        <w:numPr>
          <w:ilvl w:val="0"/>
          <w:numId w:val="5"/>
        </w:numPr>
        <w:tabs>
          <w:tab w:val="left" w:pos="900"/>
        </w:tabs>
      </w:pPr>
      <w:r w:rsidRPr="005F3FAF">
        <w:t>Proposal Attachments (Required SCDE Forms)</w:t>
      </w:r>
    </w:p>
    <w:p w14:paraId="689CADC4" w14:textId="77777777" w:rsidR="005B580B" w:rsidRDefault="005B580B" w:rsidP="006C005B">
      <w:pPr>
        <w:numPr>
          <w:ilvl w:val="0"/>
          <w:numId w:val="6"/>
        </w:numPr>
        <w:tabs>
          <w:tab w:val="clear" w:pos="360"/>
          <w:tab w:val="num" w:pos="900"/>
        </w:tabs>
        <w:ind w:left="720"/>
      </w:pPr>
      <w:r w:rsidRPr="6849F723">
        <w:t>Budget Summary and Narrative</w:t>
      </w:r>
    </w:p>
    <w:p w14:paraId="5DC3199C" w14:textId="77777777" w:rsidR="005B580B" w:rsidRPr="005F3FAF" w:rsidRDefault="005B580B" w:rsidP="006C005B">
      <w:pPr>
        <w:numPr>
          <w:ilvl w:val="0"/>
          <w:numId w:val="6"/>
        </w:numPr>
        <w:tabs>
          <w:tab w:val="clear" w:pos="360"/>
          <w:tab w:val="num" w:pos="900"/>
        </w:tabs>
        <w:ind w:left="720"/>
      </w:pPr>
      <w:r w:rsidRPr="6849F723">
        <w:t xml:space="preserve">Appendices </w:t>
      </w:r>
    </w:p>
    <w:p w14:paraId="20BA549C" w14:textId="624D0298" w:rsidR="005B580B" w:rsidRPr="005F3FAF" w:rsidRDefault="005B580B" w:rsidP="006C005B">
      <w:pPr>
        <w:numPr>
          <w:ilvl w:val="1"/>
          <w:numId w:val="5"/>
        </w:numPr>
      </w:pPr>
      <w:r w:rsidRPr="005F3FAF">
        <w:t xml:space="preserve">Certification Signature Page </w:t>
      </w:r>
    </w:p>
    <w:p w14:paraId="274C9D78" w14:textId="6C20F52E" w:rsidR="005B580B" w:rsidRPr="005F3FAF" w:rsidRDefault="005B580B" w:rsidP="006C005B">
      <w:pPr>
        <w:numPr>
          <w:ilvl w:val="1"/>
          <w:numId w:val="5"/>
        </w:numPr>
      </w:pPr>
      <w:r w:rsidRPr="005F3FAF">
        <w:t>GEPA Statement</w:t>
      </w:r>
    </w:p>
    <w:p w14:paraId="4141D24B" w14:textId="77777777" w:rsidR="005B580B" w:rsidRPr="005F3FAF" w:rsidRDefault="005B580B" w:rsidP="006C005B">
      <w:pPr>
        <w:numPr>
          <w:ilvl w:val="1"/>
          <w:numId w:val="5"/>
        </w:numPr>
      </w:pPr>
      <w:r w:rsidRPr="005F3FAF">
        <w:t>Timeline of</w:t>
      </w:r>
      <w:r>
        <w:t xml:space="preserve"> </w:t>
      </w:r>
      <w:r w:rsidRPr="00D70660">
        <w:t>Goals,</w:t>
      </w:r>
      <w:r w:rsidRPr="005F3FAF">
        <w:t xml:space="preserve"> Objectives, Activities, and Measurable Outcomes</w:t>
      </w:r>
    </w:p>
    <w:p w14:paraId="152D6EF3" w14:textId="77777777" w:rsidR="005B580B" w:rsidRPr="005F3FAF" w:rsidRDefault="005B580B" w:rsidP="006C005B">
      <w:pPr>
        <w:numPr>
          <w:ilvl w:val="1"/>
          <w:numId w:val="5"/>
        </w:numPr>
      </w:pPr>
      <w:r w:rsidRPr="005F3FAF">
        <w:t xml:space="preserve">Pre-award Audit Questionnaire </w:t>
      </w:r>
    </w:p>
    <w:p w14:paraId="0B0622BE" w14:textId="77777777" w:rsidR="005B580B" w:rsidRPr="005F3FAF" w:rsidRDefault="005B580B" w:rsidP="006C005B">
      <w:pPr>
        <w:numPr>
          <w:ilvl w:val="1"/>
          <w:numId w:val="5"/>
        </w:numPr>
      </w:pPr>
      <w:r w:rsidRPr="005F3FAF">
        <w:t>Indirect Cost Rate Agreement (if applicable)</w:t>
      </w:r>
    </w:p>
    <w:p w14:paraId="056F8AED" w14:textId="77777777" w:rsidR="005B580B" w:rsidRPr="005F3FAF" w:rsidRDefault="005B580B" w:rsidP="005B580B"/>
    <w:p w14:paraId="2331468B" w14:textId="77777777" w:rsidR="005B580B" w:rsidRPr="00CC0BF7" w:rsidRDefault="005B580B" w:rsidP="00CC0BF7">
      <w:pPr>
        <w:pStyle w:val="Heading2"/>
      </w:pPr>
      <w:bookmarkStart w:id="73" w:name="_Toc102391760"/>
      <w:bookmarkStart w:id="74" w:name="_Toc102391930"/>
      <w:bookmarkStart w:id="75" w:name="_Toc102391761"/>
      <w:bookmarkStart w:id="76" w:name="_Toc102391931"/>
      <w:bookmarkStart w:id="77" w:name="_Toc105160595"/>
      <w:bookmarkEnd w:id="73"/>
      <w:bookmarkEnd w:id="74"/>
      <w:bookmarkEnd w:id="75"/>
      <w:bookmarkEnd w:id="76"/>
      <w:r w:rsidRPr="00CC0BF7">
        <w:t>Online Application Submission</w:t>
      </w:r>
      <w:bookmarkEnd w:id="77"/>
    </w:p>
    <w:p w14:paraId="346C0EED" w14:textId="77777777" w:rsidR="005B580B" w:rsidRPr="005F3FAF" w:rsidRDefault="005B580B" w:rsidP="005B580B">
      <w:pPr>
        <w:rPr>
          <w:color w:val="000000"/>
        </w:rPr>
      </w:pPr>
    </w:p>
    <w:p w14:paraId="30855811" w14:textId="163C8D56" w:rsidR="005B580B" w:rsidRPr="005F3FAF" w:rsidRDefault="005B580B" w:rsidP="005B580B">
      <w:pPr>
        <w:rPr>
          <w:color w:val="000000"/>
        </w:rPr>
      </w:pPr>
      <w:r w:rsidRPr="005F3FAF">
        <w:rPr>
          <w:color w:val="000000"/>
        </w:rPr>
        <w:t xml:space="preserve">Applications must be submitted using </w:t>
      </w:r>
      <w:r w:rsidRPr="00E27646">
        <w:rPr>
          <w:color w:val="000000"/>
        </w:rPr>
        <w:t xml:space="preserve">the </w:t>
      </w:r>
      <w:hyperlink r:id="rId24" w:history="1">
        <w:r w:rsidRPr="00E27646">
          <w:rPr>
            <w:color w:val="0000FF"/>
            <w:u w:val="single"/>
          </w:rPr>
          <w:t>online application form</w:t>
        </w:r>
      </w:hyperlink>
      <w:r w:rsidRPr="00E27646">
        <w:rPr>
          <w:color w:val="000000"/>
        </w:rPr>
        <w:t>. The online submission is organized into two sections—Online Application and Proposal Attachments.</w:t>
      </w:r>
    </w:p>
    <w:p w14:paraId="06903FF9" w14:textId="77777777" w:rsidR="005B580B" w:rsidRPr="005F3FAF" w:rsidRDefault="005B580B" w:rsidP="005B580B"/>
    <w:p w14:paraId="66F2E4FC" w14:textId="77777777" w:rsidR="005B580B" w:rsidRPr="005F3FAF" w:rsidRDefault="005B580B" w:rsidP="005B580B">
      <w:r w:rsidRPr="005F3FAF">
        <w:t xml:space="preserve">Provide the primary applicant’s Unique Entity Identifier (UEI) and Taxpayer Identification Number (TIN) in the application form. Applicants should contact their organization’s finance office if they need assistance with these items. (See </w:t>
      </w:r>
      <w:r w:rsidRPr="00E27646">
        <w:t>pages 5–6 for more</w:t>
      </w:r>
      <w:r w:rsidRPr="005F3FAF">
        <w:t xml:space="preserve"> information.)</w:t>
      </w:r>
    </w:p>
    <w:p w14:paraId="0F4773DD" w14:textId="1CE8712E" w:rsidR="005B580B" w:rsidRPr="005F3FAF" w:rsidRDefault="005B580B" w:rsidP="005B580B">
      <w:pPr>
        <w:rPr>
          <w:color w:val="000000"/>
        </w:rPr>
      </w:pPr>
      <w:r w:rsidRPr="2D0A953E">
        <w:rPr>
          <w:color w:val="000000" w:themeColor="text1"/>
        </w:rPr>
        <w:lastRenderedPageBreak/>
        <w:t xml:space="preserve">Use the following instructions to compile and complete all proposal attachments prior to submitting </w:t>
      </w:r>
      <w:r>
        <w:rPr>
          <w:color w:val="000000" w:themeColor="text1"/>
        </w:rPr>
        <w:t>this</w:t>
      </w:r>
      <w:r w:rsidRPr="2D0A953E">
        <w:rPr>
          <w:color w:val="000000" w:themeColor="text1"/>
        </w:rPr>
        <w:t xml:space="preserve"> application. Verify that all components of the </w:t>
      </w:r>
      <w:r>
        <w:rPr>
          <w:color w:val="000000" w:themeColor="text1"/>
        </w:rPr>
        <w:t>application</w:t>
      </w:r>
      <w:r w:rsidRPr="2D0A953E">
        <w:rPr>
          <w:color w:val="000000" w:themeColor="text1"/>
        </w:rPr>
        <w:t xml:space="preserve"> and appendices are included prior to uploading attachments. Follow the directions in each section for saving the documents and refer to the </w:t>
      </w:r>
      <w:r w:rsidRPr="00E27646">
        <w:rPr>
          <w:color w:val="000000" w:themeColor="text1"/>
        </w:rPr>
        <w:t>screenshot on page 3</w:t>
      </w:r>
      <w:r w:rsidR="00C8127A" w:rsidRPr="00E27646">
        <w:rPr>
          <w:color w:val="000000" w:themeColor="text1"/>
        </w:rPr>
        <w:t>4</w:t>
      </w:r>
      <w:r w:rsidRPr="00E27646">
        <w:rPr>
          <w:color w:val="000000" w:themeColor="text1"/>
        </w:rPr>
        <w:t xml:space="preserve"> for upload</w:t>
      </w:r>
      <w:r w:rsidRPr="2D0A953E">
        <w:rPr>
          <w:color w:val="000000" w:themeColor="text1"/>
        </w:rPr>
        <w:t xml:space="preserve"> locations.</w:t>
      </w:r>
    </w:p>
    <w:p w14:paraId="4334905E" w14:textId="77777777" w:rsidR="005B580B" w:rsidRPr="005F3FAF" w:rsidRDefault="005B580B" w:rsidP="005B580B">
      <w:pPr>
        <w:rPr>
          <w:color w:val="000000"/>
        </w:rPr>
      </w:pPr>
    </w:p>
    <w:p w14:paraId="529350FF" w14:textId="77777777" w:rsidR="005B580B" w:rsidRPr="00A35A1C" w:rsidRDefault="005B580B" w:rsidP="00A35A1C">
      <w:pPr>
        <w:pStyle w:val="Heading3"/>
      </w:pPr>
      <w:bookmarkStart w:id="78" w:name="_Toc105160596"/>
      <w:r w:rsidRPr="00A35A1C">
        <w:t>Needs Assessment</w:t>
      </w:r>
      <w:bookmarkEnd w:id="78"/>
    </w:p>
    <w:p w14:paraId="78972139" w14:textId="77777777" w:rsidR="005B580B" w:rsidRPr="005F3FAF" w:rsidRDefault="005B580B" w:rsidP="005B580B">
      <w:pPr>
        <w:ind w:left="720"/>
      </w:pPr>
      <w:r w:rsidRPr="005F3FAF">
        <w:t xml:space="preserve">The needs assessment is a key element of a proposal that makes a clear, concise, and well-supported statement of the need or problem to be addressed. The needs statement reflects the mission of the LEA's proposed project and fits with the purpose of the funding opportunity. This section must include references to LEA data on the educational challenges and related needs of homeless children and youths served by the LEA. The needs assessment may be undertaken as part of the needs assessments for other groups or the LEA (i.e., Title I Needs Assessment), or may be a survey or report compiled from other liaison-collected data. Use the </w:t>
      </w:r>
      <w:hyperlink r:id="rId25" w:history="1">
        <w:r w:rsidRPr="005F3FAF">
          <w:rPr>
            <w:color w:val="0000FF"/>
            <w:u w:val="single"/>
          </w:rPr>
          <w:t>liaison capacity self-assessment tool</w:t>
        </w:r>
      </w:hyperlink>
      <w:r w:rsidRPr="005F3FAF">
        <w:t xml:space="preserve"> to inform the </w:t>
      </w:r>
      <w:r w:rsidRPr="00AB7253">
        <w:t>descriptions in the needs assessment section.</w:t>
      </w:r>
      <w:r w:rsidRPr="005F3FAF">
        <w:t xml:space="preserve"> </w:t>
      </w:r>
    </w:p>
    <w:p w14:paraId="58E278B3" w14:textId="77777777" w:rsidR="005B580B" w:rsidRPr="005F3FAF" w:rsidRDefault="005B580B" w:rsidP="005B580B">
      <w:pPr>
        <w:ind w:left="720"/>
      </w:pPr>
    </w:p>
    <w:p w14:paraId="033D4193" w14:textId="77777777" w:rsidR="005B580B" w:rsidRPr="00F43EA6" w:rsidRDefault="005B580B" w:rsidP="005B580B">
      <w:pPr>
        <w:ind w:left="720"/>
      </w:pPr>
      <w:r w:rsidRPr="005F3FAF">
        <w:t xml:space="preserve">Services and activities to be provided through the subgrant should connect to the results of the LEA's needs assessment. To make a convincing case that students need the project, the applicant should conduct a needs assessment to identify the major educational and non-educational needs of homeless children and youths in the LEA and tailor the application to meet these needs. The information provided should be both factual and </w:t>
      </w:r>
      <w:r w:rsidRPr="00F43EA6">
        <w:t>related to the problems addressed in the proposal.</w:t>
      </w:r>
    </w:p>
    <w:p w14:paraId="60095002" w14:textId="77777777" w:rsidR="005B580B" w:rsidRPr="00F43EA6" w:rsidRDefault="005B580B" w:rsidP="005B580B">
      <w:pPr>
        <w:ind w:left="720"/>
      </w:pPr>
    </w:p>
    <w:p w14:paraId="604F51FD" w14:textId="77777777" w:rsidR="005B580B" w:rsidRPr="00F43EA6" w:rsidRDefault="005B580B" w:rsidP="006C005B">
      <w:pPr>
        <w:numPr>
          <w:ilvl w:val="1"/>
          <w:numId w:val="28"/>
        </w:numPr>
      </w:pPr>
      <w:r w:rsidRPr="00F43EA6">
        <w:rPr>
          <w:color w:val="000000" w:themeColor="text1"/>
        </w:rPr>
        <w:t xml:space="preserve">Describe the additional needs of children and youth experiencing homelessness in the LEA as they relate to eligible uses of funds. Include </w:t>
      </w:r>
      <w:r w:rsidRPr="00F43EA6">
        <w:rPr>
          <w:color w:val="000000" w:themeColor="text1"/>
          <w:u w:val="single"/>
        </w:rPr>
        <w:t>only</w:t>
      </w:r>
      <w:r w:rsidRPr="00F43EA6">
        <w:rPr>
          <w:color w:val="000000" w:themeColor="text1"/>
        </w:rPr>
        <w:t xml:space="preserve"> those services to be funded by this MV subgrant</w:t>
      </w:r>
      <w:r w:rsidRPr="00F43EA6">
        <w:t xml:space="preserve">. </w:t>
      </w:r>
    </w:p>
    <w:p w14:paraId="5E095204" w14:textId="77777777" w:rsidR="005B580B" w:rsidRPr="00F43EA6" w:rsidRDefault="005B580B" w:rsidP="005B580B">
      <w:pPr>
        <w:ind w:left="1440"/>
      </w:pPr>
    </w:p>
    <w:p w14:paraId="269C4E01" w14:textId="77777777" w:rsidR="005B580B" w:rsidRPr="00F43EA6" w:rsidRDefault="005B580B" w:rsidP="006C005B">
      <w:pPr>
        <w:numPr>
          <w:ilvl w:val="1"/>
          <w:numId w:val="28"/>
        </w:numPr>
      </w:pPr>
      <w:r w:rsidRPr="00F43EA6">
        <w:t xml:space="preserve">Use the </w:t>
      </w:r>
      <w:hyperlink r:id="rId26">
        <w:r w:rsidRPr="00F43EA6">
          <w:rPr>
            <w:color w:val="0000FF"/>
            <w:u w:val="single"/>
          </w:rPr>
          <w:t>Liaison Capacity Self-Assessment Tool</w:t>
        </w:r>
      </w:hyperlink>
      <w:r w:rsidRPr="00F43EA6">
        <w:rPr>
          <w:u w:val="single"/>
        </w:rPr>
        <w:t xml:space="preserve"> </w:t>
      </w:r>
      <w:r w:rsidRPr="00F43EA6">
        <w:t>to assess the MV liaison's capacity to perform all 10 duties listed in the MV Act. Describe the capacity of the MV liaison to perform the required duties.</w:t>
      </w:r>
    </w:p>
    <w:p w14:paraId="55693B14" w14:textId="77777777" w:rsidR="005B580B" w:rsidRPr="00F43EA6" w:rsidRDefault="005B580B" w:rsidP="005B580B">
      <w:pPr>
        <w:ind w:left="1440"/>
      </w:pPr>
    </w:p>
    <w:p w14:paraId="410C4961" w14:textId="77777777" w:rsidR="005B580B" w:rsidRPr="00F43EA6" w:rsidRDefault="005B580B" w:rsidP="006C005B">
      <w:pPr>
        <w:numPr>
          <w:ilvl w:val="1"/>
          <w:numId w:val="28"/>
        </w:numPr>
        <w:rPr>
          <w:color w:val="000000" w:themeColor="text1"/>
        </w:rPr>
      </w:pPr>
      <w:r w:rsidRPr="00F43EA6">
        <w:rPr>
          <w:color w:val="000000" w:themeColor="text1"/>
        </w:rPr>
        <w:t>Describe any prior training that the MV liaison has in homeless awareness, MV legislation and regulations, and LEA policies and procedures related to identification, enrollment, and support services for homeless students.</w:t>
      </w:r>
    </w:p>
    <w:p w14:paraId="0F67E349" w14:textId="77777777" w:rsidR="005B580B" w:rsidRPr="00F43EA6" w:rsidRDefault="005B580B" w:rsidP="005B580B">
      <w:pPr>
        <w:ind w:left="1440"/>
      </w:pPr>
    </w:p>
    <w:p w14:paraId="1F872137" w14:textId="77777777" w:rsidR="005B580B" w:rsidRPr="00F43EA6" w:rsidRDefault="005B580B" w:rsidP="006C005B">
      <w:pPr>
        <w:numPr>
          <w:ilvl w:val="1"/>
          <w:numId w:val="28"/>
        </w:numPr>
        <w:rPr>
          <w:color w:val="000000" w:themeColor="text1"/>
        </w:rPr>
      </w:pPr>
      <w:r w:rsidRPr="00F43EA6">
        <w:rPr>
          <w:color w:val="000000" w:themeColor="text1"/>
        </w:rPr>
        <w:t xml:space="preserve">Describe the major barriers (within </w:t>
      </w:r>
      <w:r w:rsidRPr="00F43EA6">
        <w:rPr>
          <w:color w:val="000000" w:themeColor="text1"/>
          <w:u w:val="single"/>
        </w:rPr>
        <w:t>and</w:t>
      </w:r>
      <w:r w:rsidRPr="00F43EA6">
        <w:rPr>
          <w:color w:val="000000" w:themeColor="text1"/>
        </w:rPr>
        <w:t xml:space="preserve"> outside of LEA) that limit identification, immediate enrollment, prompt provision of transportation, attendance, and school success of MV students in the LEA.</w:t>
      </w:r>
    </w:p>
    <w:p w14:paraId="1E120F94" w14:textId="77777777" w:rsidR="005B580B" w:rsidRPr="005F3FAF" w:rsidRDefault="005B580B" w:rsidP="005B580B">
      <w:pPr>
        <w:ind w:left="1440"/>
      </w:pPr>
    </w:p>
    <w:p w14:paraId="35EC5704" w14:textId="77777777" w:rsidR="005B580B" w:rsidRPr="00EC38A0" w:rsidRDefault="005B580B" w:rsidP="006C005B">
      <w:pPr>
        <w:numPr>
          <w:ilvl w:val="1"/>
          <w:numId w:val="28"/>
        </w:numPr>
        <w:rPr>
          <w:color w:val="000000" w:themeColor="text1"/>
        </w:rPr>
      </w:pPr>
      <w:r w:rsidRPr="6849F723">
        <w:rPr>
          <w:color w:val="000000" w:themeColor="text1"/>
        </w:rPr>
        <w:t>Data</w:t>
      </w:r>
    </w:p>
    <w:p w14:paraId="46D2FB69" w14:textId="77777777" w:rsidR="005B580B" w:rsidRPr="00F43EA6" w:rsidRDefault="005B580B" w:rsidP="006C005B">
      <w:pPr>
        <w:numPr>
          <w:ilvl w:val="2"/>
          <w:numId w:val="28"/>
        </w:numPr>
        <w:rPr>
          <w:color w:val="000000" w:themeColor="text1"/>
        </w:rPr>
      </w:pPr>
      <w:r w:rsidRPr="002D4E74">
        <w:rPr>
          <w:color w:val="000000" w:themeColor="text1"/>
        </w:rPr>
        <w:t>Describe the LEA's data trends in homeless identification by comparing MV student counts and participation levels</w:t>
      </w:r>
      <w:r w:rsidRPr="002D4E74">
        <w:rPr>
          <w:strike/>
          <w:color w:val="000000" w:themeColor="text1"/>
        </w:rPr>
        <w:t xml:space="preserve"> </w:t>
      </w:r>
      <w:r w:rsidRPr="002D4E74">
        <w:rPr>
          <w:color w:val="000000" w:themeColor="text1"/>
        </w:rPr>
        <w:t>in MV services (through all funding sources used by the LEA program) over the past two school years (2019-20 and 2020-21).</w:t>
      </w:r>
    </w:p>
    <w:p w14:paraId="2703C583" w14:textId="77777777" w:rsidR="005B580B" w:rsidRPr="00F43EA6" w:rsidRDefault="005B580B" w:rsidP="006C005B">
      <w:pPr>
        <w:numPr>
          <w:ilvl w:val="2"/>
          <w:numId w:val="28"/>
        </w:numPr>
        <w:rPr>
          <w:color w:val="000000" w:themeColor="text1"/>
        </w:rPr>
      </w:pPr>
      <w:r w:rsidRPr="6849F723">
        <w:rPr>
          <w:color w:val="000000" w:themeColor="text1"/>
        </w:rPr>
        <w:lastRenderedPageBreak/>
        <w:t xml:space="preserve">Explain how the LEA MV data </w:t>
      </w:r>
      <w:bookmarkStart w:id="79" w:name="_Int_KlLAptLa"/>
      <w:r w:rsidRPr="6849F723">
        <w:rPr>
          <w:color w:val="000000" w:themeColor="text1"/>
        </w:rPr>
        <w:t>compare</w:t>
      </w:r>
      <w:bookmarkEnd w:id="79"/>
      <w:r>
        <w:rPr>
          <w:color w:val="000000" w:themeColor="text1"/>
        </w:rPr>
        <w:t xml:space="preserve"> </w:t>
      </w:r>
      <w:r w:rsidRPr="6849F723">
        <w:rPr>
          <w:color w:val="000000" w:themeColor="text1"/>
        </w:rPr>
        <w:t xml:space="preserve">with the National data indicating that 2.7% of an </w:t>
      </w:r>
      <w:r w:rsidRPr="00F43EA6">
        <w:rPr>
          <w:color w:val="000000" w:themeColor="text1"/>
        </w:rPr>
        <w:t>LEA's estimated total student population are experiencing homelessness and provide a rationale for any differences.</w:t>
      </w:r>
    </w:p>
    <w:p w14:paraId="56BCE850" w14:textId="77777777" w:rsidR="005B580B" w:rsidRPr="00F43EA6" w:rsidRDefault="005B580B" w:rsidP="005B580B">
      <w:pPr>
        <w:ind w:left="2160"/>
      </w:pPr>
    </w:p>
    <w:p w14:paraId="282927F8" w14:textId="77777777" w:rsidR="005B580B" w:rsidRPr="00F43EA6" w:rsidRDefault="005B580B" w:rsidP="006C005B">
      <w:pPr>
        <w:numPr>
          <w:ilvl w:val="2"/>
          <w:numId w:val="28"/>
        </w:numPr>
        <w:rPr>
          <w:color w:val="000000" w:themeColor="text1"/>
        </w:rPr>
      </w:pPr>
      <w:r w:rsidRPr="00F43EA6">
        <w:rPr>
          <w:color w:val="000000" w:themeColor="text1"/>
        </w:rPr>
        <w:t xml:space="preserve">Explain how the LEA MV data </w:t>
      </w:r>
      <w:bookmarkStart w:id="80" w:name="_Int_j8nuWWRu"/>
      <w:r w:rsidRPr="00F43EA6">
        <w:rPr>
          <w:color w:val="000000" w:themeColor="text1"/>
        </w:rPr>
        <w:t>compare</w:t>
      </w:r>
      <w:bookmarkEnd w:id="80"/>
      <w:r w:rsidRPr="00F43EA6">
        <w:rPr>
          <w:color w:val="000000" w:themeColor="text1"/>
        </w:rPr>
        <w:t xml:space="preserve"> with the National data indicating expected rates of identification based on poverty data – between 6.5 and 10% of Pupils in Poverty (PIP</w:t>
      </w:r>
      <w:proofErr w:type="gramStart"/>
      <w:r w:rsidRPr="00F43EA6">
        <w:rPr>
          <w:color w:val="000000" w:themeColor="text1"/>
        </w:rPr>
        <w:t>), and</w:t>
      </w:r>
      <w:proofErr w:type="gramEnd"/>
      <w:r w:rsidRPr="00F43EA6">
        <w:rPr>
          <w:color w:val="000000" w:themeColor="text1"/>
        </w:rPr>
        <w:t xml:space="preserve"> provide a rationale for any differences.</w:t>
      </w:r>
    </w:p>
    <w:p w14:paraId="4DEF25F1" w14:textId="77777777" w:rsidR="005B580B" w:rsidRPr="00F43EA6" w:rsidRDefault="005B580B" w:rsidP="005B580B">
      <w:pPr>
        <w:ind w:left="2160"/>
      </w:pPr>
    </w:p>
    <w:p w14:paraId="6A8F6803" w14:textId="77777777" w:rsidR="005B580B" w:rsidRPr="00F43EA6" w:rsidRDefault="005B580B" w:rsidP="006C005B">
      <w:pPr>
        <w:numPr>
          <w:ilvl w:val="2"/>
          <w:numId w:val="28"/>
        </w:numPr>
        <w:rPr>
          <w:color w:val="000000" w:themeColor="text1"/>
        </w:rPr>
      </w:pPr>
      <w:r w:rsidRPr="00F43EA6">
        <w:rPr>
          <w:color w:val="000000" w:themeColor="text1"/>
        </w:rPr>
        <w:t>Describe the trends in the LEA’s Homeless Identification Counts by Primary Nighttime Residence and Grade Level.</w:t>
      </w:r>
    </w:p>
    <w:p w14:paraId="1A9636A6" w14:textId="77777777" w:rsidR="005B580B" w:rsidRPr="00F43EA6" w:rsidRDefault="005B580B" w:rsidP="005B580B">
      <w:pPr>
        <w:ind w:left="2160"/>
      </w:pPr>
    </w:p>
    <w:p w14:paraId="0FBB45F0" w14:textId="77777777" w:rsidR="005B580B" w:rsidRPr="00F43EA6" w:rsidRDefault="005B580B" w:rsidP="006C005B">
      <w:pPr>
        <w:numPr>
          <w:ilvl w:val="2"/>
          <w:numId w:val="28"/>
        </w:numPr>
        <w:rPr>
          <w:color w:val="000000" w:themeColor="text1"/>
        </w:rPr>
      </w:pPr>
      <w:r w:rsidRPr="00F43EA6">
        <w:rPr>
          <w:color w:val="000000" w:themeColor="text1"/>
        </w:rPr>
        <w:t>Describe the trends in participation rates of MV students in LEA MV Services and in Title I-A services.</w:t>
      </w:r>
    </w:p>
    <w:p w14:paraId="1E76D48B" w14:textId="77777777" w:rsidR="005B580B" w:rsidRPr="00F62896" w:rsidRDefault="005B580B" w:rsidP="005B580B">
      <w:pPr>
        <w:ind w:left="2160"/>
      </w:pPr>
    </w:p>
    <w:p w14:paraId="4FC48F7E" w14:textId="77777777" w:rsidR="005B580B" w:rsidRPr="00EE09C3" w:rsidRDefault="005B580B" w:rsidP="006C005B">
      <w:pPr>
        <w:numPr>
          <w:ilvl w:val="1"/>
          <w:numId w:val="28"/>
        </w:numPr>
        <w:rPr>
          <w:color w:val="000000" w:themeColor="text1"/>
        </w:rPr>
      </w:pPr>
      <w:r w:rsidRPr="00F62896">
        <w:rPr>
          <w:color w:val="000000" w:themeColor="text1"/>
        </w:rPr>
        <w:t xml:space="preserve">Provide and summarize any data available on the </w:t>
      </w:r>
      <w:r w:rsidRPr="00F62896">
        <w:rPr>
          <w:color w:val="000000" w:themeColor="text1"/>
          <w:u w:val="single"/>
        </w:rPr>
        <w:t>effectiveness</w:t>
      </w:r>
      <w:r w:rsidRPr="00F62896">
        <w:rPr>
          <w:color w:val="000000" w:themeColor="text1"/>
        </w:rPr>
        <w:t xml:space="preserve"> of the LEA's MV services (for basic MV mandated services, as well as any additionally funded/donated services), listing the data sources. For example, improved attendance, improved participation and/or performance of homeless students in statewide assessments, reduced absenteeism, etc.</w:t>
      </w:r>
    </w:p>
    <w:p w14:paraId="42C1BB0D" w14:textId="77777777" w:rsidR="005B580B" w:rsidRPr="00EE09C3" w:rsidRDefault="005B580B" w:rsidP="005B580B">
      <w:pPr>
        <w:ind w:left="2160"/>
      </w:pPr>
    </w:p>
    <w:p w14:paraId="1D31B93E" w14:textId="77777777" w:rsidR="005B580B" w:rsidRPr="00EE09C3" w:rsidRDefault="005B580B" w:rsidP="006C005B">
      <w:pPr>
        <w:numPr>
          <w:ilvl w:val="1"/>
          <w:numId w:val="28"/>
        </w:numPr>
        <w:rPr>
          <w:color w:val="000000" w:themeColor="text1"/>
        </w:rPr>
      </w:pPr>
      <w:r w:rsidRPr="00EE09C3">
        <w:rPr>
          <w:color w:val="000000" w:themeColor="text1"/>
        </w:rPr>
        <w:t xml:space="preserve">Explain how </w:t>
      </w:r>
      <w:r>
        <w:rPr>
          <w:color w:val="000000" w:themeColor="text1"/>
        </w:rPr>
        <w:t>the</w:t>
      </w:r>
      <w:r w:rsidRPr="00EE09C3">
        <w:rPr>
          <w:color w:val="000000" w:themeColor="text1"/>
        </w:rPr>
        <w:t xml:space="preserve"> LEA determines whether the MV services provided were effective</w:t>
      </w:r>
      <w:r>
        <w:rPr>
          <w:color w:val="000000" w:themeColor="text1"/>
        </w:rPr>
        <w:t>.</w:t>
      </w:r>
    </w:p>
    <w:p w14:paraId="179C38FF" w14:textId="77777777" w:rsidR="005B580B" w:rsidRPr="00EE09C3" w:rsidRDefault="005B580B" w:rsidP="005B580B">
      <w:pPr>
        <w:ind w:left="2160"/>
      </w:pPr>
    </w:p>
    <w:p w14:paraId="5F434E53" w14:textId="77777777" w:rsidR="005B580B" w:rsidRPr="00EE09C3" w:rsidRDefault="005B580B" w:rsidP="006C005B">
      <w:pPr>
        <w:numPr>
          <w:ilvl w:val="1"/>
          <w:numId w:val="28"/>
        </w:numPr>
        <w:rPr>
          <w:color w:val="000000" w:themeColor="text1"/>
        </w:rPr>
      </w:pPr>
      <w:r w:rsidRPr="00EE09C3">
        <w:rPr>
          <w:color w:val="000000" w:themeColor="text1"/>
        </w:rPr>
        <w:t>Explain how program impact data are collected and by whom. Identify those who analyze the data for decision-making in the MV Program and related areas. If there is a committee or team, curriculum coordinator, PowerSchool data team, state testing team, or a particular staff/administrative member, list those members and their LEA roles.</w:t>
      </w:r>
    </w:p>
    <w:p w14:paraId="3420AF21" w14:textId="77777777" w:rsidR="005B580B" w:rsidRPr="00EE09C3" w:rsidRDefault="005B580B" w:rsidP="005B580B">
      <w:pPr>
        <w:ind w:left="1440"/>
      </w:pPr>
    </w:p>
    <w:p w14:paraId="64EB4AD2" w14:textId="77777777" w:rsidR="005B580B" w:rsidRPr="00F43EA6" w:rsidRDefault="005B580B" w:rsidP="006C005B">
      <w:pPr>
        <w:numPr>
          <w:ilvl w:val="1"/>
          <w:numId w:val="28"/>
        </w:numPr>
        <w:rPr>
          <w:color w:val="000000" w:themeColor="text1"/>
        </w:rPr>
      </w:pPr>
      <w:r w:rsidRPr="00EE09C3">
        <w:rPr>
          <w:color w:val="000000" w:themeColor="text1"/>
        </w:rPr>
        <w:t xml:space="preserve">Provide a </w:t>
      </w:r>
      <w:r w:rsidRPr="00EE09C3">
        <w:rPr>
          <w:color w:val="000000" w:themeColor="text1"/>
          <w:u w:val="single"/>
        </w:rPr>
        <w:t>brief</w:t>
      </w:r>
      <w:r w:rsidRPr="00EE09C3">
        <w:rPr>
          <w:color w:val="000000" w:themeColor="text1"/>
        </w:rPr>
        <w:t xml:space="preserve"> overview of the LEA's MV services for students </w:t>
      </w:r>
      <w:r w:rsidRPr="00EE09C3">
        <w:t>experienc</w:t>
      </w:r>
      <w:r>
        <w:t>ing</w:t>
      </w:r>
      <w:r w:rsidRPr="00EE09C3">
        <w:t xml:space="preserve"> homelessness</w:t>
      </w:r>
      <w:r w:rsidRPr="00EE09C3">
        <w:rPr>
          <w:color w:val="000000" w:themeColor="text1"/>
        </w:rPr>
        <w:t xml:space="preserve"> in the following special populations</w:t>
      </w:r>
      <w:r>
        <w:rPr>
          <w:color w:val="000000" w:themeColor="text1"/>
        </w:rPr>
        <w:t xml:space="preserve"> as appropriate</w:t>
      </w:r>
      <w:r>
        <w:t>.</w:t>
      </w:r>
    </w:p>
    <w:p w14:paraId="31A23F38" w14:textId="77777777" w:rsidR="005B580B" w:rsidRDefault="005B580B" w:rsidP="006C005B">
      <w:pPr>
        <w:pStyle w:val="ListParagraph"/>
        <w:numPr>
          <w:ilvl w:val="0"/>
          <w:numId w:val="39"/>
        </w:numPr>
        <w:contextualSpacing w:val="0"/>
        <w:rPr>
          <w:color w:val="000000" w:themeColor="text1"/>
        </w:rPr>
      </w:pPr>
      <w:r>
        <w:rPr>
          <w:color w:val="000000" w:themeColor="text1"/>
        </w:rPr>
        <w:t>Preschool-aged children</w:t>
      </w:r>
    </w:p>
    <w:p w14:paraId="38601485" w14:textId="77777777" w:rsidR="005B580B" w:rsidRDefault="005B580B" w:rsidP="006C005B">
      <w:pPr>
        <w:pStyle w:val="ListParagraph"/>
        <w:numPr>
          <w:ilvl w:val="0"/>
          <w:numId w:val="39"/>
        </w:numPr>
        <w:contextualSpacing w:val="0"/>
        <w:rPr>
          <w:color w:val="000000" w:themeColor="text1"/>
        </w:rPr>
      </w:pPr>
      <w:r>
        <w:rPr>
          <w:color w:val="000000" w:themeColor="text1"/>
        </w:rPr>
        <w:t>Rural children and youth</w:t>
      </w:r>
    </w:p>
    <w:p w14:paraId="59000F9A" w14:textId="77777777" w:rsidR="005B580B" w:rsidRDefault="005B580B" w:rsidP="006C005B">
      <w:pPr>
        <w:pStyle w:val="ListParagraph"/>
        <w:numPr>
          <w:ilvl w:val="0"/>
          <w:numId w:val="39"/>
        </w:numPr>
        <w:contextualSpacing w:val="0"/>
        <w:rPr>
          <w:color w:val="000000" w:themeColor="text1"/>
        </w:rPr>
      </w:pPr>
      <w:r>
        <w:rPr>
          <w:color w:val="000000" w:themeColor="text1"/>
        </w:rPr>
        <w:t>Eligible multilingual learners</w:t>
      </w:r>
    </w:p>
    <w:p w14:paraId="72636640" w14:textId="77777777" w:rsidR="005B580B" w:rsidRDefault="005B580B" w:rsidP="006C005B">
      <w:pPr>
        <w:pStyle w:val="ListParagraph"/>
        <w:numPr>
          <w:ilvl w:val="0"/>
          <w:numId w:val="39"/>
        </w:numPr>
        <w:contextualSpacing w:val="0"/>
        <w:rPr>
          <w:color w:val="000000" w:themeColor="text1"/>
        </w:rPr>
      </w:pPr>
      <w:r>
        <w:rPr>
          <w:color w:val="000000" w:themeColor="text1"/>
        </w:rPr>
        <w:t>Tribal children and youth</w:t>
      </w:r>
    </w:p>
    <w:p w14:paraId="6A56A740" w14:textId="77777777" w:rsidR="005B580B" w:rsidRDefault="005B580B" w:rsidP="006C005B">
      <w:pPr>
        <w:pStyle w:val="ListParagraph"/>
        <w:numPr>
          <w:ilvl w:val="0"/>
          <w:numId w:val="39"/>
        </w:numPr>
        <w:contextualSpacing w:val="0"/>
        <w:rPr>
          <w:color w:val="000000" w:themeColor="text1"/>
        </w:rPr>
      </w:pPr>
      <w:r>
        <w:rPr>
          <w:color w:val="000000" w:themeColor="text1"/>
        </w:rPr>
        <w:t>Eligible immigrant/refugee children/youth</w:t>
      </w:r>
    </w:p>
    <w:p w14:paraId="195B21C9" w14:textId="77777777" w:rsidR="005B580B" w:rsidRDefault="005B580B" w:rsidP="006C005B">
      <w:pPr>
        <w:pStyle w:val="ListParagraph"/>
        <w:numPr>
          <w:ilvl w:val="0"/>
          <w:numId w:val="39"/>
        </w:numPr>
        <w:contextualSpacing w:val="0"/>
        <w:rPr>
          <w:color w:val="000000" w:themeColor="text1"/>
        </w:rPr>
      </w:pPr>
      <w:r>
        <w:rPr>
          <w:color w:val="000000" w:themeColor="text1"/>
        </w:rPr>
        <w:t>Unaccompanied homeless youth</w:t>
      </w:r>
    </w:p>
    <w:p w14:paraId="582BE633" w14:textId="77777777" w:rsidR="005B580B" w:rsidRDefault="005B580B" w:rsidP="006C005B">
      <w:pPr>
        <w:pStyle w:val="ListParagraph"/>
        <w:numPr>
          <w:ilvl w:val="0"/>
          <w:numId w:val="39"/>
        </w:numPr>
        <w:contextualSpacing w:val="0"/>
        <w:rPr>
          <w:color w:val="000000" w:themeColor="text1"/>
        </w:rPr>
      </w:pPr>
      <w:r>
        <w:rPr>
          <w:color w:val="000000" w:themeColor="text1"/>
        </w:rPr>
        <w:t>Eligible migrant children and youth</w:t>
      </w:r>
    </w:p>
    <w:p w14:paraId="272B05A0" w14:textId="77777777" w:rsidR="005B580B" w:rsidRDefault="005B580B" w:rsidP="006C005B">
      <w:pPr>
        <w:pStyle w:val="ListParagraph"/>
        <w:numPr>
          <w:ilvl w:val="0"/>
          <w:numId w:val="39"/>
        </w:numPr>
        <w:contextualSpacing w:val="0"/>
        <w:rPr>
          <w:color w:val="000000" w:themeColor="text1"/>
        </w:rPr>
      </w:pPr>
      <w:r>
        <w:rPr>
          <w:color w:val="000000" w:themeColor="text1"/>
        </w:rPr>
        <w:t>LGBTQ+ children and youth</w:t>
      </w:r>
    </w:p>
    <w:p w14:paraId="38838F76" w14:textId="77777777" w:rsidR="005B580B" w:rsidRDefault="005B580B" w:rsidP="006C005B">
      <w:pPr>
        <w:pStyle w:val="ListParagraph"/>
        <w:numPr>
          <w:ilvl w:val="0"/>
          <w:numId w:val="39"/>
        </w:numPr>
        <w:contextualSpacing w:val="0"/>
        <w:rPr>
          <w:color w:val="000000" w:themeColor="text1"/>
        </w:rPr>
      </w:pPr>
      <w:r>
        <w:rPr>
          <w:color w:val="000000" w:themeColor="text1"/>
        </w:rPr>
        <w:t>Pregnant, parenting, or caregiving youth</w:t>
      </w:r>
    </w:p>
    <w:p w14:paraId="2A236E85" w14:textId="55232658" w:rsidR="000E5D15" w:rsidRDefault="005B580B" w:rsidP="006C005B">
      <w:pPr>
        <w:pStyle w:val="ListParagraph"/>
        <w:numPr>
          <w:ilvl w:val="0"/>
          <w:numId w:val="39"/>
        </w:numPr>
        <w:contextualSpacing w:val="0"/>
        <w:rPr>
          <w:color w:val="000000" w:themeColor="text1"/>
        </w:rPr>
      </w:pPr>
      <w:r>
        <w:rPr>
          <w:color w:val="000000" w:themeColor="text1"/>
        </w:rPr>
        <w:t>Eligible children and youth with IEP’s, 504 plans, or other individualized learning plans</w:t>
      </w:r>
    </w:p>
    <w:p w14:paraId="2C53B730" w14:textId="1DA3C43F" w:rsidR="005B580B" w:rsidRPr="000E5D15" w:rsidRDefault="000E5D15" w:rsidP="005B580B">
      <w:pPr>
        <w:rPr>
          <w:color w:val="000000" w:themeColor="text1"/>
        </w:rPr>
      </w:pPr>
      <w:r>
        <w:rPr>
          <w:color w:val="000000" w:themeColor="text1"/>
        </w:rPr>
        <w:br w:type="page"/>
      </w:r>
    </w:p>
    <w:p w14:paraId="22A7823C" w14:textId="77777777" w:rsidR="005B580B" w:rsidRPr="003272CD" w:rsidRDefault="005B580B" w:rsidP="00A35A1C">
      <w:pPr>
        <w:pStyle w:val="Heading3"/>
      </w:pPr>
      <w:bookmarkStart w:id="81" w:name="_Toc105160597"/>
      <w:r w:rsidRPr="003272CD">
        <w:lastRenderedPageBreak/>
        <w:t>McKinney-Vento Education Project Administration</w:t>
      </w:r>
      <w:bookmarkStart w:id="82" w:name="_Toc48698937"/>
      <w:bookmarkStart w:id="83" w:name="_Toc49934189"/>
      <w:bookmarkEnd w:id="81"/>
    </w:p>
    <w:p w14:paraId="0F3BEA74" w14:textId="77777777" w:rsidR="005B580B" w:rsidRDefault="005B580B" w:rsidP="005B580B">
      <w:pPr>
        <w:shd w:val="clear" w:color="auto" w:fill="FFFFFF"/>
        <w:ind w:left="720"/>
        <w:textAlignment w:val="baseline"/>
        <w:rPr>
          <w:color w:val="000000"/>
        </w:rPr>
      </w:pPr>
      <w:r w:rsidRPr="00F700A3">
        <w:rPr>
          <w:color w:val="000000"/>
          <w:shd w:val="clear" w:color="auto" w:fill="FFFFFF"/>
        </w:rPr>
        <w:t xml:space="preserve">This subsection outlines the LEA plan to manage the project. Project administration and management includes oversight of day-to-day programmatic activities and ongoing fiscal administration. For this element, applicants should consider their mechanisms and internal controls for monitoring activities and compliance, collecting and gathering data for routine analysis and periodic reports, </w:t>
      </w:r>
      <w:proofErr w:type="gramStart"/>
      <w:r w:rsidRPr="00F700A3">
        <w:rPr>
          <w:color w:val="000000"/>
          <w:shd w:val="clear" w:color="auto" w:fill="FFFFFF"/>
        </w:rPr>
        <w:t>disbursing</w:t>
      </w:r>
      <w:proofErr w:type="gramEnd"/>
      <w:r w:rsidRPr="00F700A3">
        <w:rPr>
          <w:color w:val="000000"/>
          <w:shd w:val="clear" w:color="auto" w:fill="FFFFFF"/>
        </w:rPr>
        <w:t xml:space="preserve"> and tracking funds, reconciling expenditures, and retaining records. It is important that the MV liaison has the capacity to complete the duties of the Act and </w:t>
      </w:r>
      <w:r w:rsidRPr="00EF22EB">
        <w:rPr>
          <w:color w:val="000000"/>
          <w:shd w:val="clear" w:color="auto" w:fill="FFFFFF"/>
        </w:rPr>
        <w:t>assigned</w:t>
      </w:r>
      <w:r>
        <w:rPr>
          <w:color w:val="000000"/>
          <w:shd w:val="clear" w:color="auto" w:fill="FFFFFF"/>
        </w:rPr>
        <w:t xml:space="preserve"> </w:t>
      </w:r>
      <w:r w:rsidRPr="00F700A3">
        <w:rPr>
          <w:color w:val="000000"/>
          <w:shd w:val="clear" w:color="auto" w:fill="FFFFFF"/>
        </w:rPr>
        <w:t xml:space="preserve">activities proposed in this application. </w:t>
      </w:r>
    </w:p>
    <w:p w14:paraId="089E0F87" w14:textId="77777777" w:rsidR="005B580B" w:rsidRDefault="005B580B" w:rsidP="005B580B">
      <w:pPr>
        <w:shd w:val="clear" w:color="auto" w:fill="FFFFFF"/>
        <w:ind w:left="720"/>
        <w:textAlignment w:val="baseline"/>
        <w:rPr>
          <w:color w:val="000000"/>
        </w:rPr>
      </w:pPr>
    </w:p>
    <w:p w14:paraId="32C6680A" w14:textId="77777777" w:rsidR="005B580B" w:rsidRDefault="005B580B" w:rsidP="006C005B">
      <w:pPr>
        <w:pStyle w:val="ListParagraph"/>
        <w:numPr>
          <w:ilvl w:val="0"/>
          <w:numId w:val="37"/>
        </w:numPr>
        <w:shd w:val="clear" w:color="auto" w:fill="FFFFFF"/>
        <w:contextualSpacing w:val="0"/>
        <w:textAlignment w:val="baseline"/>
        <w:rPr>
          <w:rFonts w:ascii="Segoe UI" w:hAnsi="Segoe UI" w:cs="Segoe UI"/>
          <w:color w:val="000000"/>
          <w:sz w:val="18"/>
          <w:szCs w:val="18"/>
        </w:rPr>
      </w:pPr>
      <w:r w:rsidRPr="00354C3C">
        <w:t>Describe the training and other supports that will be provided to the MV Liaison to ensure s/he has the capacity to carry out the required duties described in the MV Act (§ 11432(g)(6)(A). Consider the training, technical assistance and any other supports the LEA provides for the liaison.</w:t>
      </w:r>
    </w:p>
    <w:p w14:paraId="009211BE" w14:textId="77777777" w:rsidR="005B580B" w:rsidRPr="002B3F71" w:rsidRDefault="005B580B" w:rsidP="005B580B">
      <w:pPr>
        <w:pStyle w:val="ListParagraph"/>
        <w:shd w:val="clear" w:color="auto" w:fill="FFFFFF"/>
        <w:ind w:left="1440"/>
        <w:textAlignment w:val="baseline"/>
        <w:rPr>
          <w:rFonts w:ascii="Segoe UI" w:hAnsi="Segoe UI" w:cs="Segoe UI"/>
          <w:color w:val="000000"/>
          <w:sz w:val="18"/>
          <w:szCs w:val="18"/>
        </w:rPr>
      </w:pPr>
    </w:p>
    <w:p w14:paraId="7EBF4BC9" w14:textId="77777777" w:rsidR="005B580B" w:rsidRDefault="005B580B" w:rsidP="006C005B">
      <w:pPr>
        <w:pStyle w:val="ListParagraph"/>
        <w:numPr>
          <w:ilvl w:val="0"/>
          <w:numId w:val="37"/>
        </w:numPr>
        <w:shd w:val="clear" w:color="auto" w:fill="FFFFFF"/>
        <w:contextualSpacing w:val="0"/>
        <w:textAlignment w:val="baseline"/>
        <w:rPr>
          <w:rFonts w:ascii="Segoe UI" w:hAnsi="Segoe UI" w:cs="Segoe UI"/>
          <w:color w:val="000000"/>
          <w:sz w:val="18"/>
          <w:szCs w:val="18"/>
        </w:rPr>
      </w:pPr>
      <w:r w:rsidRPr="00EF22EB">
        <w:rPr>
          <w:color w:val="000000"/>
        </w:rPr>
        <w:t xml:space="preserve">Describe </w:t>
      </w:r>
      <w:r w:rsidRPr="00D32F00">
        <w:rPr>
          <w:color w:val="000000"/>
        </w:rPr>
        <w:t>how the LEA promotes meaningful</w:t>
      </w:r>
      <w:r w:rsidRPr="00EF22EB">
        <w:rPr>
          <w:color w:val="000000"/>
        </w:rPr>
        <w:t xml:space="preserve"> involvement of parents, guardians, or caregivers of children and youth experiencing homelessness in the activities and services proposed. Include descriptions of any activities in this project that will engage parents.</w:t>
      </w:r>
    </w:p>
    <w:p w14:paraId="0BCB4CD8" w14:textId="77777777" w:rsidR="005B580B" w:rsidRPr="002B3F71" w:rsidRDefault="005B580B" w:rsidP="005B580B">
      <w:pPr>
        <w:pStyle w:val="ListParagraph"/>
        <w:shd w:val="clear" w:color="auto" w:fill="FFFFFF"/>
        <w:ind w:left="1440"/>
        <w:textAlignment w:val="baseline"/>
        <w:rPr>
          <w:rFonts w:ascii="Segoe UI" w:hAnsi="Segoe UI" w:cs="Segoe UI"/>
          <w:color w:val="000000"/>
          <w:sz w:val="18"/>
          <w:szCs w:val="18"/>
        </w:rPr>
      </w:pPr>
    </w:p>
    <w:p w14:paraId="114FAC00" w14:textId="77777777" w:rsidR="005B580B" w:rsidRPr="002B3F71" w:rsidRDefault="005B580B" w:rsidP="006C005B">
      <w:pPr>
        <w:pStyle w:val="ListParagraph"/>
        <w:numPr>
          <w:ilvl w:val="0"/>
          <w:numId w:val="37"/>
        </w:numPr>
        <w:shd w:val="clear" w:color="auto" w:fill="FFFFFF"/>
        <w:contextualSpacing w:val="0"/>
        <w:textAlignment w:val="baseline"/>
        <w:rPr>
          <w:rFonts w:ascii="Segoe UI" w:hAnsi="Segoe UI" w:cs="Segoe UI"/>
          <w:color w:val="000000"/>
          <w:sz w:val="18"/>
          <w:szCs w:val="18"/>
        </w:rPr>
      </w:pPr>
      <w:r w:rsidRPr="00EF22EB">
        <w:rPr>
          <w:color w:val="000000" w:themeColor="text1"/>
        </w:rPr>
        <w:t xml:space="preserve">If </w:t>
      </w:r>
      <w:r>
        <w:rPr>
          <w:color w:val="000000" w:themeColor="text1"/>
        </w:rPr>
        <w:t>the LEA</w:t>
      </w:r>
      <w:r w:rsidRPr="00EF22EB">
        <w:rPr>
          <w:color w:val="000000" w:themeColor="text1"/>
        </w:rPr>
        <w:t xml:space="preserve"> intend</w:t>
      </w:r>
      <w:r>
        <w:rPr>
          <w:color w:val="000000" w:themeColor="text1"/>
        </w:rPr>
        <w:t>s</w:t>
      </w:r>
      <w:r w:rsidRPr="00EF22EB">
        <w:rPr>
          <w:color w:val="000000" w:themeColor="text1"/>
        </w:rPr>
        <w:t xml:space="preserve"> to hire additional staff, contractors, or vendors for this subgrant project, </w:t>
      </w:r>
      <w:r>
        <w:rPr>
          <w:color w:val="000000" w:themeColor="text1"/>
        </w:rPr>
        <w:t xml:space="preserve">identify the position, preferred qualifications, and duties and responsibilities of each. </w:t>
      </w:r>
      <w:r w:rsidRPr="00EF22EB">
        <w:rPr>
          <w:color w:val="000000" w:themeColor="text1"/>
        </w:rPr>
        <w:t xml:space="preserve">If </w:t>
      </w:r>
      <w:r>
        <w:rPr>
          <w:color w:val="000000" w:themeColor="text1"/>
        </w:rPr>
        <w:t>the LEA</w:t>
      </w:r>
      <w:r w:rsidRPr="00EF22EB">
        <w:rPr>
          <w:color w:val="000000" w:themeColor="text1"/>
        </w:rPr>
        <w:t xml:space="preserve"> do</w:t>
      </w:r>
      <w:r>
        <w:rPr>
          <w:color w:val="000000" w:themeColor="text1"/>
        </w:rPr>
        <w:t>es</w:t>
      </w:r>
      <w:r w:rsidRPr="00EF22EB">
        <w:rPr>
          <w:color w:val="000000" w:themeColor="text1"/>
        </w:rPr>
        <w:t xml:space="preserve"> not plan to hire additional staff for this subgrant project, this section </w:t>
      </w:r>
      <w:r>
        <w:rPr>
          <w:color w:val="000000" w:themeColor="text1"/>
        </w:rPr>
        <w:t xml:space="preserve">may be left </w:t>
      </w:r>
      <w:r w:rsidRPr="00EF22EB">
        <w:rPr>
          <w:color w:val="000000" w:themeColor="text1"/>
        </w:rPr>
        <w:t>blank.</w:t>
      </w:r>
    </w:p>
    <w:p w14:paraId="388631F3" w14:textId="77777777" w:rsidR="005B580B" w:rsidRPr="002B3F71" w:rsidRDefault="005B580B" w:rsidP="005B580B">
      <w:pPr>
        <w:pStyle w:val="ListParagraph"/>
        <w:shd w:val="clear" w:color="auto" w:fill="FFFFFF"/>
        <w:ind w:left="1440"/>
        <w:textAlignment w:val="baseline"/>
        <w:rPr>
          <w:rFonts w:ascii="Segoe UI" w:hAnsi="Segoe UI" w:cs="Segoe UI"/>
          <w:color w:val="000000"/>
          <w:sz w:val="18"/>
          <w:szCs w:val="18"/>
        </w:rPr>
      </w:pPr>
    </w:p>
    <w:p w14:paraId="0F3708BA" w14:textId="77777777" w:rsidR="005B580B" w:rsidRPr="00FA44E4" w:rsidRDefault="005B580B" w:rsidP="00A35A1C">
      <w:pPr>
        <w:pStyle w:val="Heading3"/>
        <w:rPr>
          <w:sz w:val="22"/>
        </w:rPr>
      </w:pPr>
      <w:bookmarkStart w:id="84" w:name="_Toc105160598"/>
      <w:r w:rsidRPr="00FA44E4">
        <w:t>Internal Collaboration</w:t>
      </w:r>
      <w:bookmarkEnd w:id="84"/>
    </w:p>
    <w:p w14:paraId="4D568C0E" w14:textId="77777777" w:rsidR="005B580B" w:rsidRDefault="005B580B" w:rsidP="005B580B">
      <w:pPr>
        <w:ind w:left="990"/>
        <w:rPr>
          <w:color w:val="000000"/>
          <w:shd w:val="clear" w:color="auto" w:fill="FFFFFF"/>
        </w:rPr>
      </w:pPr>
      <w:r w:rsidRPr="00B91EE5">
        <w:rPr>
          <w:color w:val="000000"/>
          <w:shd w:val="clear" w:color="auto" w:fill="FFFFFF"/>
        </w:rPr>
        <w:t xml:space="preserve">A strong Homeless Education Program requires collaboration within the LEA. The MV Act requires coordination of services within LEAs. Provide information in this section on the collaboration </w:t>
      </w:r>
      <w:r w:rsidRPr="002B4A2C">
        <w:rPr>
          <w:color w:val="000000"/>
          <w:shd w:val="clear" w:color="auto" w:fill="FFFFFF"/>
        </w:rPr>
        <w:t>within the LEA</w:t>
      </w:r>
      <w:r w:rsidRPr="00B91EE5">
        <w:rPr>
          <w:color w:val="000000"/>
          <w:shd w:val="clear" w:color="auto" w:fill="FFFFFF"/>
        </w:rPr>
        <w:t xml:space="preserve"> that supports the identification of and support services to children and youth experiencing homelessness.</w:t>
      </w:r>
    </w:p>
    <w:p w14:paraId="0C47CFAD" w14:textId="77777777" w:rsidR="005B580B" w:rsidRDefault="005B580B" w:rsidP="005B580B">
      <w:pPr>
        <w:ind w:left="990"/>
        <w:rPr>
          <w:color w:val="000000"/>
          <w:shd w:val="clear" w:color="auto" w:fill="FFFFFF"/>
        </w:rPr>
      </w:pPr>
    </w:p>
    <w:p w14:paraId="39F6EA7A" w14:textId="5C3EBB2F" w:rsidR="005B580B" w:rsidRDefault="005B580B" w:rsidP="006C005B">
      <w:pPr>
        <w:pStyle w:val="ListParagraph"/>
        <w:numPr>
          <w:ilvl w:val="1"/>
          <w:numId w:val="29"/>
        </w:numPr>
        <w:ind w:right="-360"/>
        <w:contextualSpacing w:val="0"/>
        <w:rPr>
          <w:color w:val="000000"/>
          <w:shd w:val="clear" w:color="auto" w:fill="FFFFFF"/>
        </w:rPr>
      </w:pPr>
      <w:r w:rsidRPr="00F52D84">
        <w:rPr>
          <w:color w:val="000000"/>
          <w:shd w:val="clear" w:color="auto" w:fill="FFFFFF"/>
        </w:rPr>
        <w:t xml:space="preserve">The MV Act requires numerous internal collaborations and partnerships between the liaison </w:t>
      </w:r>
      <w:r>
        <w:rPr>
          <w:color w:val="000000"/>
          <w:shd w:val="clear" w:color="auto" w:fill="FFFFFF"/>
        </w:rPr>
        <w:t>and</w:t>
      </w:r>
      <w:r w:rsidRPr="00F52D84">
        <w:rPr>
          <w:color w:val="000000"/>
          <w:shd w:val="clear" w:color="auto" w:fill="FFFFFF"/>
        </w:rPr>
        <w:t xml:space="preserve"> other LEA programs and departments. Provide a brief description of the level (strong/some/none) and quality of these collaborations in </w:t>
      </w:r>
      <w:r>
        <w:rPr>
          <w:color w:val="000000"/>
          <w:shd w:val="clear" w:color="auto" w:fill="FFFFFF"/>
        </w:rPr>
        <w:t>the</w:t>
      </w:r>
      <w:r w:rsidRPr="00F52D84">
        <w:rPr>
          <w:color w:val="000000"/>
          <w:shd w:val="clear" w:color="auto" w:fill="FFFFFF"/>
        </w:rPr>
        <w:t xml:space="preserve"> district. Be sure to include any future steps the LEA may take to improve or solidify these collaborations. The Title I section of this item is separated below in item 3-</w:t>
      </w:r>
      <w:r>
        <w:rPr>
          <w:color w:val="000000"/>
          <w:shd w:val="clear" w:color="auto" w:fill="FFFFFF"/>
        </w:rPr>
        <w:t>b</w:t>
      </w:r>
      <w:r w:rsidRPr="00F52D84">
        <w:rPr>
          <w:color w:val="000000"/>
          <w:shd w:val="clear" w:color="auto" w:fill="FFFFFF"/>
        </w:rPr>
        <w:t>.</w:t>
      </w:r>
    </w:p>
    <w:p w14:paraId="508E20DD" w14:textId="77777777" w:rsidR="005B580B" w:rsidRPr="008A1102" w:rsidRDefault="005B580B" w:rsidP="005B580B">
      <w:pPr>
        <w:ind w:left="1080" w:right="-360"/>
        <w:rPr>
          <w:color w:val="000000"/>
          <w:shd w:val="clear" w:color="auto" w:fill="FFFFFF"/>
        </w:rPr>
      </w:pPr>
    </w:p>
    <w:p w14:paraId="778F9041" w14:textId="77777777" w:rsidR="005B580B" w:rsidRPr="0061493D" w:rsidRDefault="005B580B" w:rsidP="006C005B">
      <w:pPr>
        <w:pStyle w:val="paragraph"/>
        <w:numPr>
          <w:ilvl w:val="1"/>
          <w:numId w:val="36"/>
        </w:numPr>
        <w:spacing w:before="0" w:beforeAutospacing="0" w:after="0" w:afterAutospacing="0"/>
        <w:textAlignment w:val="baseline"/>
        <w:rPr>
          <w:rStyle w:val="eop"/>
          <w:rFonts w:ascii="Segoe UI" w:hAnsi="Segoe UI" w:cs="Segoe UI"/>
          <w:sz w:val="18"/>
          <w:szCs w:val="18"/>
        </w:rPr>
      </w:pPr>
      <w:r>
        <w:rPr>
          <w:rStyle w:val="normaltextrun"/>
          <w:color w:val="000000"/>
        </w:rPr>
        <w:t xml:space="preserve">Describe the level </w:t>
      </w:r>
      <w:r w:rsidRPr="00310821">
        <w:rPr>
          <w:rStyle w:val="normaltextrun"/>
          <w:color w:val="000000"/>
        </w:rPr>
        <w:t>(s</w:t>
      </w:r>
      <w:r w:rsidRPr="00310821">
        <w:rPr>
          <w:rStyle w:val="normaltextrun"/>
        </w:rPr>
        <w:t>trong/some/none)</w:t>
      </w:r>
      <w:r>
        <w:rPr>
          <w:rStyle w:val="normaltextrun"/>
          <w:color w:val="000000"/>
        </w:rPr>
        <w:t xml:space="preserve"> and quality of the collaboration between the LEA Title I, Part A </w:t>
      </w:r>
      <w:proofErr w:type="gramStart"/>
      <w:r>
        <w:rPr>
          <w:rStyle w:val="normaltextrun"/>
          <w:color w:val="000000"/>
        </w:rPr>
        <w:t>Program</w:t>
      </w:r>
      <w:proofErr w:type="gramEnd"/>
      <w:r>
        <w:rPr>
          <w:rStyle w:val="normaltextrun"/>
          <w:color w:val="000000"/>
        </w:rPr>
        <w:t xml:space="preserve"> and the McKinney-Vento Homeless Education Program, including the overall coordination of Title I services to homeless students across the district. </w:t>
      </w:r>
      <w:r>
        <w:rPr>
          <w:rStyle w:val="normaltextrun"/>
        </w:rPr>
        <w:t>If none of these mechanisms/practices are in place to ensure or improve the ongoing collaboration between the Title I, Part A and McKinney-Vento Programs in the district, describe below the plan to incorporate these within the first year of this project.</w:t>
      </w:r>
    </w:p>
    <w:p w14:paraId="599E02E0" w14:textId="77777777" w:rsidR="005B580B" w:rsidRDefault="005B580B" w:rsidP="005B580B">
      <w:pPr>
        <w:pStyle w:val="ListParagraph"/>
        <w:ind w:left="1440"/>
        <w:rPr>
          <w:rStyle w:val="normaltextrun"/>
          <w:color w:val="000000"/>
          <w:shd w:val="clear" w:color="auto" w:fill="FFFFFF"/>
        </w:rPr>
      </w:pPr>
    </w:p>
    <w:p w14:paraId="1DE12F8E" w14:textId="77777777" w:rsidR="005B580B" w:rsidRDefault="005B580B" w:rsidP="005B580B">
      <w:pPr>
        <w:pStyle w:val="paragraph"/>
        <w:spacing w:before="0" w:beforeAutospacing="0" w:after="0" w:afterAutospacing="0"/>
        <w:ind w:left="1440"/>
        <w:textAlignment w:val="baseline"/>
        <w:rPr>
          <w:rStyle w:val="normaltextrun"/>
          <w:color w:val="000000"/>
          <w:shd w:val="clear" w:color="auto" w:fill="FFFFFF"/>
        </w:rPr>
      </w:pPr>
      <w:r>
        <w:rPr>
          <w:rStyle w:val="normaltextrun"/>
          <w:color w:val="000000"/>
          <w:shd w:val="clear" w:color="auto" w:fill="FFFFFF"/>
        </w:rPr>
        <w:t>The description should include</w:t>
      </w:r>
      <w:r w:rsidRPr="008A1102">
        <w:rPr>
          <w:rStyle w:val="normaltextrun"/>
          <w:color w:val="000000"/>
          <w:shd w:val="clear" w:color="auto" w:fill="FFFFFF"/>
        </w:rPr>
        <w:t>:</w:t>
      </w:r>
    </w:p>
    <w:p w14:paraId="62EA2ECE" w14:textId="77777777" w:rsidR="005B580B" w:rsidRPr="00011047" w:rsidRDefault="005B580B" w:rsidP="006C005B">
      <w:pPr>
        <w:pStyle w:val="paragraph"/>
        <w:numPr>
          <w:ilvl w:val="0"/>
          <w:numId w:val="40"/>
        </w:numPr>
        <w:spacing w:before="0" w:beforeAutospacing="0" w:after="0" w:afterAutospacing="0"/>
        <w:textAlignment w:val="baseline"/>
        <w:rPr>
          <w:rStyle w:val="normaltextrun"/>
          <w:color w:val="000000"/>
        </w:rPr>
      </w:pPr>
      <w:r w:rsidRPr="008A1102">
        <w:rPr>
          <w:rStyle w:val="normaltextrun"/>
          <w:color w:val="000000"/>
          <w:shd w:val="clear" w:color="auto" w:fill="FFFFFF"/>
        </w:rPr>
        <w:lastRenderedPageBreak/>
        <w:t>frequency of planning/progress coordination meetings between Title I coordinator and MV liaison to evaluate unique needs</w:t>
      </w:r>
      <w:r>
        <w:rPr>
          <w:rStyle w:val="normaltextrun"/>
          <w:color w:val="000000"/>
          <w:shd w:val="clear" w:color="auto" w:fill="FFFFFF"/>
        </w:rPr>
        <w:t xml:space="preserve"> of and services provided to</w:t>
      </w:r>
      <w:r w:rsidRPr="008A1102">
        <w:rPr>
          <w:rStyle w:val="normaltextrun"/>
          <w:color w:val="000000"/>
          <w:shd w:val="clear" w:color="auto" w:fill="FFFFFF"/>
        </w:rPr>
        <w:t xml:space="preserve"> MV students</w:t>
      </w:r>
    </w:p>
    <w:p w14:paraId="4D1274F8" w14:textId="77777777" w:rsidR="005B580B" w:rsidRPr="00011047" w:rsidRDefault="005B580B" w:rsidP="006C005B">
      <w:pPr>
        <w:pStyle w:val="paragraph"/>
        <w:numPr>
          <w:ilvl w:val="0"/>
          <w:numId w:val="40"/>
        </w:numPr>
        <w:spacing w:before="0" w:beforeAutospacing="0" w:after="0" w:afterAutospacing="0"/>
        <w:textAlignment w:val="baseline"/>
        <w:rPr>
          <w:rStyle w:val="normaltextrun"/>
          <w:color w:val="000000"/>
        </w:rPr>
      </w:pPr>
      <w:r w:rsidRPr="008A1102">
        <w:rPr>
          <w:rStyle w:val="normaltextrun"/>
          <w:color w:val="000000"/>
          <w:shd w:val="clear" w:color="auto" w:fill="FFFFFF"/>
        </w:rPr>
        <w:t>determin</w:t>
      </w:r>
      <w:r>
        <w:rPr>
          <w:rStyle w:val="normaltextrun"/>
          <w:color w:val="000000"/>
          <w:shd w:val="clear" w:color="auto" w:fill="FFFFFF"/>
        </w:rPr>
        <w:t>ation of</w:t>
      </w:r>
      <w:r w:rsidRPr="008A1102">
        <w:rPr>
          <w:rStyle w:val="normaltextrun"/>
          <w:color w:val="000000"/>
          <w:shd w:val="clear" w:color="auto" w:fill="FFFFFF"/>
        </w:rPr>
        <w:t xml:space="preserve"> the amount and uses of the Title I Homeless Reservation Funds/Set-Aside</w:t>
      </w:r>
    </w:p>
    <w:p w14:paraId="581E29A8" w14:textId="77777777" w:rsidR="005B580B" w:rsidRPr="00011047" w:rsidRDefault="005B580B" w:rsidP="006C005B">
      <w:pPr>
        <w:pStyle w:val="paragraph"/>
        <w:numPr>
          <w:ilvl w:val="0"/>
          <w:numId w:val="40"/>
        </w:numPr>
        <w:spacing w:before="0" w:beforeAutospacing="0" w:after="0" w:afterAutospacing="0"/>
        <w:textAlignment w:val="baseline"/>
        <w:rPr>
          <w:rStyle w:val="normaltextrun"/>
          <w:color w:val="000000"/>
        </w:rPr>
      </w:pPr>
      <w:r w:rsidRPr="008A1102">
        <w:rPr>
          <w:rStyle w:val="normaltextrun"/>
          <w:color w:val="000000"/>
          <w:shd w:val="clear" w:color="auto" w:fill="FFFFFF"/>
        </w:rPr>
        <w:t xml:space="preserve">uses of </w:t>
      </w:r>
      <w:r>
        <w:rPr>
          <w:rStyle w:val="normaltextrun"/>
          <w:color w:val="000000"/>
          <w:shd w:val="clear" w:color="auto" w:fill="FFFFFF"/>
        </w:rPr>
        <w:t>the Title I</w:t>
      </w:r>
      <w:r w:rsidRPr="008A1102">
        <w:rPr>
          <w:rStyle w:val="normaltextrun"/>
          <w:color w:val="000000"/>
          <w:shd w:val="clear" w:color="auto" w:fill="FFFFFF"/>
        </w:rPr>
        <w:t xml:space="preserve"> Set-Aside funds to provide transportation and Title I academic support services to MV students</w:t>
      </w:r>
      <w:r>
        <w:rPr>
          <w:rStyle w:val="normaltextrun"/>
          <w:color w:val="000000"/>
          <w:shd w:val="clear" w:color="auto" w:fill="FFFFFF"/>
        </w:rPr>
        <w:t>, including which grade levels and non-Title I schools</w:t>
      </w:r>
    </w:p>
    <w:p w14:paraId="1830EA86" w14:textId="77777777" w:rsidR="005B580B" w:rsidRDefault="005B580B" w:rsidP="006C005B">
      <w:pPr>
        <w:pStyle w:val="paragraph"/>
        <w:numPr>
          <w:ilvl w:val="0"/>
          <w:numId w:val="40"/>
        </w:numPr>
        <w:spacing w:before="0" w:beforeAutospacing="0" w:after="0" w:afterAutospacing="0"/>
        <w:textAlignment w:val="baseline"/>
        <w:rPr>
          <w:rStyle w:val="eop"/>
          <w:color w:val="000000"/>
        </w:rPr>
      </w:pPr>
      <w:r w:rsidRPr="008A1102">
        <w:rPr>
          <w:rStyle w:val="normaltextrun"/>
          <w:color w:val="000000"/>
          <w:shd w:val="clear" w:color="auto" w:fill="FFFFFF"/>
        </w:rPr>
        <w:t>whether the liaison is paid salary/benefits/stipends from the Set-Aside and whether tutors or others are paid with Set-Aside funds for services to MV students.</w:t>
      </w:r>
      <w:r>
        <w:rPr>
          <w:rStyle w:val="eop"/>
          <w:color w:val="000000"/>
        </w:rPr>
        <w:t xml:space="preserve"> </w:t>
      </w:r>
    </w:p>
    <w:p w14:paraId="27A1DE03" w14:textId="77777777" w:rsidR="005B580B" w:rsidRDefault="005B580B" w:rsidP="005B580B">
      <w:pPr>
        <w:pStyle w:val="paragraph"/>
        <w:spacing w:before="0" w:beforeAutospacing="0" w:after="0" w:afterAutospacing="0"/>
        <w:ind w:left="1440"/>
        <w:textAlignment w:val="baseline"/>
        <w:rPr>
          <w:rStyle w:val="eop"/>
          <w:color w:val="000000"/>
        </w:rPr>
      </w:pPr>
    </w:p>
    <w:p w14:paraId="07CEEFEF" w14:textId="77777777" w:rsidR="005B580B" w:rsidRPr="00425EB8" w:rsidRDefault="005B580B" w:rsidP="006C005B">
      <w:pPr>
        <w:pStyle w:val="paragraph"/>
        <w:numPr>
          <w:ilvl w:val="0"/>
          <w:numId w:val="38"/>
        </w:numPr>
        <w:spacing w:before="0" w:beforeAutospacing="0" w:after="0" w:afterAutospacing="0"/>
        <w:textAlignment w:val="baseline"/>
        <w:rPr>
          <w:color w:val="000000"/>
        </w:rPr>
      </w:pPr>
      <w:r w:rsidRPr="000F79BA">
        <w:rPr>
          <w:color w:val="000000"/>
          <w:shd w:val="clear" w:color="auto" w:fill="FFFFFF"/>
        </w:rPr>
        <w:t xml:space="preserve">Explain what percentage of Title I, Part A Homeless Set-Aside funds were spent on </w:t>
      </w:r>
      <w:r>
        <w:rPr>
          <w:color w:val="000000"/>
          <w:shd w:val="clear" w:color="auto" w:fill="FFFFFF"/>
        </w:rPr>
        <w:t xml:space="preserve">these </w:t>
      </w:r>
      <w:r w:rsidRPr="000F79BA">
        <w:rPr>
          <w:color w:val="000000"/>
          <w:shd w:val="clear" w:color="auto" w:fill="FFFFFF"/>
        </w:rPr>
        <w:t xml:space="preserve">activities </w:t>
      </w:r>
      <w:r>
        <w:rPr>
          <w:color w:val="000000"/>
          <w:shd w:val="clear" w:color="auto" w:fill="FFFFFF"/>
        </w:rPr>
        <w:t>to</w:t>
      </w:r>
      <w:r w:rsidRPr="000F79BA">
        <w:rPr>
          <w:color w:val="000000"/>
          <w:shd w:val="clear" w:color="auto" w:fill="FFFFFF"/>
        </w:rPr>
        <w:t xml:space="preserve"> support </w:t>
      </w:r>
      <w:r>
        <w:rPr>
          <w:color w:val="000000"/>
          <w:shd w:val="clear" w:color="auto" w:fill="FFFFFF"/>
        </w:rPr>
        <w:t>children and youth experiencing homelessness</w:t>
      </w:r>
      <w:r w:rsidRPr="000F79BA">
        <w:rPr>
          <w:color w:val="000000"/>
          <w:shd w:val="clear" w:color="auto" w:fill="FFFFFF"/>
        </w:rPr>
        <w:t xml:space="preserve"> in the previous two school years (2019-20, 2020-21). Provide a rationale if spending is less than 100% of the Set-Aside in the previous two years.</w:t>
      </w:r>
    </w:p>
    <w:p w14:paraId="28D76B4F" w14:textId="77777777" w:rsidR="005B580B" w:rsidRPr="00425EB8" w:rsidRDefault="005B580B" w:rsidP="005B580B">
      <w:pPr>
        <w:pStyle w:val="paragraph"/>
        <w:spacing w:before="0" w:beforeAutospacing="0" w:after="0" w:afterAutospacing="0"/>
        <w:ind w:left="1080"/>
        <w:textAlignment w:val="baseline"/>
        <w:rPr>
          <w:color w:val="000000"/>
        </w:rPr>
      </w:pPr>
    </w:p>
    <w:p w14:paraId="6B3C741D" w14:textId="77777777" w:rsidR="005B580B" w:rsidRPr="00425EB8" w:rsidRDefault="005B580B" w:rsidP="00A35A1C">
      <w:pPr>
        <w:pStyle w:val="Heading3"/>
        <w:rPr>
          <w:rStyle w:val="eop"/>
        </w:rPr>
      </w:pPr>
      <w:bookmarkStart w:id="85" w:name="_Toc105160599"/>
      <w:r>
        <w:t>Cross-District Collaboration</w:t>
      </w:r>
      <w:bookmarkEnd w:id="85"/>
    </w:p>
    <w:p w14:paraId="093F6224" w14:textId="77777777" w:rsidR="005B580B" w:rsidRDefault="005B580B" w:rsidP="005B580B">
      <w:pPr>
        <w:pStyle w:val="paragraph"/>
        <w:spacing w:before="0" w:beforeAutospacing="0" w:after="0" w:afterAutospacing="0"/>
        <w:ind w:left="720"/>
        <w:textAlignment w:val="baseline"/>
        <w:rPr>
          <w:rStyle w:val="normaltextrun"/>
          <w:color w:val="000000"/>
          <w:shd w:val="clear" w:color="auto" w:fill="FFFFFF"/>
        </w:rPr>
      </w:pPr>
      <w:r w:rsidRPr="00425EB8">
        <w:rPr>
          <w:rStyle w:val="normaltextrun"/>
          <w:color w:val="000000"/>
          <w:shd w:val="clear" w:color="auto" w:fill="FFFFFF"/>
        </w:rPr>
        <w:t xml:space="preserve">Since most children and youth experiencing homelessness are highly mobile, they frequently move across district boundaries, county lines and even state boundaries. LEA collaboration is critical to identifying and serving these students. In this section, focus </w:t>
      </w:r>
      <w:r>
        <w:rPr>
          <w:rStyle w:val="normaltextrun"/>
          <w:color w:val="000000"/>
          <w:shd w:val="clear" w:color="auto" w:fill="FFFFFF"/>
        </w:rPr>
        <w:t xml:space="preserve">the </w:t>
      </w:r>
      <w:r w:rsidRPr="00425EB8">
        <w:rPr>
          <w:rStyle w:val="normaltextrun"/>
          <w:color w:val="000000"/>
          <w:shd w:val="clear" w:color="auto" w:fill="FFFFFF"/>
        </w:rPr>
        <w:t xml:space="preserve">description on how the LEA collaborates or will collaborate </w:t>
      </w:r>
      <w:r w:rsidRPr="00714B60">
        <w:rPr>
          <w:rStyle w:val="normaltextrun"/>
          <w:color w:val="000000"/>
          <w:shd w:val="clear" w:color="auto" w:fill="FFFFFF"/>
        </w:rPr>
        <w:t xml:space="preserve">with adjacent or contiguous districts, districts across county lines, districts across the state, and districts across state lines (if LEA is near a state boundary) </w:t>
      </w:r>
      <w:r w:rsidRPr="00425EB8">
        <w:rPr>
          <w:rStyle w:val="normaltextrun"/>
          <w:color w:val="000000"/>
          <w:shd w:val="clear" w:color="auto" w:fill="FFFFFF"/>
        </w:rPr>
        <w:t>to identify and provide services to homeless children and youth.</w:t>
      </w:r>
    </w:p>
    <w:p w14:paraId="5FA4BE3E" w14:textId="77777777" w:rsidR="005B580B" w:rsidRDefault="005B580B" w:rsidP="005B580B">
      <w:pPr>
        <w:pStyle w:val="paragraph"/>
        <w:spacing w:before="0" w:beforeAutospacing="0" w:after="0" w:afterAutospacing="0"/>
        <w:ind w:left="720"/>
        <w:textAlignment w:val="baseline"/>
        <w:rPr>
          <w:rStyle w:val="normaltextrun"/>
          <w:color w:val="000000"/>
          <w:shd w:val="clear" w:color="auto" w:fill="FFFFFF"/>
        </w:rPr>
      </w:pPr>
    </w:p>
    <w:p w14:paraId="18E052DA" w14:textId="7059EE9E" w:rsidR="006E50BF" w:rsidRPr="006E50BF" w:rsidRDefault="005B580B" w:rsidP="006E50BF">
      <w:pPr>
        <w:pStyle w:val="paragraph"/>
        <w:spacing w:before="0" w:beforeAutospacing="0" w:after="0" w:afterAutospacing="0"/>
        <w:ind w:left="720"/>
        <w:textAlignment w:val="baseline"/>
        <w:rPr>
          <w:color w:val="000000"/>
          <w:shd w:val="clear" w:color="auto" w:fill="FFFFFF"/>
        </w:rPr>
      </w:pPr>
      <w:r w:rsidRPr="00B93903">
        <w:rPr>
          <w:color w:val="000000"/>
          <w:shd w:val="clear" w:color="auto" w:fill="FFFFFF"/>
        </w:rPr>
        <w:t>Describe the level (strong/some/none) and quality of collaborations between the LEA MV liaison, any MV program staff, and any MV liaisons in other districts. If the LEA does not currently have collaborations with such districts, describe the plan to incorporate such collaboration within the first year of the project.</w:t>
      </w:r>
    </w:p>
    <w:p w14:paraId="67BCB694" w14:textId="77777777" w:rsidR="006E50BF" w:rsidRDefault="006E50BF" w:rsidP="006E50BF">
      <w:pPr>
        <w:pStyle w:val="Heading3"/>
        <w:numPr>
          <w:ilvl w:val="0"/>
          <w:numId w:val="0"/>
        </w:numPr>
        <w:ind w:left="720"/>
        <w:rPr>
          <w:rStyle w:val="normaltextrun"/>
        </w:rPr>
      </w:pPr>
    </w:p>
    <w:p w14:paraId="356E8802" w14:textId="6679BFB7" w:rsidR="005B580B" w:rsidRPr="006E50BF" w:rsidRDefault="005B580B" w:rsidP="006E50BF">
      <w:pPr>
        <w:pStyle w:val="Heading3"/>
        <w:rPr>
          <w:rStyle w:val="normaltextrun"/>
        </w:rPr>
      </w:pPr>
      <w:bookmarkStart w:id="86" w:name="_Toc105160600"/>
      <w:r w:rsidRPr="006E50BF">
        <w:rPr>
          <w:rStyle w:val="normaltextrun"/>
        </w:rPr>
        <w:t>Community Collaboration</w:t>
      </w:r>
      <w:bookmarkEnd w:id="86"/>
    </w:p>
    <w:p w14:paraId="6C647430" w14:textId="77777777" w:rsidR="005B580B" w:rsidRDefault="005B580B" w:rsidP="005B580B">
      <w:pPr>
        <w:ind w:left="720"/>
      </w:pPr>
      <w:r w:rsidRPr="00286D30">
        <w:rPr>
          <w:rStyle w:val="normaltextrun"/>
          <w:color w:val="000000"/>
          <w:shd w:val="clear" w:color="auto" w:fill="FFFFFF"/>
        </w:rPr>
        <w:t xml:space="preserve">The total federal funding for </w:t>
      </w:r>
      <w:r>
        <w:rPr>
          <w:rStyle w:val="normaltextrun"/>
          <w:color w:val="000000"/>
          <w:shd w:val="clear" w:color="auto" w:fill="FFFFFF"/>
        </w:rPr>
        <w:t>MV</w:t>
      </w:r>
      <w:r w:rsidRPr="00286D30">
        <w:rPr>
          <w:rStyle w:val="normaltextrun"/>
          <w:color w:val="000000"/>
          <w:shd w:val="clear" w:color="auto" w:fill="FFFFFF"/>
        </w:rPr>
        <w:t xml:space="preserve"> </w:t>
      </w:r>
      <w:r>
        <w:rPr>
          <w:rStyle w:val="normaltextrun"/>
          <w:color w:val="000000"/>
          <w:shd w:val="clear" w:color="auto" w:fill="FFFFFF"/>
        </w:rPr>
        <w:t>p</w:t>
      </w:r>
      <w:r w:rsidRPr="00286D30">
        <w:rPr>
          <w:rStyle w:val="normaltextrun"/>
          <w:color w:val="000000"/>
          <w:shd w:val="clear" w:color="auto" w:fill="FFFFFF"/>
        </w:rPr>
        <w:t xml:space="preserve">rograms </w:t>
      </w:r>
      <w:r>
        <w:rPr>
          <w:rStyle w:val="normaltextrun"/>
          <w:color w:val="000000"/>
          <w:shd w:val="clear" w:color="auto" w:fill="FFFFFF"/>
        </w:rPr>
        <w:t>for</w:t>
      </w:r>
      <w:r w:rsidRPr="00286D30">
        <w:rPr>
          <w:rStyle w:val="normaltextrun"/>
          <w:color w:val="000000"/>
          <w:shd w:val="clear" w:color="auto" w:fill="FFFFFF"/>
        </w:rPr>
        <w:t xml:space="preserve"> SEAs</w:t>
      </w:r>
      <w:r>
        <w:rPr>
          <w:rStyle w:val="normaltextrun"/>
          <w:color w:val="000000"/>
          <w:shd w:val="clear" w:color="auto" w:fill="FFFFFF"/>
        </w:rPr>
        <w:t xml:space="preserve"> and</w:t>
      </w:r>
      <w:r w:rsidRPr="00286D30">
        <w:rPr>
          <w:rStyle w:val="normaltextrun"/>
          <w:color w:val="000000"/>
          <w:shd w:val="clear" w:color="auto" w:fill="FFFFFF"/>
        </w:rPr>
        <w:t xml:space="preserve"> LEAs</w:t>
      </w:r>
      <w:r>
        <w:rPr>
          <w:rStyle w:val="normaltextrun"/>
          <w:color w:val="000000"/>
          <w:shd w:val="clear" w:color="auto" w:fill="FFFFFF"/>
        </w:rPr>
        <w:t xml:space="preserve"> is limited.</w:t>
      </w:r>
      <w:r w:rsidRPr="00286D30">
        <w:rPr>
          <w:rStyle w:val="normaltextrun"/>
          <w:color w:val="000000"/>
          <w:shd w:val="clear" w:color="auto" w:fill="FFFFFF"/>
        </w:rPr>
        <w:t xml:space="preserve"> Thus, it is especially important to partner with other programs, agencies and organizations who serve similar populations. Without community partners, many LEAs’ MV </w:t>
      </w:r>
      <w:r>
        <w:rPr>
          <w:rStyle w:val="normaltextrun"/>
          <w:color w:val="000000"/>
          <w:shd w:val="clear" w:color="auto" w:fill="FFFFFF"/>
        </w:rPr>
        <w:t>p</w:t>
      </w:r>
      <w:r w:rsidRPr="00286D30">
        <w:rPr>
          <w:rStyle w:val="normaltextrun"/>
          <w:color w:val="000000"/>
          <w:shd w:val="clear" w:color="auto" w:fill="FFFFFF"/>
        </w:rPr>
        <w:t xml:space="preserve">rograms would be unable to identify and/or serve all the eligible students with so many unique needs (especially those districts who are not MV subgrantees). In this section, focus on </w:t>
      </w:r>
      <w:r>
        <w:rPr>
          <w:rStyle w:val="normaltextrun"/>
          <w:color w:val="000000"/>
          <w:shd w:val="clear" w:color="auto" w:fill="FFFFFF"/>
        </w:rPr>
        <w:t>all</w:t>
      </w:r>
      <w:r w:rsidRPr="00286D30">
        <w:rPr>
          <w:rStyle w:val="normaltextrun"/>
          <w:color w:val="000000"/>
          <w:shd w:val="clear" w:color="auto" w:fill="FFFFFF"/>
        </w:rPr>
        <w:t xml:space="preserve"> the partners and donors </w:t>
      </w:r>
      <w:r>
        <w:rPr>
          <w:rStyle w:val="normaltextrun"/>
          <w:color w:val="000000"/>
          <w:shd w:val="clear" w:color="auto" w:fill="FFFFFF"/>
        </w:rPr>
        <w:t>the</w:t>
      </w:r>
      <w:r w:rsidRPr="00286D30">
        <w:rPr>
          <w:rStyle w:val="normaltextrun"/>
          <w:color w:val="000000"/>
          <w:shd w:val="clear" w:color="auto" w:fill="FFFFFF"/>
        </w:rPr>
        <w:t xml:space="preserve"> LEA and liaison work with throughout the school year, in the summer and beyond, to meet the needs of children and youth experiencing homelessness.</w:t>
      </w:r>
    </w:p>
    <w:p w14:paraId="64CA4FDE" w14:textId="77777777" w:rsidR="005B580B" w:rsidRPr="00286D30" w:rsidRDefault="005B580B" w:rsidP="005B580B">
      <w:pPr>
        <w:ind w:left="720"/>
        <w:rPr>
          <w:rStyle w:val="normaltextrun"/>
          <w:b/>
          <w:color w:val="000000" w:themeColor="text1"/>
          <w:sz w:val="26"/>
          <w:szCs w:val="26"/>
        </w:rPr>
      </w:pPr>
    </w:p>
    <w:p w14:paraId="4066F05C" w14:textId="77777777" w:rsidR="005B580B" w:rsidRPr="00017CCF" w:rsidRDefault="005B580B" w:rsidP="006C005B">
      <w:pPr>
        <w:pStyle w:val="ListParagraph"/>
        <w:numPr>
          <w:ilvl w:val="0"/>
          <w:numId w:val="33"/>
        </w:numPr>
        <w:contextualSpacing w:val="0"/>
        <w:rPr>
          <w:rStyle w:val="normaltextrun"/>
        </w:rPr>
      </w:pPr>
      <w:r w:rsidRPr="0D61E199">
        <w:rPr>
          <w:rStyle w:val="normaltextrun"/>
          <w:color w:val="000000" w:themeColor="text1"/>
        </w:rPr>
        <w:t xml:space="preserve">Describe the partnerships the LEA MV liaison has within the </w:t>
      </w:r>
      <w:r w:rsidRPr="004A67DD">
        <w:rPr>
          <w:rStyle w:val="normaltextrun"/>
          <w:color w:val="000000" w:themeColor="text1"/>
        </w:rPr>
        <w:t>local community</w:t>
      </w:r>
      <w:r w:rsidRPr="0D61E199">
        <w:rPr>
          <w:rStyle w:val="normaltextrun"/>
          <w:color w:val="000000" w:themeColor="text1"/>
        </w:rPr>
        <w:t xml:space="preserve">. </w:t>
      </w:r>
      <w:r>
        <w:rPr>
          <w:rStyle w:val="normaltextrun"/>
          <w:color w:val="000000" w:themeColor="text1"/>
        </w:rPr>
        <w:t>C</w:t>
      </w:r>
      <w:r w:rsidRPr="0D61E199">
        <w:rPr>
          <w:rStyle w:val="normaltextrun"/>
          <w:color w:val="000000" w:themeColor="text1"/>
        </w:rPr>
        <w:t xml:space="preserve">ollaborative partners </w:t>
      </w:r>
      <w:r>
        <w:rPr>
          <w:rStyle w:val="normaltextrun"/>
          <w:color w:val="000000" w:themeColor="text1"/>
        </w:rPr>
        <w:t xml:space="preserve">may include, but not limited to, </w:t>
      </w:r>
      <w:r w:rsidRPr="0D61E199">
        <w:rPr>
          <w:rStyle w:val="normaltextrun"/>
          <w:color w:val="000000" w:themeColor="text1"/>
        </w:rPr>
        <w:t xml:space="preserve">state agencies with </w:t>
      </w:r>
      <w:r w:rsidRPr="00917F55">
        <w:rPr>
          <w:rStyle w:val="normaltextrun"/>
          <w:color w:val="000000" w:themeColor="text1"/>
        </w:rPr>
        <w:t>local</w:t>
      </w:r>
      <w:r w:rsidRPr="0D61E199">
        <w:rPr>
          <w:rStyle w:val="normaltextrun"/>
          <w:color w:val="000000" w:themeColor="text1"/>
        </w:rPr>
        <w:t xml:space="preserve"> offices, housing programs, nonprofit organizations, faith-based groups, business partners, or donors, etc. If the applicant does not currently have collaborations </w:t>
      </w:r>
      <w:r w:rsidRPr="0D61E199">
        <w:rPr>
          <w:rStyle w:val="normaltextrun"/>
          <w:color w:val="000000" w:themeColor="text1"/>
        </w:rPr>
        <w:lastRenderedPageBreak/>
        <w:t xml:space="preserve">with </w:t>
      </w:r>
      <w:r>
        <w:rPr>
          <w:rStyle w:val="normaltextrun"/>
          <w:color w:val="000000" w:themeColor="text1"/>
        </w:rPr>
        <w:t>community</w:t>
      </w:r>
      <w:r w:rsidRPr="0D61E199">
        <w:rPr>
          <w:rStyle w:val="normaltextrun"/>
          <w:color w:val="000000" w:themeColor="text1"/>
        </w:rPr>
        <w:t xml:space="preserve"> agencies, organizations, or programs, provide the LEA’s plan to initiate and build such collaborations within the first year of the project.</w:t>
      </w:r>
    </w:p>
    <w:p w14:paraId="481FC4CD" w14:textId="77777777" w:rsidR="005B580B" w:rsidRPr="00C26357" w:rsidRDefault="005B580B" w:rsidP="005B580B">
      <w:pPr>
        <w:pStyle w:val="ListParagraph"/>
        <w:ind w:left="1440"/>
        <w:rPr>
          <w:rStyle w:val="eop"/>
        </w:rPr>
      </w:pPr>
    </w:p>
    <w:p w14:paraId="26A373BA" w14:textId="1FE96050" w:rsidR="006E50BF" w:rsidRPr="006E50BF" w:rsidRDefault="005B580B" w:rsidP="006E50BF">
      <w:pPr>
        <w:pStyle w:val="ListParagraph"/>
        <w:numPr>
          <w:ilvl w:val="0"/>
          <w:numId w:val="33"/>
        </w:numPr>
        <w:contextualSpacing w:val="0"/>
        <w:rPr>
          <w:rStyle w:val="normaltextrun"/>
          <w:color w:val="000000" w:themeColor="text1"/>
        </w:rPr>
      </w:pPr>
      <w:r>
        <w:rPr>
          <w:rStyle w:val="normaltextrun"/>
          <w:color w:val="000000"/>
          <w:shd w:val="clear" w:color="auto" w:fill="FFFFFF"/>
        </w:rPr>
        <w:t>D</w:t>
      </w:r>
      <w:r w:rsidRPr="00C26357">
        <w:rPr>
          <w:rStyle w:val="normaltextrun"/>
          <w:color w:val="000000"/>
          <w:shd w:val="clear" w:color="auto" w:fill="FFFFFF"/>
        </w:rPr>
        <w:t xml:space="preserve">escribe the </w:t>
      </w:r>
      <w:r w:rsidRPr="00017CCF">
        <w:rPr>
          <w:rStyle w:val="normaltextrun"/>
          <w:color w:val="000000"/>
          <w:shd w:val="clear" w:color="auto" w:fill="FFFFFF"/>
        </w:rPr>
        <w:t>effectiveness and impact</w:t>
      </w:r>
      <w:r w:rsidRPr="00C26357">
        <w:rPr>
          <w:rStyle w:val="normaltextrun"/>
          <w:color w:val="000000"/>
          <w:shd w:val="clear" w:color="auto" w:fill="FFFFFF"/>
        </w:rPr>
        <w:t xml:space="preserve"> of the community collaborations and coordinated community services to </w:t>
      </w:r>
      <w:r>
        <w:rPr>
          <w:rStyle w:val="normaltextrun"/>
          <w:color w:val="000000"/>
          <w:shd w:val="clear" w:color="auto" w:fill="FFFFFF"/>
        </w:rPr>
        <w:t>children, youth,</w:t>
      </w:r>
      <w:r w:rsidRPr="00C26357">
        <w:rPr>
          <w:rStyle w:val="normaltextrun"/>
          <w:color w:val="000000"/>
          <w:shd w:val="clear" w:color="auto" w:fill="FFFFFF"/>
        </w:rPr>
        <w:t xml:space="preserve"> and families</w:t>
      </w:r>
      <w:r>
        <w:rPr>
          <w:rStyle w:val="normaltextrun"/>
          <w:color w:val="000000"/>
          <w:shd w:val="clear" w:color="auto" w:fill="FFFFFF"/>
        </w:rPr>
        <w:t xml:space="preserve"> experiencing homelessness</w:t>
      </w:r>
      <w:r w:rsidRPr="00C26357">
        <w:rPr>
          <w:rStyle w:val="normaltextrun"/>
          <w:color w:val="000000"/>
          <w:shd w:val="clear" w:color="auto" w:fill="FFFFFF"/>
        </w:rPr>
        <w:t xml:space="preserve"> provided by these collaborations. If the applicant does not currently have any such collaborations with </w:t>
      </w:r>
      <w:r>
        <w:rPr>
          <w:rStyle w:val="normaltextrun"/>
          <w:color w:val="000000"/>
          <w:shd w:val="clear" w:color="auto" w:fill="FFFFFF"/>
        </w:rPr>
        <w:t>community</w:t>
      </w:r>
      <w:r w:rsidRPr="00C26357">
        <w:rPr>
          <w:rStyle w:val="normaltextrun"/>
          <w:color w:val="000000"/>
          <w:shd w:val="clear" w:color="auto" w:fill="FFFFFF"/>
        </w:rPr>
        <w:t xml:space="preserve"> agencies, organizations, or programs, describe the LEA’s expected outcomes and impacts of such collaborations.</w:t>
      </w:r>
    </w:p>
    <w:p w14:paraId="57209110" w14:textId="77777777" w:rsidR="006E50BF" w:rsidRPr="006E50BF" w:rsidRDefault="006E50BF" w:rsidP="006E50BF">
      <w:pPr>
        <w:rPr>
          <w:rStyle w:val="normaltextrun"/>
          <w:color w:val="000000" w:themeColor="text1"/>
        </w:rPr>
      </w:pPr>
    </w:p>
    <w:p w14:paraId="63893CC6" w14:textId="6C4E8EC2" w:rsidR="005B580B" w:rsidRPr="006E50BF" w:rsidRDefault="005B580B" w:rsidP="006E50BF">
      <w:pPr>
        <w:pStyle w:val="Heading3"/>
        <w:rPr>
          <w:rStyle w:val="normaltextrun"/>
          <w:color w:val="000000" w:themeColor="text1"/>
        </w:rPr>
      </w:pPr>
      <w:bookmarkStart w:id="87" w:name="_Toc105160601"/>
      <w:r w:rsidRPr="006E50BF">
        <w:rPr>
          <w:rStyle w:val="normaltextrun"/>
        </w:rPr>
        <w:t>State-Level Collaboration</w:t>
      </w:r>
      <w:bookmarkEnd w:id="87"/>
      <w:r w:rsidRPr="006E50BF">
        <w:rPr>
          <w:rStyle w:val="normaltextrun"/>
        </w:rPr>
        <w:t xml:space="preserve"> </w:t>
      </w:r>
    </w:p>
    <w:p w14:paraId="22ED5F2F" w14:textId="77777777" w:rsidR="005B580B" w:rsidRDefault="005B580B" w:rsidP="005B580B">
      <w:pPr>
        <w:ind w:left="720"/>
        <w:rPr>
          <w:rStyle w:val="eop"/>
          <w:color w:val="000000"/>
          <w:shd w:val="clear" w:color="auto" w:fill="FFFFFF"/>
        </w:rPr>
      </w:pPr>
      <w:r w:rsidRPr="00AD16EB">
        <w:rPr>
          <w:rStyle w:val="normaltextrun"/>
          <w:color w:val="000000"/>
          <w:shd w:val="clear" w:color="auto" w:fill="FFFFFF"/>
        </w:rPr>
        <w:t xml:space="preserve">Every </w:t>
      </w:r>
      <w:r>
        <w:rPr>
          <w:rStyle w:val="normaltextrun"/>
          <w:color w:val="000000"/>
          <w:shd w:val="clear" w:color="auto" w:fill="FFFFFF"/>
        </w:rPr>
        <w:t>SEA</w:t>
      </w:r>
      <w:r w:rsidRPr="00AD16EB">
        <w:rPr>
          <w:rStyle w:val="normaltextrun"/>
          <w:color w:val="000000"/>
          <w:shd w:val="clear" w:color="auto" w:fill="FFFFFF"/>
        </w:rPr>
        <w:t xml:space="preserve"> is required to have an Office of the State Coordinator for McKinney-Vento Homeless Education to support all public-school districts, providing technical assistance and professional development, as well as </w:t>
      </w:r>
      <w:proofErr w:type="spellStart"/>
      <w:r w:rsidRPr="00AD16EB">
        <w:rPr>
          <w:rStyle w:val="normaltextrun"/>
          <w:color w:val="000000"/>
          <w:shd w:val="clear" w:color="auto" w:fill="FFFFFF"/>
        </w:rPr>
        <w:t>subgranting</w:t>
      </w:r>
      <w:proofErr w:type="spellEnd"/>
      <w:r w:rsidRPr="00AD16EB">
        <w:rPr>
          <w:rStyle w:val="normaltextrun"/>
          <w:color w:val="000000"/>
          <w:shd w:val="clear" w:color="auto" w:fill="FFFFFF"/>
        </w:rPr>
        <w:t xml:space="preserve"> at least 75% of the federal MV funds to LEAs. Every LEA is required to have a </w:t>
      </w:r>
      <w:r>
        <w:rPr>
          <w:rStyle w:val="normaltextrun"/>
          <w:color w:val="000000"/>
          <w:shd w:val="clear" w:color="auto" w:fill="FFFFFF"/>
        </w:rPr>
        <w:t>MV</w:t>
      </w:r>
      <w:r w:rsidRPr="00AD16EB">
        <w:rPr>
          <w:rStyle w:val="normaltextrun"/>
          <w:color w:val="000000"/>
          <w:shd w:val="clear" w:color="auto" w:fill="FFFFFF"/>
        </w:rPr>
        <w:t xml:space="preserve"> Homeless Education Program</w:t>
      </w:r>
      <w:r>
        <w:rPr>
          <w:rStyle w:val="normaltextrun"/>
          <w:color w:val="000000"/>
          <w:shd w:val="clear" w:color="auto" w:fill="FFFFFF"/>
        </w:rPr>
        <w:t xml:space="preserve"> compliant with Federal regulations,</w:t>
      </w:r>
      <w:r w:rsidRPr="00AD16EB">
        <w:rPr>
          <w:rStyle w:val="normaltextrun"/>
          <w:color w:val="000000"/>
          <w:shd w:val="clear" w:color="auto" w:fill="FFFFFF"/>
        </w:rPr>
        <w:t xml:space="preserve"> and </w:t>
      </w:r>
      <w:r>
        <w:rPr>
          <w:rStyle w:val="normaltextrun"/>
          <w:color w:val="000000"/>
          <w:shd w:val="clear" w:color="auto" w:fill="FFFFFF"/>
        </w:rPr>
        <w:t xml:space="preserve">to have </w:t>
      </w:r>
      <w:r w:rsidRPr="00AD16EB">
        <w:rPr>
          <w:rStyle w:val="normaltextrun"/>
          <w:color w:val="000000"/>
          <w:shd w:val="clear" w:color="auto" w:fill="FFFFFF"/>
        </w:rPr>
        <w:t>a MV Liaison to identify and serve children and youth experiencing homelessness (</w:t>
      </w:r>
      <w:r w:rsidRPr="00554D41">
        <w:rPr>
          <w:rStyle w:val="normaltextrun"/>
          <w:color w:val="000000"/>
          <w:shd w:val="clear" w:color="auto" w:fill="FFFFFF"/>
        </w:rPr>
        <w:t>even if the LEA does not receive MV subgrant funds</w:t>
      </w:r>
      <w:r w:rsidRPr="00AD16EB">
        <w:rPr>
          <w:rStyle w:val="normaltextrun"/>
          <w:color w:val="000000"/>
          <w:u w:val="single"/>
          <w:shd w:val="clear" w:color="auto" w:fill="FFFFFF"/>
        </w:rPr>
        <w:t>)</w:t>
      </w:r>
      <w:r w:rsidRPr="00AD16EB">
        <w:rPr>
          <w:rStyle w:val="normaltextrun"/>
          <w:color w:val="000000"/>
          <w:shd w:val="clear" w:color="auto" w:fill="FFFFFF"/>
        </w:rPr>
        <w:t xml:space="preserve">. SEAs are required to monitor all LEAs’ MV programs, </w:t>
      </w:r>
      <w:bookmarkStart w:id="88" w:name="_Int_6e636997"/>
      <w:proofErr w:type="gramStart"/>
      <w:r w:rsidRPr="00AD16EB">
        <w:rPr>
          <w:rStyle w:val="normaltextrun"/>
          <w:color w:val="000000"/>
          <w:shd w:val="clear" w:color="auto" w:fill="FFFFFF"/>
        </w:rPr>
        <w:t>whether or not</w:t>
      </w:r>
      <w:bookmarkEnd w:id="88"/>
      <w:proofErr w:type="gramEnd"/>
      <w:r w:rsidRPr="00AD16EB">
        <w:rPr>
          <w:rStyle w:val="normaltextrun"/>
          <w:color w:val="000000"/>
          <w:shd w:val="clear" w:color="auto" w:fill="FFFFFF"/>
        </w:rPr>
        <w:t xml:space="preserve"> they are subgrantees. Such collaboration at the </w:t>
      </w:r>
      <w:r>
        <w:rPr>
          <w:rStyle w:val="normaltextrun"/>
          <w:color w:val="000000"/>
          <w:shd w:val="clear" w:color="auto" w:fill="FFFFFF"/>
        </w:rPr>
        <w:t xml:space="preserve">State </w:t>
      </w:r>
      <w:r w:rsidRPr="00AD16EB">
        <w:rPr>
          <w:rStyle w:val="normaltextrun"/>
          <w:color w:val="000000"/>
          <w:shd w:val="clear" w:color="auto" w:fill="FFFFFF"/>
        </w:rPr>
        <w:t xml:space="preserve">level may include </w:t>
      </w:r>
      <w:r>
        <w:rPr>
          <w:rStyle w:val="normaltextrun"/>
          <w:color w:val="000000"/>
          <w:shd w:val="clear" w:color="auto" w:fill="FFFFFF"/>
        </w:rPr>
        <w:t xml:space="preserve">technical assistance provided by the </w:t>
      </w:r>
      <w:r w:rsidRPr="00AD16EB">
        <w:rPr>
          <w:rStyle w:val="normaltextrun"/>
          <w:color w:val="000000"/>
          <w:shd w:val="clear" w:color="auto" w:fill="FFFFFF"/>
        </w:rPr>
        <w:t xml:space="preserve">SCDE MV Program Office, training and conferences </w:t>
      </w:r>
      <w:r>
        <w:rPr>
          <w:rStyle w:val="normaltextrun"/>
          <w:color w:val="000000"/>
          <w:shd w:val="clear" w:color="auto" w:fill="FFFFFF"/>
        </w:rPr>
        <w:t xml:space="preserve">for LEAs and liaisons, </w:t>
      </w:r>
      <w:r w:rsidRPr="00AD16EB">
        <w:rPr>
          <w:rStyle w:val="normaltextrun"/>
          <w:color w:val="000000"/>
          <w:shd w:val="clear" w:color="auto" w:fill="FFFFFF"/>
        </w:rPr>
        <w:t xml:space="preserve">State-level </w:t>
      </w:r>
      <w:r>
        <w:rPr>
          <w:rStyle w:val="normaltextrun"/>
          <w:color w:val="000000"/>
          <w:shd w:val="clear" w:color="auto" w:fill="FFFFFF"/>
        </w:rPr>
        <w:t xml:space="preserve">agencies that coordinate </w:t>
      </w:r>
      <w:r w:rsidRPr="00AD16EB">
        <w:rPr>
          <w:rStyle w:val="normaltextrun"/>
          <w:color w:val="000000"/>
          <w:shd w:val="clear" w:color="auto" w:fill="FFFFFF"/>
        </w:rPr>
        <w:t xml:space="preserve">housing, human services, health/mental health, education, nutrition, </w:t>
      </w:r>
      <w:r>
        <w:rPr>
          <w:rStyle w:val="normaltextrun"/>
          <w:color w:val="000000"/>
          <w:shd w:val="clear" w:color="auto" w:fill="FFFFFF"/>
        </w:rPr>
        <w:t xml:space="preserve">and </w:t>
      </w:r>
      <w:r w:rsidRPr="00AD16EB">
        <w:rPr>
          <w:rStyle w:val="normaltextrun"/>
          <w:color w:val="000000"/>
          <w:shd w:val="clear" w:color="auto" w:fill="FFFFFF"/>
        </w:rPr>
        <w:t>child welfare.</w:t>
      </w:r>
    </w:p>
    <w:p w14:paraId="07694D18" w14:textId="77777777" w:rsidR="005B580B" w:rsidRDefault="005B580B" w:rsidP="005B580B">
      <w:pPr>
        <w:ind w:left="720"/>
        <w:rPr>
          <w:rStyle w:val="eop"/>
          <w:color w:val="000000"/>
          <w:shd w:val="clear" w:color="auto" w:fill="FFFFFF"/>
        </w:rPr>
      </w:pPr>
    </w:p>
    <w:p w14:paraId="6DBF3BFA" w14:textId="77777777" w:rsidR="005B580B" w:rsidRDefault="005B580B" w:rsidP="006C005B">
      <w:pPr>
        <w:pStyle w:val="ListParagraph"/>
        <w:numPr>
          <w:ilvl w:val="0"/>
          <w:numId w:val="34"/>
        </w:numPr>
        <w:ind w:right="-90"/>
        <w:contextualSpacing w:val="0"/>
        <w:rPr>
          <w:rStyle w:val="normaltextrun"/>
          <w:color w:val="000000" w:themeColor="text1"/>
        </w:rPr>
      </w:pPr>
      <w:r w:rsidRPr="00310DCD">
        <w:rPr>
          <w:rStyle w:val="normaltextrun"/>
          <w:color w:val="000000" w:themeColor="text1"/>
        </w:rPr>
        <w:t xml:space="preserve">Describe the State-level activities or collaborations in which the LEA liaison has participated. Include only those </w:t>
      </w:r>
      <w:r w:rsidRPr="00B42105">
        <w:rPr>
          <w:rStyle w:val="normaltextrun"/>
          <w:color w:val="000000" w:themeColor="text1"/>
        </w:rPr>
        <w:t xml:space="preserve">State-level </w:t>
      </w:r>
      <w:r>
        <w:rPr>
          <w:rStyle w:val="normaltextrun"/>
          <w:color w:val="000000" w:themeColor="text1"/>
        </w:rPr>
        <w:t>a</w:t>
      </w:r>
      <w:r w:rsidRPr="00B42105">
        <w:rPr>
          <w:rStyle w:val="normaltextrun"/>
          <w:color w:val="000000" w:themeColor="text1"/>
        </w:rPr>
        <w:t xml:space="preserve">gencies or </w:t>
      </w:r>
      <w:r>
        <w:rPr>
          <w:rStyle w:val="normaltextrun"/>
          <w:color w:val="000000" w:themeColor="text1"/>
        </w:rPr>
        <w:t>p</w:t>
      </w:r>
      <w:r w:rsidRPr="00B42105">
        <w:rPr>
          <w:rStyle w:val="normaltextrun"/>
          <w:color w:val="000000" w:themeColor="text1"/>
        </w:rPr>
        <w:t>rograms in which the district staff or MV liaison have directly participated</w:t>
      </w:r>
      <w:r w:rsidRPr="00310DCD">
        <w:rPr>
          <w:rStyle w:val="normaltextrun"/>
          <w:color w:val="000000" w:themeColor="text1"/>
        </w:rPr>
        <w:t>.</w:t>
      </w:r>
      <w:r>
        <w:rPr>
          <w:rStyle w:val="normaltextrun"/>
          <w:color w:val="000000" w:themeColor="text1"/>
        </w:rPr>
        <w:t xml:space="preserve"> </w:t>
      </w:r>
      <w:r w:rsidRPr="0055282E">
        <w:rPr>
          <w:rStyle w:val="normaltextrun"/>
          <w:color w:val="000000"/>
          <w:shd w:val="clear" w:color="auto" w:fill="FFFFFF"/>
        </w:rPr>
        <w:t>If the applicant does not currently have any such collaborations with State-level agencies, organizations, or programs, describe a plan for building and sustaining these during the grant period</w:t>
      </w:r>
      <w:r>
        <w:rPr>
          <w:rStyle w:val="normaltextrun"/>
          <w:color w:val="000000"/>
          <w:shd w:val="clear" w:color="auto" w:fill="FFFFFF"/>
        </w:rPr>
        <w:t>.</w:t>
      </w:r>
    </w:p>
    <w:p w14:paraId="5C6CD0BE" w14:textId="77777777" w:rsidR="005B580B" w:rsidRDefault="005B580B" w:rsidP="005B580B">
      <w:pPr>
        <w:pStyle w:val="ListParagraph"/>
        <w:ind w:left="1440" w:right="-90"/>
        <w:rPr>
          <w:rStyle w:val="normaltextrun"/>
          <w:color w:val="000000" w:themeColor="text1"/>
        </w:rPr>
      </w:pPr>
    </w:p>
    <w:p w14:paraId="5590EAA7" w14:textId="77777777" w:rsidR="005B580B" w:rsidRPr="0051285B" w:rsidRDefault="005B580B" w:rsidP="006C005B">
      <w:pPr>
        <w:pStyle w:val="ListParagraph"/>
        <w:numPr>
          <w:ilvl w:val="0"/>
          <w:numId w:val="34"/>
        </w:numPr>
        <w:ind w:right="-90"/>
        <w:contextualSpacing w:val="0"/>
        <w:rPr>
          <w:rStyle w:val="normaltextrun"/>
          <w:color w:val="000000" w:themeColor="text1"/>
        </w:rPr>
      </w:pPr>
      <w:r w:rsidRPr="0051285B">
        <w:rPr>
          <w:rStyle w:val="normaltextrun"/>
          <w:color w:val="000000" w:themeColor="text1"/>
        </w:rPr>
        <w:t>Provide a description and address the outcomes of the LEA’s State-level activities or collaborations in which the LEA liaison has participated. Include only those State-Level Agencies or Programs in which the district staff or MV liaison have directly participated.</w:t>
      </w:r>
      <w:r>
        <w:rPr>
          <w:rStyle w:val="normaltextrun"/>
          <w:color w:val="000000" w:themeColor="text1"/>
        </w:rPr>
        <w:t xml:space="preserve"> </w:t>
      </w:r>
      <w:r w:rsidRPr="00C26357">
        <w:rPr>
          <w:rStyle w:val="normaltextrun"/>
          <w:color w:val="000000"/>
          <w:shd w:val="clear" w:color="auto" w:fill="FFFFFF"/>
        </w:rPr>
        <w:t xml:space="preserve">If the applicant does not currently have any such collaborations with </w:t>
      </w:r>
      <w:r>
        <w:rPr>
          <w:rStyle w:val="normaltextrun"/>
          <w:color w:val="000000"/>
          <w:shd w:val="clear" w:color="auto" w:fill="FFFFFF"/>
        </w:rPr>
        <w:t>State-level</w:t>
      </w:r>
      <w:r w:rsidRPr="00C26357">
        <w:rPr>
          <w:rStyle w:val="normaltextrun"/>
          <w:color w:val="000000"/>
          <w:shd w:val="clear" w:color="auto" w:fill="FFFFFF"/>
        </w:rPr>
        <w:t xml:space="preserve"> agencies, organizations, or programs, </w:t>
      </w:r>
      <w:r>
        <w:rPr>
          <w:rStyle w:val="normaltextrun"/>
          <w:color w:val="000000"/>
          <w:shd w:val="clear" w:color="auto" w:fill="FFFFFF"/>
        </w:rPr>
        <w:t xml:space="preserve">describe </w:t>
      </w:r>
      <w:r w:rsidRPr="00C26357">
        <w:rPr>
          <w:rStyle w:val="normaltextrun"/>
          <w:color w:val="000000"/>
          <w:shd w:val="clear" w:color="auto" w:fill="FFFFFF"/>
        </w:rPr>
        <w:t>the LEA’s expected outcomes and impacts of such collaborations.</w:t>
      </w:r>
    </w:p>
    <w:p w14:paraId="3386FC82" w14:textId="77777777" w:rsidR="005B580B" w:rsidRPr="0051285B" w:rsidRDefault="005B580B" w:rsidP="005B580B">
      <w:pPr>
        <w:pStyle w:val="ListParagraph"/>
        <w:rPr>
          <w:rStyle w:val="normaltextrun"/>
          <w:b/>
          <w:color w:val="000000" w:themeColor="text1"/>
          <w:sz w:val="26"/>
          <w:szCs w:val="26"/>
        </w:rPr>
      </w:pPr>
    </w:p>
    <w:p w14:paraId="5C91DA05" w14:textId="77777777" w:rsidR="005B580B" w:rsidRPr="00C26357" w:rsidRDefault="005B580B" w:rsidP="006E50BF">
      <w:pPr>
        <w:pStyle w:val="Heading3"/>
        <w:rPr>
          <w:rStyle w:val="normaltextrun"/>
          <w:b w:val="0"/>
          <w:color w:val="000000" w:themeColor="text1"/>
        </w:rPr>
      </w:pPr>
      <w:bookmarkStart w:id="89" w:name="_Toc105160602"/>
      <w:r w:rsidRPr="59A86397">
        <w:rPr>
          <w:rStyle w:val="normaltextrun"/>
        </w:rPr>
        <w:t>Project Evaluation</w:t>
      </w:r>
      <w:bookmarkEnd w:id="89"/>
      <w:r w:rsidRPr="59A86397">
        <w:rPr>
          <w:rStyle w:val="normaltextrun"/>
        </w:rPr>
        <w:t xml:space="preserve"> </w:t>
      </w:r>
    </w:p>
    <w:p w14:paraId="6265E701" w14:textId="77777777" w:rsidR="005B580B" w:rsidRDefault="005B580B" w:rsidP="005B580B">
      <w:pPr>
        <w:ind w:left="720"/>
        <w:rPr>
          <w:rStyle w:val="normaltextrun"/>
          <w:color w:val="000000"/>
          <w:shd w:val="clear" w:color="auto" w:fill="FFFFFF"/>
        </w:rPr>
      </w:pPr>
      <w:r>
        <w:rPr>
          <w:rStyle w:val="normaltextrun"/>
          <w:color w:val="000000"/>
          <w:shd w:val="clear" w:color="auto" w:fill="FFFFFF"/>
        </w:rPr>
        <w:t>The evaluation of any project is a critical step in determining the success of the project and its elements. Applicants must provide a plan to evaluate the project's measurable outcomes and demonstrate, using scientific methods, as applicable, if and to what extent the project succeeded. Subgrantees must submit an Annual Progress Report</w:t>
      </w:r>
      <w:r>
        <w:rPr>
          <w:rStyle w:val="normaltextrun"/>
          <w:i/>
          <w:iCs/>
          <w:color w:val="000000"/>
          <w:shd w:val="clear" w:color="auto" w:fill="FFFFFF"/>
        </w:rPr>
        <w:t xml:space="preserve"> </w:t>
      </w:r>
      <w:r>
        <w:rPr>
          <w:rStyle w:val="normaltextrun"/>
          <w:color w:val="000000"/>
          <w:shd w:val="clear" w:color="auto" w:fill="FFFFFF"/>
        </w:rPr>
        <w:t>to the SCDE by October 1st of each year during the subgrant award period that addresses project success toward each goal and activity stated in the application. Subgrantees are responsible for ensuring that all reports are accurate, complete, and submitted on time. Progress toward achieving subgrant goals and objectives will be monitored through the review of Annual Progress Reports.</w:t>
      </w:r>
    </w:p>
    <w:p w14:paraId="7A5BEE7F" w14:textId="77777777" w:rsidR="005B580B" w:rsidRDefault="005B580B" w:rsidP="005B580B">
      <w:pPr>
        <w:ind w:left="720"/>
        <w:rPr>
          <w:rStyle w:val="eop"/>
          <w:color w:val="000000"/>
          <w:shd w:val="clear" w:color="auto" w:fill="FFFFFF"/>
        </w:rPr>
      </w:pPr>
    </w:p>
    <w:p w14:paraId="33D975E0" w14:textId="77777777" w:rsidR="005B580B" w:rsidRPr="00EE339C" w:rsidRDefault="005B580B" w:rsidP="006C005B">
      <w:pPr>
        <w:pStyle w:val="ListParagraph"/>
        <w:numPr>
          <w:ilvl w:val="0"/>
          <w:numId w:val="35"/>
        </w:numPr>
        <w:contextualSpacing w:val="0"/>
        <w:rPr>
          <w:rStyle w:val="eop"/>
        </w:rPr>
      </w:pPr>
      <w:r w:rsidRPr="00BE005D">
        <w:rPr>
          <w:rStyle w:val="normaltextrun"/>
          <w:color w:val="000000"/>
          <w:shd w:val="clear" w:color="auto" w:fill="FFFFFF"/>
        </w:rPr>
        <w:t>Describe how the LEA will determine whether adjustments or enhancements to the project or activities are needed, based on periodic data collection and analysis.</w:t>
      </w:r>
    </w:p>
    <w:p w14:paraId="388BD00B" w14:textId="77777777" w:rsidR="005B580B" w:rsidRPr="003E400E" w:rsidRDefault="005B580B" w:rsidP="005B580B">
      <w:pPr>
        <w:ind w:left="720"/>
        <w:rPr>
          <w:rStyle w:val="eop"/>
        </w:rPr>
      </w:pPr>
    </w:p>
    <w:p w14:paraId="66B8FC47" w14:textId="77777777" w:rsidR="005B580B" w:rsidRPr="002A390C" w:rsidRDefault="005B580B" w:rsidP="006C005B">
      <w:pPr>
        <w:pStyle w:val="ListParagraph"/>
        <w:numPr>
          <w:ilvl w:val="0"/>
          <w:numId w:val="35"/>
        </w:numPr>
        <w:contextualSpacing w:val="0"/>
        <w:rPr>
          <w:rStyle w:val="eop"/>
          <w:color w:val="000000" w:themeColor="text1"/>
        </w:rPr>
      </w:pPr>
      <w:r w:rsidRPr="00696345">
        <w:rPr>
          <w:rStyle w:val="normaltextrun"/>
          <w:color w:val="000000"/>
        </w:rPr>
        <w:t>Describe how the LEA will determine whether all activities in the project have been fully implemented as planned.</w:t>
      </w:r>
    </w:p>
    <w:p w14:paraId="61B3182B" w14:textId="77777777" w:rsidR="005B580B" w:rsidRPr="002A390C" w:rsidRDefault="005B580B" w:rsidP="005B580B">
      <w:pPr>
        <w:ind w:left="1080"/>
        <w:rPr>
          <w:rStyle w:val="eop"/>
          <w:color w:val="000000" w:themeColor="text1"/>
        </w:rPr>
      </w:pPr>
    </w:p>
    <w:p w14:paraId="2EB30470" w14:textId="77777777" w:rsidR="005B580B" w:rsidRDefault="005B580B" w:rsidP="006C005B">
      <w:pPr>
        <w:pStyle w:val="ListParagraph"/>
        <w:numPr>
          <w:ilvl w:val="0"/>
          <w:numId w:val="35"/>
        </w:numPr>
        <w:contextualSpacing w:val="0"/>
        <w:rPr>
          <w:rStyle w:val="eop"/>
          <w:color w:val="000000" w:themeColor="text1"/>
        </w:rPr>
      </w:pPr>
      <w:r w:rsidRPr="00AD5B1C">
        <w:rPr>
          <w:rStyle w:val="normaltextrun"/>
          <w:color w:val="000000" w:themeColor="text1"/>
        </w:rPr>
        <w:t>Describe how progress will be tracked (based on measurable outcomes), how frequently and by whom.</w:t>
      </w:r>
    </w:p>
    <w:p w14:paraId="24BDF5DC" w14:textId="77777777" w:rsidR="005B580B" w:rsidRPr="00947D21" w:rsidRDefault="005B580B" w:rsidP="005B580B">
      <w:pPr>
        <w:ind w:left="720"/>
        <w:rPr>
          <w:rStyle w:val="eop"/>
        </w:rPr>
      </w:pPr>
    </w:p>
    <w:p w14:paraId="268DC31A" w14:textId="77777777" w:rsidR="005B580B" w:rsidRPr="00AD4A0A" w:rsidRDefault="005B580B" w:rsidP="006C005B">
      <w:pPr>
        <w:pStyle w:val="ListParagraph"/>
        <w:numPr>
          <w:ilvl w:val="0"/>
          <w:numId w:val="35"/>
        </w:numPr>
        <w:contextualSpacing w:val="0"/>
        <w:rPr>
          <w:rStyle w:val="normaltextrun"/>
        </w:rPr>
      </w:pPr>
      <w:r w:rsidRPr="00947D21">
        <w:rPr>
          <w:rStyle w:val="normaltextrun"/>
          <w:color w:val="000000" w:themeColor="text1"/>
        </w:rPr>
        <w:t xml:space="preserve">Describe the methods planned to evaluate the impact of the MV </w:t>
      </w:r>
      <w:r>
        <w:rPr>
          <w:rStyle w:val="normaltextrun"/>
          <w:color w:val="000000" w:themeColor="text1"/>
        </w:rPr>
        <w:t>subgrant</w:t>
      </w:r>
      <w:r w:rsidRPr="00947D21">
        <w:rPr>
          <w:rStyle w:val="normaltextrun"/>
          <w:color w:val="000000" w:themeColor="text1"/>
        </w:rPr>
        <w:t xml:space="preserve"> </w:t>
      </w:r>
      <w:r w:rsidRPr="003D0862">
        <w:rPr>
          <w:rStyle w:val="normaltextrun"/>
          <w:color w:val="000000" w:themeColor="text1"/>
        </w:rPr>
        <w:t xml:space="preserve">and the data categories </w:t>
      </w:r>
      <w:r>
        <w:rPr>
          <w:rStyle w:val="normaltextrun"/>
          <w:color w:val="000000" w:themeColor="text1"/>
        </w:rPr>
        <w:t>to be used</w:t>
      </w:r>
      <w:r w:rsidRPr="00947D21">
        <w:rPr>
          <w:rStyle w:val="normaltextrun"/>
          <w:color w:val="000000" w:themeColor="text1"/>
        </w:rPr>
        <w:t>. Be sure to include data sources.</w:t>
      </w:r>
    </w:p>
    <w:p w14:paraId="27828F8B" w14:textId="77777777" w:rsidR="005B580B" w:rsidRPr="00AD4A0A" w:rsidRDefault="005B580B" w:rsidP="005B580B">
      <w:pPr>
        <w:pStyle w:val="ListParagraph"/>
        <w:rPr>
          <w:rStyle w:val="eop"/>
          <w:color w:val="000000"/>
        </w:rPr>
      </w:pPr>
    </w:p>
    <w:p w14:paraId="56C98BD4" w14:textId="77777777" w:rsidR="005B580B" w:rsidRDefault="005B580B" w:rsidP="006C005B">
      <w:pPr>
        <w:pStyle w:val="ListParagraph"/>
        <w:numPr>
          <w:ilvl w:val="0"/>
          <w:numId w:val="35"/>
        </w:numPr>
        <w:contextualSpacing w:val="0"/>
        <w:rPr>
          <w:rStyle w:val="eop"/>
          <w:color w:val="000000" w:themeColor="text1"/>
        </w:rPr>
      </w:pPr>
      <w:r w:rsidRPr="00AD4A0A">
        <w:rPr>
          <w:rStyle w:val="normaltextrun"/>
          <w:color w:val="000000"/>
          <w:shd w:val="clear" w:color="auto" w:fill="FFFFFF"/>
        </w:rPr>
        <w:t>Explain who will be responsible for documentation and evaluation of this project. Provide each person's LEA title or role in the district (names are optional).</w:t>
      </w:r>
      <w:r>
        <w:rPr>
          <w:rStyle w:val="normaltextrun"/>
          <w:color w:val="000000"/>
          <w:shd w:val="clear" w:color="auto" w:fill="FFFFFF"/>
        </w:rPr>
        <w:t xml:space="preserve"> </w:t>
      </w:r>
      <w:r w:rsidRPr="00AD4A0A">
        <w:rPr>
          <w:rStyle w:val="normaltextrun"/>
          <w:color w:val="000000"/>
          <w:shd w:val="clear" w:color="auto" w:fill="FFFFFF"/>
        </w:rPr>
        <w:t>If this is a committee, team, or group, please provide all titles and roles of those involved.</w:t>
      </w:r>
    </w:p>
    <w:p w14:paraId="0D063709" w14:textId="77777777" w:rsidR="005B580B" w:rsidRPr="00C26357" w:rsidRDefault="005B580B" w:rsidP="005B580B">
      <w:pPr>
        <w:tabs>
          <w:tab w:val="left" w:pos="843"/>
        </w:tabs>
        <w:ind w:left="360"/>
        <w:rPr>
          <w:rStyle w:val="normaltextrun"/>
          <w:b/>
          <w:color w:val="000000" w:themeColor="text1"/>
          <w:sz w:val="26"/>
          <w:szCs w:val="26"/>
        </w:rPr>
      </w:pPr>
    </w:p>
    <w:p w14:paraId="427A00C7" w14:textId="08A211F9" w:rsidR="005B580B" w:rsidRPr="004F4C5F" w:rsidRDefault="005B580B" w:rsidP="006E50BF">
      <w:pPr>
        <w:pStyle w:val="Heading3"/>
        <w:rPr>
          <w:rStyle w:val="normaltextrun"/>
          <w:b w:val="0"/>
          <w:color w:val="000000" w:themeColor="text1"/>
        </w:rPr>
      </w:pPr>
      <w:bookmarkStart w:id="90" w:name="_Toc105160603"/>
      <w:r w:rsidRPr="772B262C">
        <w:rPr>
          <w:rStyle w:val="normaltextrun"/>
          <w:bdr w:val="none" w:sz="0" w:space="0" w:color="auto" w:frame="1"/>
        </w:rPr>
        <w:t>Timeline of Objectives, Activities &amp; Measur</w:t>
      </w:r>
      <w:r w:rsidR="0020723F">
        <w:rPr>
          <w:rStyle w:val="normaltextrun"/>
          <w:bdr w:val="none" w:sz="0" w:space="0" w:color="auto" w:frame="1"/>
        </w:rPr>
        <w:t>able Outcomes</w:t>
      </w:r>
      <w:bookmarkEnd w:id="90"/>
    </w:p>
    <w:p w14:paraId="5D7CA816" w14:textId="77777777" w:rsidR="005B580B" w:rsidRDefault="005B580B" w:rsidP="005B580B">
      <w:pPr>
        <w:shd w:val="clear" w:color="auto" w:fill="FFFFFF"/>
        <w:ind w:left="720"/>
        <w:textAlignment w:val="baseline"/>
        <w:rPr>
          <w:color w:val="000000"/>
        </w:rPr>
      </w:pPr>
      <w:r w:rsidRPr="004F4C5F">
        <w:rPr>
          <w:color w:val="000000"/>
          <w:shd w:val="clear" w:color="auto" w:fill="FFFFFF"/>
        </w:rPr>
        <w:t xml:space="preserve">The Project Timeline is the most critical part of the subgrant application. </w:t>
      </w:r>
      <w:r>
        <w:rPr>
          <w:color w:val="000000"/>
          <w:shd w:val="clear" w:color="auto" w:fill="FFFFFF"/>
        </w:rPr>
        <w:t>The</w:t>
      </w:r>
      <w:r w:rsidRPr="004F4C5F">
        <w:rPr>
          <w:color w:val="000000"/>
          <w:shd w:val="clear" w:color="auto" w:fill="FFFFFF"/>
        </w:rPr>
        <w:t xml:space="preserve"> timeline is </w:t>
      </w:r>
      <w:r>
        <w:rPr>
          <w:color w:val="000000"/>
          <w:shd w:val="clear" w:color="auto" w:fill="FFFFFF"/>
        </w:rPr>
        <w:t>a</w:t>
      </w:r>
      <w:r w:rsidRPr="004F4C5F">
        <w:rPr>
          <w:color w:val="000000"/>
          <w:shd w:val="clear" w:color="auto" w:fill="FFFFFF"/>
        </w:rPr>
        <w:t xml:space="preserve"> detailed plan for the three-year project. </w:t>
      </w:r>
      <w:r w:rsidRPr="004F43C4">
        <w:rPr>
          <w:color w:val="000000"/>
          <w:shd w:val="clear" w:color="auto" w:fill="FFFFFF"/>
        </w:rPr>
        <w:t>Please keep in mind that the activities funded by the MV subgrant must be in addition to, rather than take the place of regular LEA activities, services and practices that are required to be provided for homeless children and youth or for all students</w:t>
      </w:r>
      <w:r w:rsidRPr="004F4C5F">
        <w:rPr>
          <w:color w:val="000000"/>
          <w:shd w:val="clear" w:color="auto" w:fill="FFFFFF"/>
        </w:rPr>
        <w:t>.</w:t>
      </w:r>
    </w:p>
    <w:p w14:paraId="12492D03" w14:textId="77777777" w:rsidR="005B580B" w:rsidRPr="009C5556" w:rsidRDefault="005B580B" w:rsidP="005B580B">
      <w:pPr>
        <w:shd w:val="clear" w:color="auto" w:fill="FFFFFF"/>
        <w:ind w:left="720"/>
        <w:textAlignment w:val="baseline"/>
        <w:rPr>
          <w:color w:val="000000"/>
        </w:rPr>
      </w:pPr>
    </w:p>
    <w:p w14:paraId="1C50777A" w14:textId="3F1A2C8E" w:rsidR="005B580B" w:rsidRDefault="005B580B" w:rsidP="005B580B">
      <w:pPr>
        <w:shd w:val="clear" w:color="auto" w:fill="FFFFFF"/>
        <w:ind w:left="720"/>
        <w:textAlignment w:val="baseline"/>
        <w:rPr>
          <w:color w:val="000000"/>
          <w:shd w:val="clear" w:color="auto" w:fill="FFFFFF"/>
        </w:rPr>
      </w:pPr>
      <w:r w:rsidRPr="004F4C5F">
        <w:rPr>
          <w:color w:val="000000"/>
          <w:shd w:val="clear" w:color="auto" w:fill="FFFFFF"/>
        </w:rPr>
        <w:t xml:space="preserve">A </w:t>
      </w:r>
      <w:r w:rsidRPr="004F43C4">
        <w:rPr>
          <w:color w:val="000000"/>
          <w:shd w:val="clear" w:color="auto" w:fill="FFFFFF"/>
        </w:rPr>
        <w:t>sample</w:t>
      </w:r>
      <w:r w:rsidRPr="004F4C5F">
        <w:rPr>
          <w:color w:val="000000"/>
          <w:shd w:val="clear" w:color="auto" w:fill="FFFFFF"/>
        </w:rPr>
        <w:t xml:space="preserve"> Timeline of Objectives, Activities</w:t>
      </w:r>
      <w:r>
        <w:rPr>
          <w:color w:val="000000"/>
          <w:shd w:val="clear" w:color="auto" w:fill="FFFFFF"/>
        </w:rPr>
        <w:t>, and Measures</w:t>
      </w:r>
      <w:r w:rsidRPr="004F4C5F">
        <w:rPr>
          <w:color w:val="000000"/>
          <w:shd w:val="clear" w:color="auto" w:fill="FFFFFF"/>
        </w:rPr>
        <w:t xml:space="preserve"> is provided in the </w:t>
      </w:r>
      <w:r>
        <w:rPr>
          <w:color w:val="000000"/>
          <w:shd w:val="clear" w:color="auto" w:fill="FFFFFF"/>
        </w:rPr>
        <w:t xml:space="preserve">appendix on </w:t>
      </w:r>
      <w:r w:rsidRPr="00E27646">
        <w:rPr>
          <w:color w:val="000000"/>
          <w:shd w:val="clear" w:color="auto" w:fill="FFFFFF"/>
        </w:rPr>
        <w:t xml:space="preserve">page </w:t>
      </w:r>
      <w:r w:rsidR="00C8127A" w:rsidRPr="00E27646">
        <w:rPr>
          <w:color w:val="000000"/>
          <w:shd w:val="clear" w:color="auto" w:fill="FFFFFF"/>
        </w:rPr>
        <w:t>59</w:t>
      </w:r>
      <w:r w:rsidRPr="00E27646">
        <w:rPr>
          <w:color w:val="000000"/>
          <w:shd w:val="clear" w:color="auto" w:fill="FFFFFF"/>
        </w:rPr>
        <w:t>. LE</w:t>
      </w:r>
      <w:r w:rsidRPr="004F4C5F">
        <w:rPr>
          <w:color w:val="000000"/>
          <w:shd w:val="clear" w:color="auto" w:fill="FFFFFF"/>
        </w:rPr>
        <w:t xml:space="preserve">As </w:t>
      </w:r>
      <w:r>
        <w:rPr>
          <w:color w:val="000000"/>
          <w:shd w:val="clear" w:color="auto" w:fill="FFFFFF"/>
        </w:rPr>
        <w:t>must</w:t>
      </w:r>
      <w:r w:rsidRPr="004F4C5F">
        <w:rPr>
          <w:color w:val="000000"/>
          <w:shd w:val="clear" w:color="auto" w:fill="FFFFFF"/>
        </w:rPr>
        <w:t xml:space="preserve"> use the form provided </w:t>
      </w:r>
      <w:r w:rsidRPr="00E27646">
        <w:rPr>
          <w:color w:val="000000"/>
          <w:shd w:val="clear" w:color="auto" w:fill="FFFFFF"/>
        </w:rPr>
        <w:t xml:space="preserve">on the </w:t>
      </w:r>
      <w:hyperlink r:id="rId27" w:history="1">
        <w:commentRangeStart w:id="91"/>
        <w:r w:rsidRPr="00E27646">
          <w:rPr>
            <w:rStyle w:val="Hyperlink"/>
            <w:shd w:val="clear" w:color="auto" w:fill="FFFFFF"/>
          </w:rPr>
          <w:t>Grant Opportunities webpage</w:t>
        </w:r>
        <w:commentRangeEnd w:id="91"/>
        <w:r w:rsidRPr="00E27646">
          <w:rPr>
            <w:rStyle w:val="Hyperlink"/>
            <w:sz w:val="16"/>
            <w:szCs w:val="16"/>
          </w:rPr>
          <w:commentReference w:id="91"/>
        </w:r>
      </w:hyperlink>
      <w:r w:rsidRPr="00E27646">
        <w:rPr>
          <w:color w:val="000000"/>
          <w:shd w:val="clear" w:color="auto" w:fill="FFFFFF"/>
        </w:rPr>
        <w:t xml:space="preserve"> and</w:t>
      </w:r>
      <w:r>
        <w:rPr>
          <w:color w:val="000000"/>
          <w:shd w:val="clear" w:color="auto" w:fill="FFFFFF"/>
        </w:rPr>
        <w:t xml:space="preserve"> upload it as </w:t>
      </w:r>
      <w:r w:rsidR="00C8127A">
        <w:rPr>
          <w:color w:val="000000"/>
          <w:shd w:val="clear" w:color="auto" w:fill="FFFFFF"/>
        </w:rPr>
        <w:t>a part of the appendices</w:t>
      </w:r>
      <w:r>
        <w:rPr>
          <w:color w:val="000000"/>
          <w:shd w:val="clear" w:color="auto" w:fill="FFFFFF"/>
        </w:rPr>
        <w:t xml:space="preserve"> in the online application (see </w:t>
      </w:r>
      <w:r w:rsidRPr="00E27646">
        <w:rPr>
          <w:color w:val="000000"/>
          <w:shd w:val="clear" w:color="auto" w:fill="FFFFFF"/>
        </w:rPr>
        <w:t>screenshot p</w:t>
      </w:r>
      <w:r w:rsidR="00C8127A" w:rsidRPr="00E27646">
        <w:rPr>
          <w:color w:val="000000"/>
          <w:shd w:val="clear" w:color="auto" w:fill="FFFFFF"/>
        </w:rPr>
        <w:t>age 34</w:t>
      </w:r>
      <w:r w:rsidRPr="00E27646">
        <w:rPr>
          <w:color w:val="000000"/>
          <w:shd w:val="clear" w:color="auto" w:fill="FFFFFF"/>
        </w:rPr>
        <w:t>).</w:t>
      </w:r>
      <w:r w:rsidRPr="004F4C5F">
        <w:rPr>
          <w:color w:val="000000"/>
          <w:shd w:val="clear" w:color="auto" w:fill="FFFFFF"/>
        </w:rPr>
        <w:t xml:space="preserve"> </w:t>
      </w:r>
      <w:r>
        <w:rPr>
          <w:color w:val="000000"/>
          <w:shd w:val="clear" w:color="auto" w:fill="FFFFFF"/>
        </w:rPr>
        <w:t>Applicants</w:t>
      </w:r>
      <w:r w:rsidRPr="004F4C5F">
        <w:rPr>
          <w:color w:val="000000"/>
          <w:shd w:val="clear" w:color="auto" w:fill="FFFFFF"/>
        </w:rPr>
        <w:t xml:space="preserve"> may not substitute a different form or table. Use concise descriptions. Full sentences are not required in the Timeline. </w:t>
      </w:r>
      <w:r>
        <w:rPr>
          <w:color w:val="000000"/>
          <w:shd w:val="clear" w:color="auto" w:fill="FFFFFF"/>
        </w:rPr>
        <w:t>Applicants</w:t>
      </w:r>
      <w:r w:rsidRPr="004F4C5F">
        <w:rPr>
          <w:color w:val="000000"/>
          <w:shd w:val="clear" w:color="auto" w:fill="FFFFFF"/>
        </w:rPr>
        <w:t xml:space="preserve"> may add pages to each </w:t>
      </w:r>
      <w:r>
        <w:rPr>
          <w:color w:val="000000"/>
          <w:shd w:val="clear" w:color="auto" w:fill="FFFFFF"/>
        </w:rPr>
        <w:t>goal/</w:t>
      </w:r>
      <w:r w:rsidRPr="004F4C5F">
        <w:rPr>
          <w:color w:val="000000"/>
          <w:shd w:val="clear" w:color="auto" w:fill="FFFFFF"/>
        </w:rPr>
        <w:t xml:space="preserve">objective, as necessary. </w:t>
      </w:r>
    </w:p>
    <w:p w14:paraId="56043D50" w14:textId="77777777" w:rsidR="005B580B" w:rsidRPr="007C55AC" w:rsidRDefault="005B580B" w:rsidP="005B580B">
      <w:pPr>
        <w:shd w:val="clear" w:color="auto" w:fill="FFFFFF"/>
        <w:ind w:left="720"/>
        <w:textAlignment w:val="baseline"/>
        <w:rPr>
          <w:color w:val="000000"/>
          <w:shd w:val="clear" w:color="auto" w:fill="FFFFFF"/>
        </w:rPr>
      </w:pPr>
    </w:p>
    <w:p w14:paraId="7BB11687" w14:textId="77777777" w:rsidR="005B580B" w:rsidRDefault="005B580B" w:rsidP="005B580B">
      <w:pPr>
        <w:ind w:left="720"/>
        <w:textAlignment w:val="baseline"/>
        <w:rPr>
          <w:rFonts w:eastAsia="Calibri"/>
          <w:color w:val="000000"/>
        </w:rPr>
      </w:pPr>
      <w:r w:rsidRPr="00681671">
        <w:t>Objectives</w:t>
      </w:r>
      <w:r w:rsidRPr="007F2768">
        <w:t xml:space="preserve"> </w:t>
      </w:r>
      <w:r w:rsidRPr="009A78CE">
        <w:t xml:space="preserve">are statements that </w:t>
      </w:r>
      <w:r>
        <w:t xml:space="preserve">define the results the applicant expects to achieve through the proposed project or program. They </w:t>
      </w:r>
      <w:r w:rsidRPr="009A78CE">
        <w:t xml:space="preserve">explain </w:t>
      </w:r>
      <w:r>
        <w:t>the methods</w:t>
      </w:r>
      <w:r w:rsidRPr="009A78CE">
        <w:t xml:space="preserve"> the applicant will</w:t>
      </w:r>
      <w:r>
        <w:t xml:space="preserve"> use to achieve</w:t>
      </w:r>
      <w:r w:rsidRPr="009A78CE">
        <w:t xml:space="preserve"> the goal</w:t>
      </w:r>
      <w:r>
        <w:t xml:space="preserve">(s). </w:t>
      </w:r>
      <w:r w:rsidRPr="00113ACF">
        <w:rPr>
          <w:rFonts w:eastAsia="Calibri"/>
        </w:rPr>
        <w:t>Objectives break the goal down into smaller parts that provide specific, measurable actions by which the goal can be accomplished</w:t>
      </w:r>
      <w:r>
        <w:rPr>
          <w:rFonts w:eastAsia="Calibri"/>
        </w:rPr>
        <w:t xml:space="preserve">. </w:t>
      </w:r>
      <w:r w:rsidRPr="00113ACF">
        <w:rPr>
          <w:rFonts w:eastAsia="Calibri"/>
        </w:rPr>
        <w:t xml:space="preserve">They refer to specific activities in a proposal and </w:t>
      </w:r>
      <w:r w:rsidRPr="009A78CE">
        <w:t>must be specific, measurable, achievable, relevant, and time-specific</w:t>
      </w:r>
      <w:r>
        <w:t xml:space="preserve"> (</w:t>
      </w:r>
      <w:proofErr w:type="gramStart"/>
      <w:r>
        <w:t>i.e.</w:t>
      </w:r>
      <w:proofErr w:type="gramEnd"/>
      <w:r>
        <w:t xml:space="preserve"> SMART)</w:t>
      </w:r>
      <w:r w:rsidRPr="009A78CE">
        <w:t>.</w:t>
      </w:r>
      <w:r w:rsidRPr="00681671">
        <w:rPr>
          <w:rFonts w:eastAsia="Calibri"/>
          <w:color w:val="000000"/>
        </w:rPr>
        <w:t xml:space="preserve"> </w:t>
      </w:r>
      <w:r w:rsidRPr="00113ACF">
        <w:rPr>
          <w:rFonts w:eastAsia="Calibri"/>
          <w:color w:val="000000"/>
        </w:rPr>
        <w:t xml:space="preserve">Well-written objectives will always answer the following question: </w:t>
      </w:r>
      <w:r w:rsidRPr="00113ACF">
        <w:rPr>
          <w:rFonts w:eastAsia="Calibri"/>
          <w:i/>
          <w:color w:val="000000"/>
        </w:rPr>
        <w:t>Who</w:t>
      </w:r>
      <w:r w:rsidRPr="00113ACF">
        <w:rPr>
          <w:rFonts w:eastAsia="Calibri"/>
          <w:color w:val="000000"/>
        </w:rPr>
        <w:t xml:space="preserve"> is going to do </w:t>
      </w:r>
      <w:r w:rsidRPr="00113ACF">
        <w:rPr>
          <w:rFonts w:eastAsia="Calibri"/>
          <w:i/>
          <w:color w:val="000000"/>
        </w:rPr>
        <w:t>what</w:t>
      </w:r>
      <w:r w:rsidRPr="00113ACF">
        <w:rPr>
          <w:rFonts w:eastAsia="Calibri"/>
          <w:color w:val="000000"/>
        </w:rPr>
        <w:t xml:space="preserve">, </w:t>
      </w:r>
      <w:r w:rsidRPr="00113ACF">
        <w:rPr>
          <w:rFonts w:eastAsia="Calibri"/>
          <w:i/>
          <w:color w:val="000000"/>
        </w:rPr>
        <w:t>when</w:t>
      </w:r>
      <w:r w:rsidRPr="00113ACF">
        <w:rPr>
          <w:rFonts w:eastAsia="Calibri"/>
          <w:color w:val="000000"/>
        </w:rPr>
        <w:t xml:space="preserve">, and </w:t>
      </w:r>
      <w:r w:rsidRPr="00113ACF">
        <w:rPr>
          <w:rFonts w:eastAsia="Calibri"/>
          <w:i/>
          <w:color w:val="000000"/>
        </w:rPr>
        <w:t>to what extent</w:t>
      </w:r>
      <w:r>
        <w:rPr>
          <w:rFonts w:eastAsia="Calibri"/>
          <w:color w:val="000000"/>
        </w:rPr>
        <w:t>?</w:t>
      </w:r>
    </w:p>
    <w:p w14:paraId="53BA2B88" w14:textId="77777777" w:rsidR="005B580B" w:rsidRDefault="005B580B" w:rsidP="005B580B">
      <w:pPr>
        <w:ind w:left="720"/>
        <w:textAlignment w:val="baseline"/>
        <w:rPr>
          <w:color w:val="000000"/>
          <w:shd w:val="clear" w:color="auto" w:fill="FFFFFF"/>
        </w:rPr>
      </w:pPr>
    </w:p>
    <w:p w14:paraId="2824EF3A" w14:textId="77777777" w:rsidR="005B580B" w:rsidRDefault="005B580B" w:rsidP="006C005B">
      <w:pPr>
        <w:pStyle w:val="ListParagraph"/>
        <w:numPr>
          <w:ilvl w:val="0"/>
          <w:numId w:val="41"/>
        </w:numPr>
        <w:contextualSpacing w:val="0"/>
        <w:textAlignment w:val="baseline"/>
      </w:pPr>
      <w:r w:rsidRPr="00A365D9">
        <w:rPr>
          <w:color w:val="000000"/>
          <w:shd w:val="clear" w:color="auto" w:fill="FFFFFF"/>
        </w:rPr>
        <w:t>Objectives must be SMART</w:t>
      </w:r>
    </w:p>
    <w:p w14:paraId="2BFA5059" w14:textId="77777777" w:rsidR="005B580B" w:rsidRDefault="005B580B" w:rsidP="006C005B">
      <w:pPr>
        <w:pStyle w:val="ListParagraph"/>
        <w:numPr>
          <w:ilvl w:val="0"/>
          <w:numId w:val="41"/>
        </w:numPr>
        <w:contextualSpacing w:val="0"/>
        <w:textAlignment w:val="baseline"/>
      </w:pPr>
      <w:r w:rsidRPr="00A365D9">
        <w:rPr>
          <w:color w:val="000000" w:themeColor="text1"/>
        </w:rPr>
        <w:t>Include an estimated start and end date for each activity in the Timeline. Ditto marks and “same as above” are not acceptable in any cell of the Timeline.</w:t>
      </w:r>
    </w:p>
    <w:p w14:paraId="3CE93CBA" w14:textId="77777777" w:rsidR="005B580B" w:rsidRDefault="005B580B" w:rsidP="006C005B">
      <w:pPr>
        <w:pStyle w:val="ListParagraph"/>
        <w:numPr>
          <w:ilvl w:val="0"/>
          <w:numId w:val="41"/>
        </w:numPr>
        <w:contextualSpacing w:val="0"/>
        <w:textAlignment w:val="baseline"/>
      </w:pPr>
      <w:r w:rsidRPr="00A365D9">
        <w:rPr>
          <w:color w:val="000000"/>
        </w:rPr>
        <w:t>Provide</w:t>
      </w:r>
      <w:r w:rsidRPr="00A365D9">
        <w:rPr>
          <w:color w:val="000000" w:themeColor="text1"/>
        </w:rPr>
        <w:t xml:space="preserve"> a clear, concise description of the specific </w:t>
      </w:r>
      <w:r w:rsidRPr="00A365D9">
        <w:rPr>
          <w:color w:val="000000"/>
        </w:rPr>
        <w:t>activities</w:t>
      </w:r>
      <w:r w:rsidRPr="00A365D9">
        <w:rPr>
          <w:color w:val="000000" w:themeColor="text1"/>
        </w:rPr>
        <w:t xml:space="preserve"> that the LEA plans to meet its goals and objectives.</w:t>
      </w:r>
    </w:p>
    <w:p w14:paraId="5ACB6F9B" w14:textId="77777777" w:rsidR="005B580B" w:rsidRDefault="005B580B" w:rsidP="006C005B">
      <w:pPr>
        <w:pStyle w:val="ListParagraph"/>
        <w:numPr>
          <w:ilvl w:val="0"/>
          <w:numId w:val="41"/>
        </w:numPr>
        <w:contextualSpacing w:val="0"/>
        <w:textAlignment w:val="baseline"/>
      </w:pPr>
      <w:r w:rsidRPr="00A365D9">
        <w:rPr>
          <w:color w:val="000000" w:themeColor="text1"/>
        </w:rPr>
        <w:lastRenderedPageBreak/>
        <w:t>Activities under each objective must address the stated needs of the LEA's children and youth experiencing homelessness and must be directly relevant to that objective.</w:t>
      </w:r>
    </w:p>
    <w:p w14:paraId="49856473" w14:textId="77777777" w:rsidR="005B580B" w:rsidRDefault="005B580B" w:rsidP="006C005B">
      <w:pPr>
        <w:pStyle w:val="ListParagraph"/>
        <w:numPr>
          <w:ilvl w:val="0"/>
          <w:numId w:val="41"/>
        </w:numPr>
        <w:contextualSpacing w:val="0"/>
        <w:textAlignment w:val="baseline"/>
      </w:pPr>
      <w:r w:rsidRPr="00A365D9">
        <w:rPr>
          <w:color w:val="000000" w:themeColor="text1"/>
        </w:rPr>
        <w:t>Include the anticipated number or percentage of children and youth experiencing homelessness impacted by each activity.</w:t>
      </w:r>
    </w:p>
    <w:p w14:paraId="1D6B7322" w14:textId="77777777" w:rsidR="005B580B" w:rsidRDefault="005B580B" w:rsidP="006C005B">
      <w:pPr>
        <w:pStyle w:val="ListParagraph"/>
        <w:numPr>
          <w:ilvl w:val="0"/>
          <w:numId w:val="41"/>
        </w:numPr>
        <w:contextualSpacing w:val="0"/>
        <w:textAlignment w:val="baseline"/>
      </w:pPr>
      <w:r w:rsidRPr="00A365D9">
        <w:rPr>
          <w:color w:val="000000" w:themeColor="text1"/>
        </w:rPr>
        <w:t>Specific measurable outcomes and documentation of each activity are required.</w:t>
      </w:r>
    </w:p>
    <w:p w14:paraId="3E2CB3A5" w14:textId="77777777" w:rsidR="005B580B" w:rsidRDefault="005B580B" w:rsidP="006C005B">
      <w:pPr>
        <w:pStyle w:val="ListParagraph"/>
        <w:numPr>
          <w:ilvl w:val="0"/>
          <w:numId w:val="41"/>
        </w:numPr>
        <w:contextualSpacing w:val="0"/>
        <w:textAlignment w:val="baseline"/>
      </w:pPr>
      <w:r w:rsidRPr="00A365D9">
        <w:rPr>
          <w:color w:val="000000" w:themeColor="text1"/>
        </w:rPr>
        <w:t>Provide a data source for each measurable outcome identified and listed in the Timeline (e.g., PowerSchool, liaison logs, and sign-in sheets from meetings/training).</w:t>
      </w:r>
    </w:p>
    <w:p w14:paraId="504F0615" w14:textId="1243E950" w:rsidR="00CC0BF7" w:rsidRPr="00D87F42" w:rsidRDefault="005B580B" w:rsidP="00CC0BF7">
      <w:pPr>
        <w:pStyle w:val="ListParagraph"/>
        <w:numPr>
          <w:ilvl w:val="0"/>
          <w:numId w:val="41"/>
        </w:numPr>
        <w:contextualSpacing w:val="0"/>
        <w:textAlignment w:val="baseline"/>
      </w:pPr>
      <w:r w:rsidRPr="00A365D9">
        <w:rPr>
          <w:color w:val="000000" w:themeColor="text1"/>
        </w:rPr>
        <w:t>Identify each person and/or their role (e.g., MV liaison, Title I Director, financial office staff, etc.) responsible for the completion of each activity in the Timeline. Multiple individuals, a committee, or a team may be identified.</w:t>
      </w:r>
    </w:p>
    <w:p w14:paraId="525A6CEA" w14:textId="77777777" w:rsidR="00D87F42" w:rsidRPr="00CC0BF7" w:rsidRDefault="00D87F42" w:rsidP="00D87F42">
      <w:pPr>
        <w:pStyle w:val="ListParagraph"/>
        <w:ind w:left="1440"/>
        <w:contextualSpacing w:val="0"/>
        <w:textAlignment w:val="baseline"/>
      </w:pPr>
    </w:p>
    <w:p w14:paraId="790EF28D" w14:textId="6BF926B6" w:rsidR="005B580B" w:rsidRPr="00D87F42" w:rsidRDefault="005B580B" w:rsidP="006E50BF">
      <w:pPr>
        <w:pStyle w:val="Heading3"/>
        <w:rPr>
          <w:rFonts w:eastAsia="Times New Roman"/>
        </w:rPr>
      </w:pPr>
      <w:bookmarkStart w:id="92" w:name="_Toc105160604"/>
      <w:r w:rsidRPr="00D87F42">
        <w:t>Budget Summary and Narrative</w:t>
      </w:r>
      <w:bookmarkEnd w:id="92"/>
    </w:p>
    <w:p w14:paraId="4D7BF58C" w14:textId="266E86B4" w:rsidR="005B580B" w:rsidRPr="00E27646" w:rsidRDefault="005B580B" w:rsidP="00D87F42">
      <w:pPr>
        <w:ind w:left="720"/>
      </w:pPr>
      <w:r w:rsidRPr="00681671">
        <w:t xml:space="preserve">The budget </w:t>
      </w:r>
      <w:r w:rsidRPr="00681671">
        <w:rPr>
          <w:i/>
        </w:rPr>
        <w:t>must</w:t>
      </w:r>
      <w:r w:rsidRPr="00681671">
        <w:t xml:space="preserve"> provide clear evidence that proposed expenditures are appropriate, justified, reasonable, and adequate to support allowable activities to complete the project (see Authorized Activities on </w:t>
      </w:r>
      <w:r w:rsidRPr="00E27646">
        <w:t>pages 7–</w:t>
      </w:r>
      <w:r w:rsidR="00996F1E" w:rsidRPr="00E27646">
        <w:t>8</w:t>
      </w:r>
      <w:r w:rsidRPr="00E27646">
        <w:t>). Even though the budget is assigned zero (0) points, the budget remains a critical component of the entire application and will be reviewed. No application with an incomplete budget will be funded.</w:t>
      </w:r>
    </w:p>
    <w:p w14:paraId="2787CC1C" w14:textId="77777777" w:rsidR="005B580B" w:rsidRPr="00E27646" w:rsidRDefault="005B580B" w:rsidP="00D87F42">
      <w:pPr>
        <w:ind w:left="720"/>
      </w:pPr>
    </w:p>
    <w:p w14:paraId="1FAE1641" w14:textId="3CCE99C3" w:rsidR="005B580B" w:rsidRPr="00681671" w:rsidRDefault="005B580B" w:rsidP="00D87F42">
      <w:pPr>
        <w:ind w:left="720"/>
        <w:rPr>
          <w:bCs/>
        </w:rPr>
      </w:pPr>
      <w:r w:rsidRPr="00E27646">
        <w:t xml:space="preserve">The application budget consists of </w:t>
      </w:r>
      <w:r w:rsidRPr="00E27646">
        <w:rPr>
          <w:i/>
        </w:rPr>
        <w:t>two</w:t>
      </w:r>
      <w:r w:rsidRPr="00E27646">
        <w:t xml:space="preserve"> parts: the Budget Summary and the Budget Narrative. All proposed expenditures for the grant funding period must be </w:t>
      </w:r>
      <w:r w:rsidRPr="00E27646">
        <w:rPr>
          <w:i/>
        </w:rPr>
        <w:t>itemized</w:t>
      </w:r>
      <w:r w:rsidRPr="00E27646">
        <w:t xml:space="preserve"> in the Budget Summary and </w:t>
      </w:r>
      <w:r w:rsidRPr="00E27646">
        <w:rPr>
          <w:i/>
        </w:rPr>
        <w:t xml:space="preserve">detailed </w:t>
      </w:r>
      <w:r w:rsidRPr="00E27646">
        <w:t xml:space="preserve">in the Budget Narrative. </w:t>
      </w:r>
      <w:r w:rsidRPr="00E27646">
        <w:rPr>
          <w:bCs/>
        </w:rPr>
        <w:t>Budget items not explained in the application narrative (see pages 1</w:t>
      </w:r>
      <w:r w:rsidR="00996F1E" w:rsidRPr="00E27646">
        <w:rPr>
          <w:bCs/>
        </w:rPr>
        <w:t>6</w:t>
      </w:r>
      <w:r w:rsidRPr="00E27646">
        <w:rPr>
          <w:bCs/>
        </w:rPr>
        <w:t>–24 of</w:t>
      </w:r>
      <w:r w:rsidRPr="00681671">
        <w:rPr>
          <w:bCs/>
        </w:rPr>
        <w:t xml:space="preserve"> this RFP) </w:t>
      </w:r>
      <w:r w:rsidRPr="00681671">
        <w:rPr>
          <w:bCs/>
          <w:i/>
        </w:rPr>
        <w:t>will not</w:t>
      </w:r>
      <w:r w:rsidRPr="00681671">
        <w:rPr>
          <w:bCs/>
        </w:rPr>
        <w:t xml:space="preserve"> be funded.</w:t>
      </w:r>
    </w:p>
    <w:p w14:paraId="6660F0B9" w14:textId="77777777" w:rsidR="00D87F42" w:rsidRDefault="00D87F42" w:rsidP="00D87F42"/>
    <w:p w14:paraId="47679C58" w14:textId="202D3646" w:rsidR="00D87F42" w:rsidRPr="00E27646" w:rsidRDefault="005B580B" w:rsidP="00D87F42">
      <w:pPr>
        <w:pStyle w:val="ListParagraph"/>
        <w:numPr>
          <w:ilvl w:val="0"/>
          <w:numId w:val="55"/>
        </w:numPr>
      </w:pPr>
      <w:r w:rsidRPr="00681671">
        <w:t xml:space="preserve">The Budget Summary is the financial overview of the subgrant plan and must include </w:t>
      </w:r>
      <w:r w:rsidRPr="00D87F42">
        <w:rPr>
          <w:i/>
        </w:rPr>
        <w:t>all</w:t>
      </w:r>
      <w:r w:rsidRPr="00681671">
        <w:t xml:space="preserve"> proposed expenditures for Year 1 of the project. Each line item of the Budget Summary </w:t>
      </w:r>
      <w:r w:rsidRPr="00D87F42">
        <w:rPr>
          <w:i/>
        </w:rPr>
        <w:t>must</w:t>
      </w:r>
      <w:r w:rsidRPr="00681671">
        <w:t xml:space="preserve"> correspond to the line items of the Budget Narrative (discussed below). Provide the budget details for the period July 1, 2022, </w:t>
      </w:r>
      <w:r w:rsidRPr="00E27646">
        <w:t>through June 30, 2023, in the online application Budget Summary section (see screenshot on page 3</w:t>
      </w:r>
      <w:r w:rsidR="00996F1E" w:rsidRPr="00E27646">
        <w:t>3</w:t>
      </w:r>
      <w:r w:rsidRPr="00E27646">
        <w:t>).</w:t>
      </w:r>
    </w:p>
    <w:p w14:paraId="14A91B9B" w14:textId="4C8CA3B4" w:rsidR="005B580B" w:rsidRDefault="005B580B" w:rsidP="00D87F42">
      <w:pPr>
        <w:pStyle w:val="ListParagraph"/>
        <w:numPr>
          <w:ilvl w:val="0"/>
          <w:numId w:val="55"/>
        </w:numPr>
      </w:pPr>
      <w:r w:rsidRPr="00E27646">
        <w:t xml:space="preserve">The Budget Narrative </w:t>
      </w:r>
      <w:r w:rsidRPr="00E27646">
        <w:rPr>
          <w:i/>
          <w:iCs/>
        </w:rPr>
        <w:t>must</w:t>
      </w:r>
      <w:r w:rsidRPr="00E27646">
        <w:t xml:space="preserve"> provide clear evidence that the budget is appropriate and justified based on the needs assessment</w:t>
      </w:r>
      <w:r w:rsidRPr="00E27646">
        <w:rPr>
          <w:i/>
          <w:iCs/>
        </w:rPr>
        <w:t xml:space="preserve">. </w:t>
      </w:r>
      <w:r w:rsidRPr="00E27646">
        <w:t xml:space="preserve">Use the template on the </w:t>
      </w:r>
      <w:commentRangeStart w:id="93"/>
      <w:r w:rsidRPr="00E27646">
        <w:fldChar w:fldCharType="begin"/>
      </w:r>
      <w:r w:rsidRPr="00E27646">
        <w:instrText xml:space="preserve"> HYPERLINK "https://ed.sc.gov/finance/grants/scde-grant-opportunities/" </w:instrText>
      </w:r>
      <w:r w:rsidRPr="00E27646">
        <w:fldChar w:fldCharType="separate"/>
      </w:r>
      <w:r w:rsidRPr="00E27646">
        <w:rPr>
          <w:color w:val="0000FF"/>
          <w:u w:val="single"/>
        </w:rPr>
        <w:t>SCDE’s Grant Opportunities webpage</w:t>
      </w:r>
      <w:r w:rsidRPr="00E27646">
        <w:rPr>
          <w:color w:val="0000FF"/>
          <w:u w:val="single"/>
        </w:rPr>
        <w:fldChar w:fldCharType="end"/>
      </w:r>
      <w:commentRangeEnd w:id="93"/>
      <w:r w:rsidRPr="00E27646">
        <w:rPr>
          <w:rStyle w:val="CommentReference"/>
        </w:rPr>
        <w:commentReference w:id="93"/>
      </w:r>
      <w:r w:rsidRPr="00E27646">
        <w:t xml:space="preserve"> to provide a detailed Budget Narrative (see page 6</w:t>
      </w:r>
      <w:r w:rsidR="00996F1E" w:rsidRPr="00E27646">
        <w:t>0</w:t>
      </w:r>
      <w:r w:rsidRPr="00E27646">
        <w:t xml:space="preserve"> for additional information). This narrative </w:t>
      </w:r>
      <w:r w:rsidRPr="00E27646">
        <w:rPr>
          <w:i/>
          <w:iCs/>
        </w:rPr>
        <w:t>must</w:t>
      </w:r>
      <w:r w:rsidRPr="00E27646">
        <w:t xml:space="preserve"> demonstrate that all expenditures are allowable, reasonable, and allocable; adequate to support the activities of the project; and directly connect to the goals and objectives in the application Timeline. </w:t>
      </w:r>
      <w:r w:rsidRPr="00E27646">
        <w:rPr>
          <w:color w:val="000000"/>
        </w:rPr>
        <w:t>Descriptions in the Budget Narrative lines must quantify or provide detail as to how the total amounts for each item or object code were determined. Include any formulas used to calculate the costs.</w:t>
      </w:r>
      <w:r w:rsidRPr="00E27646">
        <w:t xml:space="preserve"> When finalized, upload the Budget Narrative into the online application </w:t>
      </w:r>
      <w:proofErr w:type="gramStart"/>
      <w:r w:rsidRPr="00E27646">
        <w:t>where</w:t>
      </w:r>
      <w:proofErr w:type="gramEnd"/>
      <w:r w:rsidRPr="00E27646">
        <w:t xml:space="preserve"> indicated in the proposal attachments section (see </w:t>
      </w:r>
      <w:r w:rsidR="00996F1E" w:rsidRPr="00E27646">
        <w:t>page 34</w:t>
      </w:r>
      <w:r w:rsidRPr="00E27646">
        <w:t>).</w:t>
      </w:r>
      <w:bookmarkStart w:id="94" w:name="_Toc48698938"/>
      <w:bookmarkStart w:id="95" w:name="_Toc49934190"/>
      <w:r>
        <w:t xml:space="preserve"> </w:t>
      </w:r>
      <w:r w:rsidRPr="005F3FAF">
        <w:t>Ensure that the totals in the Budget Summary equal the totals in the Budget Narrative.</w:t>
      </w:r>
    </w:p>
    <w:p w14:paraId="3694CBB2" w14:textId="77777777" w:rsidR="005B580B" w:rsidRPr="00681671" w:rsidRDefault="005B580B" w:rsidP="005B580B">
      <w:pPr>
        <w:ind w:left="720"/>
      </w:pPr>
    </w:p>
    <w:bookmarkEnd w:id="94"/>
    <w:bookmarkEnd w:id="95"/>
    <w:p w14:paraId="055742F6" w14:textId="77777777" w:rsidR="005B580B" w:rsidRPr="005F3FAF" w:rsidRDefault="005B580B" w:rsidP="00D87F42">
      <w:pPr>
        <w:ind w:left="720"/>
      </w:pPr>
      <w:r w:rsidRPr="005F3FAF">
        <w:t xml:space="preserve">Review </w:t>
      </w:r>
      <w:hyperlink r:id="rId32" w:history="1">
        <w:r w:rsidRPr="005F3FAF">
          <w:rPr>
            <w:color w:val="0000FF"/>
            <w:u w:val="single"/>
          </w:rPr>
          <w:t>2 CFR Part 200 Subpart E Cost Principles</w:t>
        </w:r>
      </w:hyperlink>
      <w:r w:rsidRPr="005F3FAF">
        <w:t xml:space="preserve">, specifically §§ 200.403–200.405, for additional information on the allowability, reasonableness, and allocability of costs for federal grant awards. The General Provisions for Selected Items of Cost are listed in 2 CFR §§ 200.420–200.475. </w:t>
      </w:r>
    </w:p>
    <w:p w14:paraId="7FB07BEE" w14:textId="77777777" w:rsidR="005B580B" w:rsidRPr="005F3FAF" w:rsidRDefault="005B580B" w:rsidP="00D87F42">
      <w:pPr>
        <w:ind w:left="720"/>
      </w:pPr>
    </w:p>
    <w:p w14:paraId="308F4BE1" w14:textId="77777777" w:rsidR="005B580B" w:rsidRPr="005F3FAF" w:rsidRDefault="005B580B" w:rsidP="00D87F42">
      <w:pPr>
        <w:widowControl w:val="0"/>
        <w:autoSpaceDE w:val="0"/>
        <w:autoSpaceDN w:val="0"/>
        <w:adjustRightInd w:val="0"/>
        <w:ind w:left="720"/>
        <w:rPr>
          <w:color w:val="000000"/>
        </w:rPr>
      </w:pPr>
      <w:r w:rsidRPr="005F3FAF">
        <w:rPr>
          <w:color w:val="000000"/>
        </w:rPr>
        <w:t>Appropriate personnel and other resources should be carefully allocated for the tasks and activities described in the application. Applicants should ensure that the budget will adequately cover project expenses. Applicants need to demonstrate how existing school resources, such as computer labs, libraries, and classrooms, will be leveraged to carry out project activities.</w:t>
      </w:r>
    </w:p>
    <w:p w14:paraId="045EB84E" w14:textId="77777777" w:rsidR="005B580B" w:rsidRPr="005F3FAF" w:rsidRDefault="005B580B" w:rsidP="00D87F42">
      <w:pPr>
        <w:ind w:left="720"/>
      </w:pPr>
    </w:p>
    <w:p w14:paraId="40D13957" w14:textId="77777777" w:rsidR="005B580B" w:rsidRPr="005F3FAF" w:rsidRDefault="005B580B" w:rsidP="00D87F42">
      <w:pPr>
        <w:widowControl w:val="0"/>
        <w:ind w:left="720"/>
        <w:rPr>
          <w:iCs/>
        </w:rPr>
      </w:pPr>
      <w:r w:rsidRPr="005F3FAF">
        <w:t xml:space="preserve">Because sustainability of the proposed project is of paramount importance, an applicant should indicate any matching and/or in-kind funding as a clear sign of sustainability plans and potential. </w:t>
      </w:r>
      <w:r w:rsidRPr="005F3FAF">
        <w:rPr>
          <w:color w:val="000000"/>
        </w:rPr>
        <w:t xml:space="preserve">In addition, demonstrate the use of supplemental funds available to the schools and districts (such as Title I). Although matching funds are not required and give no “competitive edge” to any application, all in-kind contributions from partners (such as special education, National School Lunch Program, transportation, the use of community recreational areas, staff, supplies, etc.) </w:t>
      </w:r>
      <w:r w:rsidRPr="005F3FAF">
        <w:rPr>
          <w:i/>
          <w:color w:val="000000"/>
        </w:rPr>
        <w:t>should</w:t>
      </w:r>
      <w:r w:rsidRPr="005F3FAF">
        <w:rPr>
          <w:color w:val="000000"/>
        </w:rPr>
        <w:t xml:space="preserve"> be included. Applicants should </w:t>
      </w:r>
      <w:r w:rsidRPr="005F3FAF">
        <w:t xml:space="preserve">indicate any matching funds and in-kind contributions, along with their source, </w:t>
      </w:r>
      <w:r w:rsidRPr="005F3FAF">
        <w:rPr>
          <w:iCs/>
        </w:rPr>
        <w:t xml:space="preserve">in specific line items in the budget narrative. </w:t>
      </w:r>
      <w:r w:rsidRPr="005F3FAF">
        <w:rPr>
          <w:color w:val="000000"/>
        </w:rPr>
        <w:t xml:space="preserve">Matching and in-kind funds </w:t>
      </w:r>
      <w:r w:rsidRPr="005F3FAF">
        <w:rPr>
          <w:i/>
          <w:color w:val="000000"/>
        </w:rPr>
        <w:t>cannot</w:t>
      </w:r>
      <w:r w:rsidRPr="005F3FAF">
        <w:rPr>
          <w:color w:val="000000"/>
        </w:rPr>
        <w:t xml:space="preserve"> reflect costs used in calculating the indirect cost rate.</w:t>
      </w:r>
    </w:p>
    <w:p w14:paraId="35919081" w14:textId="77777777" w:rsidR="005B580B" w:rsidRPr="005F3FAF" w:rsidRDefault="005B580B" w:rsidP="00D87F42">
      <w:pPr>
        <w:widowControl w:val="0"/>
        <w:autoSpaceDE w:val="0"/>
        <w:autoSpaceDN w:val="0"/>
        <w:adjustRightInd w:val="0"/>
        <w:ind w:left="720"/>
        <w:rPr>
          <w:color w:val="000000"/>
        </w:rPr>
      </w:pPr>
    </w:p>
    <w:p w14:paraId="2C616CCC" w14:textId="77777777" w:rsidR="005B580B" w:rsidRPr="005F3FAF" w:rsidRDefault="005B580B" w:rsidP="00D87F42">
      <w:pPr>
        <w:autoSpaceDE w:val="0"/>
        <w:autoSpaceDN w:val="0"/>
        <w:adjustRightInd w:val="0"/>
        <w:ind w:left="720"/>
        <w:rPr>
          <w:color w:val="000000"/>
        </w:rPr>
      </w:pPr>
      <w:r w:rsidRPr="005F3FAF">
        <w:rPr>
          <w:color w:val="000000"/>
        </w:rPr>
        <w:t>The following describes the line items that should be budgeted in each category.</w:t>
      </w:r>
    </w:p>
    <w:p w14:paraId="30978FF9" w14:textId="77777777" w:rsidR="005B580B" w:rsidRPr="005F3FAF" w:rsidRDefault="005B580B" w:rsidP="00D87F42">
      <w:pPr>
        <w:autoSpaceDE w:val="0"/>
        <w:autoSpaceDN w:val="0"/>
        <w:adjustRightInd w:val="0"/>
        <w:ind w:left="720"/>
        <w:rPr>
          <w:color w:val="000000"/>
        </w:rPr>
      </w:pPr>
    </w:p>
    <w:p w14:paraId="417B1055" w14:textId="77777777" w:rsidR="005B580B" w:rsidRPr="005F3FAF" w:rsidRDefault="005B580B" w:rsidP="00D87F42">
      <w:pPr>
        <w:autoSpaceDE w:val="0"/>
        <w:autoSpaceDN w:val="0"/>
        <w:adjustRightInd w:val="0"/>
        <w:ind w:left="720"/>
        <w:rPr>
          <w:color w:val="000000"/>
          <w:u w:val="single"/>
        </w:rPr>
      </w:pPr>
      <w:r w:rsidRPr="005F3FAF">
        <w:rPr>
          <w:color w:val="000000"/>
          <w:u w:val="single"/>
        </w:rPr>
        <w:t>Salaries/Stipends (100)</w:t>
      </w:r>
    </w:p>
    <w:p w14:paraId="292E74A8" w14:textId="77777777" w:rsidR="005B580B" w:rsidRPr="005F3FAF" w:rsidRDefault="005B580B" w:rsidP="00D87F42">
      <w:pPr>
        <w:autoSpaceDE w:val="0"/>
        <w:autoSpaceDN w:val="0"/>
        <w:adjustRightInd w:val="0"/>
        <w:ind w:left="720"/>
        <w:rPr>
          <w:color w:val="000000"/>
        </w:rPr>
      </w:pPr>
      <w:r w:rsidRPr="005F3FAF">
        <w:rPr>
          <w:color w:val="000000"/>
        </w:rPr>
        <w:t xml:space="preserve">This category includes pay for the </w:t>
      </w:r>
      <w:r>
        <w:rPr>
          <w:color w:val="000000"/>
        </w:rPr>
        <w:t>MV</w:t>
      </w:r>
      <w:r w:rsidRPr="005F3FAF">
        <w:rPr>
          <w:color w:val="000000"/>
        </w:rPr>
        <w:t xml:space="preserve"> district liaison, school social workers, graduation coaches, and staff members and stipends for tutors/teachers. Include the percent FTE and a brief description of their responsibilities funded by this project. For hourly wages, state the hourly pay rate and the planned hours on the project. The duties should align with the objective(s) and activities. The total percentage of time charged to the subgrant and to non-grant funds cannot exceed 100 percent of the total time worked by any staff member.</w:t>
      </w:r>
    </w:p>
    <w:p w14:paraId="763E1A75" w14:textId="77777777" w:rsidR="005B580B" w:rsidRPr="005F3FAF" w:rsidRDefault="005B580B" w:rsidP="00D87F42">
      <w:pPr>
        <w:autoSpaceDE w:val="0"/>
        <w:autoSpaceDN w:val="0"/>
        <w:adjustRightInd w:val="0"/>
        <w:ind w:left="720"/>
        <w:rPr>
          <w:color w:val="000000"/>
        </w:rPr>
      </w:pPr>
    </w:p>
    <w:p w14:paraId="4789FB01" w14:textId="77777777" w:rsidR="005B580B" w:rsidRPr="005F3FAF" w:rsidRDefault="005B580B" w:rsidP="00D87F42">
      <w:pPr>
        <w:ind w:left="720"/>
        <w:rPr>
          <w:color w:val="000000"/>
          <w:u w:val="single"/>
        </w:rPr>
      </w:pPr>
      <w:r w:rsidRPr="005F3FAF">
        <w:rPr>
          <w:color w:val="000000"/>
          <w:u w:val="single"/>
        </w:rPr>
        <w:t>Employee Benefits (200)</w:t>
      </w:r>
    </w:p>
    <w:p w14:paraId="136F42FD" w14:textId="77777777" w:rsidR="005B580B" w:rsidRPr="005F3FAF" w:rsidRDefault="005B580B" w:rsidP="00D87F42">
      <w:pPr>
        <w:autoSpaceDE w:val="0"/>
        <w:autoSpaceDN w:val="0"/>
        <w:adjustRightInd w:val="0"/>
        <w:ind w:left="720"/>
        <w:rPr>
          <w:color w:val="000000"/>
        </w:rPr>
      </w:pPr>
      <w:r w:rsidRPr="005F3FAF">
        <w:rPr>
          <w:color w:val="000000"/>
        </w:rPr>
        <w:t>FICA, workers’ compensation, health insurance, and other employee benefits costs should be included here. These costs will represent a percentage of the total in Salaries/Stipends (100).</w:t>
      </w:r>
    </w:p>
    <w:p w14:paraId="2E698D6C" w14:textId="77777777" w:rsidR="005B580B" w:rsidRPr="005F3FAF" w:rsidRDefault="005B580B" w:rsidP="00D87F42">
      <w:pPr>
        <w:autoSpaceDE w:val="0"/>
        <w:autoSpaceDN w:val="0"/>
        <w:adjustRightInd w:val="0"/>
        <w:ind w:left="720"/>
        <w:rPr>
          <w:color w:val="000000"/>
        </w:rPr>
      </w:pPr>
    </w:p>
    <w:p w14:paraId="226333D7" w14:textId="77777777" w:rsidR="005B580B" w:rsidRPr="005F3FAF" w:rsidRDefault="005B580B" w:rsidP="00D87F42">
      <w:pPr>
        <w:autoSpaceDE w:val="0"/>
        <w:autoSpaceDN w:val="0"/>
        <w:adjustRightInd w:val="0"/>
        <w:ind w:left="720"/>
        <w:rPr>
          <w:color w:val="000000"/>
          <w:u w:val="single"/>
        </w:rPr>
      </w:pPr>
      <w:r w:rsidRPr="005F3FAF">
        <w:rPr>
          <w:color w:val="000000"/>
          <w:u w:val="single"/>
        </w:rPr>
        <w:t>Purchased Services (300)</w:t>
      </w:r>
    </w:p>
    <w:p w14:paraId="52C87D25" w14:textId="77777777" w:rsidR="005B580B" w:rsidRPr="005F3FAF" w:rsidRDefault="005B580B" w:rsidP="00D87F42">
      <w:pPr>
        <w:autoSpaceDE w:val="0"/>
        <w:autoSpaceDN w:val="0"/>
        <w:adjustRightInd w:val="0"/>
        <w:ind w:left="720"/>
        <w:rPr>
          <w:color w:val="000000"/>
        </w:rPr>
      </w:pPr>
      <w:r w:rsidRPr="005F3FAF">
        <w:rPr>
          <w:color w:val="000000"/>
        </w:rPr>
        <w:t xml:space="preserve">Expenses such as consultant fees, travel/transportation costs, telephone costs, and other purchased services will be included here. This includes amounts paid for personal services rendered by personnel who are not on the payroll and for other specialized services purchased by the organization. While a product may or may not result from the transaction, the primary reason for the purchase is the service provided. </w:t>
      </w:r>
      <w:r w:rsidRPr="005F3FAF">
        <w:rPr>
          <w:i/>
          <w:color w:val="000000"/>
        </w:rPr>
        <w:t>Note:</w:t>
      </w:r>
      <w:r w:rsidRPr="005F3FAF">
        <w:rPr>
          <w:color w:val="000000"/>
        </w:rPr>
        <w:t xml:space="preserve"> Salaries for direct teachers and project staff should be recorded in Salaries/Stipends (100) and not in this section.</w:t>
      </w:r>
    </w:p>
    <w:p w14:paraId="7075DD90" w14:textId="77777777" w:rsidR="005B580B" w:rsidRPr="005F3FAF" w:rsidRDefault="005B580B" w:rsidP="00D87F42">
      <w:pPr>
        <w:autoSpaceDE w:val="0"/>
        <w:autoSpaceDN w:val="0"/>
        <w:adjustRightInd w:val="0"/>
        <w:ind w:left="720"/>
        <w:rPr>
          <w:color w:val="000000"/>
        </w:rPr>
      </w:pPr>
      <w:r w:rsidRPr="005F3FAF">
        <w:rPr>
          <w:color w:val="000000"/>
        </w:rPr>
        <w:t xml:space="preserve">The cost of </w:t>
      </w:r>
      <w:proofErr w:type="gramStart"/>
      <w:r w:rsidRPr="005F3FAF">
        <w:rPr>
          <w:color w:val="000000"/>
        </w:rPr>
        <w:t>providing assistance to</w:t>
      </w:r>
      <w:proofErr w:type="gramEnd"/>
      <w:r w:rsidRPr="005F3FAF">
        <w:rPr>
          <w:color w:val="000000"/>
        </w:rPr>
        <w:t xml:space="preserve"> defray the excess cost of transportation for students under § 11432(g)(4)(A), that is not otherwise provided through federal, state, or local funding, where necessary to enable students to attend the school selected under § 11432(g)(3) cannot exceed 20 percent of the total subgrant award amount.</w:t>
      </w:r>
    </w:p>
    <w:p w14:paraId="74C1D771" w14:textId="77777777" w:rsidR="005B580B" w:rsidRPr="005F3FAF" w:rsidRDefault="005B580B" w:rsidP="00D87F42">
      <w:pPr>
        <w:autoSpaceDE w:val="0"/>
        <w:autoSpaceDN w:val="0"/>
        <w:adjustRightInd w:val="0"/>
        <w:ind w:left="720"/>
        <w:rPr>
          <w:color w:val="000000"/>
        </w:rPr>
      </w:pPr>
    </w:p>
    <w:p w14:paraId="4B730D40" w14:textId="77777777" w:rsidR="005B580B" w:rsidRPr="005F3FAF" w:rsidRDefault="005B580B" w:rsidP="00D87F42">
      <w:pPr>
        <w:autoSpaceDE w:val="0"/>
        <w:autoSpaceDN w:val="0"/>
        <w:adjustRightInd w:val="0"/>
        <w:ind w:left="720"/>
      </w:pPr>
      <w:r w:rsidRPr="005F3FAF">
        <w:lastRenderedPageBreak/>
        <w:t xml:space="preserve">For a subgrantee to pay a vendor with federal funds, a contract must be in place. At a minimum, the contract should include the scope of services, the duration of the contract, and the method and amount of payment; the contract must be executed by both parties. Consulting/service contracts must be procured in accordance with procurement regulations in </w:t>
      </w:r>
      <w:hyperlink r:id="rId33" w:history="1">
        <w:r w:rsidRPr="005F3FAF">
          <w:rPr>
            <w:color w:val="0000FF"/>
            <w:u w:val="single"/>
          </w:rPr>
          <w:t>2 CFR Part 200</w:t>
        </w:r>
      </w:hyperlink>
      <w:r w:rsidRPr="005F3FAF">
        <w:t xml:space="preserve"> (see § 200.317 to § 200.326 and Appendix II). LEA applicants should also review </w:t>
      </w:r>
      <w:hyperlink r:id="rId34" w:history="1">
        <w:r w:rsidRPr="005F3FAF">
          <w:rPr>
            <w:color w:val="0000FF"/>
            <w:u w:val="single"/>
          </w:rPr>
          <w:t>South Carolina Procurement Law</w:t>
        </w:r>
      </w:hyperlink>
      <w:r w:rsidRPr="005F3FAF">
        <w:t>.</w:t>
      </w:r>
    </w:p>
    <w:p w14:paraId="388787F9" w14:textId="77777777" w:rsidR="00D87F42" w:rsidRDefault="005B580B" w:rsidP="00D87F42">
      <w:pPr>
        <w:autoSpaceDE w:val="0"/>
        <w:autoSpaceDN w:val="0"/>
        <w:adjustRightInd w:val="0"/>
        <w:ind w:left="720"/>
      </w:pPr>
      <w:r w:rsidRPr="005F3FAF">
        <w:t xml:space="preserve">In compliance with 2 CFR Part 180.300, subgrantees must ensure that they do not </w:t>
      </w:r>
      <w:proofErr w:type="gramStart"/>
      <w:r w:rsidRPr="005F3FAF">
        <w:t>enter into</w:t>
      </w:r>
      <w:proofErr w:type="gramEnd"/>
      <w:r w:rsidRPr="005F3FAF">
        <w:t xml:space="preserve"> a contract with any vendor that is debarred, suspended, or ineligible (i.e., excluded) for participation in federal programs by</w:t>
      </w:r>
    </w:p>
    <w:p w14:paraId="746668DE" w14:textId="77777777" w:rsidR="00D87F42" w:rsidRDefault="005B580B" w:rsidP="00D87F42">
      <w:pPr>
        <w:pStyle w:val="ListParagraph"/>
        <w:numPr>
          <w:ilvl w:val="1"/>
          <w:numId w:val="28"/>
        </w:numPr>
        <w:autoSpaceDE w:val="0"/>
        <w:autoSpaceDN w:val="0"/>
        <w:adjustRightInd w:val="0"/>
      </w:pPr>
      <w:r>
        <w:t xml:space="preserve">checking the Advanced Search-Exclusions at the federal </w:t>
      </w:r>
      <w:hyperlink r:id="rId35">
        <w:r w:rsidRPr="00D87F42">
          <w:rPr>
            <w:color w:val="0000FF"/>
            <w:u w:val="single"/>
          </w:rPr>
          <w:t>SAM</w:t>
        </w:r>
      </w:hyperlink>
      <w:r>
        <w:t xml:space="preserve"> Web site (review the </w:t>
      </w:r>
      <w:hyperlink r:id="rId36">
        <w:r w:rsidRPr="00D87F42">
          <w:rPr>
            <w:color w:val="0000FF"/>
            <w:u w:val="single"/>
          </w:rPr>
          <w:t>Quick Start Guide for Advanced Search-Exclusions</w:t>
        </w:r>
      </w:hyperlink>
      <w:r>
        <w:t xml:space="preserve"> provided via the “Help” page prior to conducting searches.);</w:t>
      </w:r>
    </w:p>
    <w:p w14:paraId="77ACBC1C" w14:textId="77777777" w:rsidR="00D87F42" w:rsidRDefault="005B580B" w:rsidP="00D87F42">
      <w:pPr>
        <w:pStyle w:val="ListParagraph"/>
        <w:numPr>
          <w:ilvl w:val="1"/>
          <w:numId w:val="28"/>
        </w:numPr>
        <w:autoSpaceDE w:val="0"/>
        <w:autoSpaceDN w:val="0"/>
        <w:adjustRightInd w:val="0"/>
      </w:pPr>
      <w:r w:rsidRPr="005F3FAF">
        <w:t>collecting a certification from the vendor and attaching it to the contract; or</w:t>
      </w:r>
    </w:p>
    <w:p w14:paraId="0F6DCBBB" w14:textId="2A6ECC9F" w:rsidR="005B580B" w:rsidRPr="005F3FAF" w:rsidRDefault="005B580B" w:rsidP="00D87F42">
      <w:pPr>
        <w:pStyle w:val="ListParagraph"/>
        <w:numPr>
          <w:ilvl w:val="1"/>
          <w:numId w:val="28"/>
        </w:numPr>
        <w:autoSpaceDE w:val="0"/>
        <w:autoSpaceDN w:val="0"/>
        <w:adjustRightInd w:val="0"/>
      </w:pPr>
      <w:r w:rsidRPr="005F3FAF">
        <w:t>adding a clause or condition to the contract that indicates the vendor is eligible.</w:t>
      </w:r>
    </w:p>
    <w:p w14:paraId="022D7AD0" w14:textId="77777777" w:rsidR="005B580B" w:rsidRPr="005F3FAF" w:rsidRDefault="005B580B" w:rsidP="00D87F42">
      <w:pPr>
        <w:ind w:left="720"/>
      </w:pPr>
    </w:p>
    <w:p w14:paraId="25CD21AE" w14:textId="77777777" w:rsidR="005B580B" w:rsidRPr="005F3FAF" w:rsidRDefault="005B580B" w:rsidP="00D87F42">
      <w:pPr>
        <w:autoSpaceDE w:val="0"/>
        <w:autoSpaceDN w:val="0"/>
        <w:adjustRightInd w:val="0"/>
        <w:ind w:left="720"/>
      </w:pPr>
      <w:r w:rsidRPr="005F3FAF">
        <w:t>A copy of each signed contract must be submitted to the McKinney-Vento program office within 30 days of receipt of the official grant award from the SCDE.</w:t>
      </w:r>
    </w:p>
    <w:p w14:paraId="4991D8D2" w14:textId="77777777" w:rsidR="005B580B" w:rsidRPr="005F3FAF" w:rsidRDefault="005B580B" w:rsidP="00D87F42">
      <w:pPr>
        <w:autoSpaceDE w:val="0"/>
        <w:autoSpaceDN w:val="0"/>
        <w:adjustRightInd w:val="0"/>
        <w:ind w:left="720"/>
        <w:rPr>
          <w:color w:val="000000"/>
        </w:rPr>
      </w:pPr>
    </w:p>
    <w:p w14:paraId="7B37BB24" w14:textId="77777777" w:rsidR="005B580B" w:rsidRPr="005F3FAF" w:rsidRDefault="005B580B" w:rsidP="00D87F42">
      <w:pPr>
        <w:autoSpaceDE w:val="0"/>
        <w:autoSpaceDN w:val="0"/>
        <w:adjustRightInd w:val="0"/>
        <w:ind w:left="720"/>
        <w:rPr>
          <w:color w:val="000000"/>
          <w:u w:val="single"/>
        </w:rPr>
      </w:pPr>
      <w:r w:rsidRPr="005F3FAF">
        <w:rPr>
          <w:color w:val="000000"/>
          <w:u w:val="single"/>
        </w:rPr>
        <w:t>Supplies and Materials (400)</w:t>
      </w:r>
    </w:p>
    <w:p w14:paraId="24133F87" w14:textId="77777777" w:rsidR="005B580B" w:rsidRPr="005F3FAF" w:rsidRDefault="005B580B" w:rsidP="00D87F42">
      <w:pPr>
        <w:autoSpaceDE w:val="0"/>
        <w:autoSpaceDN w:val="0"/>
        <w:adjustRightInd w:val="0"/>
        <w:ind w:left="720"/>
        <w:rPr>
          <w:color w:val="000000"/>
        </w:rPr>
      </w:pPr>
      <w:r w:rsidRPr="005F3FAF">
        <w:rPr>
          <w:color w:val="000000"/>
        </w:rPr>
        <w:t>Include the amounts paid for material items of an expendable nature. It is recommended that applicants group items into categories to avoid listing every item; however, make sure that such expenditures are aligned with relevant project characteristics (objectives, number of participants, frequency of activity, etc.). Allow for maintenance, repair, and replacement costs over the subgrant life cycle of the proposed project for any equipment that totals $5,000 and below.</w:t>
      </w:r>
    </w:p>
    <w:p w14:paraId="1178E3CE" w14:textId="77777777" w:rsidR="005B580B" w:rsidRPr="005F3FAF" w:rsidRDefault="005B580B" w:rsidP="00D87F42">
      <w:pPr>
        <w:autoSpaceDE w:val="0"/>
        <w:autoSpaceDN w:val="0"/>
        <w:adjustRightInd w:val="0"/>
        <w:ind w:left="720"/>
        <w:rPr>
          <w:color w:val="000000"/>
          <w:u w:val="single"/>
        </w:rPr>
      </w:pPr>
    </w:p>
    <w:p w14:paraId="65C80D6E" w14:textId="77777777" w:rsidR="005B580B" w:rsidRPr="005F3FAF" w:rsidRDefault="005B580B" w:rsidP="00D87F42">
      <w:pPr>
        <w:autoSpaceDE w:val="0"/>
        <w:autoSpaceDN w:val="0"/>
        <w:adjustRightInd w:val="0"/>
        <w:ind w:left="720"/>
        <w:rPr>
          <w:color w:val="000000"/>
          <w:u w:val="single"/>
        </w:rPr>
      </w:pPr>
      <w:r w:rsidRPr="005F3FAF">
        <w:rPr>
          <w:color w:val="000000"/>
          <w:u w:val="single"/>
        </w:rPr>
        <w:t>Capital Outlay/Equipment (500)</w:t>
      </w:r>
    </w:p>
    <w:p w14:paraId="46B82C9F" w14:textId="77777777" w:rsidR="005B580B" w:rsidRPr="005F3FAF" w:rsidRDefault="005B580B" w:rsidP="00D87F42">
      <w:pPr>
        <w:autoSpaceDE w:val="0"/>
        <w:autoSpaceDN w:val="0"/>
        <w:adjustRightInd w:val="0"/>
        <w:ind w:left="720"/>
        <w:rPr>
          <w:color w:val="000000"/>
        </w:rPr>
      </w:pPr>
      <w:r w:rsidRPr="005F3FAF">
        <w:rPr>
          <w:color w:val="000000"/>
        </w:rPr>
        <w:t xml:space="preserve">Equipment and supplies totaling more than $5,000 per unit are not allowable (see part I, section H). Itemize furniture, fixtures and equipment that total $5,000 and below per unit under Supplies and Materials. Applicants are reminded that equipment purchased with federal funds must be managed in compliance with </w:t>
      </w:r>
      <w:hyperlink r:id="rId37" w:history="1">
        <w:r w:rsidRPr="005F3FAF">
          <w:rPr>
            <w:color w:val="0000FF"/>
            <w:u w:val="single"/>
          </w:rPr>
          <w:t>2 CFR Part 200 Subpart D § 200.313</w:t>
        </w:r>
      </w:hyperlink>
      <w:r w:rsidRPr="005F3FAF">
        <w:rPr>
          <w:color w:val="000000"/>
        </w:rPr>
        <w:t xml:space="preserve"> (and </w:t>
      </w:r>
      <w:hyperlink r:id="rId38" w:history="1">
        <w:r w:rsidRPr="005F3FAF">
          <w:rPr>
            <w:color w:val="0000FF"/>
            <w:u w:val="single"/>
          </w:rPr>
          <w:t>§ 200.439</w:t>
        </w:r>
      </w:hyperlink>
      <w:r w:rsidRPr="005F3FAF">
        <w:rPr>
          <w:color w:val="000000"/>
        </w:rPr>
        <w:t xml:space="preserve"> as applicable). See part I, section F for more information on applicable federal regulations.</w:t>
      </w:r>
    </w:p>
    <w:p w14:paraId="2294ACAD" w14:textId="77777777" w:rsidR="005B580B" w:rsidRPr="005F3FAF" w:rsidRDefault="005B580B" w:rsidP="00D87F42">
      <w:pPr>
        <w:autoSpaceDE w:val="0"/>
        <w:autoSpaceDN w:val="0"/>
        <w:adjustRightInd w:val="0"/>
        <w:ind w:left="720"/>
        <w:rPr>
          <w:color w:val="000000"/>
        </w:rPr>
      </w:pPr>
    </w:p>
    <w:p w14:paraId="3CB12551" w14:textId="77777777" w:rsidR="005B580B" w:rsidRPr="005F3FAF" w:rsidRDefault="005B580B" w:rsidP="00D87F42">
      <w:pPr>
        <w:autoSpaceDE w:val="0"/>
        <w:autoSpaceDN w:val="0"/>
        <w:adjustRightInd w:val="0"/>
        <w:ind w:left="720"/>
        <w:rPr>
          <w:color w:val="000000"/>
          <w:u w:val="single"/>
        </w:rPr>
      </w:pPr>
      <w:r w:rsidRPr="005F3FAF">
        <w:rPr>
          <w:color w:val="000000"/>
          <w:u w:val="single"/>
        </w:rPr>
        <w:t>Other Objects (600)</w:t>
      </w:r>
    </w:p>
    <w:p w14:paraId="72F15E4D" w14:textId="77777777" w:rsidR="005B580B" w:rsidRPr="005F3FAF" w:rsidRDefault="005B580B" w:rsidP="00D87F42">
      <w:pPr>
        <w:autoSpaceDE w:val="0"/>
        <w:autoSpaceDN w:val="0"/>
        <w:adjustRightInd w:val="0"/>
        <w:ind w:left="720"/>
        <w:rPr>
          <w:color w:val="000000"/>
        </w:rPr>
      </w:pPr>
      <w:r w:rsidRPr="005F3FAF">
        <w:rPr>
          <w:color w:val="000000"/>
        </w:rPr>
        <w:t>This category includes expenditures such as postage, liability insurance fees, and copyright fees that do not neatly fit into the other categories.</w:t>
      </w:r>
    </w:p>
    <w:p w14:paraId="30BBB3EC" w14:textId="77777777" w:rsidR="005B580B" w:rsidRPr="005F3FAF" w:rsidRDefault="005B580B" w:rsidP="00D87F42">
      <w:pPr>
        <w:ind w:left="720"/>
        <w:rPr>
          <w:color w:val="000000"/>
          <w:u w:val="single"/>
        </w:rPr>
      </w:pPr>
    </w:p>
    <w:p w14:paraId="2BF239A1" w14:textId="77777777" w:rsidR="005B580B" w:rsidRPr="005F3FAF" w:rsidRDefault="005B580B" w:rsidP="00D87F42">
      <w:pPr>
        <w:autoSpaceDE w:val="0"/>
        <w:autoSpaceDN w:val="0"/>
        <w:adjustRightInd w:val="0"/>
        <w:ind w:left="720"/>
        <w:rPr>
          <w:color w:val="000000"/>
          <w:u w:val="single"/>
        </w:rPr>
      </w:pPr>
      <w:r w:rsidRPr="005F3FAF">
        <w:rPr>
          <w:color w:val="000000"/>
          <w:u w:val="single"/>
        </w:rPr>
        <w:t>Indirect Costs (700)</w:t>
      </w:r>
    </w:p>
    <w:p w14:paraId="0699A79D" w14:textId="77777777" w:rsidR="005B580B" w:rsidRPr="005F3FAF" w:rsidRDefault="005B580B" w:rsidP="00D87F42">
      <w:pPr>
        <w:ind w:left="720"/>
        <w:rPr>
          <w:color w:val="000000"/>
        </w:rPr>
      </w:pPr>
      <w:r>
        <w:rPr>
          <w:color w:val="000000"/>
        </w:rPr>
        <w:t>MV subgrantees are permitted to use their restricted i</w:t>
      </w:r>
      <w:r w:rsidRPr="005F3FAF">
        <w:rPr>
          <w:color w:val="000000"/>
        </w:rPr>
        <w:t>ndirect cost</w:t>
      </w:r>
      <w:r>
        <w:rPr>
          <w:color w:val="000000"/>
        </w:rPr>
        <w:t xml:space="preserve"> rate</w:t>
      </w:r>
      <w:r w:rsidRPr="005F3FAF">
        <w:rPr>
          <w:color w:val="000000"/>
        </w:rPr>
        <w:t xml:space="preserve">. Indirect costs represent the operating expenses that are not readily identified with a particular grant, contract, project function, or activity, but are </w:t>
      </w:r>
      <w:r w:rsidRPr="005F3FAF">
        <w:rPr>
          <w:i/>
          <w:iCs/>
          <w:color w:val="000000"/>
        </w:rPr>
        <w:t xml:space="preserve">necessary </w:t>
      </w:r>
      <w:r w:rsidRPr="005F3FAF">
        <w:rPr>
          <w:color w:val="000000"/>
        </w:rPr>
        <w:t xml:space="preserve">for the general operation of an organization and the conduct of activities it performs. In theory, expenses like heat, electricity, accounting, and personnel might be charged directly if little meters could record minutes in a cross-cutting manner; however, practical difficulties preclude such an </w:t>
      </w:r>
      <w:r w:rsidRPr="005F3FAF">
        <w:rPr>
          <w:color w:val="000000"/>
        </w:rPr>
        <w:lastRenderedPageBreak/>
        <w:t xml:space="preserve">approach. Therefore, cost allocation </w:t>
      </w:r>
      <w:proofErr w:type="gramStart"/>
      <w:r w:rsidRPr="005F3FAF">
        <w:rPr>
          <w:color w:val="000000"/>
        </w:rPr>
        <w:t>plans</w:t>
      </w:r>
      <w:proofErr w:type="gramEnd"/>
      <w:r w:rsidRPr="005F3FAF">
        <w:rPr>
          <w:color w:val="000000"/>
        </w:rPr>
        <w:t xml:space="preserve"> or indirect cost rates are used to distribute those costs to benefiting revenue sources.</w:t>
      </w:r>
    </w:p>
    <w:p w14:paraId="4FBFE882" w14:textId="77777777" w:rsidR="005B580B" w:rsidRPr="005F3FAF" w:rsidRDefault="005B580B" w:rsidP="00D87F42">
      <w:pPr>
        <w:ind w:left="720"/>
      </w:pPr>
    </w:p>
    <w:p w14:paraId="10479F18" w14:textId="77777777" w:rsidR="005B580B" w:rsidRPr="005F3FAF" w:rsidRDefault="005B580B" w:rsidP="00D87F42">
      <w:pPr>
        <w:ind w:left="720"/>
        <w:rPr>
          <w:color w:val="000000"/>
        </w:rPr>
      </w:pPr>
      <w:r w:rsidRPr="005F3FAF">
        <w:rPr>
          <w:color w:val="000000"/>
        </w:rPr>
        <w:t xml:space="preserve">To charge indirect costs to a subgrant, a subgrantee must have an approved indirect cost rate agreement. </w:t>
      </w:r>
      <w:r>
        <w:rPr>
          <w:color w:val="000000"/>
        </w:rPr>
        <w:t>The applicant must use the</w:t>
      </w:r>
      <w:r w:rsidRPr="005F3FAF">
        <w:rPr>
          <w:color w:val="000000"/>
        </w:rPr>
        <w:t xml:space="preserve"> restricted indirect cost rate of the school district</w:t>
      </w:r>
      <w:r>
        <w:rPr>
          <w:color w:val="000000"/>
        </w:rPr>
        <w:t>. For more information on indirect costs contact the LEA finance office or the SCDE’s Office of Auditing Services.</w:t>
      </w:r>
      <w:r w:rsidRPr="005F3FAF">
        <w:rPr>
          <w:color w:val="000000"/>
        </w:rPr>
        <w:t xml:space="preserve"> </w:t>
      </w:r>
      <w:bookmarkEnd w:id="82"/>
      <w:bookmarkEnd w:id="83"/>
    </w:p>
    <w:p w14:paraId="26AF035C" w14:textId="77777777" w:rsidR="005B580B" w:rsidRPr="005F3FAF" w:rsidRDefault="005B580B" w:rsidP="00D87F42">
      <w:pPr>
        <w:ind w:left="720"/>
      </w:pPr>
      <w:r w:rsidRPr="005F3FAF">
        <w:t>The SCDE reserves the right to disqualify, disallow, and negotiate costs associated with any line item proposed in the budget. If any line-item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23209745" w14:textId="77777777" w:rsidR="005B580B" w:rsidRPr="005F3FAF" w:rsidRDefault="005B580B" w:rsidP="00D87F42">
      <w:pPr>
        <w:tabs>
          <w:tab w:val="left" w:pos="540"/>
        </w:tabs>
        <w:ind w:left="720"/>
      </w:pPr>
    </w:p>
    <w:p w14:paraId="0D316AFB" w14:textId="06B3F88A" w:rsidR="00D87F42" w:rsidRDefault="005B580B" w:rsidP="00D87F42">
      <w:pPr>
        <w:widowControl w:val="0"/>
        <w:autoSpaceDE w:val="0"/>
        <w:autoSpaceDN w:val="0"/>
        <w:adjustRightInd w:val="0"/>
        <w:ind w:left="720"/>
        <w:rPr>
          <w:color w:val="000000"/>
        </w:rPr>
      </w:pPr>
      <w:r w:rsidRPr="005F3FAF">
        <w:rPr>
          <w:color w:val="000000"/>
        </w:rPr>
        <w:t xml:space="preserve">Funds will be disbursed on a reimbursement basis upon the receipt of expenditure reports with all supporting documentation from the subgrantees. Subgrantees may not obligate funds prior to the receipt of a grant award notice. No expenditures incurred prior to July 1, </w:t>
      </w:r>
      <w:proofErr w:type="gramStart"/>
      <w:r w:rsidRPr="005F3FAF">
        <w:rPr>
          <w:color w:val="000000"/>
        </w:rPr>
        <w:t>2022</w:t>
      </w:r>
      <w:proofErr w:type="gramEnd"/>
      <w:r w:rsidRPr="005F3FAF">
        <w:rPr>
          <w:color w:val="000000"/>
        </w:rPr>
        <w:t xml:space="preserve"> will be reimbursed. Applicants should have at their disposal at least three months of sustainable funds to implement the program prior to SCDE reimbursement.</w:t>
      </w:r>
    </w:p>
    <w:p w14:paraId="41527184" w14:textId="77777777" w:rsidR="00D87F42" w:rsidRDefault="00D87F42" w:rsidP="00D87F42">
      <w:pPr>
        <w:widowControl w:val="0"/>
        <w:autoSpaceDE w:val="0"/>
        <w:autoSpaceDN w:val="0"/>
        <w:adjustRightInd w:val="0"/>
        <w:ind w:left="720"/>
        <w:rPr>
          <w:color w:val="000000"/>
        </w:rPr>
      </w:pPr>
    </w:p>
    <w:p w14:paraId="2A996CF5" w14:textId="16191BA8" w:rsidR="005B580B" w:rsidRPr="00D87F42" w:rsidRDefault="00231497" w:rsidP="00D87F42">
      <w:pPr>
        <w:pStyle w:val="Heading2"/>
        <w:rPr>
          <w:color w:val="000000"/>
        </w:rPr>
      </w:pPr>
      <w:bookmarkStart w:id="96" w:name="_Toc105160605"/>
      <w:r>
        <w:t>Appendices</w:t>
      </w:r>
      <w:bookmarkEnd w:id="96"/>
    </w:p>
    <w:p w14:paraId="087D49F3" w14:textId="77777777" w:rsidR="000C6F44" w:rsidRDefault="000C6F44" w:rsidP="00231497">
      <w:pPr>
        <w:ind w:firstLine="720"/>
        <w:rPr>
          <w:highlight w:val="lightGray"/>
        </w:rPr>
      </w:pPr>
    </w:p>
    <w:p w14:paraId="498AA47A" w14:textId="5609F093" w:rsidR="00231497" w:rsidRDefault="00231497" w:rsidP="00501ACB">
      <w:r>
        <w:t xml:space="preserve">All </w:t>
      </w:r>
      <w:r w:rsidR="00F33B63">
        <w:t xml:space="preserve">items </w:t>
      </w:r>
      <w:r>
        <w:t xml:space="preserve">of the appendices must be </w:t>
      </w:r>
      <w:r w:rsidR="00E83FEE">
        <w:t xml:space="preserve">uploaded </w:t>
      </w:r>
      <w:r w:rsidR="00AE2507">
        <w:t xml:space="preserve">to </w:t>
      </w:r>
      <w:r w:rsidR="00E83FEE">
        <w:t>and submitted with the online Formstack application</w:t>
      </w:r>
      <w:r w:rsidR="00AE2507">
        <w:t>.</w:t>
      </w:r>
    </w:p>
    <w:p w14:paraId="66D4B4CF" w14:textId="77777777" w:rsidR="00B7689E" w:rsidRPr="00E97B73" w:rsidRDefault="00B7689E" w:rsidP="00501ACB">
      <w:pPr>
        <w:rPr>
          <w:highlight w:val="lightGray"/>
          <w:u w:val="single"/>
        </w:rPr>
      </w:pPr>
    </w:p>
    <w:p w14:paraId="092956E6" w14:textId="77777777" w:rsidR="00231497" w:rsidRPr="007714CF" w:rsidRDefault="00231497" w:rsidP="006C005B">
      <w:pPr>
        <w:pStyle w:val="ListParagraph"/>
        <w:numPr>
          <w:ilvl w:val="0"/>
          <w:numId w:val="24"/>
        </w:numPr>
        <w:rPr>
          <w:u w:val="single"/>
        </w:rPr>
      </w:pPr>
      <w:bookmarkStart w:id="97" w:name="_Toc294164227"/>
      <w:bookmarkStart w:id="98" w:name="_Toc322013002"/>
      <w:bookmarkStart w:id="99" w:name="_Toc350151157"/>
      <w:bookmarkStart w:id="100" w:name="_Toc354136125"/>
      <w:bookmarkStart w:id="101" w:name="_Toc368579100"/>
      <w:bookmarkStart w:id="102" w:name="_Toc368654007"/>
      <w:bookmarkStart w:id="103" w:name="_Toc369251633"/>
      <w:r w:rsidRPr="007714CF">
        <w:rPr>
          <w:u w:val="single"/>
        </w:rPr>
        <w:t>Certification Signature Page</w:t>
      </w:r>
      <w:bookmarkEnd w:id="97"/>
      <w:bookmarkEnd w:id="98"/>
      <w:bookmarkEnd w:id="99"/>
      <w:bookmarkEnd w:id="100"/>
      <w:bookmarkEnd w:id="101"/>
      <w:bookmarkEnd w:id="102"/>
      <w:bookmarkEnd w:id="103"/>
    </w:p>
    <w:p w14:paraId="11F76609" w14:textId="77777777" w:rsidR="000C6F44" w:rsidRDefault="00231497" w:rsidP="007714CF">
      <w:pPr>
        <w:ind w:left="1080"/>
      </w:pPr>
      <w:r w:rsidRPr="007F6C3D">
        <w:t>Print the</w:t>
      </w:r>
      <w:r w:rsidR="00F33B63">
        <w:t xml:space="preserve"> Certification Signature Page (see </w:t>
      </w:r>
      <w:r w:rsidR="004347D9" w:rsidRPr="00E27646">
        <w:t xml:space="preserve">page </w:t>
      </w:r>
      <w:r w:rsidR="004302B0" w:rsidRPr="00E27646">
        <w:t>4</w:t>
      </w:r>
      <w:r w:rsidR="007B5377" w:rsidRPr="00E27646">
        <w:t>9</w:t>
      </w:r>
      <w:r w:rsidRPr="00E27646">
        <w:t>) and ob</w:t>
      </w:r>
      <w:r w:rsidRPr="00FC168C">
        <w:t>tain the appropriate signatures</w:t>
      </w:r>
      <w:r w:rsidR="006F2D93" w:rsidRPr="00FC168C">
        <w:t xml:space="preserve">. </w:t>
      </w:r>
      <w:r w:rsidR="0040690B" w:rsidRPr="00FC168C">
        <w:t>T</w:t>
      </w:r>
      <w:r w:rsidRPr="00FC168C">
        <w:t>his form includes the certification of the SCDE’s</w:t>
      </w:r>
      <w:r w:rsidRPr="007F6C3D">
        <w:t xml:space="preserve"> </w:t>
      </w:r>
      <w:r w:rsidR="00492FE2">
        <w:t xml:space="preserve">Assurances and </w:t>
      </w:r>
      <w:r w:rsidRPr="007F6C3D">
        <w:t xml:space="preserve">Terms and Conditions </w:t>
      </w:r>
      <w:r w:rsidR="00A50BC4">
        <w:t xml:space="preserve">for Federal Subawards </w:t>
      </w:r>
      <w:r w:rsidR="000C6F44" w:rsidRPr="0092459F">
        <w:t>and any applicable program-related conditions conveyed in this RFP</w:t>
      </w:r>
      <w:r w:rsidR="006F2D93">
        <w:t xml:space="preserve">. </w:t>
      </w:r>
      <w:r w:rsidR="000C6F44">
        <w:t>T</w:t>
      </w:r>
      <w:r w:rsidRPr="007F6C3D">
        <w:t xml:space="preserve">hose </w:t>
      </w:r>
      <w:r w:rsidR="00F33B63">
        <w:t xml:space="preserve">documents </w:t>
      </w:r>
      <w:r w:rsidRPr="007F6C3D">
        <w:t>are not required to be included in the applicant’s proposal submission</w:t>
      </w:r>
      <w:r w:rsidR="006F2D93">
        <w:t xml:space="preserve">. </w:t>
      </w:r>
      <w:r w:rsidRPr="007F6C3D">
        <w:t xml:space="preserve">However, retain the copy included in this RFP for your records and ensure that </w:t>
      </w:r>
      <w:r w:rsidR="000C6F44">
        <w:t>the</w:t>
      </w:r>
      <w:r w:rsidRPr="007F6C3D">
        <w:t xml:space="preserve"> signator</w:t>
      </w:r>
      <w:r w:rsidR="000C6F44">
        <w:t>ies</w:t>
      </w:r>
      <w:r w:rsidRPr="007F6C3D">
        <w:t xml:space="preserve"> </w:t>
      </w:r>
      <w:r w:rsidR="000C6F44">
        <w:t xml:space="preserve">and partner organizations </w:t>
      </w:r>
      <w:r w:rsidRPr="007F6C3D">
        <w:t>ha</w:t>
      </w:r>
      <w:r w:rsidR="000C6F44">
        <w:t>ve</w:t>
      </w:r>
      <w:r w:rsidRPr="007F6C3D">
        <w:t xml:space="preserve"> </w:t>
      </w:r>
      <w:r w:rsidR="000C6F44">
        <w:t>c</w:t>
      </w:r>
      <w:r w:rsidRPr="007F6C3D">
        <w:t>op</w:t>
      </w:r>
      <w:r w:rsidR="000C6F44">
        <w:t>ies of each document.</w:t>
      </w:r>
    </w:p>
    <w:p w14:paraId="5B122EC0" w14:textId="77777777" w:rsidR="000C6F44" w:rsidRDefault="000C6F44" w:rsidP="007714CF">
      <w:pPr>
        <w:ind w:left="1080" w:firstLine="720"/>
      </w:pPr>
    </w:p>
    <w:p w14:paraId="63986087" w14:textId="77777777" w:rsidR="00231497" w:rsidRDefault="00231497" w:rsidP="007714CF">
      <w:pPr>
        <w:ind w:left="1080"/>
      </w:pPr>
      <w:r w:rsidRPr="007F6C3D">
        <w:t xml:space="preserve">By signing the Certification Signature Page, the signatories assure that they will comply with all the </w:t>
      </w:r>
      <w:r w:rsidR="000C6F44">
        <w:t xml:space="preserve">assurance and </w:t>
      </w:r>
      <w:r w:rsidRPr="007F6C3D">
        <w:t xml:space="preserve">terms and conditions for the </w:t>
      </w:r>
      <w:r w:rsidR="000C6F44">
        <w:t>project/</w:t>
      </w:r>
      <w:r w:rsidRPr="007F6C3D">
        <w:t>program</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grant is awarded</w:t>
      </w:r>
      <w:r w:rsidR="006F2D93">
        <w:t xml:space="preserve">.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p>
    <w:p w14:paraId="67BC00A5" w14:textId="77777777" w:rsidR="00A47294" w:rsidRPr="000B78C6" w:rsidRDefault="00A47294" w:rsidP="00A47294"/>
    <w:p w14:paraId="32719F78" w14:textId="77777777" w:rsidR="0043338F" w:rsidRPr="007714CF" w:rsidRDefault="0043338F" w:rsidP="006C005B">
      <w:pPr>
        <w:pStyle w:val="ListParagraph"/>
        <w:numPr>
          <w:ilvl w:val="0"/>
          <w:numId w:val="24"/>
        </w:numPr>
        <w:rPr>
          <w:u w:val="single"/>
        </w:rPr>
      </w:pPr>
      <w:bookmarkStart w:id="104" w:name="_Toc354136126"/>
      <w:bookmarkStart w:id="105" w:name="_Toc368579101"/>
      <w:bookmarkStart w:id="106" w:name="_Toc368654008"/>
      <w:bookmarkStart w:id="107" w:name="_Toc369251634"/>
      <w:r w:rsidRPr="007714CF">
        <w:rPr>
          <w:u w:val="single"/>
        </w:rPr>
        <w:t>GEPA Statement</w:t>
      </w:r>
    </w:p>
    <w:p w14:paraId="4BFF9D27" w14:textId="77777777" w:rsidR="0043338F" w:rsidRPr="00E97B73" w:rsidRDefault="0043338F" w:rsidP="007714CF">
      <w:pPr>
        <w:ind w:left="1080"/>
        <w:rPr>
          <w:highlight w:val="lightGray"/>
          <w:u w:val="single"/>
        </w:rPr>
      </w:pPr>
      <w:r>
        <w:t>Pursuant to s</w:t>
      </w:r>
      <w:r w:rsidRPr="004912D5">
        <w:t>ection F</w:t>
      </w:r>
      <w:r>
        <w:t xml:space="preserve"> of this RFP, </w:t>
      </w:r>
      <w:r w:rsidRPr="006B6AF7">
        <w:t>Statutory Requirements</w:t>
      </w:r>
      <w:r>
        <w:t>, a</w:t>
      </w:r>
      <w:r w:rsidRPr="005E7AA2">
        <w:t xml:space="preserve">ll </w:t>
      </w:r>
      <w:r w:rsidRPr="005E7AA2">
        <w:rPr>
          <w:spacing w:val="-1"/>
        </w:rPr>
        <w:t>applicants</w:t>
      </w:r>
      <w:r w:rsidRPr="005E7AA2">
        <w:rPr>
          <w:spacing w:val="1"/>
        </w:rPr>
        <w:t xml:space="preserve"> </w:t>
      </w:r>
      <w:r w:rsidRPr="005E7AA2">
        <w:t>for</w:t>
      </w:r>
      <w:r w:rsidRPr="005E7AA2">
        <w:rPr>
          <w:spacing w:val="-2"/>
        </w:rPr>
        <w:t xml:space="preserve"> </w:t>
      </w:r>
      <w:r w:rsidR="00944CB5">
        <w:t>McKinney-Vento</w:t>
      </w:r>
      <w:r w:rsidRPr="005E7AA2">
        <w:t xml:space="preserve"> </w:t>
      </w:r>
      <w:r w:rsidRPr="005E7AA2">
        <w:rPr>
          <w:spacing w:val="-1"/>
        </w:rPr>
        <w:t>program</w:t>
      </w:r>
      <w:r w:rsidRPr="005E7AA2">
        <w:t xml:space="preserve"> funds are</w:t>
      </w:r>
      <w:r w:rsidRPr="005E7AA2">
        <w:rPr>
          <w:spacing w:val="-2"/>
        </w:rPr>
        <w:t xml:space="preserve"> </w:t>
      </w:r>
      <w:r w:rsidRPr="005E7AA2">
        <w:t>required to provide</w:t>
      </w:r>
      <w:r w:rsidRPr="005E7AA2">
        <w:rPr>
          <w:spacing w:val="-1"/>
        </w:rPr>
        <w:t xml:space="preserve"> </w:t>
      </w:r>
      <w:r>
        <w:rPr>
          <w:spacing w:val="-1"/>
        </w:rPr>
        <w:t>a GEPA Statement</w:t>
      </w:r>
      <w:r w:rsidR="006F2D93">
        <w:rPr>
          <w:spacing w:val="-1"/>
        </w:rPr>
        <w:t xml:space="preserve">. </w:t>
      </w:r>
      <w:r w:rsidRPr="005E7AA2">
        <w:t xml:space="preserve">Follow the instructions included on the attached </w:t>
      </w:r>
      <w:r w:rsidRPr="006B6AF7">
        <w:t>GEPA Notice to All Applicants</w:t>
      </w:r>
      <w:r w:rsidRPr="005E7AA2">
        <w:t xml:space="preserve"> </w:t>
      </w:r>
      <w:r>
        <w:t>and create a GEPA S</w:t>
      </w:r>
      <w:r w:rsidRPr="005E7AA2">
        <w:t xml:space="preserve">tatement for the proposed </w:t>
      </w:r>
      <w:r w:rsidR="00944CB5">
        <w:t>McKinney-Vento</w:t>
      </w:r>
      <w:r w:rsidRPr="005E7AA2">
        <w:t xml:space="preserve"> project</w:t>
      </w:r>
      <w:r w:rsidR="006F2D93">
        <w:t xml:space="preserve">. </w:t>
      </w:r>
      <w:r w:rsidRPr="00E75E5D">
        <w:rPr>
          <w:rFonts w:eastAsia="Calibri"/>
        </w:rPr>
        <w:t xml:space="preserve">When </w:t>
      </w:r>
      <w:r w:rsidRPr="00E75E5D">
        <w:rPr>
          <w:rFonts w:eastAsia="Calibri"/>
          <w:spacing w:val="-1"/>
        </w:rPr>
        <w:t>finalized,</w:t>
      </w:r>
      <w:r w:rsidRPr="00E75E5D">
        <w:rPr>
          <w:rFonts w:eastAsia="Calibri"/>
        </w:rPr>
        <w:t xml:space="preserve"> </w:t>
      </w:r>
      <w:r w:rsidRPr="00E75E5D">
        <w:rPr>
          <w:rFonts w:eastAsia="Calibri"/>
          <w:spacing w:val="-1"/>
        </w:rPr>
        <w:t xml:space="preserve">save </w:t>
      </w:r>
      <w:r w:rsidRPr="00E75E5D">
        <w:rPr>
          <w:rFonts w:eastAsia="Calibri"/>
        </w:rPr>
        <w:t>the</w:t>
      </w:r>
      <w:r w:rsidRPr="00E75E5D">
        <w:rPr>
          <w:rFonts w:eastAsia="Calibri"/>
          <w:spacing w:val="2"/>
        </w:rPr>
        <w:t xml:space="preserve"> </w:t>
      </w:r>
      <w:r>
        <w:rPr>
          <w:rFonts w:eastAsia="Calibri"/>
          <w:spacing w:val="2"/>
        </w:rPr>
        <w:t>GEPA Statement</w:t>
      </w:r>
      <w:r w:rsidRPr="00E75E5D">
        <w:rPr>
          <w:rFonts w:eastAsia="Calibri"/>
        </w:rPr>
        <w:t xml:space="preserve"> </w:t>
      </w:r>
      <w:r>
        <w:rPr>
          <w:rFonts w:eastAsia="Calibri"/>
          <w:spacing w:val="2"/>
        </w:rPr>
        <w:t xml:space="preserve">to be scanned with all other appendices and uploaded as </w:t>
      </w:r>
      <w:r w:rsidRPr="004912D5">
        <w:rPr>
          <w:rFonts w:eastAsia="Calibri"/>
          <w:i/>
          <w:spacing w:val="2"/>
        </w:rPr>
        <w:t>one</w:t>
      </w:r>
      <w:r>
        <w:rPr>
          <w:rFonts w:eastAsia="Calibri"/>
          <w:spacing w:val="2"/>
        </w:rPr>
        <w:t xml:space="preserve"> PDF</w:t>
      </w:r>
      <w:r w:rsidRPr="007F6C3D">
        <w:t xml:space="preserve"> document into the online application </w:t>
      </w:r>
      <w:r>
        <w:t>in the a</w:t>
      </w:r>
      <w:r w:rsidRPr="006B6AF7">
        <w:t>ppendices</w:t>
      </w:r>
      <w:r>
        <w:t xml:space="preserve"> section.</w:t>
      </w:r>
    </w:p>
    <w:p w14:paraId="283CC3DA" w14:textId="77777777" w:rsidR="0043338F" w:rsidRPr="009221E6" w:rsidRDefault="0043338F" w:rsidP="007714CF">
      <w:pPr>
        <w:ind w:left="720" w:firstLine="720"/>
        <w:rPr>
          <w:highlight w:val="yellow"/>
        </w:rPr>
      </w:pPr>
    </w:p>
    <w:p w14:paraId="3E323E23" w14:textId="2F6C9084" w:rsidR="00E64D40" w:rsidRPr="007714CF" w:rsidRDefault="002F04E8" w:rsidP="006C005B">
      <w:pPr>
        <w:pStyle w:val="ListParagraph"/>
        <w:numPr>
          <w:ilvl w:val="0"/>
          <w:numId w:val="24"/>
        </w:numPr>
        <w:rPr>
          <w:u w:val="single"/>
        </w:rPr>
      </w:pPr>
      <w:r>
        <w:rPr>
          <w:u w:val="single"/>
        </w:rPr>
        <w:t>T</w:t>
      </w:r>
      <w:r w:rsidR="00E64D40" w:rsidRPr="007714CF">
        <w:rPr>
          <w:u w:val="single"/>
        </w:rPr>
        <w:t xml:space="preserve">imeline of </w:t>
      </w:r>
      <w:r w:rsidR="0020723F">
        <w:rPr>
          <w:u w:val="single"/>
        </w:rPr>
        <w:t>Objectives, Activities, and Measurable Outcomes</w:t>
      </w:r>
      <w:r w:rsidR="00E64D40" w:rsidRPr="007714CF">
        <w:rPr>
          <w:u w:val="single"/>
        </w:rPr>
        <w:t xml:space="preserve"> </w:t>
      </w:r>
    </w:p>
    <w:p w14:paraId="2886AA8B" w14:textId="2A8EC144" w:rsidR="00944CB5" w:rsidRDefault="00944CB5" w:rsidP="001B4181">
      <w:pPr>
        <w:ind w:left="1080"/>
      </w:pPr>
      <w:r w:rsidRPr="00944CB5">
        <w:t xml:space="preserve">Use the </w:t>
      </w:r>
      <w:r w:rsidRPr="00E27646">
        <w:t xml:space="preserve">Timeline of Objectives, Activities, and </w:t>
      </w:r>
      <w:r w:rsidR="00803E69" w:rsidRPr="00E27646">
        <w:t xml:space="preserve">Measurable </w:t>
      </w:r>
      <w:r w:rsidR="006B398F" w:rsidRPr="00E27646">
        <w:t>Outcomes</w:t>
      </w:r>
      <w:r w:rsidRPr="00E27646">
        <w:t xml:space="preserve"> template (page </w:t>
      </w:r>
      <w:r w:rsidR="00996F1E" w:rsidRPr="00E27646">
        <w:t>59</w:t>
      </w:r>
      <w:r w:rsidRPr="00E27646">
        <w:t xml:space="preserve">) to provide a chronological timeline of activities by objective that includes when the project activity begins and ends, the specific activity (including evaluation and management components), the number of McKinney-Vento students anticipated to be affected by the activity, the data source(s), the measurable outcome(s), and the person responsible for the activity.  Use a separate page for each project objective and add rows as necessary to complete the timeline.  This information should accurately reflect items in the </w:t>
      </w:r>
      <w:r w:rsidR="00996F1E" w:rsidRPr="00E27646">
        <w:t>application</w:t>
      </w:r>
      <w:r w:rsidRPr="00E27646">
        <w:t xml:space="preserve"> narrative (see page</w:t>
      </w:r>
      <w:r w:rsidR="00996F1E" w:rsidRPr="00E27646">
        <w:t>s</w:t>
      </w:r>
      <w:r w:rsidRPr="00E27646">
        <w:t xml:space="preserve"> </w:t>
      </w:r>
      <w:r w:rsidR="00996F1E" w:rsidRPr="00E27646">
        <w:t>16</w:t>
      </w:r>
      <w:r w:rsidR="008A7B18" w:rsidRPr="00E27646">
        <w:t>–</w:t>
      </w:r>
      <w:r w:rsidR="007B5377" w:rsidRPr="00E27646">
        <w:t>2</w:t>
      </w:r>
      <w:r w:rsidR="00996F1E" w:rsidRPr="00E27646">
        <w:t>4</w:t>
      </w:r>
      <w:r w:rsidRPr="00E27646">
        <w:t>).</w:t>
      </w:r>
      <w:r w:rsidR="00FF5069" w:rsidRPr="00E27646">
        <w:t xml:space="preserve"> The </w:t>
      </w:r>
      <w:r w:rsidR="007B3ED8" w:rsidRPr="00E27646">
        <w:t>timeline</w:t>
      </w:r>
      <w:r w:rsidR="00FF5069" w:rsidRPr="009E2E1A">
        <w:t xml:space="preserve"> may be single-spaced.</w:t>
      </w:r>
    </w:p>
    <w:bookmarkEnd w:id="104"/>
    <w:bookmarkEnd w:id="105"/>
    <w:bookmarkEnd w:id="106"/>
    <w:bookmarkEnd w:id="107"/>
    <w:p w14:paraId="51496A91" w14:textId="77777777" w:rsidR="00E64D40" w:rsidRDefault="00E64D40" w:rsidP="00742AF0">
      <w:pPr>
        <w:ind w:left="360"/>
        <w:rPr>
          <w:bCs/>
          <w:u w:val="single"/>
        </w:rPr>
      </w:pPr>
    </w:p>
    <w:p w14:paraId="088A0EE0" w14:textId="77777777" w:rsidR="0043338F" w:rsidRPr="00B5704C" w:rsidRDefault="0043338F" w:rsidP="006C005B">
      <w:pPr>
        <w:pStyle w:val="ListParagraph"/>
        <w:numPr>
          <w:ilvl w:val="0"/>
          <w:numId w:val="24"/>
        </w:numPr>
      </w:pPr>
      <w:r w:rsidRPr="007714CF">
        <w:rPr>
          <w:spacing w:val="-1"/>
          <w:u w:val="single" w:color="000000"/>
        </w:rPr>
        <w:t>Indirect</w:t>
      </w:r>
      <w:r w:rsidRPr="007714CF">
        <w:rPr>
          <w:u w:val="single" w:color="000000"/>
        </w:rPr>
        <w:t xml:space="preserve"> Cost Rate </w:t>
      </w:r>
      <w:r w:rsidRPr="007714CF">
        <w:rPr>
          <w:u w:val="single"/>
        </w:rPr>
        <w:t xml:space="preserve">Agreement </w:t>
      </w:r>
    </w:p>
    <w:p w14:paraId="336964D1" w14:textId="77777777" w:rsidR="0043338F" w:rsidRDefault="00585334" w:rsidP="007714CF">
      <w:pPr>
        <w:ind w:left="1080"/>
      </w:pPr>
      <w:r>
        <w:rPr>
          <w:color w:val="000000"/>
        </w:rPr>
        <w:t>If charging indirect costs to the grant, the applicant must include a copy of the negotiated indirect cost rate agreement from their cognizant agency</w:t>
      </w:r>
      <w:r w:rsidR="006F2D93">
        <w:rPr>
          <w:color w:val="000000"/>
        </w:rPr>
        <w:t xml:space="preserve">. </w:t>
      </w:r>
      <w:r>
        <w:rPr>
          <w:color w:val="000000"/>
        </w:rPr>
        <w:t>School districts and public schools (including charter schools) should indicate the district’s restricted indirect cost rate as negotiated with the SCDE</w:t>
      </w:r>
      <w:r w:rsidR="006F2D93">
        <w:rPr>
          <w:color w:val="000000"/>
        </w:rPr>
        <w:t xml:space="preserve">. </w:t>
      </w:r>
    </w:p>
    <w:p w14:paraId="6D4D7DAA" w14:textId="6F71E366" w:rsidR="0043338F" w:rsidRDefault="0043338F" w:rsidP="00231497"/>
    <w:p w14:paraId="50DAD77F" w14:textId="77777777" w:rsidR="00F33B63" w:rsidRPr="00A47294" w:rsidRDefault="00F33B63" w:rsidP="006C005B">
      <w:pPr>
        <w:pStyle w:val="ListParagraph"/>
        <w:numPr>
          <w:ilvl w:val="0"/>
          <w:numId w:val="24"/>
        </w:numPr>
      </w:pPr>
      <w:r w:rsidRPr="007714CF">
        <w:rPr>
          <w:u w:val="single"/>
        </w:rPr>
        <w:t>Pre-Award Audit Questionnaire</w:t>
      </w:r>
      <w:r>
        <w:t xml:space="preserve"> </w:t>
      </w:r>
    </w:p>
    <w:p w14:paraId="7689FCF9" w14:textId="77777777" w:rsidR="00F33B63" w:rsidRPr="000B78C6" w:rsidRDefault="00F33B63" w:rsidP="007714CF">
      <w:pPr>
        <w:ind w:left="1080"/>
      </w:pPr>
      <w:r>
        <w:t>C</w:t>
      </w:r>
      <w:r w:rsidRPr="000B78C6">
        <w:t xml:space="preserve">omplete </w:t>
      </w:r>
      <w:r>
        <w:t xml:space="preserve">the </w:t>
      </w:r>
      <w:r w:rsidRPr="00FF5069">
        <w:rPr>
          <w:u w:val="single"/>
        </w:rPr>
        <w:t xml:space="preserve">Pre-Award Audit Questionnaire </w:t>
      </w:r>
      <w:r w:rsidRPr="0057220B">
        <w:rPr>
          <w:u w:val="single"/>
        </w:rPr>
        <w:t>for</w:t>
      </w:r>
      <w:r w:rsidR="0057220B">
        <w:rPr>
          <w:u w:val="single"/>
        </w:rPr>
        <w:t xml:space="preserve"> LEA’s and State Agencies</w:t>
      </w:r>
      <w:r w:rsidR="000C1370">
        <w:t xml:space="preserve"> (see </w:t>
      </w:r>
      <w:r w:rsidR="000C1370" w:rsidRPr="009222BE">
        <w:t>page</w:t>
      </w:r>
      <w:r w:rsidRPr="009222BE">
        <w:t xml:space="preserve"> </w:t>
      </w:r>
      <w:r w:rsidR="007B5377">
        <w:t>57</w:t>
      </w:r>
      <w:r w:rsidR="008A5D87" w:rsidRPr="009222BE">
        <w:t xml:space="preserve"> for</w:t>
      </w:r>
      <w:r w:rsidR="008A5D87" w:rsidRPr="0069301D">
        <w:t xml:space="preserve"> link</w:t>
      </w:r>
      <w:r w:rsidR="005C387B" w:rsidRPr="0069301D">
        <w:t xml:space="preserve"> to questionnaire</w:t>
      </w:r>
      <w:r w:rsidRPr="0057220B">
        <w:t>). Scan the completed questionnaire as a separate document from appendix</w:t>
      </w:r>
      <w:r>
        <w:t xml:space="preserve"> </w:t>
      </w:r>
      <w:r w:rsidRPr="009222BE">
        <w:t xml:space="preserve">items </w:t>
      </w:r>
      <w:r w:rsidR="008A5D87" w:rsidRPr="009222BE">
        <w:t>1</w:t>
      </w:r>
      <w:r w:rsidRPr="009222BE">
        <w:t>–</w:t>
      </w:r>
      <w:r w:rsidR="008A5D87" w:rsidRPr="009222BE">
        <w:t>4</w:t>
      </w:r>
      <w:r w:rsidRPr="009222BE">
        <w:t>.  Do</w:t>
      </w:r>
      <w:r>
        <w:t xml:space="preserve"> not submit the supporting documents with the application. The SCDE’s Office of Auditing Services will review this questionnaire as part of the pre-award risk assessment and may conduct a further evaluation of the applicant’s financial system, internal controls, and policies and procedures.</w:t>
      </w:r>
    </w:p>
    <w:p w14:paraId="26BAD47E" w14:textId="77777777" w:rsidR="0043518A" w:rsidRPr="00231497" w:rsidRDefault="0043518A" w:rsidP="00231497"/>
    <w:p w14:paraId="6876BF50" w14:textId="77777777" w:rsidR="00C66658" w:rsidRDefault="00231497">
      <w:pPr>
        <w:pStyle w:val="Heading2"/>
      </w:pPr>
      <w:bookmarkStart w:id="108" w:name="_Toc105160606"/>
      <w:r>
        <w:t>D</w:t>
      </w:r>
      <w:r w:rsidR="00C66658" w:rsidRPr="009A78CE">
        <w:t>eadline and Submission Procedures</w:t>
      </w:r>
      <w:bookmarkEnd w:id="108"/>
    </w:p>
    <w:p w14:paraId="2E963C3A" w14:textId="77777777" w:rsidR="001136E5" w:rsidRDefault="001136E5" w:rsidP="001136E5"/>
    <w:p w14:paraId="54914094" w14:textId="3AA34DAF" w:rsidR="001136E5" w:rsidRDefault="001136E5" w:rsidP="00E27646">
      <w:pPr>
        <w:widowControl w:val="0"/>
        <w:numPr>
          <w:ilvl w:val="0"/>
          <w:numId w:val="19"/>
        </w:numPr>
      </w:pPr>
      <w:r>
        <w:t xml:space="preserve">Applications must be submitted </w:t>
      </w:r>
      <w:hyperlink r:id="rId39" w:history="1">
        <w:r w:rsidRPr="00283857">
          <w:rPr>
            <w:rStyle w:val="Hyperlink"/>
          </w:rPr>
          <w:t>online</w:t>
        </w:r>
      </w:hyperlink>
      <w:r>
        <w:t xml:space="preserve"> </w:t>
      </w:r>
      <w:r w:rsidRPr="00E27646">
        <w:t xml:space="preserve">before </w:t>
      </w:r>
      <w:r w:rsidRPr="00E27646">
        <w:rPr>
          <w:b/>
          <w:bCs/>
        </w:rPr>
        <w:t>4:30 p.m.</w:t>
      </w:r>
      <w:r w:rsidRPr="00E27646">
        <w:t xml:space="preserve"> on </w:t>
      </w:r>
      <w:r w:rsidR="00E27646" w:rsidRPr="005632F5">
        <w:rPr>
          <w:b/>
          <w:bCs/>
          <w:highlight w:val="yellow"/>
        </w:rPr>
        <w:t>August 1</w:t>
      </w:r>
      <w:r w:rsidR="005632F5" w:rsidRPr="005632F5">
        <w:rPr>
          <w:b/>
          <w:bCs/>
          <w:highlight w:val="yellow"/>
        </w:rPr>
        <w:t>5</w:t>
      </w:r>
      <w:r w:rsidRPr="005632F5">
        <w:rPr>
          <w:b/>
          <w:bCs/>
          <w:highlight w:val="yellow"/>
        </w:rPr>
        <w:t>, 202</w:t>
      </w:r>
      <w:r w:rsidR="00996F1E" w:rsidRPr="005632F5">
        <w:rPr>
          <w:b/>
          <w:bCs/>
          <w:highlight w:val="yellow"/>
        </w:rPr>
        <w:t>2</w:t>
      </w:r>
      <w:r w:rsidRPr="00E27646">
        <w:t>.</w:t>
      </w:r>
      <w:r>
        <w:t xml:space="preserve"> Applications received after this deadline will not be considered.</w:t>
      </w:r>
    </w:p>
    <w:p w14:paraId="636760DB" w14:textId="10FB3B9C" w:rsidR="001136E5" w:rsidRDefault="001136E5" w:rsidP="006C005B">
      <w:pPr>
        <w:widowControl w:val="0"/>
        <w:numPr>
          <w:ilvl w:val="0"/>
          <w:numId w:val="19"/>
        </w:numPr>
      </w:pPr>
      <w:r>
        <w:t>Only applications that adhere to all guidelines and directions will be reviewed and considered for funding.</w:t>
      </w:r>
    </w:p>
    <w:p w14:paraId="0FFB8B67" w14:textId="77777777" w:rsidR="001136E5" w:rsidRDefault="001136E5" w:rsidP="006C005B">
      <w:pPr>
        <w:widowControl w:val="0"/>
        <w:numPr>
          <w:ilvl w:val="0"/>
          <w:numId w:val="19"/>
        </w:numPr>
      </w:pPr>
      <w:r>
        <w:t xml:space="preserve">No hard copy applications will be accepted.  Applications delivered by hand, postal mail, e-mail, or fax </w:t>
      </w:r>
      <w:r w:rsidRPr="0054609E">
        <w:rPr>
          <w:i/>
        </w:rPr>
        <w:t>will not</w:t>
      </w:r>
      <w:r>
        <w:t xml:space="preserve"> be accepted.</w:t>
      </w:r>
    </w:p>
    <w:p w14:paraId="401F99BA" w14:textId="77777777" w:rsidR="001136E5" w:rsidRDefault="001136E5" w:rsidP="006C005B">
      <w:pPr>
        <w:widowControl w:val="0"/>
        <w:numPr>
          <w:ilvl w:val="0"/>
          <w:numId w:val="19"/>
        </w:numPr>
      </w:pPr>
      <w:r>
        <w:t>Applications must originate from the applicant.  Applications that are plagiarized from the internet, other grants, or resources will not be considered for funding.</w:t>
      </w:r>
    </w:p>
    <w:p w14:paraId="17594DF6" w14:textId="77777777" w:rsidR="001136E5" w:rsidRDefault="001136E5" w:rsidP="006C005B">
      <w:pPr>
        <w:widowControl w:val="0"/>
        <w:numPr>
          <w:ilvl w:val="0"/>
          <w:numId w:val="19"/>
        </w:numPr>
      </w:pPr>
      <w:r>
        <w:t>Do not attach or submit any additional materials other than what is specifically required.  Any additional materials will be disposed of without review.</w:t>
      </w:r>
    </w:p>
    <w:p w14:paraId="5810A497" w14:textId="37A62C8F" w:rsidR="001136E5" w:rsidRDefault="001136E5" w:rsidP="006C005B">
      <w:pPr>
        <w:widowControl w:val="0"/>
        <w:numPr>
          <w:ilvl w:val="0"/>
          <w:numId w:val="19"/>
        </w:numPr>
      </w:pPr>
      <w:r>
        <w:t>Keep a copy of the entire application for your records.</w:t>
      </w:r>
    </w:p>
    <w:p w14:paraId="6AC5C42F" w14:textId="37223DB5" w:rsidR="00483FF7" w:rsidRDefault="00483FF7" w:rsidP="006C005B">
      <w:pPr>
        <w:widowControl w:val="0"/>
        <w:numPr>
          <w:ilvl w:val="0"/>
          <w:numId w:val="19"/>
        </w:numPr>
      </w:pPr>
      <w:r>
        <w:t>The SCDE may reach out for clarification for minor items that will support their application.</w:t>
      </w:r>
      <w:bookmarkEnd w:id="67"/>
    </w:p>
    <w:p w14:paraId="26EA9AFF" w14:textId="1148EC26" w:rsidR="00C66658" w:rsidRPr="00C66658" w:rsidRDefault="00283857" w:rsidP="00C66658">
      <w:r>
        <w:br w:type="page"/>
      </w:r>
    </w:p>
    <w:p w14:paraId="08EEEA70" w14:textId="77777777" w:rsidR="003632FA" w:rsidRPr="0010728E" w:rsidRDefault="00C66658">
      <w:pPr>
        <w:pStyle w:val="Heading2"/>
      </w:pPr>
      <w:bookmarkStart w:id="109" w:name="_Toc105160607"/>
      <w:commentRangeStart w:id="110"/>
      <w:r w:rsidRPr="0010728E">
        <w:lastRenderedPageBreak/>
        <w:t>Screenshots of Online Application Submission Forms</w:t>
      </w:r>
      <w:commentRangeEnd w:id="110"/>
      <w:r w:rsidR="004571FB">
        <w:rPr>
          <w:rStyle w:val="CommentReference"/>
          <w:rFonts w:eastAsia="Times New Roman"/>
          <w:b w:val="0"/>
          <w:bCs w:val="0"/>
        </w:rPr>
        <w:commentReference w:id="110"/>
      </w:r>
      <w:bookmarkEnd w:id="109"/>
    </w:p>
    <w:p w14:paraId="50A48535" w14:textId="77777777" w:rsidR="005E33B0" w:rsidRPr="009A78CE" w:rsidRDefault="005E33B0" w:rsidP="003632FA"/>
    <w:p w14:paraId="529716C6" w14:textId="71333A1C" w:rsidR="005638B3" w:rsidRDefault="005638B3" w:rsidP="005638B3">
      <w:r w:rsidRPr="003A52DD">
        <w:t>The following screenshots are for informational purposes only and are provided to assist applicants in compiling all elements needed to complete the online submission</w:t>
      </w:r>
      <w:r>
        <w:t xml:space="preserve"> of their application</w:t>
      </w:r>
      <w:r w:rsidRPr="003A52DD">
        <w:t xml:space="preserve">. </w:t>
      </w:r>
      <w:r>
        <w:t>C</w:t>
      </w:r>
      <w:r w:rsidRPr="003A52DD">
        <w:t xml:space="preserve">omplete the </w:t>
      </w:r>
      <w:r>
        <w:t xml:space="preserve">attachments for the </w:t>
      </w:r>
      <w:r w:rsidRPr="003A52DD">
        <w:t xml:space="preserve">online </w:t>
      </w:r>
      <w:r>
        <w:t>submission</w:t>
      </w:r>
      <w:r w:rsidRPr="003A52DD">
        <w:t xml:space="preserve"> as directed in the </w:t>
      </w:r>
      <w:r>
        <w:t xml:space="preserve">preceding </w:t>
      </w:r>
      <w:r w:rsidRPr="003A52DD">
        <w:t xml:space="preserve">instructions. </w:t>
      </w:r>
      <w:r w:rsidRPr="00D73E2F">
        <w:t xml:space="preserve">The SCDE encourages applicants to prepare </w:t>
      </w:r>
      <w:r w:rsidRPr="00D73E2F">
        <w:rPr>
          <w:i/>
        </w:rPr>
        <w:t>all</w:t>
      </w:r>
      <w:r w:rsidRPr="00D73E2F">
        <w:t xml:space="preserve"> elements of the application </w:t>
      </w:r>
      <w:r w:rsidRPr="00D73E2F">
        <w:rPr>
          <w:i/>
        </w:rPr>
        <w:t>prior</w:t>
      </w:r>
      <w:r w:rsidRPr="00D73E2F">
        <w:t xml:space="preserve"> to beginning the online submission process.</w:t>
      </w:r>
      <w:r>
        <w:t xml:space="preserve"> </w:t>
      </w:r>
      <w:r w:rsidRPr="003A52DD">
        <w:t xml:space="preserve">Make sure all information submitted is accurate, including </w:t>
      </w:r>
      <w:r>
        <w:t xml:space="preserve">formal or </w:t>
      </w:r>
      <w:r w:rsidRPr="003A52DD">
        <w:t>official names such as the school district</w:t>
      </w:r>
      <w:r>
        <w:t xml:space="preserve"> and superintendent</w:t>
      </w:r>
      <w:r w:rsidRPr="003A52DD">
        <w:t>, and that spelling is correct.</w:t>
      </w:r>
      <w:r>
        <w:t xml:space="preserve"> Do not use abbreviations or acronyms.</w:t>
      </w:r>
    </w:p>
    <w:p w14:paraId="09517F94" w14:textId="77777777" w:rsidR="005638B3" w:rsidRDefault="005638B3" w:rsidP="005638B3"/>
    <w:p w14:paraId="1697F57C" w14:textId="3C068519" w:rsidR="005638B3" w:rsidRDefault="005638B3" w:rsidP="005638B3">
      <w:r>
        <w:t>If necessary, you may save your progress in the online application and return to the form later.  Click on the “</w:t>
      </w:r>
      <w:r w:rsidRPr="00945E26">
        <w:rPr>
          <w:b/>
        </w:rPr>
        <w:t>Save and Resume Later</w:t>
      </w:r>
      <w:r>
        <w:t>” link to save your progress. You will be prompted to create a password to securely save your form.</w:t>
      </w:r>
      <w:r w:rsidRPr="003A52DD">
        <w:t xml:space="preserve"> </w:t>
      </w:r>
      <w:r>
        <w:t xml:space="preserve">You will be given the option of copying and saving the link to the partially completed form or entering an e-mail address to have the link e-mailed to you. Be sure to enter the e-mail address correctly as SCDE personnel cannot access the link or the incomplete application. Using this link, you can access the application from any computer within thirty days to complete the online submission. Without the link or after thirty days, the data previously entered cannot be retrieved, and you must begin a new application.  A saved application is </w:t>
      </w:r>
      <w:r w:rsidRPr="00945A39">
        <w:rPr>
          <w:i/>
        </w:rPr>
        <w:t>not</w:t>
      </w:r>
      <w:r>
        <w:t xml:space="preserve"> a submitted application. You </w:t>
      </w:r>
      <w:r w:rsidRPr="00E23E52">
        <w:rPr>
          <w:i/>
        </w:rPr>
        <w:t>must</w:t>
      </w:r>
      <w:r>
        <w:t xml:space="preserve"> follow </w:t>
      </w:r>
      <w:proofErr w:type="gramStart"/>
      <w:r w:rsidRPr="00E23E52">
        <w:rPr>
          <w:i/>
        </w:rPr>
        <w:t>all</w:t>
      </w:r>
      <w:r>
        <w:t xml:space="preserve"> of</w:t>
      </w:r>
      <w:proofErr w:type="gramEnd"/>
      <w:r>
        <w:t xml:space="preserve"> the steps described on </w:t>
      </w:r>
      <w:r w:rsidRPr="009222BE">
        <w:t>pages</w:t>
      </w:r>
      <w:r w:rsidR="00E64F10" w:rsidRPr="009222BE">
        <w:t xml:space="preserve"> 3</w:t>
      </w:r>
      <w:r w:rsidR="007B5377">
        <w:t>2</w:t>
      </w:r>
      <w:r w:rsidRPr="009222BE">
        <w:t>–</w:t>
      </w:r>
      <w:r w:rsidRPr="009222BE">
        <w:fldChar w:fldCharType="begin"/>
      </w:r>
      <w:r w:rsidRPr="009222BE">
        <w:instrText xml:space="preserve"> PAGEREF Submission_Process_End \h </w:instrText>
      </w:r>
      <w:r w:rsidRPr="009222BE">
        <w:fldChar w:fldCharType="separate"/>
      </w:r>
      <w:r w:rsidR="00872D32">
        <w:rPr>
          <w:noProof/>
        </w:rPr>
        <w:t>27</w:t>
      </w:r>
      <w:r w:rsidRPr="009222BE">
        <w:fldChar w:fldCharType="end"/>
      </w:r>
      <w:r w:rsidR="007B5377">
        <w:t>3</w:t>
      </w:r>
      <w:r w:rsidRPr="009222BE">
        <w:t xml:space="preserve"> to</w:t>
      </w:r>
      <w:r>
        <w:t xml:space="preserve"> complete the submission process.</w:t>
      </w:r>
    </w:p>
    <w:p w14:paraId="5EB149AC" w14:textId="77777777" w:rsidR="005638B3" w:rsidRDefault="005638B3" w:rsidP="005638B3"/>
    <w:p w14:paraId="52642B18" w14:textId="2AB34624" w:rsidR="005638B3" w:rsidRPr="00E23E52" w:rsidRDefault="00147626" w:rsidP="005638B3">
      <w:r>
        <w:t>Select the applicant’s name from the dropdown menu.</w:t>
      </w:r>
      <w:r w:rsidRPr="00DC01D5">
        <w:t xml:space="preserve"> </w:t>
      </w:r>
      <w:r>
        <w:t>Enter the applicant organization’s physical address with the ZIP+4 Code,</w:t>
      </w:r>
      <w:r w:rsidRPr="00DC01D5">
        <w:t xml:space="preserve"> </w:t>
      </w:r>
      <w:r>
        <w:t>12-character UEI, and TIN (tax identification number).</w:t>
      </w:r>
    </w:p>
    <w:p w14:paraId="67D608DD" w14:textId="77777777" w:rsidR="005638B3" w:rsidRPr="00E23E52" w:rsidRDefault="005638B3" w:rsidP="005638B3">
      <w:pPr>
        <w:jc w:val="center"/>
      </w:pPr>
      <w:commentRangeStart w:id="111"/>
      <w:r>
        <w:rPr>
          <w:noProof/>
        </w:rPr>
        <w:drawing>
          <wp:inline distT="0" distB="0" distL="0" distR="0" wp14:anchorId="2463109A" wp14:editId="07FAE02D">
            <wp:extent cx="3999079" cy="3929003"/>
            <wp:effectExtent l="95250" t="114300" r="97155" b="109855"/>
            <wp:docPr id="9" name="Picture 9" descr="Applicant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pplicant Information Screenshot"/>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4015636" cy="3945270"/>
                    </a:xfrm>
                    <a:prstGeom prst="rect">
                      <a:avLst/>
                    </a:prstGeom>
                    <a:noFill/>
                    <a:ln>
                      <a:noFill/>
                    </a:ln>
                    <a:effectLst>
                      <a:outerShdw blurRad="63500" sx="102000" sy="102000" algn="ctr" rotWithShape="0">
                        <a:prstClr val="black">
                          <a:alpha val="40000"/>
                        </a:prstClr>
                      </a:outerShdw>
                    </a:effectLst>
                  </pic:spPr>
                </pic:pic>
              </a:graphicData>
            </a:graphic>
          </wp:inline>
        </w:drawing>
      </w:r>
      <w:commentRangeEnd w:id="111"/>
      <w:r w:rsidR="000C1BC4">
        <w:rPr>
          <w:rStyle w:val="CommentReference"/>
        </w:rPr>
        <w:commentReference w:id="111"/>
      </w:r>
    </w:p>
    <w:p w14:paraId="191EFBA0" w14:textId="2C0A4D3F" w:rsidR="005638B3" w:rsidRPr="00E23E52" w:rsidRDefault="005638B3" w:rsidP="005638B3">
      <w:bookmarkStart w:id="112" w:name="_Appendix_A:_Definitions"/>
      <w:bookmarkEnd w:id="112"/>
      <w:r w:rsidRPr="00E23E52">
        <w:lastRenderedPageBreak/>
        <w:t xml:space="preserve">Indicate </w:t>
      </w:r>
      <w:proofErr w:type="gramStart"/>
      <w:r w:rsidRPr="00E23E52">
        <w:t>whether or not</w:t>
      </w:r>
      <w:proofErr w:type="gramEnd"/>
      <w:r w:rsidRPr="00E23E52">
        <w:t xml:space="preserve"> the </w:t>
      </w:r>
      <w:r>
        <w:t>district</w:t>
      </w:r>
      <w:r w:rsidRPr="00E23E52">
        <w:t xml:space="preserve"> is registered and active with SAM</w:t>
      </w:r>
      <w:r>
        <w:t>.gov</w:t>
      </w:r>
      <w:r w:rsidRPr="00E23E52">
        <w:t xml:space="preserve">.  If the </w:t>
      </w:r>
      <w:r>
        <w:t>district</w:t>
      </w:r>
      <w:r w:rsidRPr="00E23E52">
        <w:t xml:space="preserve"> does not have an active SAM registration, the following message will be displayed.  Refer to the information </w:t>
      </w:r>
      <w:r w:rsidRPr="00E27646">
        <w:t>on page</w:t>
      </w:r>
      <w:r w:rsidR="001C741A" w:rsidRPr="00E27646">
        <w:t xml:space="preserve"> </w:t>
      </w:r>
      <w:r w:rsidR="00283857" w:rsidRPr="00E27646">
        <w:t>6</w:t>
      </w:r>
      <w:r w:rsidRPr="00E27646">
        <w:t xml:space="preserve"> on updating</w:t>
      </w:r>
      <w:r w:rsidRPr="00E23E52">
        <w:t xml:space="preserve"> a registration in SAM to comply with 2 CFR Part 25.</w:t>
      </w:r>
    </w:p>
    <w:p w14:paraId="54A7EDD5" w14:textId="77777777" w:rsidR="005638B3" w:rsidRPr="00E23E52" w:rsidRDefault="005638B3" w:rsidP="005638B3">
      <w:pPr>
        <w:jc w:val="center"/>
      </w:pPr>
      <w:r w:rsidRPr="00E23E52">
        <w:rPr>
          <w:noProof/>
        </w:rPr>
        <w:drawing>
          <wp:inline distT="0" distB="0" distL="0" distR="0" wp14:anchorId="6DB91F53" wp14:editId="4C8AE813">
            <wp:extent cx="5501000" cy="1220337"/>
            <wp:effectExtent l="133350" t="76200" r="119380" b="75565"/>
            <wp:docPr id="34" name="Picture 34" descr="SAM Registration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AM Registration No"/>
                    <pic:cNvPicPr/>
                  </pic:nvPicPr>
                  <pic:blipFill>
                    <a:blip r:embed="rId41">
                      <a:extLst>
                        <a:ext uri="{28A0092B-C50C-407E-A947-70E740481C1C}">
                          <a14:useLocalDpi xmlns:a14="http://schemas.microsoft.com/office/drawing/2010/main" val="0"/>
                        </a:ext>
                      </a:extLst>
                    </a:blip>
                    <a:stretch>
                      <a:fillRect/>
                    </a:stretch>
                  </pic:blipFill>
                  <pic:spPr>
                    <a:xfrm>
                      <a:off x="0" y="0"/>
                      <a:ext cx="5556464" cy="1232641"/>
                    </a:xfrm>
                    <a:prstGeom prst="rect">
                      <a:avLst/>
                    </a:prstGeom>
                    <a:effectLst>
                      <a:outerShdw blurRad="63500" sx="102000" sy="102000" algn="ctr" rotWithShape="0">
                        <a:prstClr val="black">
                          <a:alpha val="40000"/>
                        </a:prstClr>
                      </a:outerShdw>
                    </a:effectLst>
                  </pic:spPr>
                </pic:pic>
              </a:graphicData>
            </a:graphic>
          </wp:inline>
        </w:drawing>
      </w:r>
    </w:p>
    <w:p w14:paraId="495BF3DF" w14:textId="77777777" w:rsidR="005638B3" w:rsidRPr="00E23E52" w:rsidRDefault="005638B3" w:rsidP="005638B3">
      <w:r w:rsidRPr="00E23E52">
        <w:t xml:space="preserve">If the </w:t>
      </w:r>
      <w:r>
        <w:t>distric</w:t>
      </w:r>
      <w:r w:rsidRPr="00E23E52">
        <w:t xml:space="preserve">t selects “Yes” to indicate that their SAM registration is active, enter the date </w:t>
      </w:r>
      <w:r>
        <w:t>the</w:t>
      </w:r>
      <w:r w:rsidRPr="00E23E52">
        <w:t xml:space="preserve"> current SAM registration expires.</w:t>
      </w:r>
    </w:p>
    <w:p w14:paraId="67A796A3" w14:textId="77777777" w:rsidR="005638B3" w:rsidRPr="00E23E52" w:rsidRDefault="005638B3" w:rsidP="005638B3">
      <w:pPr>
        <w:jc w:val="center"/>
      </w:pPr>
      <w:r w:rsidRPr="00E23E52">
        <w:rPr>
          <w:noProof/>
        </w:rPr>
        <w:drawing>
          <wp:inline distT="0" distB="0" distL="0" distR="0" wp14:anchorId="28E1CDAC" wp14:editId="06FE21A3">
            <wp:extent cx="5098472" cy="1097507"/>
            <wp:effectExtent l="133350" t="76200" r="140335" b="83820"/>
            <wp:docPr id="31" name="Picture 31" descr="Sam Registration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am Registration Yes"/>
                    <pic:cNvPicPr/>
                  </pic:nvPicPr>
                  <pic:blipFill>
                    <a:blip r:embed="rId42">
                      <a:extLst>
                        <a:ext uri="{28A0092B-C50C-407E-A947-70E740481C1C}">
                          <a14:useLocalDpi xmlns:a14="http://schemas.microsoft.com/office/drawing/2010/main" val="0"/>
                        </a:ext>
                      </a:extLst>
                    </a:blip>
                    <a:stretch>
                      <a:fillRect/>
                    </a:stretch>
                  </pic:blipFill>
                  <pic:spPr>
                    <a:xfrm>
                      <a:off x="0" y="0"/>
                      <a:ext cx="5161645" cy="1111106"/>
                    </a:xfrm>
                    <a:prstGeom prst="rect">
                      <a:avLst/>
                    </a:prstGeom>
                    <a:effectLst>
                      <a:outerShdw blurRad="63500" sx="102000" sy="102000" algn="ctr" rotWithShape="0">
                        <a:prstClr val="black">
                          <a:alpha val="40000"/>
                        </a:prstClr>
                      </a:outerShdw>
                    </a:effectLst>
                  </pic:spPr>
                </pic:pic>
              </a:graphicData>
            </a:graphic>
          </wp:inline>
        </w:drawing>
      </w:r>
    </w:p>
    <w:p w14:paraId="234AE93F" w14:textId="10C1CBE8" w:rsidR="005638B3" w:rsidRPr="00E23E52" w:rsidRDefault="005638B3" w:rsidP="005638B3">
      <w:r w:rsidRPr="00E23E52">
        <w:t xml:space="preserve">Enter the </w:t>
      </w:r>
      <w:r>
        <w:t xml:space="preserve">contact </w:t>
      </w:r>
      <w:r w:rsidRPr="00E23E52">
        <w:t xml:space="preserve">information for the </w:t>
      </w:r>
      <w:r>
        <w:t xml:space="preserve">McKinney-Vento LEA liaison.  </w:t>
      </w:r>
      <w:r w:rsidRPr="00E23E52">
        <w:t xml:space="preserve">If the </w:t>
      </w:r>
      <w:r>
        <w:t>liaison</w:t>
      </w:r>
      <w:r w:rsidRPr="00E23E52">
        <w:t xml:space="preserve">’s mailing address is the same as the </w:t>
      </w:r>
      <w:r w:rsidR="003B03B3">
        <w:t>LEA</w:t>
      </w:r>
      <w:r w:rsidRPr="00E23E52">
        <w:t xml:space="preserve">, click on “Same as </w:t>
      </w:r>
      <w:r w:rsidR="003B03B3">
        <w:t>LEA</w:t>
      </w:r>
      <w:r w:rsidRPr="00E23E52">
        <w:t>’s Address” and the fields will automatically populate.  If the address is different, enter the appropriate information</w:t>
      </w:r>
      <w:r>
        <w:t>, including</w:t>
      </w:r>
      <w:r w:rsidRPr="00E23E52">
        <w:t xml:space="preserve"> the 10-digit ZIP Code</w:t>
      </w:r>
      <w:r>
        <w:t>.</w:t>
      </w:r>
      <w:r w:rsidRPr="00E23E52">
        <w:t xml:space="preserve">  </w:t>
      </w:r>
      <w:r>
        <w:t>Because t</w:t>
      </w:r>
      <w:r w:rsidRPr="00E23E52">
        <w:t xml:space="preserve">he application submission confirmation will be sent </w:t>
      </w:r>
      <w:r w:rsidRPr="00E23E52">
        <w:rPr>
          <w:i/>
        </w:rPr>
        <w:t>only</w:t>
      </w:r>
      <w:r w:rsidRPr="00E23E52">
        <w:t xml:space="preserve"> to this e-mail address</w:t>
      </w:r>
      <w:r>
        <w:t>, y</w:t>
      </w:r>
      <w:r w:rsidRPr="00E23E52">
        <w:t xml:space="preserve">ou </w:t>
      </w:r>
      <w:r>
        <w:t>must</w:t>
      </w:r>
      <w:r w:rsidRPr="00E23E52">
        <w:t xml:space="preserve"> reenter the e-mail address to validate that it is correct.</w:t>
      </w:r>
    </w:p>
    <w:p w14:paraId="0BE2DD4C" w14:textId="77777777" w:rsidR="005638B3" w:rsidRPr="00E23E52" w:rsidRDefault="005638B3" w:rsidP="005638B3">
      <w:pPr>
        <w:jc w:val="center"/>
      </w:pPr>
      <w:r w:rsidRPr="00E23E52">
        <w:rPr>
          <w:noProof/>
        </w:rPr>
        <w:drawing>
          <wp:inline distT="0" distB="0" distL="0" distR="0" wp14:anchorId="72DAE9F6" wp14:editId="4F884AC6">
            <wp:extent cx="4303691" cy="3175346"/>
            <wp:effectExtent l="95250" t="114300" r="97155" b="120650"/>
            <wp:docPr id="11" name="Picture 2" descr="McKinney Vento Liaison Contact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McKinney Vento Liaison Contact Information Screenshot"/>
                    <pic:cNvPicPr/>
                  </pic:nvPicPr>
                  <pic:blipFill>
                    <a:blip r:embed="rId43">
                      <a:extLst>
                        <a:ext uri="{28A0092B-C50C-407E-A947-70E740481C1C}">
                          <a14:useLocalDpi xmlns:a14="http://schemas.microsoft.com/office/drawing/2010/main" val="0"/>
                        </a:ext>
                      </a:extLst>
                    </a:blip>
                    <a:stretch>
                      <a:fillRect/>
                    </a:stretch>
                  </pic:blipFill>
                  <pic:spPr>
                    <a:xfrm>
                      <a:off x="0" y="0"/>
                      <a:ext cx="4303691" cy="3175346"/>
                    </a:xfrm>
                    <a:prstGeom prst="rect">
                      <a:avLst/>
                    </a:prstGeom>
                    <a:effectLst>
                      <a:outerShdw blurRad="63500" sx="102000" sy="102000" algn="ctr" rotWithShape="0">
                        <a:prstClr val="black">
                          <a:alpha val="40000"/>
                        </a:prstClr>
                      </a:outerShdw>
                    </a:effectLst>
                  </pic:spPr>
                </pic:pic>
              </a:graphicData>
            </a:graphic>
          </wp:inline>
        </w:drawing>
      </w:r>
    </w:p>
    <w:p w14:paraId="1950640F" w14:textId="77777777" w:rsidR="005638B3" w:rsidRDefault="005638B3" w:rsidP="005638B3">
      <w:r>
        <w:t xml:space="preserve">Indicate </w:t>
      </w:r>
      <w:proofErr w:type="gramStart"/>
      <w:r>
        <w:t>whether or not</w:t>
      </w:r>
      <w:proofErr w:type="gramEnd"/>
      <w:r>
        <w:t xml:space="preserve"> the McKinney-Vento LEA liaison will also serve as the project coordinator for this subgrant.  Provide the additional information on the liaison to include the </w:t>
      </w:r>
      <w:r>
        <w:lastRenderedPageBreak/>
        <w:t>number of months they have been in this position, the percentage of a full-time equivalent (FTE) that will be devoted to the McKinney-Vento subgrant activities, and the other duties for which the liaison will be responsible.</w:t>
      </w:r>
    </w:p>
    <w:p w14:paraId="3C1B56CF" w14:textId="77777777" w:rsidR="005638B3" w:rsidRDefault="005638B3" w:rsidP="005638B3">
      <w:pPr>
        <w:jc w:val="center"/>
      </w:pPr>
      <w:r w:rsidRPr="00E23E52">
        <w:rPr>
          <w:noProof/>
        </w:rPr>
        <w:drawing>
          <wp:inline distT="0" distB="0" distL="0" distR="0" wp14:anchorId="0552F408" wp14:editId="624B122B">
            <wp:extent cx="5005292" cy="2961848"/>
            <wp:effectExtent l="114300" t="95250" r="119380" b="86360"/>
            <wp:docPr id="24" name="Picture 2" descr="McKinney Vento Liaison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 descr="McKinney Vento Liaison information screenshot"/>
                    <pic:cNvPicPr/>
                  </pic:nvPicPr>
                  <pic:blipFill>
                    <a:blip r:embed="rId44">
                      <a:extLst>
                        <a:ext uri="{28A0092B-C50C-407E-A947-70E740481C1C}">
                          <a14:useLocalDpi xmlns:a14="http://schemas.microsoft.com/office/drawing/2010/main" val="0"/>
                        </a:ext>
                      </a:extLst>
                    </a:blip>
                    <a:stretch>
                      <a:fillRect/>
                    </a:stretch>
                  </pic:blipFill>
                  <pic:spPr>
                    <a:xfrm>
                      <a:off x="0" y="0"/>
                      <a:ext cx="5019896" cy="2970490"/>
                    </a:xfrm>
                    <a:prstGeom prst="rect">
                      <a:avLst/>
                    </a:prstGeom>
                    <a:effectLst>
                      <a:outerShdw blurRad="63500" sx="102000" sy="102000" algn="ctr" rotWithShape="0">
                        <a:prstClr val="black">
                          <a:alpha val="40000"/>
                        </a:prstClr>
                      </a:outerShdw>
                    </a:effectLst>
                  </pic:spPr>
                </pic:pic>
              </a:graphicData>
            </a:graphic>
          </wp:inline>
        </w:drawing>
      </w:r>
    </w:p>
    <w:p w14:paraId="7FDE2859" w14:textId="77777777" w:rsidR="005638B3" w:rsidRPr="00E23E52" w:rsidRDefault="005638B3" w:rsidP="005638B3">
      <w:r>
        <w:t>If the liaison will serve as the coordinator, click on “Same as McKinney-Vento Liaison” and the name, position or title, phone number, and e-mail address fields will automatically populate.  If the liaison will not serve as the project coordinator, enter the coordinator’s contact information.</w:t>
      </w:r>
    </w:p>
    <w:p w14:paraId="08BEE6C8" w14:textId="77777777" w:rsidR="005638B3" w:rsidRPr="00E23E52" w:rsidRDefault="005638B3" w:rsidP="005638B3">
      <w:pPr>
        <w:jc w:val="center"/>
      </w:pPr>
      <w:r w:rsidRPr="00E23E52">
        <w:rPr>
          <w:noProof/>
        </w:rPr>
        <w:drawing>
          <wp:inline distT="0" distB="0" distL="0" distR="0" wp14:anchorId="78A2B6FC" wp14:editId="1063F13B">
            <wp:extent cx="5685467" cy="2136159"/>
            <wp:effectExtent l="114300" t="95250" r="106045" b="92710"/>
            <wp:docPr id="4" name="Picture 3" descr="Project Coordinator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roject Coordinator information "/>
                    <pic:cNvPicPr/>
                  </pic:nvPicPr>
                  <pic:blipFill>
                    <a:blip r:embed="rId45">
                      <a:extLst>
                        <a:ext uri="{28A0092B-C50C-407E-A947-70E740481C1C}">
                          <a14:useLocalDpi xmlns:a14="http://schemas.microsoft.com/office/drawing/2010/main" val="0"/>
                        </a:ext>
                      </a:extLst>
                    </a:blip>
                    <a:stretch>
                      <a:fillRect/>
                    </a:stretch>
                  </pic:blipFill>
                  <pic:spPr>
                    <a:xfrm>
                      <a:off x="0" y="0"/>
                      <a:ext cx="5719368" cy="2148896"/>
                    </a:xfrm>
                    <a:prstGeom prst="rect">
                      <a:avLst/>
                    </a:prstGeom>
                    <a:effectLst>
                      <a:outerShdw blurRad="63500" sx="102000" sy="102000" algn="ctr" rotWithShape="0">
                        <a:prstClr val="black">
                          <a:alpha val="40000"/>
                        </a:prstClr>
                      </a:outerShdw>
                    </a:effectLst>
                  </pic:spPr>
                </pic:pic>
              </a:graphicData>
            </a:graphic>
          </wp:inline>
        </w:drawing>
      </w:r>
    </w:p>
    <w:p w14:paraId="1EA8314B" w14:textId="77777777" w:rsidR="005638B3" w:rsidRPr="00E23E52" w:rsidRDefault="005638B3" w:rsidP="005638B3">
      <w:r w:rsidRPr="00E23E52">
        <w:t xml:space="preserve">Enter the contact information for the </w:t>
      </w:r>
      <w:r>
        <w:t>district superintendent</w:t>
      </w:r>
      <w:r w:rsidRPr="00E23E52">
        <w:t xml:space="preserve"> and the financial </w:t>
      </w:r>
      <w:r>
        <w:t>director</w:t>
      </w:r>
      <w:r w:rsidRPr="00E23E52">
        <w:t>.</w:t>
      </w:r>
      <w:r>
        <w:t xml:space="preserve">  T</w:t>
      </w:r>
      <w:r w:rsidRPr="00E23E52">
        <w:t xml:space="preserve">he </w:t>
      </w:r>
      <w:r>
        <w:t>superintendent is</w:t>
      </w:r>
      <w:r w:rsidRPr="00E23E52">
        <w:t xml:space="preserve"> the authorized representative </w:t>
      </w:r>
      <w:r>
        <w:t>for the district and</w:t>
      </w:r>
      <w:r w:rsidRPr="00E23E52">
        <w:t xml:space="preserve"> has the authority to enter into legally binding contractual agreements on behalf of the </w:t>
      </w:r>
      <w:r>
        <w:t>district</w:t>
      </w:r>
      <w:r w:rsidRPr="00E23E52">
        <w:t>.  The name</w:t>
      </w:r>
      <w:r>
        <w:t>s in the online application</w:t>
      </w:r>
      <w:r w:rsidRPr="00E23E52">
        <w:t xml:space="preserve"> </w:t>
      </w:r>
      <w:r w:rsidRPr="00E23E52">
        <w:rPr>
          <w:i/>
        </w:rPr>
        <w:t>must</w:t>
      </w:r>
      <w:r w:rsidRPr="00E23E52">
        <w:t xml:space="preserve"> match the name</w:t>
      </w:r>
      <w:r>
        <w:t>s as provided</w:t>
      </w:r>
      <w:r w:rsidRPr="00E23E52">
        <w:t xml:space="preserve"> on the Certification Signature Page.</w:t>
      </w:r>
    </w:p>
    <w:p w14:paraId="3577CB49" w14:textId="77777777" w:rsidR="005638B3" w:rsidRPr="00E23E52" w:rsidRDefault="005638B3" w:rsidP="005638B3">
      <w:pPr>
        <w:jc w:val="center"/>
      </w:pPr>
      <w:r w:rsidRPr="00E23E52">
        <w:rPr>
          <w:noProof/>
        </w:rPr>
        <w:lastRenderedPageBreak/>
        <w:drawing>
          <wp:inline distT="0" distB="0" distL="0" distR="0" wp14:anchorId="266C42C7" wp14:editId="743128A4">
            <wp:extent cx="5641883" cy="1711657"/>
            <wp:effectExtent l="114300" t="95250" r="111760" b="98425"/>
            <wp:docPr id="15" name="Picture 4" descr="Superintendent and Financial Director contact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Superintendent and Financial Director contact information screenshot"/>
                    <pic:cNvPicPr/>
                  </pic:nvPicPr>
                  <pic:blipFill>
                    <a:blip r:embed="rId46">
                      <a:extLst>
                        <a:ext uri="{28A0092B-C50C-407E-A947-70E740481C1C}">
                          <a14:useLocalDpi xmlns:a14="http://schemas.microsoft.com/office/drawing/2010/main" val="0"/>
                        </a:ext>
                      </a:extLst>
                    </a:blip>
                    <a:stretch>
                      <a:fillRect/>
                    </a:stretch>
                  </pic:blipFill>
                  <pic:spPr>
                    <a:xfrm>
                      <a:off x="0" y="0"/>
                      <a:ext cx="5657767" cy="1716476"/>
                    </a:xfrm>
                    <a:prstGeom prst="rect">
                      <a:avLst/>
                    </a:prstGeom>
                    <a:effectLst>
                      <a:outerShdw blurRad="63500" sx="102000" sy="102000" algn="ctr" rotWithShape="0">
                        <a:prstClr val="black">
                          <a:alpha val="40000"/>
                        </a:prstClr>
                      </a:outerShdw>
                    </a:effectLst>
                  </pic:spPr>
                </pic:pic>
              </a:graphicData>
            </a:graphic>
          </wp:inline>
        </w:drawing>
      </w:r>
    </w:p>
    <w:p w14:paraId="4FBE7C78" w14:textId="4D7E40B7" w:rsidR="005638B3" w:rsidRDefault="005638B3" w:rsidP="005638B3">
      <w:r>
        <w:t>Provide the total number of homeless children and youths</w:t>
      </w:r>
      <w:r w:rsidRPr="00A17E95">
        <w:t xml:space="preserve"> </w:t>
      </w:r>
      <w:r>
        <w:t xml:space="preserve">in the district by grade level for the </w:t>
      </w:r>
      <w:r w:rsidRPr="004438FA">
        <w:t>20</w:t>
      </w:r>
      <w:r w:rsidR="001C741A" w:rsidRPr="004438FA">
        <w:t>2</w:t>
      </w:r>
      <w:r w:rsidR="004438FA" w:rsidRPr="004438FA">
        <w:t>0</w:t>
      </w:r>
      <w:r w:rsidRPr="004438FA">
        <w:t>–</w:t>
      </w:r>
      <w:r w:rsidR="00AB3356" w:rsidRPr="004438FA">
        <w:t>2</w:t>
      </w:r>
      <w:r w:rsidR="004438FA" w:rsidRPr="004438FA">
        <w:t>1</w:t>
      </w:r>
      <w:r w:rsidRPr="004438FA">
        <w:t xml:space="preserve"> school</w:t>
      </w:r>
      <w:r>
        <w:t xml:space="preserve"> year to date as identified in PowerSchool</w:t>
      </w:r>
      <w:r w:rsidRPr="00E23E52">
        <w:t>.</w:t>
      </w:r>
      <w:r>
        <w:t xml:space="preserve">  The field for the total identified homeless will automatically calculate.  Enter the total student population for the district.  The percent homeless field will auto-calculate the percentage of student homelessness for the district.</w:t>
      </w:r>
    </w:p>
    <w:p w14:paraId="59B9F656" w14:textId="36CC2436" w:rsidR="005638B3" w:rsidRDefault="005638B3" w:rsidP="005638B3">
      <w:pPr>
        <w:jc w:val="center"/>
      </w:pPr>
      <w:bookmarkStart w:id="113" w:name="Project_Information_Screenshot"/>
      <w:r w:rsidRPr="00E23E52">
        <w:rPr>
          <w:noProof/>
        </w:rPr>
        <w:drawing>
          <wp:inline distT="0" distB="0" distL="0" distR="0" wp14:anchorId="2452DDD8" wp14:editId="2C2CD518">
            <wp:extent cx="5121264" cy="4416940"/>
            <wp:effectExtent l="114300" t="114300" r="118110" b="117475"/>
            <wp:docPr id="36" name="Picture 14" descr="Project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4" descr="Project Information Screenshot"/>
                    <pic:cNvPicPr/>
                  </pic:nvPicPr>
                  <pic:blipFill>
                    <a:blip r:embed="rId47">
                      <a:extLst>
                        <a:ext uri="{28A0092B-C50C-407E-A947-70E740481C1C}">
                          <a14:useLocalDpi xmlns:a14="http://schemas.microsoft.com/office/drawing/2010/main" val="0"/>
                        </a:ext>
                      </a:extLst>
                    </a:blip>
                    <a:stretch>
                      <a:fillRect/>
                    </a:stretch>
                  </pic:blipFill>
                  <pic:spPr>
                    <a:xfrm>
                      <a:off x="0" y="0"/>
                      <a:ext cx="5121264" cy="4416940"/>
                    </a:xfrm>
                    <a:prstGeom prst="rect">
                      <a:avLst/>
                    </a:prstGeom>
                    <a:effectLst>
                      <a:outerShdw blurRad="63500" sx="102000" sy="102000" algn="ctr" rotWithShape="0">
                        <a:prstClr val="black">
                          <a:alpha val="40000"/>
                        </a:prstClr>
                      </a:outerShdw>
                    </a:effectLst>
                  </pic:spPr>
                </pic:pic>
              </a:graphicData>
            </a:graphic>
          </wp:inline>
        </w:drawing>
      </w:r>
      <w:bookmarkEnd w:id="113"/>
    </w:p>
    <w:p w14:paraId="16887F75" w14:textId="3263481F" w:rsidR="00944DB7" w:rsidRDefault="00F41049" w:rsidP="00F41049">
      <w:r>
        <w:t xml:space="preserve">Answer the questions as instructed on </w:t>
      </w:r>
      <w:r w:rsidRPr="00E27646">
        <w:t>pages 1</w:t>
      </w:r>
      <w:r w:rsidR="00283857" w:rsidRPr="00E27646">
        <w:t>6</w:t>
      </w:r>
      <w:r w:rsidRPr="00E27646">
        <w:t>–25 of the RFP</w:t>
      </w:r>
      <w:r>
        <w:t>.</w:t>
      </w:r>
      <w:r w:rsidR="00944DB7">
        <w:t xml:space="preserve"> The Needs Statement has subsections 1e through 1i. For 1a, indicate the appropriate services to be provided through the subgrant, and then provide a brief description.</w:t>
      </w:r>
    </w:p>
    <w:p w14:paraId="5095F100" w14:textId="1F66E332" w:rsidR="00FD6958" w:rsidRDefault="00944DB7" w:rsidP="00944DB7">
      <w:pPr>
        <w:jc w:val="center"/>
      </w:pPr>
      <w:r>
        <w:rPr>
          <w:noProof/>
        </w:rPr>
        <w:lastRenderedPageBreak/>
        <w:drawing>
          <wp:inline distT="0" distB="0" distL="0" distR="0" wp14:anchorId="1E4879E1" wp14:editId="57046A26">
            <wp:extent cx="5243863" cy="3937379"/>
            <wp:effectExtent l="114300" t="114300" r="109220" b="120650"/>
            <wp:docPr id="1" name="Picture 1" descr="Needs Assessment 1a and 1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eds Assessment 1a and 1b&#10;"/>
                    <pic:cNvPicPr/>
                  </pic:nvPicPr>
                  <pic:blipFill>
                    <a:blip r:embed="rId48">
                      <a:extLst>
                        <a:ext uri="{28A0092B-C50C-407E-A947-70E740481C1C}">
                          <a14:useLocalDpi xmlns:a14="http://schemas.microsoft.com/office/drawing/2010/main" val="0"/>
                        </a:ext>
                      </a:extLst>
                    </a:blip>
                    <a:stretch>
                      <a:fillRect/>
                    </a:stretch>
                  </pic:blipFill>
                  <pic:spPr>
                    <a:xfrm>
                      <a:off x="0" y="0"/>
                      <a:ext cx="5253566" cy="3944665"/>
                    </a:xfrm>
                    <a:prstGeom prst="rect">
                      <a:avLst/>
                    </a:prstGeom>
                    <a:effectLst>
                      <a:outerShdw blurRad="63500" sx="102000" sy="102000" algn="ctr" rotWithShape="0">
                        <a:prstClr val="black">
                          <a:alpha val="40000"/>
                        </a:prstClr>
                      </a:outerShdw>
                    </a:effectLst>
                  </pic:spPr>
                </pic:pic>
              </a:graphicData>
            </a:graphic>
          </wp:inline>
        </w:drawing>
      </w:r>
    </w:p>
    <w:p w14:paraId="4926AA83" w14:textId="7AEEFBF8" w:rsidR="004A4C79" w:rsidRDefault="009F644B" w:rsidP="004A4C79">
      <w:r>
        <w:t>Subsection 1e is further broken down into subsections i–v and relates to data trends and comparisons for the applicant’s MV program.</w:t>
      </w:r>
    </w:p>
    <w:p w14:paraId="3D454CB5" w14:textId="1BC0D731" w:rsidR="009F644B" w:rsidRDefault="009F644B" w:rsidP="009F644B">
      <w:pPr>
        <w:jc w:val="center"/>
      </w:pPr>
      <w:r>
        <w:rPr>
          <w:noProof/>
        </w:rPr>
        <w:drawing>
          <wp:inline distT="0" distB="0" distL="0" distR="0" wp14:anchorId="242121EA" wp14:editId="3F6262E6">
            <wp:extent cx="5943600" cy="2713355"/>
            <wp:effectExtent l="114300" t="95250" r="114300" b="86995"/>
            <wp:docPr id="2" name="Picture 2" descr="Questions 1ei and 1ei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uestions 1ei and 1eii&#10;"/>
                    <pic:cNvPicPr/>
                  </pic:nvPicPr>
                  <pic:blipFill>
                    <a:blip r:embed="rId49">
                      <a:extLst>
                        <a:ext uri="{28A0092B-C50C-407E-A947-70E740481C1C}">
                          <a14:useLocalDpi xmlns:a14="http://schemas.microsoft.com/office/drawing/2010/main" val="0"/>
                        </a:ext>
                      </a:extLst>
                    </a:blip>
                    <a:stretch>
                      <a:fillRect/>
                    </a:stretch>
                  </pic:blipFill>
                  <pic:spPr>
                    <a:xfrm>
                      <a:off x="0" y="0"/>
                      <a:ext cx="5943600" cy="2713355"/>
                    </a:xfrm>
                    <a:prstGeom prst="rect">
                      <a:avLst/>
                    </a:prstGeom>
                    <a:effectLst>
                      <a:outerShdw blurRad="63500" sx="102000" sy="102000" algn="ctr" rotWithShape="0">
                        <a:prstClr val="black">
                          <a:alpha val="40000"/>
                        </a:prstClr>
                      </a:outerShdw>
                    </a:effectLst>
                  </pic:spPr>
                </pic:pic>
              </a:graphicData>
            </a:graphic>
          </wp:inline>
        </w:drawing>
      </w:r>
    </w:p>
    <w:p w14:paraId="500C223B" w14:textId="19413A9C" w:rsidR="00D7536A" w:rsidRDefault="00D7536A" w:rsidP="00D7536A">
      <w:r>
        <w:t>Many of the questions in the application require the applicant to provide a brief description or explanation of different components in the MV program. Question 3a for instance asks applicants to describe the level and quality of internal collaborations in the LEA. Type the response in the space provided.</w:t>
      </w:r>
    </w:p>
    <w:p w14:paraId="27C13718" w14:textId="410455EC" w:rsidR="00D7536A" w:rsidRPr="00E23E52" w:rsidRDefault="00D7536A" w:rsidP="009F644B">
      <w:pPr>
        <w:jc w:val="center"/>
      </w:pPr>
      <w:r>
        <w:rPr>
          <w:noProof/>
        </w:rPr>
        <w:lastRenderedPageBreak/>
        <w:drawing>
          <wp:inline distT="0" distB="0" distL="0" distR="0" wp14:anchorId="5E6114FA" wp14:editId="0FEAE191">
            <wp:extent cx="5437363" cy="4919188"/>
            <wp:effectExtent l="133350" t="114300" r="125730" b="110490"/>
            <wp:docPr id="3" name="Picture 3" descr="Internal Collaboration screensh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ternal Collaboration screenshot&#10;"/>
                    <pic:cNvPicPr/>
                  </pic:nvPicPr>
                  <pic:blipFill>
                    <a:blip r:embed="rId50">
                      <a:extLst>
                        <a:ext uri="{28A0092B-C50C-407E-A947-70E740481C1C}">
                          <a14:useLocalDpi xmlns:a14="http://schemas.microsoft.com/office/drawing/2010/main" val="0"/>
                        </a:ext>
                      </a:extLst>
                    </a:blip>
                    <a:stretch>
                      <a:fillRect/>
                    </a:stretch>
                  </pic:blipFill>
                  <pic:spPr>
                    <a:xfrm>
                      <a:off x="0" y="0"/>
                      <a:ext cx="5445706" cy="4926736"/>
                    </a:xfrm>
                    <a:prstGeom prst="rect">
                      <a:avLst/>
                    </a:prstGeom>
                    <a:effectLst>
                      <a:outerShdw blurRad="63500" sx="102000" sy="102000" algn="ctr" rotWithShape="0">
                        <a:prstClr val="black">
                          <a:alpha val="40000"/>
                        </a:prstClr>
                      </a:outerShdw>
                    </a:effectLst>
                  </pic:spPr>
                </pic:pic>
              </a:graphicData>
            </a:graphic>
          </wp:inline>
        </w:drawing>
      </w:r>
    </w:p>
    <w:p w14:paraId="4E2C2CEA" w14:textId="77777777" w:rsidR="005638B3" w:rsidRPr="00E23E52" w:rsidRDefault="005638B3" w:rsidP="005638B3">
      <w:r w:rsidRPr="00E23E52">
        <w:t>All amounts in the Funding Information and Budget Summary sections should be entered using whole dollars (no cents).  Fill in all fields and enter 0 (zero) for line items that are not applicable.</w:t>
      </w:r>
    </w:p>
    <w:p w14:paraId="0FC3E786" w14:textId="77777777" w:rsidR="005638B3" w:rsidRPr="00E23E52" w:rsidRDefault="005638B3" w:rsidP="005638B3"/>
    <w:p w14:paraId="6995C356" w14:textId="684F92BD" w:rsidR="005638B3" w:rsidRPr="00E23E52" w:rsidRDefault="005638B3" w:rsidP="005638B3">
      <w:r w:rsidRPr="00E23E52">
        <w:t xml:space="preserve">In the Funding </w:t>
      </w:r>
      <w:r w:rsidRPr="009222BE">
        <w:t xml:space="preserve">Information section, enter the total amount of subgrant funds requested for the first year of the </w:t>
      </w:r>
      <w:r w:rsidRPr="00E27646">
        <w:t>project (July 1, 20</w:t>
      </w:r>
      <w:r w:rsidR="007D25A5" w:rsidRPr="00E27646">
        <w:t>2</w:t>
      </w:r>
      <w:r w:rsidR="001C741A" w:rsidRPr="00E27646">
        <w:t>2</w:t>
      </w:r>
      <w:r w:rsidRPr="00E27646">
        <w:t>, through June 30, 20</w:t>
      </w:r>
      <w:r w:rsidR="007D25A5" w:rsidRPr="00E27646">
        <w:t>2</w:t>
      </w:r>
      <w:r w:rsidR="001C741A" w:rsidRPr="00E27646">
        <w:t>3</w:t>
      </w:r>
      <w:r w:rsidRPr="00E27646">
        <w:t>).</w:t>
      </w:r>
    </w:p>
    <w:p w14:paraId="3173BB45" w14:textId="77777777" w:rsidR="005638B3" w:rsidRPr="00E23E52" w:rsidRDefault="005638B3" w:rsidP="005638B3">
      <w:pPr>
        <w:jc w:val="center"/>
      </w:pPr>
      <w:r w:rsidRPr="00E23E52">
        <w:rPr>
          <w:noProof/>
        </w:rPr>
        <w:drawing>
          <wp:inline distT="0" distB="0" distL="0" distR="0" wp14:anchorId="4508F124" wp14:editId="5909921B">
            <wp:extent cx="5454646" cy="1343167"/>
            <wp:effectExtent l="133350" t="95250" r="127635" b="85725"/>
            <wp:docPr id="21" name="Picture 11" descr="Funding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1" descr="Funding Information Screenshot"/>
                    <pic:cNvPicPr/>
                  </pic:nvPicPr>
                  <pic:blipFill>
                    <a:blip r:embed="rId51">
                      <a:extLst>
                        <a:ext uri="{28A0092B-C50C-407E-A947-70E740481C1C}">
                          <a14:useLocalDpi xmlns:a14="http://schemas.microsoft.com/office/drawing/2010/main" val="0"/>
                        </a:ext>
                      </a:extLst>
                    </a:blip>
                    <a:stretch>
                      <a:fillRect/>
                    </a:stretch>
                  </pic:blipFill>
                  <pic:spPr>
                    <a:xfrm>
                      <a:off x="0" y="0"/>
                      <a:ext cx="5476337" cy="1348508"/>
                    </a:xfrm>
                    <a:prstGeom prst="rect">
                      <a:avLst/>
                    </a:prstGeom>
                    <a:effectLst>
                      <a:outerShdw blurRad="63500" sx="102000" sy="102000" algn="ctr" rotWithShape="0">
                        <a:prstClr val="black">
                          <a:alpha val="40000"/>
                        </a:prstClr>
                      </a:outerShdw>
                    </a:effectLst>
                  </pic:spPr>
                </pic:pic>
              </a:graphicData>
            </a:graphic>
          </wp:inline>
        </w:drawing>
      </w:r>
    </w:p>
    <w:p w14:paraId="3FE417AA" w14:textId="77777777" w:rsidR="005638B3" w:rsidRPr="00E23E52" w:rsidRDefault="005638B3" w:rsidP="005638B3">
      <w:r w:rsidRPr="00E23E52">
        <w:t>Enter the line</w:t>
      </w:r>
      <w:r>
        <w:t>-</w:t>
      </w:r>
      <w:r w:rsidRPr="00E23E52">
        <w:t xml:space="preserve">item totals for </w:t>
      </w:r>
      <w:r>
        <w:t xml:space="preserve">the </w:t>
      </w:r>
      <w:r w:rsidRPr="00E23E52">
        <w:t xml:space="preserve">funds requested for year one.  The Total </w:t>
      </w:r>
      <w:r>
        <w:t>Funds Requested</w:t>
      </w:r>
      <w:r w:rsidRPr="00E23E52">
        <w:t xml:space="preserve"> field will automatically calculate.  The Total Funds Requested </w:t>
      </w:r>
      <w:r>
        <w:t>amount</w:t>
      </w:r>
      <w:r w:rsidRPr="00E23E52">
        <w:t xml:space="preserve"> </w:t>
      </w:r>
      <w:r w:rsidRPr="00E23E52">
        <w:rPr>
          <w:i/>
        </w:rPr>
        <w:t>must</w:t>
      </w:r>
      <w:r w:rsidRPr="00E23E52">
        <w:t xml:space="preserve"> match the Total Amount Requested for Year One under the Funding Information section.</w:t>
      </w:r>
    </w:p>
    <w:p w14:paraId="2C6CA72E" w14:textId="77777777" w:rsidR="005638B3" w:rsidRPr="00E23E52" w:rsidRDefault="005638B3" w:rsidP="005638B3">
      <w:pPr>
        <w:jc w:val="center"/>
      </w:pPr>
      <w:bookmarkStart w:id="114" w:name="Budget_Summary"/>
      <w:r w:rsidRPr="00E23E52">
        <w:rPr>
          <w:noProof/>
        </w:rPr>
        <w:lastRenderedPageBreak/>
        <w:drawing>
          <wp:inline distT="0" distB="0" distL="0" distR="0" wp14:anchorId="419AF7B1" wp14:editId="5A452376">
            <wp:extent cx="4702575" cy="4157449"/>
            <wp:effectExtent l="114300" t="114300" r="98425" b="109855"/>
            <wp:docPr id="35" name="Picture 35" descr="Budget Summary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Budget Summary Screenshot"/>
                    <pic:cNvPicPr/>
                  </pic:nvPicPr>
                  <pic:blipFill rotWithShape="1">
                    <a:blip r:embed="rId52">
                      <a:extLst>
                        <a:ext uri="{28A0092B-C50C-407E-A947-70E740481C1C}">
                          <a14:useLocalDpi xmlns:a14="http://schemas.microsoft.com/office/drawing/2010/main" val="0"/>
                        </a:ext>
                      </a:extLst>
                    </a:blip>
                    <a:srcRect b="17261"/>
                    <a:stretch/>
                  </pic:blipFill>
                  <pic:spPr bwMode="auto">
                    <a:xfrm>
                      <a:off x="0" y="0"/>
                      <a:ext cx="4717222" cy="417039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bookmarkEnd w:id="114"/>
    </w:p>
    <w:p w14:paraId="5F56620E" w14:textId="24B20231" w:rsidR="005638B3" w:rsidRDefault="005638B3" w:rsidP="005638B3">
      <w:r w:rsidRPr="00E23E52">
        <w:t xml:space="preserve">Enter the </w:t>
      </w:r>
      <w:r>
        <w:t>district</w:t>
      </w:r>
      <w:r w:rsidRPr="00E23E52">
        <w:t xml:space="preserve">’s </w:t>
      </w:r>
      <w:r>
        <w:t xml:space="preserve">current </w:t>
      </w:r>
      <w:r w:rsidRPr="00E23E52">
        <w:t xml:space="preserve">indirect cost rate percentage approved by the </w:t>
      </w:r>
      <w:r>
        <w:t>SCDE</w:t>
      </w:r>
      <w:r w:rsidRPr="00E23E52">
        <w:t>.  Provide the beginning and ending dates of the effective period of the current indirect cost rate agreement.</w:t>
      </w:r>
    </w:p>
    <w:p w14:paraId="0FFCA4D5" w14:textId="3577714F" w:rsidR="005638B3" w:rsidRPr="00E23E52" w:rsidRDefault="0034198F" w:rsidP="0034198F">
      <w:pPr>
        <w:jc w:val="center"/>
      </w:pPr>
      <w:r>
        <w:rPr>
          <w:noProof/>
        </w:rPr>
        <w:drawing>
          <wp:inline distT="0" distB="0" distL="0" distR="0" wp14:anchorId="08793E9E" wp14:editId="70BED109">
            <wp:extent cx="5943600" cy="816468"/>
            <wp:effectExtent l="114300" t="76200" r="114300" b="79375"/>
            <wp:docPr id="6" name="Picture 6" descr="Approved indirect cost rate screensh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pproved indirect cost rate screenshot&#10;"/>
                    <pic:cNvPicPr/>
                  </pic:nvPicPr>
                  <pic:blipFill rotWithShape="1">
                    <a:blip r:embed="rId52">
                      <a:extLst>
                        <a:ext uri="{28A0092B-C50C-407E-A947-70E740481C1C}">
                          <a14:useLocalDpi xmlns:a14="http://schemas.microsoft.com/office/drawing/2010/main" val="0"/>
                        </a:ext>
                      </a:extLst>
                    </a:blip>
                    <a:srcRect t="87144"/>
                    <a:stretch/>
                  </pic:blipFill>
                  <pic:spPr bwMode="auto">
                    <a:xfrm>
                      <a:off x="0" y="0"/>
                      <a:ext cx="5943600" cy="81646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A4C2883" w14:textId="77777777" w:rsidR="005638B3" w:rsidRPr="00E23E52" w:rsidRDefault="005638B3" w:rsidP="005638B3">
      <w:r w:rsidRPr="00E23E52">
        <w:t>Prepare each of t</w:t>
      </w:r>
      <w:r>
        <w:t>he proposal attachments (i.e., P</w:t>
      </w:r>
      <w:r w:rsidRPr="00E23E52">
        <w:t>ro</w:t>
      </w:r>
      <w:r>
        <w:t>ject</w:t>
      </w:r>
      <w:r w:rsidRPr="00E23E52">
        <w:t xml:space="preserve"> Abstract, Application Narrative, Budget Narrative, </w:t>
      </w:r>
      <w:r>
        <w:t>A</w:t>
      </w:r>
      <w:r w:rsidRPr="00E23E52">
        <w:t xml:space="preserve">ppendices, and Pre-Award Audit Questionnaire) following the preceding instructions </w:t>
      </w:r>
      <w:r>
        <w:t xml:space="preserve">on </w:t>
      </w:r>
      <w:r w:rsidRPr="00E27646">
        <w:t xml:space="preserve">pages </w:t>
      </w:r>
      <w:r w:rsidR="007B5377" w:rsidRPr="00E27646">
        <w:t>16</w:t>
      </w:r>
      <w:r w:rsidRPr="00E27646">
        <w:t>–</w:t>
      </w:r>
      <w:r w:rsidR="007B5377" w:rsidRPr="00E27646">
        <w:t>28</w:t>
      </w:r>
      <w:r w:rsidRPr="00E27646">
        <w:t>.  Ensure</w:t>
      </w:r>
      <w:r w:rsidRPr="00E23E52">
        <w:t xml:space="preserve"> that each attachment is saved in the proper format as either a PDF or Excel document.  Pay close attention to attachments that must be scanned together into a </w:t>
      </w:r>
      <w:r w:rsidRPr="00E23E52">
        <w:rPr>
          <w:i/>
        </w:rPr>
        <w:t>single</w:t>
      </w:r>
      <w:r w:rsidRPr="00E23E52">
        <w:t xml:space="preserve"> document.  The online application will </w:t>
      </w:r>
      <w:r w:rsidRPr="00E23E52">
        <w:rPr>
          <w:i/>
        </w:rPr>
        <w:t>only</w:t>
      </w:r>
      <w:r w:rsidRPr="00E23E52">
        <w:t xml:space="preserve"> allow </w:t>
      </w:r>
      <w:r w:rsidRPr="00E23E52">
        <w:rPr>
          <w:i/>
        </w:rPr>
        <w:t>one</w:t>
      </w:r>
      <w:r w:rsidRPr="00E23E52">
        <w:t xml:space="preserve"> document to be uploaded for each attachment.  Upload the attachments </w:t>
      </w:r>
      <w:proofErr w:type="gramStart"/>
      <w:r w:rsidRPr="00E23E52">
        <w:t>where</w:t>
      </w:r>
      <w:proofErr w:type="gramEnd"/>
      <w:r w:rsidRPr="00E23E52">
        <w:t xml:space="preserve"> indicated in the following screenshot.  All attachments are </w:t>
      </w:r>
      <w:r w:rsidRPr="00E23E52">
        <w:rPr>
          <w:i/>
        </w:rPr>
        <w:t>required</w:t>
      </w:r>
      <w:r w:rsidRPr="00E23E52">
        <w:t>; you will not be able to submit the application without uploading all five documents.</w:t>
      </w:r>
    </w:p>
    <w:p w14:paraId="06BB1F15" w14:textId="77777777" w:rsidR="005638B3" w:rsidRPr="00E23E52" w:rsidRDefault="005638B3" w:rsidP="005638B3">
      <w:bookmarkStart w:id="115" w:name="Proposal_Attachments"/>
      <w:r w:rsidRPr="00E23E52">
        <w:rPr>
          <w:noProof/>
        </w:rPr>
        <w:lastRenderedPageBreak/>
        <w:drawing>
          <wp:inline distT="0" distB="0" distL="0" distR="0" wp14:anchorId="7EFF6E0E" wp14:editId="6FF613CD">
            <wp:extent cx="5522473" cy="2675246"/>
            <wp:effectExtent l="114300" t="95250" r="116840" b="87630"/>
            <wp:docPr id="22" name="Picture 12" descr="Proposal Attachments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2" descr="Proposal Attachments screenshot"/>
                    <pic:cNvPicPr/>
                  </pic:nvPicPr>
                  <pic:blipFill>
                    <a:blip r:embed="rId53">
                      <a:extLst>
                        <a:ext uri="{28A0092B-C50C-407E-A947-70E740481C1C}">
                          <a14:useLocalDpi xmlns:a14="http://schemas.microsoft.com/office/drawing/2010/main" val="0"/>
                        </a:ext>
                      </a:extLst>
                    </a:blip>
                    <a:stretch>
                      <a:fillRect/>
                    </a:stretch>
                  </pic:blipFill>
                  <pic:spPr>
                    <a:xfrm>
                      <a:off x="0" y="0"/>
                      <a:ext cx="5530350" cy="2679062"/>
                    </a:xfrm>
                    <a:prstGeom prst="rect">
                      <a:avLst/>
                    </a:prstGeom>
                    <a:effectLst>
                      <a:outerShdw blurRad="63500" sx="102000" sy="102000" algn="ctr" rotWithShape="0">
                        <a:prstClr val="black">
                          <a:alpha val="40000"/>
                        </a:prstClr>
                      </a:outerShdw>
                    </a:effectLst>
                  </pic:spPr>
                </pic:pic>
              </a:graphicData>
            </a:graphic>
          </wp:inline>
        </w:drawing>
      </w:r>
      <w:bookmarkEnd w:id="115"/>
    </w:p>
    <w:p w14:paraId="53A414E9" w14:textId="77777777" w:rsidR="005638B3" w:rsidRPr="00E23E52" w:rsidRDefault="005638B3" w:rsidP="005638B3">
      <w:bookmarkStart w:id="116" w:name="Submission_Process_Start"/>
      <w:r w:rsidRPr="00E23E52">
        <w:t>Thoroughly review</w:t>
      </w:r>
      <w:bookmarkEnd w:id="116"/>
      <w:r w:rsidRPr="00E23E52">
        <w:t xml:space="preserve"> the summary on the Data Review and Confirmation Page to verify that the information has been entered correctly in the online application prior to submitting.  You will </w:t>
      </w:r>
      <w:r w:rsidRPr="00E23E52">
        <w:rPr>
          <w:i/>
        </w:rPr>
        <w:t>not</w:t>
      </w:r>
      <w:r w:rsidRPr="00E23E52">
        <w:t xml:space="preserve"> be able to access the completed application form after it has been submitted.  If any of the entries are incorrect, click on the "</w:t>
      </w:r>
      <w:r w:rsidRPr="00004790">
        <w:t>Previous</w:t>
      </w:r>
      <w:r w:rsidRPr="00E23E52">
        <w:t>" button at the bottom of each screen to return to the appropriate section(s) and reenter the correct information.</w:t>
      </w:r>
    </w:p>
    <w:p w14:paraId="58C315E5" w14:textId="77777777" w:rsidR="005638B3" w:rsidRPr="00E23E52" w:rsidRDefault="005638B3" w:rsidP="005638B3">
      <w:commentRangeStart w:id="117"/>
      <w:r w:rsidRPr="00E23E52">
        <w:rPr>
          <w:noProof/>
        </w:rPr>
        <w:drawing>
          <wp:inline distT="0" distB="0" distL="0" distR="0" wp14:anchorId="0A6397C1" wp14:editId="2CD3D913">
            <wp:extent cx="5200343" cy="2937231"/>
            <wp:effectExtent l="133350" t="95250" r="133985" b="92075"/>
            <wp:docPr id="23" name="Picture 23" descr="Data Review and Confi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ata Review and Confirmation Screenshot"/>
                    <pic:cNvPicPr preferRelativeResize="0"/>
                  </pic:nvPicPr>
                  <pic:blipFill>
                    <a:blip r:embed="rId54">
                      <a:extLst>
                        <a:ext uri="{28A0092B-C50C-407E-A947-70E740481C1C}">
                          <a14:useLocalDpi xmlns:a14="http://schemas.microsoft.com/office/drawing/2010/main" val="0"/>
                        </a:ext>
                      </a:extLst>
                    </a:blip>
                    <a:stretch>
                      <a:fillRect/>
                    </a:stretch>
                  </pic:blipFill>
                  <pic:spPr>
                    <a:xfrm>
                      <a:off x="0" y="0"/>
                      <a:ext cx="5200343" cy="2937231"/>
                    </a:xfrm>
                    <a:prstGeom prst="rect">
                      <a:avLst/>
                    </a:prstGeom>
                    <a:effectLst>
                      <a:outerShdw blurRad="63500" sx="102000" sy="102000" algn="ctr" rotWithShape="0">
                        <a:prstClr val="black">
                          <a:alpha val="40000"/>
                        </a:prstClr>
                      </a:outerShdw>
                    </a:effectLst>
                  </pic:spPr>
                </pic:pic>
              </a:graphicData>
            </a:graphic>
          </wp:inline>
        </w:drawing>
      </w:r>
      <w:commentRangeEnd w:id="117"/>
      <w:r w:rsidR="009B681F">
        <w:rPr>
          <w:rStyle w:val="CommentReference"/>
        </w:rPr>
        <w:commentReference w:id="117"/>
      </w:r>
    </w:p>
    <w:p w14:paraId="4F2BD792" w14:textId="77777777" w:rsidR="005638B3" w:rsidRPr="00E23E52" w:rsidRDefault="005638B3" w:rsidP="005638B3">
      <w:r w:rsidRPr="00E23E52">
        <w:t xml:space="preserve">If </w:t>
      </w:r>
      <w:proofErr w:type="gramStart"/>
      <w:r w:rsidRPr="00E23E52">
        <w:t>all of</w:t>
      </w:r>
      <w:proofErr w:type="gramEnd"/>
      <w:r w:rsidRPr="00E23E52">
        <w:t xml:space="preserve"> the entries are correct, click on the “</w:t>
      </w:r>
      <w:r w:rsidRPr="00004790">
        <w:t>Submit Application</w:t>
      </w:r>
      <w:r w:rsidRPr="00E23E52">
        <w:t>” button in the lower right corner of this screen to complete the submission process.</w:t>
      </w:r>
    </w:p>
    <w:p w14:paraId="5FF9CCA9" w14:textId="77777777" w:rsidR="005638B3" w:rsidRPr="00E23E52" w:rsidRDefault="005638B3" w:rsidP="005638B3">
      <w:pPr>
        <w:jc w:val="center"/>
      </w:pPr>
      <w:r w:rsidRPr="00E23E52">
        <w:rPr>
          <w:noProof/>
        </w:rPr>
        <w:drawing>
          <wp:inline distT="0" distB="0" distL="0" distR="0" wp14:anchorId="7E3B2804" wp14:editId="32FAD743">
            <wp:extent cx="5204460" cy="865407"/>
            <wp:effectExtent l="114300" t="76200" r="110490" b="68580"/>
            <wp:docPr id="33" name="Picture 12" descr="Submit Applic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2" descr="Submit Application button"/>
                    <pic:cNvPicPr/>
                  </pic:nvPicPr>
                  <pic:blipFill>
                    <a:blip r:embed="rId55">
                      <a:extLst>
                        <a:ext uri="{28A0092B-C50C-407E-A947-70E740481C1C}">
                          <a14:useLocalDpi xmlns:a14="http://schemas.microsoft.com/office/drawing/2010/main" val="0"/>
                        </a:ext>
                      </a:extLst>
                    </a:blip>
                    <a:stretch>
                      <a:fillRect/>
                    </a:stretch>
                  </pic:blipFill>
                  <pic:spPr>
                    <a:xfrm>
                      <a:off x="0" y="0"/>
                      <a:ext cx="5246054" cy="872323"/>
                    </a:xfrm>
                    <a:prstGeom prst="rect">
                      <a:avLst/>
                    </a:prstGeom>
                    <a:effectLst>
                      <a:outerShdw blurRad="63500" sx="102000" sy="102000" algn="ctr" rotWithShape="0">
                        <a:prstClr val="black">
                          <a:alpha val="40000"/>
                        </a:prstClr>
                      </a:outerShdw>
                    </a:effectLst>
                  </pic:spPr>
                </pic:pic>
              </a:graphicData>
            </a:graphic>
          </wp:inline>
        </w:drawing>
      </w:r>
    </w:p>
    <w:p w14:paraId="0D2D5A52" w14:textId="77777777" w:rsidR="005638B3" w:rsidRPr="00E23E52" w:rsidRDefault="005638B3" w:rsidP="005638B3">
      <w:r w:rsidRPr="00E23E52">
        <w:lastRenderedPageBreak/>
        <w:t xml:space="preserve">Once the application is submitted, the following message </w:t>
      </w:r>
      <w:r>
        <w:t>will be displayed on the screen</w:t>
      </w:r>
      <w:r w:rsidRPr="00E23E52">
        <w:t>.</w:t>
      </w:r>
    </w:p>
    <w:p w14:paraId="1FEEB6FC" w14:textId="77777777" w:rsidR="005638B3" w:rsidRPr="00E23E52" w:rsidRDefault="005638B3" w:rsidP="005638B3">
      <w:pPr>
        <w:jc w:val="center"/>
      </w:pPr>
      <w:r>
        <w:rPr>
          <w:noProof/>
        </w:rPr>
        <w:drawing>
          <wp:inline distT="0" distB="0" distL="0" distR="0" wp14:anchorId="1423233A" wp14:editId="2431D57F">
            <wp:extent cx="4498158" cy="3193860"/>
            <wp:effectExtent l="95250" t="114300" r="93345" b="121285"/>
            <wp:docPr id="16" name="Picture 16" descr="Submission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ubmission Confirmation"/>
                    <pic:cNvPicPr/>
                  </pic:nvPicPr>
                  <pic:blipFill>
                    <a:blip r:embed="rId56">
                      <a:extLst>
                        <a:ext uri="{28A0092B-C50C-407E-A947-70E740481C1C}">
                          <a14:useLocalDpi xmlns:a14="http://schemas.microsoft.com/office/drawing/2010/main" val="0"/>
                        </a:ext>
                      </a:extLst>
                    </a:blip>
                    <a:stretch>
                      <a:fillRect/>
                    </a:stretch>
                  </pic:blipFill>
                  <pic:spPr>
                    <a:xfrm>
                      <a:off x="0" y="0"/>
                      <a:ext cx="4509041" cy="3201587"/>
                    </a:xfrm>
                    <a:prstGeom prst="rect">
                      <a:avLst/>
                    </a:prstGeom>
                    <a:effectLst>
                      <a:outerShdw blurRad="63500" sx="102000" sy="102000" algn="ctr" rotWithShape="0">
                        <a:prstClr val="black">
                          <a:alpha val="40000"/>
                        </a:prstClr>
                      </a:outerShdw>
                    </a:effectLst>
                  </pic:spPr>
                </pic:pic>
              </a:graphicData>
            </a:graphic>
          </wp:inline>
        </w:drawing>
      </w:r>
    </w:p>
    <w:p w14:paraId="23EEA80E" w14:textId="0E7AE214" w:rsidR="005638B3" w:rsidRPr="00E23E52" w:rsidRDefault="005638B3" w:rsidP="005638B3">
      <w:r w:rsidRPr="00E23E52">
        <w:t xml:space="preserve">The following confirmation message will be sent to the e-mail address provided for the </w:t>
      </w:r>
      <w:r>
        <w:t>McKinney-Vento LEA liaison</w:t>
      </w:r>
      <w:r w:rsidRPr="00E23E52">
        <w:t xml:space="preserve"> in the online application.  If the </w:t>
      </w:r>
      <w:r>
        <w:t>liaison</w:t>
      </w:r>
      <w:r w:rsidRPr="00E23E52">
        <w:t xml:space="preserve"> does not receive a confirmation e-mail, then the application did not successfully upload.  You must go back and resubmit the </w:t>
      </w:r>
      <w:r w:rsidRPr="00E23E52">
        <w:rPr>
          <w:i/>
        </w:rPr>
        <w:t>entire</w:t>
      </w:r>
      <w:r w:rsidRPr="00E23E52">
        <w:t xml:space="preserve"> online form, including </w:t>
      </w:r>
      <w:r w:rsidRPr="00E23E52">
        <w:rPr>
          <w:i/>
        </w:rPr>
        <w:t>all</w:t>
      </w:r>
      <w:r w:rsidRPr="00E23E52">
        <w:t xml:space="preserve"> attachments, </w:t>
      </w:r>
      <w:proofErr w:type="gramStart"/>
      <w:r w:rsidRPr="00E23E52">
        <w:t>in order for</w:t>
      </w:r>
      <w:proofErr w:type="gramEnd"/>
      <w:r w:rsidRPr="00E23E52">
        <w:t xml:space="preserve"> your application to be considered for funding.  Only the most recently submitted application will be reviewed.</w:t>
      </w:r>
    </w:p>
    <w:p w14:paraId="1D7DBCE1" w14:textId="1B3FE505" w:rsidR="007A54A0" w:rsidRDefault="002B2E0A">
      <w:bookmarkStart w:id="118" w:name="Screenshots_End"/>
      <w:r>
        <w:rPr>
          <w:noProof/>
        </w:rPr>
        <w:drawing>
          <wp:anchor distT="0" distB="0" distL="114300" distR="114300" simplePos="0" relativeHeight="251658241" behindDoc="0" locked="0" layoutInCell="1" allowOverlap="0" wp14:anchorId="7EE71C1A" wp14:editId="563B6905">
            <wp:simplePos x="0" y="0"/>
            <wp:positionH relativeFrom="margin">
              <wp:posOffset>11809</wp:posOffset>
            </wp:positionH>
            <wp:positionV relativeFrom="paragraph">
              <wp:posOffset>1209675</wp:posOffset>
            </wp:positionV>
            <wp:extent cx="5795645" cy="1562735"/>
            <wp:effectExtent l="114300" t="95250" r="109855" b="94615"/>
            <wp:wrapTopAndBottom/>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57">
                      <a:extLst>
                        <a:ext uri="{28A0092B-C50C-407E-A947-70E740481C1C}">
                          <a14:useLocalDpi xmlns:a14="http://schemas.microsoft.com/office/drawing/2010/main" val="0"/>
                        </a:ext>
                      </a:extLst>
                    </a:blip>
                    <a:stretch>
                      <a:fillRect/>
                    </a:stretch>
                  </pic:blipFill>
                  <pic:spPr>
                    <a:xfrm>
                      <a:off x="0" y="0"/>
                      <a:ext cx="5795645" cy="156273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5638B3" w:rsidRPr="00E23E52">
        <w:t xml:space="preserve">An e-mail confirmation that the </w:t>
      </w:r>
      <w:r w:rsidR="005638B3">
        <w:t>sub</w:t>
      </w:r>
      <w:r w:rsidR="005638B3" w:rsidRPr="00E23E52">
        <w:t>grant application was successfully submitted does not account for the quality of the uploaded documents or the completeness of the online form.  The confirmation e-mail only notifies you that the online application has been submitted</w:t>
      </w:r>
      <w:r w:rsidR="005638B3">
        <w:t xml:space="preserve"> and received</w:t>
      </w:r>
      <w:r w:rsidR="005638B3" w:rsidRPr="00E23E52">
        <w:t xml:space="preserve">.  Applicants are responsible for ensuring that the information entered in the online form, including all attachments, is accurate and complete </w:t>
      </w:r>
      <w:proofErr w:type="gramStart"/>
      <w:r w:rsidR="005638B3" w:rsidRPr="00E23E52">
        <w:t>in order for</w:t>
      </w:r>
      <w:proofErr w:type="gramEnd"/>
      <w:r w:rsidR="005638B3" w:rsidRPr="00E23E52">
        <w:t xml:space="preserve"> the application to be reviewed and considered </w:t>
      </w:r>
      <w:bookmarkStart w:id="119" w:name="Submission_Process_End"/>
      <w:r w:rsidR="005638B3" w:rsidRPr="00E23E52">
        <w:t>for funding</w:t>
      </w:r>
      <w:bookmarkEnd w:id="119"/>
      <w:r w:rsidR="005638B3" w:rsidRPr="00E23E52">
        <w:t>.</w:t>
      </w:r>
      <w:bookmarkEnd w:id="118"/>
    </w:p>
    <w:p w14:paraId="6DFA9D37" w14:textId="3F3CF79F" w:rsidR="007A54A0" w:rsidRDefault="007A54A0">
      <w:r>
        <w:br w:type="page"/>
      </w:r>
    </w:p>
    <w:p w14:paraId="798B8153" w14:textId="77777777" w:rsidR="007A54A0" w:rsidRPr="00D4238B" w:rsidRDefault="007A54A0" w:rsidP="007A54A0">
      <w:pPr>
        <w:jc w:val="center"/>
      </w:pPr>
      <w:bookmarkStart w:id="120" w:name="_Toc105160608"/>
      <w:r w:rsidRPr="00472AEB">
        <w:rPr>
          <w:rStyle w:val="Heading1Char"/>
          <w:rFonts w:eastAsia="Times"/>
          <w:b/>
          <w:sz w:val="24"/>
        </w:rPr>
        <w:lastRenderedPageBreak/>
        <w:t>Appendix A: Definitions of Terms Used</w:t>
      </w:r>
      <w:bookmarkEnd w:id="120"/>
    </w:p>
    <w:p w14:paraId="77ED3DD7" w14:textId="77777777" w:rsidR="007A54A0" w:rsidRDefault="007A54A0" w:rsidP="007A54A0">
      <w:pPr>
        <w:jc w:val="both"/>
      </w:pPr>
    </w:p>
    <w:p w14:paraId="636A6880" w14:textId="77777777" w:rsidR="007A54A0" w:rsidRDefault="007A54A0" w:rsidP="007A54A0">
      <w:pPr>
        <w:ind w:left="720" w:hanging="720"/>
      </w:pPr>
      <w:r>
        <w:rPr>
          <w:u w:val="single"/>
        </w:rPr>
        <w:t>De-obligation</w:t>
      </w:r>
      <w:r>
        <w:t>—The downward adjustment of the obligations recorded in a grant award document. It is caused by factors such as (1) termination of part of the project, (2) reduction in material prices, (3) cost savings, or (4) correction of recorded amounts.</w:t>
      </w:r>
    </w:p>
    <w:p w14:paraId="0437D909" w14:textId="77777777" w:rsidR="007A54A0" w:rsidRDefault="007A54A0" w:rsidP="007A54A0"/>
    <w:p w14:paraId="6D8DDC46" w14:textId="77777777" w:rsidR="007A54A0" w:rsidRDefault="007A54A0" w:rsidP="007A54A0">
      <w:r>
        <w:rPr>
          <w:u w:val="single"/>
        </w:rPr>
        <w:t>Enrolled</w:t>
      </w:r>
      <w:r>
        <w:t xml:space="preserve"> and </w:t>
      </w:r>
      <w:r>
        <w:rPr>
          <w:u w:val="single"/>
        </w:rPr>
        <w:t>enrollment</w:t>
      </w:r>
      <w:r>
        <w:t xml:space="preserve"> includes attending classes and participating fully in school activities.</w:t>
      </w:r>
    </w:p>
    <w:p w14:paraId="7648577F" w14:textId="77777777" w:rsidR="007A54A0" w:rsidRDefault="007A54A0" w:rsidP="007A54A0"/>
    <w:p w14:paraId="50519CE5" w14:textId="77777777" w:rsidR="007A54A0" w:rsidRDefault="007A54A0" w:rsidP="007A54A0">
      <w:pPr>
        <w:ind w:left="720" w:hanging="720"/>
      </w:pPr>
      <w:r>
        <w:rPr>
          <w:u w:val="single"/>
        </w:rPr>
        <w:t>Homeless children and youths</w:t>
      </w:r>
      <w:r>
        <w:t xml:space="preserve"> are defined by the McKinney-Vento Homeless Assistance Act as individuals who lacks a fixed, regular, and adequate nighttime residence, including</w:t>
      </w:r>
    </w:p>
    <w:p w14:paraId="65FCDD79" w14:textId="77777777" w:rsidR="007A54A0" w:rsidRDefault="007A54A0" w:rsidP="007A54A0">
      <w:pPr>
        <w:pStyle w:val="ListParagraph"/>
        <w:numPr>
          <w:ilvl w:val="0"/>
          <w:numId w:val="57"/>
        </w:numPr>
      </w:pPr>
      <w:r>
        <w:t>children and youths who are</w:t>
      </w:r>
    </w:p>
    <w:p w14:paraId="30C95475" w14:textId="77777777" w:rsidR="007A54A0" w:rsidRDefault="007A54A0" w:rsidP="007A54A0">
      <w:pPr>
        <w:pStyle w:val="ListParagraph"/>
        <w:numPr>
          <w:ilvl w:val="0"/>
          <w:numId w:val="57"/>
        </w:numPr>
      </w:pPr>
      <w:r>
        <w:t xml:space="preserve">sharing the housing of other persons due to loss of housing, economic hardship, or a similar reason (sometimes referred to as </w:t>
      </w:r>
      <w:r w:rsidRPr="00205187">
        <w:rPr>
          <w:i/>
        </w:rPr>
        <w:t>doubled-up</w:t>
      </w:r>
      <w:proofErr w:type="gramStart"/>
      <w:r>
        <w:t>);</w:t>
      </w:r>
      <w:proofErr w:type="gramEnd"/>
    </w:p>
    <w:p w14:paraId="36B9DCC1" w14:textId="77777777" w:rsidR="007A54A0" w:rsidRDefault="007A54A0" w:rsidP="007A54A0">
      <w:pPr>
        <w:pStyle w:val="ListParagraph"/>
        <w:numPr>
          <w:ilvl w:val="0"/>
          <w:numId w:val="57"/>
        </w:numPr>
      </w:pPr>
      <w:r>
        <w:t xml:space="preserve">living in motels, hotels, trailer parks, or camping grounds due to the lack of alternative adequate </w:t>
      </w:r>
      <w:proofErr w:type="gramStart"/>
      <w:r>
        <w:t>accommodations;</w:t>
      </w:r>
      <w:proofErr w:type="gramEnd"/>
    </w:p>
    <w:p w14:paraId="1356A033" w14:textId="77777777" w:rsidR="007A54A0" w:rsidRDefault="007A54A0" w:rsidP="007A54A0">
      <w:pPr>
        <w:pStyle w:val="ListParagraph"/>
        <w:numPr>
          <w:ilvl w:val="0"/>
          <w:numId w:val="57"/>
        </w:numPr>
      </w:pPr>
      <w:r>
        <w:t>living in emergency or transitional shelters; or</w:t>
      </w:r>
    </w:p>
    <w:p w14:paraId="7D4C6DF6" w14:textId="77777777" w:rsidR="007A54A0" w:rsidRDefault="007A54A0" w:rsidP="007A54A0">
      <w:pPr>
        <w:pStyle w:val="ListParagraph"/>
        <w:numPr>
          <w:ilvl w:val="0"/>
          <w:numId w:val="57"/>
        </w:numPr>
      </w:pPr>
      <w:r>
        <w:t xml:space="preserve">abandoned in </w:t>
      </w:r>
      <w:proofErr w:type="gramStart"/>
      <w:r>
        <w:t>hospitals;</w:t>
      </w:r>
      <w:proofErr w:type="gramEnd"/>
    </w:p>
    <w:p w14:paraId="7823615D" w14:textId="77777777" w:rsidR="007A54A0" w:rsidRDefault="007A54A0" w:rsidP="007A54A0">
      <w:pPr>
        <w:pStyle w:val="ListParagraph"/>
        <w:numPr>
          <w:ilvl w:val="0"/>
          <w:numId w:val="57"/>
        </w:numPr>
      </w:pPr>
      <w:r>
        <w:t xml:space="preserve">children and youths who have a primary nighttime residence that is a public or private place not designed for or ordinarily used as a regular sleeping accommodation for human </w:t>
      </w:r>
      <w:proofErr w:type="gramStart"/>
      <w:r>
        <w:t>beings;</w:t>
      </w:r>
      <w:proofErr w:type="gramEnd"/>
    </w:p>
    <w:p w14:paraId="005B1550" w14:textId="77777777" w:rsidR="007A54A0" w:rsidRDefault="007A54A0" w:rsidP="007A54A0">
      <w:pPr>
        <w:pStyle w:val="ListParagraph"/>
        <w:numPr>
          <w:ilvl w:val="0"/>
          <w:numId w:val="57"/>
        </w:numPr>
      </w:pPr>
      <w:r>
        <w:t>children and youths who are living in cars, parks, public spaces, abandoned buildings, substandard housing, bus or train stations, or similar settings; and</w:t>
      </w:r>
    </w:p>
    <w:p w14:paraId="414D6086" w14:textId="77777777" w:rsidR="007A54A0" w:rsidRDefault="007A54A0" w:rsidP="007A54A0">
      <w:pPr>
        <w:pStyle w:val="ListParagraph"/>
        <w:numPr>
          <w:ilvl w:val="0"/>
          <w:numId w:val="57"/>
        </w:numPr>
      </w:pPr>
      <w:r>
        <w:t>migratory children who qualify as homeless for the purposes of this subtitle because the children are living in circumstances described above.</w:t>
      </w:r>
    </w:p>
    <w:p w14:paraId="507CD2F1" w14:textId="77777777" w:rsidR="007A54A0" w:rsidRDefault="007A54A0" w:rsidP="007A54A0">
      <w:pPr>
        <w:rPr>
          <w:u w:val="single"/>
        </w:rPr>
      </w:pPr>
    </w:p>
    <w:p w14:paraId="5FB53CBE" w14:textId="77777777" w:rsidR="007A54A0" w:rsidRDefault="007A54A0" w:rsidP="007A54A0">
      <w:r>
        <w:rPr>
          <w:u w:val="single"/>
        </w:rPr>
        <w:t>Local education agency</w:t>
      </w:r>
      <w:r>
        <w:t xml:space="preserve"> (LEA) is a public board of education or school district.</w:t>
      </w:r>
    </w:p>
    <w:p w14:paraId="46E83305" w14:textId="77777777" w:rsidR="007A54A0" w:rsidRDefault="007A54A0" w:rsidP="007A54A0"/>
    <w:p w14:paraId="54FA132B" w14:textId="77777777" w:rsidR="007A54A0" w:rsidRDefault="007A54A0" w:rsidP="007A54A0">
      <w:pPr>
        <w:ind w:left="720" w:hanging="720"/>
      </w:pPr>
      <w:r>
        <w:rPr>
          <w:u w:val="single"/>
        </w:rPr>
        <w:t>Memorandum of Agreement (MOA)</w:t>
      </w:r>
      <w:r>
        <w:t>—A document signed by the authorized representative(s) of each collaborative partner that clearly specifies the role, services, contributions, expertise, and funding for each partner.</w:t>
      </w:r>
    </w:p>
    <w:p w14:paraId="18BE35FC" w14:textId="77777777" w:rsidR="007A54A0" w:rsidRDefault="007A54A0" w:rsidP="007A54A0"/>
    <w:p w14:paraId="5429C476" w14:textId="77777777" w:rsidR="007A54A0" w:rsidRPr="00380CEF" w:rsidRDefault="007A54A0" w:rsidP="007A54A0">
      <w:pPr>
        <w:ind w:left="720" w:hanging="720"/>
      </w:pPr>
      <w:r w:rsidRPr="00380CEF">
        <w:t xml:space="preserve">The term </w:t>
      </w:r>
      <w:r w:rsidRPr="00380CEF">
        <w:rPr>
          <w:u w:val="single"/>
        </w:rPr>
        <w:t>unaccompanied youth</w:t>
      </w:r>
      <w:r w:rsidRPr="00380CEF">
        <w:t xml:space="preserve"> </w:t>
      </w:r>
      <w:proofErr w:type="gramStart"/>
      <w:r w:rsidRPr="00380CEF">
        <w:t>includes</w:t>
      </w:r>
      <w:proofErr w:type="gramEnd"/>
      <w:r w:rsidRPr="00380CEF">
        <w:t xml:space="preserve"> a homeless child or youth not in the physical</w:t>
      </w:r>
      <w:r>
        <w:t xml:space="preserve"> </w:t>
      </w:r>
      <w:r w:rsidRPr="00380CEF">
        <w:t>custody of a parent or guardian.</w:t>
      </w:r>
    </w:p>
    <w:p w14:paraId="6162BA62" w14:textId="77777777" w:rsidR="007A54A0" w:rsidRDefault="007A54A0" w:rsidP="007A54A0">
      <w:pPr>
        <w:rPr>
          <w:u w:val="single"/>
        </w:rPr>
      </w:pPr>
    </w:p>
    <w:p w14:paraId="23952170" w14:textId="77777777" w:rsidR="007A54A0" w:rsidRDefault="007A54A0" w:rsidP="007A54A0">
      <w:pPr>
        <w:tabs>
          <w:tab w:val="left" w:pos="720"/>
        </w:tabs>
        <w:ind w:left="720" w:hanging="720"/>
      </w:pPr>
      <w:r>
        <w:rPr>
          <w:u w:val="single"/>
        </w:rPr>
        <w:t>School of origin</w:t>
      </w:r>
      <w:r>
        <w:t xml:space="preserve"> is the school that the child or youth attended when permanently housed or the school in which the child or youth was last enrolled.</w:t>
      </w:r>
    </w:p>
    <w:p w14:paraId="2B308561" w14:textId="77777777" w:rsidR="007A54A0" w:rsidRDefault="007A54A0" w:rsidP="007A54A0"/>
    <w:p w14:paraId="7F799CD9" w14:textId="71FD6469" w:rsidR="007A54A0" w:rsidRDefault="007A54A0" w:rsidP="007A54A0">
      <w:pPr>
        <w:ind w:left="720" w:hanging="720"/>
      </w:pPr>
      <w:r>
        <w:rPr>
          <w:u w:val="single"/>
        </w:rPr>
        <w:t>Title I Schools</w:t>
      </w:r>
      <w:r>
        <w:t>—Schools with a 40 percent student population eligible for free or reduced-price lunch that receive or are eligible to receive Title I funds.</w:t>
      </w:r>
    </w:p>
    <w:p w14:paraId="435BD0D0" w14:textId="77777777" w:rsidR="008B6CBD" w:rsidRDefault="008B6CBD" w:rsidP="008B6CBD">
      <w:pPr>
        <w:ind w:left="720" w:hanging="720"/>
        <w:rPr>
          <w:u w:val="single"/>
        </w:rPr>
      </w:pPr>
    </w:p>
    <w:p w14:paraId="0A6A77CA" w14:textId="75DFFFF4" w:rsidR="001136E5" w:rsidRDefault="008B6CBD" w:rsidP="008B6CBD">
      <w:pPr>
        <w:ind w:left="720" w:hanging="720"/>
      </w:pPr>
      <w:proofErr w:type="gramStart"/>
      <w:r w:rsidRPr="4C655872">
        <w:rPr>
          <w:u w:val="single"/>
        </w:rPr>
        <w:t>Title</w:t>
      </w:r>
      <w:proofErr w:type="gramEnd"/>
      <w:r w:rsidRPr="4C655872">
        <w:rPr>
          <w:u w:val="single"/>
        </w:rPr>
        <w:t xml:space="preserve"> I Set-Aside</w:t>
      </w:r>
      <w:r>
        <w:t>—A sufficient amount of funds that a school district is required to reserve under Title I, Part A to provide services to students experiencing homelessness that are comparable to those provided to students in Title I schools. These services may include providing educationally related support services to children in shelters and other locations where children experiencing homelessness may live.</w:t>
      </w:r>
    </w:p>
    <w:p w14:paraId="7BC3D5C8" w14:textId="44C07987" w:rsidR="00CA33F6" w:rsidRPr="00E847E3" w:rsidRDefault="003632FA">
      <w:pPr>
        <w:pStyle w:val="Heading1"/>
        <w:rPr>
          <w:b/>
        </w:rPr>
      </w:pPr>
      <w:r w:rsidRPr="00405E6A">
        <w:br w:type="page"/>
      </w:r>
      <w:bookmarkStart w:id="121" w:name="_Toc105160609"/>
      <w:r w:rsidR="00CA33F6" w:rsidRPr="00E847E3">
        <w:rPr>
          <w:b/>
          <w:sz w:val="24"/>
        </w:rPr>
        <w:lastRenderedPageBreak/>
        <w:t xml:space="preserve">Appendix </w:t>
      </w:r>
      <w:r w:rsidR="007A54A0">
        <w:rPr>
          <w:b/>
          <w:sz w:val="24"/>
        </w:rPr>
        <w:t>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End w:id="121"/>
    </w:p>
    <w:p w14:paraId="22ED55E4" w14:textId="77777777" w:rsidR="004452E3" w:rsidRDefault="004452E3" w:rsidP="009E71C6">
      <w:bookmarkStart w:id="122" w:name="_Toc50869624"/>
    </w:p>
    <w:p w14:paraId="6D9BD9D5" w14:textId="77777777" w:rsidR="00C23056" w:rsidRPr="00E94265" w:rsidRDefault="00C23056" w:rsidP="00A35A1C">
      <w:pPr>
        <w:pStyle w:val="Heading2"/>
        <w:numPr>
          <w:ilvl w:val="0"/>
          <w:numId w:val="0"/>
        </w:numPr>
        <w:ind w:left="360" w:hanging="360"/>
      </w:pPr>
      <w:bookmarkStart w:id="123" w:name="_Toc105160610"/>
      <w:r w:rsidRPr="00E94265">
        <w:t>Selection Criteria</w:t>
      </w:r>
      <w:bookmarkEnd w:id="123"/>
    </w:p>
    <w:p w14:paraId="0F00BA97" w14:textId="77777777" w:rsidR="00C23056" w:rsidRDefault="00C23056" w:rsidP="00C23056"/>
    <w:p w14:paraId="2A02F039" w14:textId="77777777" w:rsidR="00C23056" w:rsidRPr="00017C2C" w:rsidRDefault="00C23056" w:rsidP="00C23056">
      <w:r w:rsidRPr="00017C2C">
        <w:t xml:space="preserve">A total of </w:t>
      </w:r>
      <w:r>
        <w:t xml:space="preserve">100 </w:t>
      </w:r>
      <w:r w:rsidRPr="00017C2C">
        <w:t xml:space="preserve">points is available to </w:t>
      </w:r>
      <w:r>
        <w:t xml:space="preserve">applications that </w:t>
      </w:r>
      <w:r w:rsidRPr="00017C2C">
        <w:t>meet</w:t>
      </w:r>
      <w:r>
        <w:t xml:space="preserve"> the maximum score for each </w:t>
      </w:r>
      <w:r w:rsidRPr="00017C2C">
        <w:t xml:space="preserve">selection criteria. While the budget is assigned zero (0) points, the budget remains a critical component of the entire application. An application with an incomplete budget will </w:t>
      </w:r>
      <w:r w:rsidRPr="00017C2C">
        <w:rPr>
          <w:i/>
        </w:rPr>
        <w:t>not</w:t>
      </w:r>
      <w:r w:rsidRPr="00017C2C">
        <w:t xml:space="preserve"> be funded.</w:t>
      </w:r>
    </w:p>
    <w:p w14:paraId="4DC68B7B" w14:textId="77777777" w:rsidR="00C23056" w:rsidRPr="00017C2C" w:rsidRDefault="00C23056" w:rsidP="00C23056">
      <w:pPr>
        <w:ind w:left="360" w:firstLine="360"/>
        <w:rPr>
          <w:bCs/>
        </w:rPr>
      </w:pPr>
    </w:p>
    <w:p w14:paraId="54E1C02E" w14:textId="77777777" w:rsidR="00C23056" w:rsidRPr="00017C2C" w:rsidRDefault="00C23056" w:rsidP="00C23056">
      <w:pPr>
        <w:ind w:left="360" w:hanging="360"/>
        <w:rPr>
          <w:bCs/>
        </w:rPr>
      </w:pPr>
      <w:r w:rsidRPr="00017C2C">
        <w:rPr>
          <w:bCs/>
        </w:rPr>
        <w:t>The point values for each section of the application are as follows:</w:t>
      </w:r>
    </w:p>
    <w:p w14:paraId="73967E06" w14:textId="77777777" w:rsidR="00C23056" w:rsidRPr="009A78CE" w:rsidRDefault="00C23056" w:rsidP="00C2305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80"/>
        <w:gridCol w:w="2570"/>
      </w:tblGrid>
      <w:tr w:rsidR="00C23056" w:rsidRPr="009A78CE" w14:paraId="7E1F8AE0" w14:textId="77777777" w:rsidTr="00F73D5B">
        <w:trPr>
          <w:jc w:val="center"/>
        </w:trPr>
        <w:tc>
          <w:tcPr>
            <w:tcW w:w="6930" w:type="dxa"/>
            <w:shd w:val="clear" w:color="auto" w:fill="E0E0E0"/>
          </w:tcPr>
          <w:p w14:paraId="6F6D99CC" w14:textId="77777777" w:rsidR="00C23056" w:rsidRPr="009A78CE" w:rsidRDefault="00C23056" w:rsidP="00F73D5B">
            <w:pPr>
              <w:jc w:val="center"/>
              <w:rPr>
                <w:b/>
                <w:bCs/>
              </w:rPr>
            </w:pPr>
            <w:r w:rsidRPr="009A78CE">
              <w:rPr>
                <w:b/>
                <w:bCs/>
              </w:rPr>
              <w:t>Narrative Sections</w:t>
            </w:r>
          </w:p>
        </w:tc>
        <w:tc>
          <w:tcPr>
            <w:tcW w:w="2610" w:type="dxa"/>
            <w:shd w:val="clear" w:color="auto" w:fill="E0E0E0"/>
          </w:tcPr>
          <w:p w14:paraId="5AB21D6B" w14:textId="77777777" w:rsidR="00C23056" w:rsidRPr="009A78CE" w:rsidRDefault="00C23056" w:rsidP="00F73D5B">
            <w:pPr>
              <w:jc w:val="center"/>
              <w:rPr>
                <w:b/>
                <w:bCs/>
              </w:rPr>
            </w:pPr>
            <w:r w:rsidRPr="009A78CE">
              <w:rPr>
                <w:b/>
                <w:bCs/>
              </w:rPr>
              <w:t>Points Available</w:t>
            </w:r>
          </w:p>
        </w:tc>
      </w:tr>
      <w:tr w:rsidR="00C23056" w:rsidRPr="009A78CE" w14:paraId="03FA9A40" w14:textId="77777777" w:rsidTr="00F73D5B">
        <w:trPr>
          <w:jc w:val="center"/>
        </w:trPr>
        <w:tc>
          <w:tcPr>
            <w:tcW w:w="6930" w:type="dxa"/>
          </w:tcPr>
          <w:p w14:paraId="1B1FC0FE" w14:textId="77777777" w:rsidR="00C23056" w:rsidRPr="009A78CE" w:rsidRDefault="00C23056" w:rsidP="00F73D5B">
            <w:r>
              <w:t>Needs Assessment</w:t>
            </w:r>
          </w:p>
        </w:tc>
        <w:tc>
          <w:tcPr>
            <w:tcW w:w="2610" w:type="dxa"/>
          </w:tcPr>
          <w:p w14:paraId="2C3B8F71" w14:textId="77777777" w:rsidR="00C23056" w:rsidRPr="009A78CE" w:rsidRDefault="00C23056" w:rsidP="00F73D5B">
            <w:pPr>
              <w:widowControl w:val="0"/>
              <w:jc w:val="right"/>
            </w:pPr>
            <w:r>
              <w:t>18</w:t>
            </w:r>
          </w:p>
        </w:tc>
      </w:tr>
      <w:tr w:rsidR="00C23056" w:rsidRPr="009A78CE" w14:paraId="10F05C04" w14:textId="77777777" w:rsidTr="00F73D5B">
        <w:trPr>
          <w:jc w:val="center"/>
        </w:trPr>
        <w:tc>
          <w:tcPr>
            <w:tcW w:w="6930" w:type="dxa"/>
          </w:tcPr>
          <w:p w14:paraId="3FFC4591" w14:textId="77777777" w:rsidR="00C23056" w:rsidRPr="009A78CE" w:rsidRDefault="00C23056" w:rsidP="00F73D5B">
            <w:r>
              <w:t>Project Administration</w:t>
            </w:r>
          </w:p>
        </w:tc>
        <w:tc>
          <w:tcPr>
            <w:tcW w:w="2610" w:type="dxa"/>
          </w:tcPr>
          <w:p w14:paraId="4C05ADFB" w14:textId="77777777" w:rsidR="00C23056" w:rsidRPr="009A78CE" w:rsidRDefault="00C23056" w:rsidP="00F73D5B">
            <w:pPr>
              <w:widowControl w:val="0"/>
              <w:jc w:val="right"/>
            </w:pPr>
            <w:r>
              <w:t>6</w:t>
            </w:r>
          </w:p>
        </w:tc>
      </w:tr>
      <w:tr w:rsidR="00C23056" w:rsidRPr="009A78CE" w14:paraId="36079C3C" w14:textId="77777777" w:rsidTr="00F73D5B">
        <w:trPr>
          <w:jc w:val="center"/>
        </w:trPr>
        <w:tc>
          <w:tcPr>
            <w:tcW w:w="6930" w:type="dxa"/>
          </w:tcPr>
          <w:p w14:paraId="7006B328" w14:textId="77777777" w:rsidR="00C23056" w:rsidRPr="009A78CE" w:rsidRDefault="00C23056" w:rsidP="00F73D5B">
            <w:r>
              <w:t>Internal Collaboration and Coordination of Services</w:t>
            </w:r>
          </w:p>
        </w:tc>
        <w:tc>
          <w:tcPr>
            <w:tcW w:w="2610" w:type="dxa"/>
          </w:tcPr>
          <w:p w14:paraId="4C13FE17" w14:textId="77777777" w:rsidR="00C23056" w:rsidRPr="009A78CE" w:rsidRDefault="00C23056" w:rsidP="00F73D5B">
            <w:pPr>
              <w:widowControl w:val="0"/>
              <w:jc w:val="right"/>
            </w:pPr>
            <w:r>
              <w:t>10</w:t>
            </w:r>
          </w:p>
        </w:tc>
      </w:tr>
      <w:tr w:rsidR="00C23056" w:rsidRPr="009A78CE" w14:paraId="5FB221BF" w14:textId="77777777" w:rsidTr="00F73D5B">
        <w:trPr>
          <w:jc w:val="center"/>
        </w:trPr>
        <w:tc>
          <w:tcPr>
            <w:tcW w:w="6930" w:type="dxa"/>
          </w:tcPr>
          <w:p w14:paraId="5D018881" w14:textId="77777777" w:rsidR="00C23056" w:rsidRPr="009A78CE" w:rsidRDefault="00C23056" w:rsidP="00F73D5B">
            <w:r>
              <w:t>Cross-District Collaboration</w:t>
            </w:r>
          </w:p>
        </w:tc>
        <w:tc>
          <w:tcPr>
            <w:tcW w:w="2610" w:type="dxa"/>
          </w:tcPr>
          <w:p w14:paraId="1EDEAD7C" w14:textId="77777777" w:rsidR="00C23056" w:rsidRPr="009A78CE" w:rsidRDefault="00C23056" w:rsidP="00F73D5B">
            <w:pPr>
              <w:widowControl w:val="0"/>
              <w:jc w:val="right"/>
            </w:pPr>
            <w:r>
              <w:t>10</w:t>
            </w:r>
          </w:p>
        </w:tc>
      </w:tr>
      <w:tr w:rsidR="00C23056" w:rsidRPr="009A78CE" w14:paraId="522F83D3" w14:textId="77777777" w:rsidTr="00F73D5B">
        <w:trPr>
          <w:jc w:val="center"/>
        </w:trPr>
        <w:tc>
          <w:tcPr>
            <w:tcW w:w="6930" w:type="dxa"/>
            <w:tcBorders>
              <w:bottom w:val="single" w:sz="4" w:space="0" w:color="auto"/>
            </w:tcBorders>
          </w:tcPr>
          <w:p w14:paraId="4FC582F7" w14:textId="77777777" w:rsidR="00C23056" w:rsidRPr="009A78CE" w:rsidRDefault="00C23056" w:rsidP="00F73D5B">
            <w:r>
              <w:t>Community Collaboration</w:t>
            </w:r>
          </w:p>
        </w:tc>
        <w:tc>
          <w:tcPr>
            <w:tcW w:w="2610" w:type="dxa"/>
            <w:tcBorders>
              <w:bottom w:val="single" w:sz="4" w:space="0" w:color="auto"/>
            </w:tcBorders>
          </w:tcPr>
          <w:p w14:paraId="673E0AC1" w14:textId="77777777" w:rsidR="00C23056" w:rsidRPr="009A78CE" w:rsidRDefault="00C23056" w:rsidP="00F73D5B">
            <w:pPr>
              <w:widowControl w:val="0"/>
              <w:jc w:val="right"/>
            </w:pPr>
            <w:r>
              <w:t>10</w:t>
            </w:r>
          </w:p>
        </w:tc>
      </w:tr>
      <w:tr w:rsidR="00C23056" w:rsidRPr="009A78CE" w14:paraId="63516ECB" w14:textId="77777777" w:rsidTr="00F73D5B">
        <w:trPr>
          <w:jc w:val="center"/>
        </w:trPr>
        <w:tc>
          <w:tcPr>
            <w:tcW w:w="6930" w:type="dxa"/>
            <w:tcBorders>
              <w:bottom w:val="single" w:sz="4" w:space="0" w:color="auto"/>
            </w:tcBorders>
            <w:shd w:val="clear" w:color="auto" w:fill="auto"/>
          </w:tcPr>
          <w:p w14:paraId="03E11D35" w14:textId="77777777" w:rsidR="00C23056" w:rsidRPr="00093B38" w:rsidRDefault="00C23056" w:rsidP="00F73D5B">
            <w:r w:rsidRPr="00093B38">
              <w:t>State-Level Collaboration</w:t>
            </w:r>
          </w:p>
        </w:tc>
        <w:tc>
          <w:tcPr>
            <w:tcW w:w="2610" w:type="dxa"/>
            <w:tcBorders>
              <w:bottom w:val="single" w:sz="4" w:space="0" w:color="auto"/>
            </w:tcBorders>
            <w:shd w:val="clear" w:color="auto" w:fill="auto"/>
          </w:tcPr>
          <w:p w14:paraId="6E2A2EC7" w14:textId="77777777" w:rsidR="00C23056" w:rsidRPr="009A78CE" w:rsidRDefault="00C23056" w:rsidP="00F73D5B">
            <w:pPr>
              <w:widowControl w:val="0"/>
              <w:jc w:val="right"/>
            </w:pPr>
            <w:r>
              <w:t>6</w:t>
            </w:r>
          </w:p>
        </w:tc>
      </w:tr>
      <w:tr w:rsidR="00C23056" w:rsidRPr="009A78CE" w14:paraId="02D5A889" w14:textId="77777777" w:rsidTr="00F73D5B">
        <w:trPr>
          <w:jc w:val="center"/>
        </w:trPr>
        <w:tc>
          <w:tcPr>
            <w:tcW w:w="6930" w:type="dxa"/>
            <w:tcBorders>
              <w:bottom w:val="single" w:sz="4" w:space="0" w:color="auto"/>
            </w:tcBorders>
            <w:shd w:val="clear" w:color="auto" w:fill="auto"/>
          </w:tcPr>
          <w:p w14:paraId="46144E2B" w14:textId="77777777" w:rsidR="00C23056" w:rsidRPr="00093B38" w:rsidRDefault="00C23056" w:rsidP="00F73D5B">
            <w:r>
              <w:t>Project Evaluation</w:t>
            </w:r>
          </w:p>
        </w:tc>
        <w:tc>
          <w:tcPr>
            <w:tcW w:w="2610" w:type="dxa"/>
            <w:tcBorders>
              <w:bottom w:val="single" w:sz="4" w:space="0" w:color="auto"/>
            </w:tcBorders>
            <w:shd w:val="clear" w:color="auto" w:fill="auto"/>
          </w:tcPr>
          <w:p w14:paraId="14079B18" w14:textId="77777777" w:rsidR="00C23056" w:rsidRDefault="00C23056" w:rsidP="00F73D5B">
            <w:pPr>
              <w:widowControl w:val="0"/>
              <w:jc w:val="right"/>
            </w:pPr>
            <w:r>
              <w:t>10</w:t>
            </w:r>
          </w:p>
        </w:tc>
      </w:tr>
      <w:tr w:rsidR="00C23056" w:rsidRPr="009A78CE" w14:paraId="52DE2EAC" w14:textId="77777777" w:rsidTr="00F73D5B">
        <w:trPr>
          <w:jc w:val="center"/>
        </w:trPr>
        <w:tc>
          <w:tcPr>
            <w:tcW w:w="6930" w:type="dxa"/>
            <w:tcBorders>
              <w:bottom w:val="single" w:sz="4" w:space="0" w:color="auto"/>
            </w:tcBorders>
            <w:shd w:val="clear" w:color="auto" w:fill="auto"/>
          </w:tcPr>
          <w:p w14:paraId="59AF47D1" w14:textId="77777777" w:rsidR="00C23056" w:rsidRDefault="00C23056" w:rsidP="00F73D5B">
            <w:r w:rsidRPr="00F24A92">
              <w:t>Timeline of Objectives, Activities and Measurable Outcomes</w:t>
            </w:r>
          </w:p>
        </w:tc>
        <w:tc>
          <w:tcPr>
            <w:tcW w:w="2610" w:type="dxa"/>
            <w:tcBorders>
              <w:bottom w:val="single" w:sz="4" w:space="0" w:color="auto"/>
            </w:tcBorders>
            <w:shd w:val="clear" w:color="auto" w:fill="auto"/>
          </w:tcPr>
          <w:p w14:paraId="3462F1AC" w14:textId="77777777" w:rsidR="00C23056" w:rsidRDefault="00C23056" w:rsidP="00F73D5B">
            <w:pPr>
              <w:widowControl w:val="0"/>
              <w:jc w:val="right"/>
            </w:pPr>
            <w:r>
              <w:t>30</w:t>
            </w:r>
          </w:p>
        </w:tc>
      </w:tr>
      <w:tr w:rsidR="00C23056" w:rsidRPr="009A78CE" w14:paraId="02B399E0" w14:textId="77777777" w:rsidTr="00F73D5B">
        <w:trPr>
          <w:jc w:val="center"/>
        </w:trPr>
        <w:tc>
          <w:tcPr>
            <w:tcW w:w="6930" w:type="dxa"/>
            <w:tcBorders>
              <w:bottom w:val="single" w:sz="4" w:space="0" w:color="auto"/>
            </w:tcBorders>
            <w:shd w:val="clear" w:color="auto" w:fill="auto"/>
          </w:tcPr>
          <w:p w14:paraId="30B1587F" w14:textId="77777777" w:rsidR="00C23056" w:rsidRPr="00F24A92" w:rsidRDefault="00C23056" w:rsidP="00F73D5B">
            <w:r>
              <w:t>Budget Narrative and Summary</w:t>
            </w:r>
          </w:p>
        </w:tc>
        <w:tc>
          <w:tcPr>
            <w:tcW w:w="2610" w:type="dxa"/>
            <w:tcBorders>
              <w:bottom w:val="single" w:sz="4" w:space="0" w:color="auto"/>
            </w:tcBorders>
            <w:shd w:val="clear" w:color="auto" w:fill="auto"/>
          </w:tcPr>
          <w:p w14:paraId="1E9CDC13" w14:textId="77777777" w:rsidR="00C23056" w:rsidRDefault="00C23056" w:rsidP="00F73D5B">
            <w:pPr>
              <w:widowControl w:val="0"/>
              <w:jc w:val="right"/>
            </w:pPr>
            <w:r>
              <w:t>0</w:t>
            </w:r>
          </w:p>
        </w:tc>
      </w:tr>
      <w:tr w:rsidR="00C23056" w:rsidRPr="009A78CE" w14:paraId="1FED7F23" w14:textId="77777777" w:rsidTr="00F73D5B">
        <w:trPr>
          <w:jc w:val="center"/>
        </w:trPr>
        <w:tc>
          <w:tcPr>
            <w:tcW w:w="6930" w:type="dxa"/>
            <w:shd w:val="clear" w:color="auto" w:fill="E0E0E0"/>
          </w:tcPr>
          <w:p w14:paraId="3F22D91A" w14:textId="77777777" w:rsidR="00C23056" w:rsidRPr="00654713" w:rsidRDefault="00C23056" w:rsidP="00F73D5B">
            <w:pPr>
              <w:jc w:val="right"/>
              <w:rPr>
                <w:b/>
                <w:bCs/>
              </w:rPr>
            </w:pPr>
            <w:r w:rsidRPr="00654713">
              <w:rPr>
                <w:b/>
                <w:bCs/>
              </w:rPr>
              <w:t>TOTAL</w:t>
            </w:r>
          </w:p>
        </w:tc>
        <w:tc>
          <w:tcPr>
            <w:tcW w:w="2610" w:type="dxa"/>
            <w:shd w:val="clear" w:color="auto" w:fill="E0E0E0"/>
          </w:tcPr>
          <w:p w14:paraId="36EF932A" w14:textId="77777777" w:rsidR="00C23056" w:rsidRPr="00654713" w:rsidRDefault="00C23056" w:rsidP="00F73D5B">
            <w:pPr>
              <w:widowControl w:val="0"/>
              <w:jc w:val="right"/>
              <w:rPr>
                <w:b/>
                <w:bCs/>
              </w:rPr>
            </w:pPr>
            <w:r w:rsidRPr="00654713">
              <w:rPr>
                <w:b/>
                <w:bCs/>
              </w:rPr>
              <w:t>100</w:t>
            </w:r>
          </w:p>
        </w:tc>
      </w:tr>
    </w:tbl>
    <w:p w14:paraId="3911E40F" w14:textId="77777777" w:rsidR="003632FA" w:rsidRPr="009A78CE" w:rsidRDefault="003632FA" w:rsidP="003632FA">
      <w:pPr>
        <w:ind w:left="360"/>
        <w:jc w:val="both"/>
        <w:rPr>
          <w:highlight w:val="cyan"/>
        </w:rPr>
      </w:pPr>
    </w:p>
    <w:bookmarkEnd w:id="122"/>
    <w:p w14:paraId="7E66D7B5" w14:textId="77777777" w:rsidR="00E75A4F" w:rsidRDefault="00E75A4F" w:rsidP="004064DD">
      <w:pPr>
        <w:sectPr w:rsidR="00E75A4F" w:rsidSect="00A45273">
          <w:headerReference w:type="default" r:id="rId58"/>
          <w:pgSz w:w="12240" w:h="15840" w:code="1"/>
          <w:pgMar w:top="1440" w:right="1440" w:bottom="1440" w:left="1440" w:header="720" w:footer="720" w:gutter="0"/>
          <w:cols w:space="720"/>
          <w:docGrid w:linePitch="326"/>
        </w:sectPr>
      </w:pPr>
    </w:p>
    <w:tbl>
      <w:tblPr>
        <w:tblStyle w:val="TableGrid1"/>
        <w:tblpPr w:leftFromText="180" w:rightFromText="180" w:vertAnchor="text" w:tblpXSpec="center" w:tblpY="1"/>
        <w:tblOverlap w:val="never"/>
        <w:tblW w:w="0" w:type="auto"/>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810"/>
        <w:gridCol w:w="790"/>
        <w:gridCol w:w="4376"/>
      </w:tblGrid>
      <w:tr w:rsidR="00764140" w:rsidRPr="00764140" w14:paraId="476B8669" w14:textId="77777777" w:rsidTr="00935AB5">
        <w:trPr>
          <w:trHeight w:val="306"/>
          <w:tblHeader/>
        </w:trPr>
        <w:tc>
          <w:tcPr>
            <w:tcW w:w="12976" w:type="dxa"/>
            <w:gridSpan w:val="3"/>
            <w:tcBorders>
              <w:top w:val="nil"/>
              <w:left w:val="nil"/>
              <w:right w:val="nil"/>
            </w:tcBorders>
            <w:shd w:val="clear" w:color="auto" w:fill="auto"/>
          </w:tcPr>
          <w:p w14:paraId="42DA2FE0" w14:textId="019E7273" w:rsidR="00764140" w:rsidRPr="00764140" w:rsidRDefault="00764140" w:rsidP="00A35A1C">
            <w:pPr>
              <w:pStyle w:val="Heading2"/>
              <w:numPr>
                <w:ilvl w:val="0"/>
                <w:numId w:val="0"/>
              </w:numPr>
              <w:ind w:left="360" w:hanging="360"/>
            </w:pPr>
            <w:bookmarkStart w:id="124" w:name="_Toc105160611"/>
            <w:r w:rsidRPr="00764140">
              <w:lastRenderedPageBreak/>
              <w:t>Scoring Rubric</w:t>
            </w:r>
            <w:bookmarkEnd w:id="124"/>
          </w:p>
        </w:tc>
      </w:tr>
      <w:tr w:rsidR="00764140" w:rsidRPr="00764140" w14:paraId="762B3885" w14:textId="77777777" w:rsidTr="00935AB5">
        <w:trPr>
          <w:trHeight w:val="710"/>
        </w:trPr>
        <w:tc>
          <w:tcPr>
            <w:tcW w:w="12976" w:type="dxa"/>
            <w:gridSpan w:val="3"/>
            <w:shd w:val="clear" w:color="auto" w:fill="DDD9C3" w:themeFill="background2" w:themeFillShade="E6"/>
          </w:tcPr>
          <w:p w14:paraId="03105286" w14:textId="148A4A49" w:rsidR="00764140" w:rsidRPr="00B70681" w:rsidRDefault="00764140" w:rsidP="006C005B">
            <w:pPr>
              <w:pStyle w:val="ListParagraph"/>
              <w:numPr>
                <w:ilvl w:val="0"/>
                <w:numId w:val="45"/>
              </w:numPr>
              <w:spacing w:before="80" w:after="80"/>
              <w:rPr>
                <w:color w:val="000000" w:themeColor="text1"/>
              </w:rPr>
            </w:pPr>
            <w:r w:rsidRPr="00B70681">
              <w:rPr>
                <w:b/>
                <w:bCs/>
                <w:color w:val="000000" w:themeColor="text1"/>
              </w:rPr>
              <w:t>Needs Assessment</w:t>
            </w:r>
            <w:r w:rsidRPr="00B70681">
              <w:rPr>
                <w:color w:val="000000" w:themeColor="text1"/>
              </w:rPr>
              <w:t> </w:t>
            </w:r>
          </w:p>
          <w:p w14:paraId="243A9322" w14:textId="77777777" w:rsidR="00764140" w:rsidRPr="00764140" w:rsidRDefault="00764140" w:rsidP="00764140">
            <w:pPr>
              <w:spacing w:before="80" w:after="80"/>
              <w:rPr>
                <w:color w:val="000000" w:themeColor="text1"/>
              </w:rPr>
            </w:pPr>
            <w:r w:rsidRPr="00764140">
              <w:rPr>
                <w:color w:val="000000" w:themeColor="text1"/>
              </w:rPr>
              <w:t xml:space="preserve">Applicants must make a clear, concise, and well-supported statement of the need or problem to be addressed. The needs statement reflects the mission of the LEA's proposed project and fits with the purpose of the funding opportunity. This section must include references to LEA data on the educational challenges and related needs of children and youth </w:t>
            </w:r>
            <w:r w:rsidRPr="00764140">
              <w:t xml:space="preserve">experiencing homelessness </w:t>
            </w:r>
            <w:r w:rsidRPr="00764140">
              <w:rPr>
                <w:color w:val="000000" w:themeColor="text1"/>
              </w:rPr>
              <w:t xml:space="preserve">served by the LEA. Services and activities to be provided through the subgrant should connect to the results of the LEA's needs assessment. To make a convincing case that students need the project, the applicant should conduct or report on a needs assessment to identify the major educational and non-educational needs of children and youth </w:t>
            </w:r>
            <w:r w:rsidRPr="00764140">
              <w:t>experiencing homelessness</w:t>
            </w:r>
            <w:r w:rsidRPr="00764140">
              <w:rPr>
                <w:color w:val="000000" w:themeColor="text1"/>
              </w:rPr>
              <w:t xml:space="preserve"> in the LEA and tailor the application to meet these needs. The information provided should be both factual and related to the problems addressed in the proposal. All items 1-a through 1-i must be completed by applicant.</w:t>
            </w:r>
          </w:p>
        </w:tc>
      </w:tr>
      <w:tr w:rsidR="00764140" w:rsidRPr="00764140" w14:paraId="7AEEA0BA" w14:textId="77777777" w:rsidTr="00935AB5">
        <w:trPr>
          <w:cantSplit/>
          <w:trHeight w:val="1304"/>
        </w:trPr>
        <w:tc>
          <w:tcPr>
            <w:tcW w:w="7810" w:type="dxa"/>
            <w:vMerge w:val="restart"/>
          </w:tcPr>
          <w:p w14:paraId="73244DDC" w14:textId="77777777" w:rsidR="00764140" w:rsidRPr="00764140" w:rsidRDefault="00764140" w:rsidP="00764140">
            <w:pPr>
              <w:spacing w:before="120" w:after="120"/>
            </w:pPr>
            <w:r w:rsidRPr="00764140">
              <w:t xml:space="preserve">1-a. The applicant fully describes additional needs of children and youth experiencing homelessness in the school district, as they relate to eligible uses of funds, including only those to be funded by this MV subgrant. </w:t>
            </w:r>
          </w:p>
          <w:p w14:paraId="52CBE163" w14:textId="77777777" w:rsidR="00764140" w:rsidRPr="00764140" w:rsidRDefault="00764140" w:rsidP="00764140">
            <w:pPr>
              <w:spacing w:before="120" w:after="120"/>
            </w:pPr>
            <w:r w:rsidRPr="00764140">
              <w:t>1-b. The applicant fully describes liaison's capacity to perform all 10 duties listed in the MV Act, demonstrates use of Liaison Capacity Self-Assessment Tool from School House Connection to assess their capacity and includes the liaison’s percentage of FTE, other LEA Role/Title, and number of years served as liaison.</w:t>
            </w:r>
          </w:p>
          <w:p w14:paraId="72928587" w14:textId="77777777" w:rsidR="00764140" w:rsidRPr="00764140" w:rsidRDefault="00764140" w:rsidP="00764140">
            <w:pPr>
              <w:spacing w:before="120" w:after="120"/>
            </w:pPr>
            <w:r w:rsidRPr="00764140">
              <w:t>1-c. The applicant fully describes prior training liaison has in Homeless Awareness, MV Law and regulations, LEA policies and procedures related to identification, enrollment, and support services for students experiencing homelessness.</w:t>
            </w:r>
          </w:p>
          <w:p w14:paraId="7A1981D4" w14:textId="77777777" w:rsidR="00764140" w:rsidRPr="00764140" w:rsidRDefault="00764140" w:rsidP="00764140">
            <w:pPr>
              <w:spacing w:before="120" w:after="120"/>
            </w:pPr>
            <w:r w:rsidRPr="00764140">
              <w:t>1-d. The applicant fully describes major barriers (within and outside LEA) that limit identification, immediate enrollment, prompt provision of transportation, attendance, and school success of MV students in the LEA.</w:t>
            </w:r>
          </w:p>
        </w:tc>
        <w:tc>
          <w:tcPr>
            <w:tcW w:w="790" w:type="dxa"/>
            <w:vMerge w:val="restart"/>
            <w:shd w:val="clear" w:color="auto" w:fill="DDD9C3" w:themeFill="background2" w:themeFillShade="E6"/>
            <w:textDirection w:val="btLr"/>
            <w:vAlign w:val="center"/>
          </w:tcPr>
          <w:p w14:paraId="3F969089" w14:textId="77777777" w:rsidR="00764140" w:rsidRPr="00764140" w:rsidRDefault="00764140" w:rsidP="00764140">
            <w:pPr>
              <w:ind w:left="113" w:right="113"/>
              <w:jc w:val="center"/>
              <w:rPr>
                <w:b/>
              </w:rPr>
            </w:pPr>
            <w:r w:rsidRPr="00764140">
              <w:rPr>
                <w:b/>
              </w:rPr>
              <w:t>Acceptable</w:t>
            </w:r>
          </w:p>
        </w:tc>
        <w:tc>
          <w:tcPr>
            <w:tcW w:w="4376" w:type="dxa"/>
            <w:vAlign w:val="center"/>
          </w:tcPr>
          <w:p w14:paraId="0E33AE9D" w14:textId="77777777" w:rsidR="00764140" w:rsidRPr="00764140" w:rsidRDefault="00764140" w:rsidP="00764140">
            <w:pPr>
              <w:ind w:left="-14"/>
              <w:rPr>
                <w:color w:val="000000" w:themeColor="text1"/>
              </w:rPr>
            </w:pPr>
            <w:r w:rsidRPr="00764140">
              <w:rPr>
                <w:b/>
                <w:bCs/>
                <w:color w:val="000000" w:themeColor="text1"/>
              </w:rPr>
              <w:t>Fully Meets—14-18 points</w:t>
            </w:r>
            <w:r w:rsidRPr="00764140">
              <w:rPr>
                <w:color w:val="000000" w:themeColor="text1"/>
              </w:rPr>
              <w:t xml:space="preserve"> </w:t>
            </w:r>
          </w:p>
          <w:p w14:paraId="6FBE8484" w14:textId="77777777" w:rsidR="00764140" w:rsidRPr="00764140" w:rsidRDefault="00764140" w:rsidP="00764140">
            <w:pPr>
              <w:ind w:hanging="14"/>
              <w:rPr>
                <w:color w:val="000000" w:themeColor="text1"/>
              </w:rPr>
            </w:pPr>
            <w:r w:rsidRPr="00764140">
              <w:rPr>
                <w:color w:val="000000" w:themeColor="text1"/>
              </w:rPr>
              <w:t>Applicant provides a Needs Assessment that fully addresses all required items.</w:t>
            </w:r>
          </w:p>
        </w:tc>
      </w:tr>
      <w:tr w:rsidR="00764140" w:rsidRPr="00764140" w14:paraId="117705EE" w14:textId="77777777" w:rsidTr="00935AB5">
        <w:trPr>
          <w:cantSplit/>
          <w:trHeight w:val="1970"/>
        </w:trPr>
        <w:tc>
          <w:tcPr>
            <w:tcW w:w="7810" w:type="dxa"/>
            <w:vMerge/>
          </w:tcPr>
          <w:p w14:paraId="2F990B9D" w14:textId="77777777" w:rsidR="00764140" w:rsidRPr="00764140" w:rsidRDefault="00764140" w:rsidP="00764140">
            <w:pPr>
              <w:spacing w:before="120" w:after="120"/>
            </w:pPr>
          </w:p>
        </w:tc>
        <w:tc>
          <w:tcPr>
            <w:tcW w:w="790" w:type="dxa"/>
            <w:vMerge/>
            <w:shd w:val="clear" w:color="auto" w:fill="DDD9C3" w:themeFill="background2" w:themeFillShade="E6"/>
            <w:textDirection w:val="btLr"/>
            <w:vAlign w:val="center"/>
          </w:tcPr>
          <w:p w14:paraId="1D5F4C3F" w14:textId="77777777" w:rsidR="00764140" w:rsidRPr="00764140" w:rsidRDefault="00764140" w:rsidP="00764140">
            <w:pPr>
              <w:ind w:left="113" w:right="113"/>
              <w:jc w:val="center"/>
              <w:rPr>
                <w:b/>
              </w:rPr>
            </w:pPr>
          </w:p>
        </w:tc>
        <w:tc>
          <w:tcPr>
            <w:tcW w:w="4376" w:type="dxa"/>
            <w:vAlign w:val="center"/>
          </w:tcPr>
          <w:p w14:paraId="6BFCC7EE" w14:textId="77777777" w:rsidR="00764140" w:rsidRPr="00764140" w:rsidRDefault="00764140" w:rsidP="00764140">
            <w:pPr>
              <w:rPr>
                <w:color w:val="000000" w:themeColor="text1"/>
              </w:rPr>
            </w:pPr>
            <w:r w:rsidRPr="00764140">
              <w:rPr>
                <w:b/>
                <w:bCs/>
                <w:color w:val="000000" w:themeColor="text1"/>
              </w:rPr>
              <w:t>Adequate/Meets—10-13 points</w:t>
            </w:r>
            <w:r w:rsidRPr="00764140">
              <w:rPr>
                <w:color w:val="000000" w:themeColor="text1"/>
              </w:rPr>
              <w:t xml:space="preserve"> </w:t>
            </w:r>
          </w:p>
          <w:p w14:paraId="5B8ED465" w14:textId="77777777" w:rsidR="00764140" w:rsidRPr="00764140" w:rsidRDefault="00764140" w:rsidP="00764140">
            <w:pPr>
              <w:ind w:left="-14"/>
              <w:rPr>
                <w:b/>
                <w:bCs/>
                <w:color w:val="000000" w:themeColor="text1"/>
              </w:rPr>
            </w:pPr>
            <w:r w:rsidRPr="00764140">
              <w:rPr>
                <w:color w:val="000000" w:themeColor="text1"/>
              </w:rPr>
              <w:t>Applicant provides a Needs Assessment that moderately addresses all required items or fully addresses at least two of the items.</w:t>
            </w:r>
          </w:p>
        </w:tc>
      </w:tr>
      <w:tr w:rsidR="00764140" w:rsidRPr="00764140" w14:paraId="555EA0A6" w14:textId="77777777" w:rsidTr="00935AB5">
        <w:trPr>
          <w:cantSplit/>
          <w:trHeight w:val="1700"/>
        </w:trPr>
        <w:tc>
          <w:tcPr>
            <w:tcW w:w="7810" w:type="dxa"/>
            <w:vMerge/>
          </w:tcPr>
          <w:p w14:paraId="1E2B29C5" w14:textId="77777777" w:rsidR="00764140" w:rsidRPr="00764140" w:rsidRDefault="00764140" w:rsidP="00764140"/>
        </w:tc>
        <w:tc>
          <w:tcPr>
            <w:tcW w:w="790" w:type="dxa"/>
            <w:vMerge w:val="restart"/>
            <w:shd w:val="clear" w:color="auto" w:fill="DDD9C3" w:themeFill="background2" w:themeFillShade="E6"/>
            <w:textDirection w:val="btLr"/>
            <w:vAlign w:val="center"/>
          </w:tcPr>
          <w:p w14:paraId="78EE27C8" w14:textId="77777777" w:rsidR="00764140" w:rsidRPr="00764140" w:rsidRDefault="00764140" w:rsidP="00764140">
            <w:pPr>
              <w:ind w:left="113" w:right="113"/>
              <w:jc w:val="center"/>
              <w:rPr>
                <w:b/>
                <w:bCs/>
                <w:sz w:val="16"/>
                <w:szCs w:val="16"/>
              </w:rPr>
            </w:pPr>
            <w:r w:rsidRPr="00764140">
              <w:rPr>
                <w:b/>
                <w:bCs/>
              </w:rPr>
              <w:t xml:space="preserve">Not </w:t>
            </w:r>
          </w:p>
          <w:p w14:paraId="63790CDB" w14:textId="77777777" w:rsidR="00764140" w:rsidRPr="00764140" w:rsidRDefault="00764140" w:rsidP="00764140">
            <w:pPr>
              <w:ind w:left="113" w:right="113"/>
              <w:jc w:val="center"/>
            </w:pPr>
            <w:r w:rsidRPr="00764140">
              <w:rPr>
                <w:b/>
                <w:bCs/>
              </w:rPr>
              <w:t>Acceptable</w:t>
            </w:r>
          </w:p>
        </w:tc>
        <w:tc>
          <w:tcPr>
            <w:tcW w:w="4376" w:type="dxa"/>
            <w:vAlign w:val="center"/>
          </w:tcPr>
          <w:p w14:paraId="35EF084C" w14:textId="77777777" w:rsidR="00764140" w:rsidRPr="00764140" w:rsidRDefault="00764140" w:rsidP="00764140">
            <w:r w:rsidRPr="00764140">
              <w:rPr>
                <w:b/>
                <w:bCs/>
              </w:rPr>
              <w:t xml:space="preserve">Limited/Approaches—5-9 points </w:t>
            </w:r>
            <w:r w:rsidRPr="00764140">
              <w:t xml:space="preserve"> </w:t>
            </w:r>
          </w:p>
          <w:p w14:paraId="2E1E242D" w14:textId="77777777" w:rsidR="00764140" w:rsidRPr="00764140" w:rsidRDefault="00764140" w:rsidP="00764140">
            <w:r w:rsidRPr="00764140">
              <w:t xml:space="preserve">Applicant provides a Needs Assessment that is limited or unclear in addressing at least two of the required items.  </w:t>
            </w:r>
          </w:p>
        </w:tc>
      </w:tr>
      <w:tr w:rsidR="00764140" w:rsidRPr="00764140" w14:paraId="17905DDA" w14:textId="77777777" w:rsidTr="00935AB5">
        <w:trPr>
          <w:cantSplit/>
          <w:trHeight w:val="1970"/>
        </w:trPr>
        <w:tc>
          <w:tcPr>
            <w:tcW w:w="7810" w:type="dxa"/>
            <w:vMerge/>
          </w:tcPr>
          <w:p w14:paraId="2A45D307" w14:textId="77777777" w:rsidR="00764140" w:rsidRPr="00764140" w:rsidRDefault="00764140" w:rsidP="00764140"/>
        </w:tc>
        <w:tc>
          <w:tcPr>
            <w:tcW w:w="790" w:type="dxa"/>
            <w:vMerge/>
            <w:shd w:val="clear" w:color="auto" w:fill="DDD9C3" w:themeFill="background2" w:themeFillShade="E6"/>
            <w:textDirection w:val="btLr"/>
            <w:vAlign w:val="center"/>
          </w:tcPr>
          <w:p w14:paraId="53BD7B66" w14:textId="77777777" w:rsidR="00764140" w:rsidRPr="00764140" w:rsidRDefault="00764140" w:rsidP="00764140">
            <w:pPr>
              <w:ind w:left="113" w:right="113"/>
              <w:jc w:val="center"/>
              <w:rPr>
                <w:b/>
                <w:bCs/>
              </w:rPr>
            </w:pPr>
          </w:p>
        </w:tc>
        <w:tc>
          <w:tcPr>
            <w:tcW w:w="4376" w:type="dxa"/>
            <w:vAlign w:val="center"/>
          </w:tcPr>
          <w:p w14:paraId="2733D950" w14:textId="56686E2E" w:rsidR="00764140" w:rsidRPr="00764140" w:rsidRDefault="00764140" w:rsidP="00764140">
            <w:pPr>
              <w:rPr>
                <w:b/>
                <w:bCs/>
              </w:rPr>
            </w:pPr>
            <w:r w:rsidRPr="00764140">
              <w:rPr>
                <w:b/>
                <w:bCs/>
              </w:rPr>
              <w:t>Inadequate—</w:t>
            </w:r>
            <w:r w:rsidR="007B3ED8">
              <w:rPr>
                <w:b/>
                <w:bCs/>
              </w:rPr>
              <w:t>1</w:t>
            </w:r>
            <w:r w:rsidRPr="00764140">
              <w:rPr>
                <w:b/>
                <w:bCs/>
              </w:rPr>
              <w:t xml:space="preserve">-4 points  </w:t>
            </w:r>
          </w:p>
          <w:p w14:paraId="0B24A310" w14:textId="77777777" w:rsidR="00764140" w:rsidRPr="00764140" w:rsidRDefault="00764140" w:rsidP="00764140">
            <w:pPr>
              <w:rPr>
                <w:b/>
                <w:bCs/>
              </w:rPr>
            </w:pPr>
            <w:r w:rsidRPr="00764140">
              <w:t>Applicant provides a Needs Assessment that does not adequately address the required items.</w:t>
            </w:r>
          </w:p>
        </w:tc>
      </w:tr>
    </w:tbl>
    <w:tbl>
      <w:tblPr>
        <w:tblStyle w:val="TableGrid1"/>
        <w:tblW w:w="13337" w:type="dxa"/>
        <w:jc w:val="center"/>
        <w:tblLayout w:type="fixed"/>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735"/>
        <w:gridCol w:w="90"/>
        <w:gridCol w:w="774"/>
        <w:gridCol w:w="9"/>
        <w:gridCol w:w="4729"/>
      </w:tblGrid>
      <w:tr w:rsidR="00764140" w:rsidRPr="00764140" w14:paraId="32691730" w14:textId="77777777" w:rsidTr="00F73D5B">
        <w:trPr>
          <w:trHeight w:val="471"/>
          <w:tblHeader/>
          <w:jc w:val="center"/>
        </w:trPr>
        <w:tc>
          <w:tcPr>
            <w:tcW w:w="13337" w:type="dxa"/>
            <w:gridSpan w:val="5"/>
            <w:shd w:val="clear" w:color="auto" w:fill="DDD9C3" w:themeFill="background2" w:themeFillShade="E6"/>
            <w:vAlign w:val="center"/>
          </w:tcPr>
          <w:p w14:paraId="186D4126" w14:textId="43AE05B6" w:rsidR="00764140" w:rsidRPr="00B70681" w:rsidRDefault="00764140" w:rsidP="006C005B">
            <w:pPr>
              <w:pStyle w:val="ListParagraph"/>
              <w:numPr>
                <w:ilvl w:val="0"/>
                <w:numId w:val="46"/>
              </w:numPr>
              <w:rPr>
                <w:b/>
                <w:bCs/>
              </w:rPr>
            </w:pPr>
            <w:r w:rsidRPr="00B70681">
              <w:rPr>
                <w:b/>
                <w:bCs/>
              </w:rPr>
              <w:lastRenderedPageBreak/>
              <w:t>Needs Assessment (Continued)</w:t>
            </w:r>
          </w:p>
        </w:tc>
      </w:tr>
      <w:tr w:rsidR="00764140" w:rsidRPr="00764140" w14:paraId="2BC0A7D6" w14:textId="77777777" w:rsidTr="00F73D5B">
        <w:trPr>
          <w:trHeight w:val="1853"/>
          <w:jc w:val="center"/>
        </w:trPr>
        <w:tc>
          <w:tcPr>
            <w:tcW w:w="7825" w:type="dxa"/>
            <w:gridSpan w:val="2"/>
            <w:vMerge w:val="restart"/>
          </w:tcPr>
          <w:p w14:paraId="04AB51C0" w14:textId="77777777" w:rsidR="00764140" w:rsidRPr="00764140" w:rsidRDefault="00764140" w:rsidP="00764140">
            <w:pPr>
              <w:spacing w:before="120" w:after="120"/>
            </w:pPr>
            <w:r w:rsidRPr="00764140">
              <w:t xml:space="preserve">1-e-i. The applicant fully describes LEA's data trends in homeless identification by comparing MV student counts and participation levels in MV services (through all fund sources used by the LEA program) over the past two school years (2019-20 and 2020-21). </w:t>
            </w:r>
          </w:p>
          <w:p w14:paraId="3B6BE6E7" w14:textId="77777777" w:rsidR="00764140" w:rsidRPr="00764140" w:rsidRDefault="00764140" w:rsidP="00764140">
            <w:pPr>
              <w:spacing w:before="120" w:after="120"/>
            </w:pPr>
            <w:r w:rsidRPr="00764140">
              <w:t xml:space="preserve">1-e-ii. The applicant explains how LEA MV data compare (strong/some/none) with the National data indicating that on average 2.7% of an LEA's estimated total student population experience </w:t>
            </w:r>
            <w:proofErr w:type="gramStart"/>
            <w:r w:rsidRPr="00764140">
              <w:t>homelessness, and</w:t>
            </w:r>
            <w:proofErr w:type="gramEnd"/>
            <w:r w:rsidRPr="00764140">
              <w:t xml:space="preserve"> provides a rationale for any differences. </w:t>
            </w:r>
          </w:p>
          <w:p w14:paraId="3585EF94" w14:textId="77777777" w:rsidR="00764140" w:rsidRPr="00764140" w:rsidRDefault="00764140" w:rsidP="00764140">
            <w:pPr>
              <w:spacing w:before="120" w:after="120"/>
            </w:pPr>
            <w:r w:rsidRPr="00764140">
              <w:t>1-e-iii. The applicant explains how LEA MV data compare (strong/some/none) with the National data indicating expected rates of identification based on poverty data – between 6.5 and 10% of Pupils in Poverty (PIP) – and provides a rationale for any differences.</w:t>
            </w:r>
          </w:p>
          <w:p w14:paraId="6E44DB6D" w14:textId="77777777" w:rsidR="00764140" w:rsidRPr="00764140" w:rsidRDefault="00764140" w:rsidP="00764140">
            <w:pPr>
              <w:spacing w:before="120" w:after="120"/>
            </w:pPr>
            <w:r w:rsidRPr="00764140">
              <w:t xml:space="preserve">1-e-iv. The applicant fully describes LEA trends in Homeless Identification Counts by Primary Nighttime Residence and Grade Level. </w:t>
            </w:r>
          </w:p>
          <w:p w14:paraId="62A2DC8E" w14:textId="77777777" w:rsidR="00764140" w:rsidRPr="00764140" w:rsidRDefault="00764140" w:rsidP="00764140">
            <w:pPr>
              <w:spacing w:before="120" w:after="120"/>
            </w:pPr>
            <w:r w:rsidRPr="00764140">
              <w:t xml:space="preserve">1-e-v. The applicant fully describes LEA trends in participation rates of MV students in MV Services and in Title I-A services. </w:t>
            </w:r>
          </w:p>
          <w:p w14:paraId="1CF42C73" w14:textId="77777777" w:rsidR="00764140" w:rsidRPr="00764140" w:rsidRDefault="00764140" w:rsidP="00764140">
            <w:pPr>
              <w:spacing w:before="120" w:after="120"/>
            </w:pPr>
            <w:r w:rsidRPr="00764140">
              <w:t xml:space="preserve">1-f. The applicant fully describes and summarizes data on the effectiveness of the LEA's MV services (for basic MV mandated services, as well as any additionally funded/donated services), listing the data sources. For example, improved attendance, improved participation and/or performance of students experiencing homelessness in statewide assessments, reduced absenteeism, etc. </w:t>
            </w:r>
          </w:p>
          <w:p w14:paraId="5E59EABA" w14:textId="77777777" w:rsidR="00764140" w:rsidRPr="00764140" w:rsidRDefault="00764140" w:rsidP="00764140">
            <w:pPr>
              <w:spacing w:before="120" w:after="120"/>
            </w:pPr>
            <w:r w:rsidRPr="00764140">
              <w:t xml:space="preserve">1-g. The applicant fully describes how LEA determines whether the MV services provided were effective. </w:t>
            </w:r>
          </w:p>
          <w:p w14:paraId="3A8ECF31" w14:textId="77777777" w:rsidR="00764140" w:rsidRPr="00764140" w:rsidRDefault="00764140" w:rsidP="00764140">
            <w:pPr>
              <w:spacing w:before="120" w:after="120"/>
            </w:pPr>
            <w:r w:rsidRPr="00764140">
              <w:t xml:space="preserve">1-h. The applicant fully describes how program impact data are collected and by whom, includes all titles/roles of staff (including teams or committees) analyzing data for decision-making in the MV Program and related areas.      </w:t>
            </w:r>
          </w:p>
        </w:tc>
        <w:tc>
          <w:tcPr>
            <w:tcW w:w="774" w:type="dxa"/>
            <w:vMerge w:val="restart"/>
            <w:shd w:val="clear" w:color="auto" w:fill="DDD9C3" w:themeFill="background2" w:themeFillShade="E6"/>
            <w:textDirection w:val="btLr"/>
            <w:vAlign w:val="center"/>
          </w:tcPr>
          <w:p w14:paraId="13AF5AAD" w14:textId="77777777" w:rsidR="00764140" w:rsidRPr="00764140" w:rsidRDefault="00764140" w:rsidP="00764140">
            <w:pPr>
              <w:ind w:left="113" w:right="113"/>
              <w:jc w:val="center"/>
              <w:rPr>
                <w:b/>
                <w:bCs/>
              </w:rPr>
            </w:pPr>
            <w:r w:rsidRPr="00764140">
              <w:rPr>
                <w:b/>
                <w:bCs/>
              </w:rPr>
              <w:t>Acceptable</w:t>
            </w:r>
          </w:p>
        </w:tc>
        <w:tc>
          <w:tcPr>
            <w:tcW w:w="4738" w:type="dxa"/>
            <w:gridSpan w:val="2"/>
            <w:vAlign w:val="center"/>
          </w:tcPr>
          <w:p w14:paraId="49366A73" w14:textId="77777777" w:rsidR="00764140" w:rsidRPr="00764140" w:rsidRDefault="00764140" w:rsidP="00764140">
            <w:pPr>
              <w:ind w:left="-14"/>
              <w:rPr>
                <w:color w:val="000000" w:themeColor="text1"/>
              </w:rPr>
            </w:pPr>
            <w:r w:rsidRPr="00764140">
              <w:rPr>
                <w:b/>
                <w:bCs/>
                <w:color w:val="000000" w:themeColor="text1"/>
              </w:rPr>
              <w:t>Fully Meets—14-18 points</w:t>
            </w:r>
            <w:r w:rsidRPr="00764140">
              <w:rPr>
                <w:color w:val="000000" w:themeColor="text1"/>
              </w:rPr>
              <w:t xml:space="preserve"> </w:t>
            </w:r>
          </w:p>
          <w:p w14:paraId="479EA22E" w14:textId="77777777" w:rsidR="00764140" w:rsidRPr="00764140" w:rsidRDefault="00764140" w:rsidP="00764140">
            <w:pPr>
              <w:ind w:hanging="10"/>
              <w:rPr>
                <w:color w:val="000000" w:themeColor="text1"/>
              </w:rPr>
            </w:pPr>
            <w:r w:rsidRPr="00764140">
              <w:rPr>
                <w:color w:val="000000" w:themeColor="text1"/>
              </w:rPr>
              <w:t>Applicant provides a Needs Assessment that fully addresses all required items.</w:t>
            </w:r>
          </w:p>
        </w:tc>
      </w:tr>
      <w:tr w:rsidR="00764140" w:rsidRPr="00764140" w14:paraId="7D040C73" w14:textId="77777777" w:rsidTr="00F73D5B">
        <w:trPr>
          <w:trHeight w:val="2330"/>
          <w:jc w:val="center"/>
        </w:trPr>
        <w:tc>
          <w:tcPr>
            <w:tcW w:w="7825" w:type="dxa"/>
            <w:gridSpan w:val="2"/>
            <w:vMerge/>
          </w:tcPr>
          <w:p w14:paraId="18F39084" w14:textId="77777777" w:rsidR="00764140" w:rsidRPr="00764140" w:rsidRDefault="00764140" w:rsidP="00764140"/>
        </w:tc>
        <w:tc>
          <w:tcPr>
            <w:tcW w:w="774" w:type="dxa"/>
            <w:vMerge/>
            <w:textDirection w:val="btLr"/>
            <w:vAlign w:val="center"/>
          </w:tcPr>
          <w:p w14:paraId="52FBCE46" w14:textId="77777777" w:rsidR="00764140" w:rsidRPr="00764140" w:rsidRDefault="00764140" w:rsidP="00764140"/>
        </w:tc>
        <w:tc>
          <w:tcPr>
            <w:tcW w:w="4738" w:type="dxa"/>
            <w:gridSpan w:val="2"/>
            <w:vAlign w:val="center"/>
          </w:tcPr>
          <w:p w14:paraId="212547B8" w14:textId="77777777" w:rsidR="00764140" w:rsidRPr="00764140" w:rsidRDefault="00764140" w:rsidP="00764140">
            <w:pPr>
              <w:rPr>
                <w:color w:val="000000" w:themeColor="text1"/>
              </w:rPr>
            </w:pPr>
            <w:r w:rsidRPr="00764140">
              <w:rPr>
                <w:b/>
                <w:bCs/>
                <w:color w:val="000000" w:themeColor="text1"/>
              </w:rPr>
              <w:t>Adequate/Meets—10-13 points</w:t>
            </w:r>
            <w:r w:rsidRPr="00764140">
              <w:rPr>
                <w:color w:val="000000" w:themeColor="text1"/>
              </w:rPr>
              <w:t xml:space="preserve"> </w:t>
            </w:r>
          </w:p>
          <w:p w14:paraId="2E3D3416" w14:textId="77777777" w:rsidR="00764140" w:rsidRPr="00764140" w:rsidRDefault="00764140" w:rsidP="00764140">
            <w:pPr>
              <w:rPr>
                <w:color w:val="000000" w:themeColor="text1"/>
              </w:rPr>
            </w:pPr>
            <w:r w:rsidRPr="00764140">
              <w:rPr>
                <w:color w:val="000000" w:themeColor="text1"/>
              </w:rPr>
              <w:t>Applicant provides a Needs Assessment that moderately addresses all required items or fully addresses at least two of the items.</w:t>
            </w:r>
          </w:p>
        </w:tc>
      </w:tr>
      <w:tr w:rsidR="00764140" w:rsidRPr="00764140" w14:paraId="5B580AB1" w14:textId="77777777" w:rsidTr="00F73D5B">
        <w:trPr>
          <w:trHeight w:val="1880"/>
          <w:jc w:val="center"/>
        </w:trPr>
        <w:tc>
          <w:tcPr>
            <w:tcW w:w="7825" w:type="dxa"/>
            <w:gridSpan w:val="2"/>
            <w:vMerge/>
          </w:tcPr>
          <w:p w14:paraId="1F5E9D87" w14:textId="77777777" w:rsidR="00764140" w:rsidRPr="00764140" w:rsidRDefault="00764140" w:rsidP="00764140">
            <w:pPr>
              <w:rPr>
                <w:b/>
              </w:rPr>
            </w:pPr>
          </w:p>
        </w:tc>
        <w:tc>
          <w:tcPr>
            <w:tcW w:w="774" w:type="dxa"/>
            <w:vMerge w:val="restart"/>
            <w:shd w:val="clear" w:color="auto" w:fill="DDD9C3" w:themeFill="background2" w:themeFillShade="E6"/>
            <w:textDirection w:val="btLr"/>
            <w:vAlign w:val="center"/>
          </w:tcPr>
          <w:p w14:paraId="0BCE005D" w14:textId="77777777" w:rsidR="00764140" w:rsidRPr="00764140" w:rsidRDefault="00764140" w:rsidP="00764140">
            <w:pPr>
              <w:ind w:left="113" w:right="113"/>
              <w:jc w:val="center"/>
              <w:rPr>
                <w:b/>
                <w:bCs/>
              </w:rPr>
            </w:pPr>
            <w:r w:rsidRPr="00764140">
              <w:rPr>
                <w:b/>
                <w:bCs/>
              </w:rPr>
              <w:t>Not</w:t>
            </w:r>
          </w:p>
          <w:p w14:paraId="78F0ABBA" w14:textId="77777777" w:rsidR="00764140" w:rsidRPr="00764140" w:rsidRDefault="00764140" w:rsidP="00764140">
            <w:pPr>
              <w:ind w:left="113" w:right="113"/>
              <w:jc w:val="center"/>
              <w:rPr>
                <w:b/>
                <w:bCs/>
              </w:rPr>
            </w:pPr>
            <w:r w:rsidRPr="00764140">
              <w:rPr>
                <w:b/>
                <w:bCs/>
              </w:rPr>
              <w:t>Acceptable</w:t>
            </w:r>
          </w:p>
        </w:tc>
        <w:tc>
          <w:tcPr>
            <w:tcW w:w="4738" w:type="dxa"/>
            <w:gridSpan w:val="2"/>
            <w:vAlign w:val="center"/>
          </w:tcPr>
          <w:p w14:paraId="43F8E466" w14:textId="77777777" w:rsidR="00764140" w:rsidRPr="00764140" w:rsidRDefault="00764140" w:rsidP="00764140">
            <w:r w:rsidRPr="00764140">
              <w:rPr>
                <w:b/>
                <w:bCs/>
              </w:rPr>
              <w:t xml:space="preserve">Limited/Approaches—5-9 points </w:t>
            </w:r>
            <w:r w:rsidRPr="00764140">
              <w:t xml:space="preserve"> </w:t>
            </w:r>
          </w:p>
          <w:p w14:paraId="3E5EF133" w14:textId="77777777" w:rsidR="00764140" w:rsidRPr="00764140" w:rsidRDefault="00764140" w:rsidP="00764140">
            <w:r w:rsidRPr="00764140">
              <w:t xml:space="preserve">Applicant provides a Needs Assessment that is limited or unclear in addressing at least two of the required items.  </w:t>
            </w:r>
          </w:p>
        </w:tc>
      </w:tr>
      <w:tr w:rsidR="00764140" w:rsidRPr="00764140" w14:paraId="0B0A2CEE" w14:textId="77777777" w:rsidTr="00F73D5B">
        <w:trPr>
          <w:trHeight w:val="3050"/>
          <w:jc w:val="center"/>
        </w:trPr>
        <w:tc>
          <w:tcPr>
            <w:tcW w:w="7825" w:type="dxa"/>
            <w:gridSpan w:val="2"/>
            <w:vMerge/>
          </w:tcPr>
          <w:p w14:paraId="5B9F07FC" w14:textId="77777777" w:rsidR="00764140" w:rsidRPr="00764140" w:rsidRDefault="00764140" w:rsidP="00764140"/>
        </w:tc>
        <w:tc>
          <w:tcPr>
            <w:tcW w:w="774" w:type="dxa"/>
            <w:vMerge/>
            <w:textDirection w:val="btLr"/>
            <w:vAlign w:val="center"/>
          </w:tcPr>
          <w:p w14:paraId="7F0226A9" w14:textId="77777777" w:rsidR="00764140" w:rsidRPr="00764140" w:rsidRDefault="00764140" w:rsidP="00764140"/>
        </w:tc>
        <w:tc>
          <w:tcPr>
            <w:tcW w:w="4738" w:type="dxa"/>
            <w:gridSpan w:val="2"/>
            <w:vAlign w:val="center"/>
          </w:tcPr>
          <w:p w14:paraId="1092129D" w14:textId="65233AF5" w:rsidR="00764140" w:rsidRPr="00764140" w:rsidRDefault="00764140" w:rsidP="00764140">
            <w:pPr>
              <w:rPr>
                <w:b/>
                <w:bCs/>
              </w:rPr>
            </w:pPr>
            <w:r w:rsidRPr="00764140">
              <w:rPr>
                <w:b/>
                <w:bCs/>
              </w:rPr>
              <w:t>Inadequate—</w:t>
            </w:r>
            <w:r w:rsidR="007B3ED8">
              <w:rPr>
                <w:b/>
                <w:bCs/>
              </w:rPr>
              <w:t>1</w:t>
            </w:r>
            <w:r w:rsidRPr="00764140">
              <w:rPr>
                <w:b/>
                <w:bCs/>
              </w:rPr>
              <w:t xml:space="preserve">-4 points  </w:t>
            </w:r>
          </w:p>
          <w:p w14:paraId="4EE0D632" w14:textId="77777777" w:rsidR="00764140" w:rsidRPr="00764140" w:rsidRDefault="00764140" w:rsidP="00764140">
            <w:pPr>
              <w:rPr>
                <w:b/>
                <w:bCs/>
              </w:rPr>
            </w:pPr>
            <w:r w:rsidRPr="00764140">
              <w:t>Applicant provides a Needs Assessment that does not adequately address the required items.</w:t>
            </w:r>
          </w:p>
          <w:p w14:paraId="228608BE" w14:textId="77777777" w:rsidR="00764140" w:rsidRPr="00764140" w:rsidRDefault="00764140" w:rsidP="00764140"/>
        </w:tc>
      </w:tr>
      <w:tr w:rsidR="00764140" w:rsidRPr="00764140" w14:paraId="576A8C48" w14:textId="77777777" w:rsidTr="00F73D5B">
        <w:tblPrEx>
          <w:tblLook w:val="0000" w:firstRow="0" w:lastRow="0" w:firstColumn="0" w:lastColumn="0" w:noHBand="0" w:noVBand="0"/>
        </w:tblPrEx>
        <w:trPr>
          <w:trHeight w:val="1313"/>
          <w:jc w:val="center"/>
        </w:trPr>
        <w:tc>
          <w:tcPr>
            <w:tcW w:w="7735" w:type="dxa"/>
            <w:vMerge w:val="restart"/>
          </w:tcPr>
          <w:p w14:paraId="206A5A04" w14:textId="77777777" w:rsidR="00764140" w:rsidRPr="00764140" w:rsidRDefault="00764140" w:rsidP="00764140">
            <w:pPr>
              <w:spacing w:before="120" w:after="120"/>
            </w:pPr>
            <w:r w:rsidRPr="00764140">
              <w:lastRenderedPageBreak/>
              <w:t xml:space="preserve">1-i. The applicant provides a complete overview of the LEA’s MV services for students in the following special populations who are experiencing homelessness (may add other subgroups as appropriate). </w:t>
            </w:r>
          </w:p>
          <w:p w14:paraId="2B0BFDBB" w14:textId="77777777" w:rsidR="00764140" w:rsidRPr="00764140" w:rsidRDefault="00764140" w:rsidP="006C005B">
            <w:pPr>
              <w:numPr>
                <w:ilvl w:val="0"/>
                <w:numId w:val="44"/>
              </w:numPr>
              <w:spacing w:after="60"/>
            </w:pPr>
            <w:r w:rsidRPr="00764140">
              <w:t>Preschool-aged children</w:t>
            </w:r>
          </w:p>
          <w:p w14:paraId="0611C435" w14:textId="77777777" w:rsidR="00764140" w:rsidRPr="00764140" w:rsidRDefault="00764140" w:rsidP="006C005B">
            <w:pPr>
              <w:numPr>
                <w:ilvl w:val="0"/>
                <w:numId w:val="44"/>
              </w:numPr>
              <w:spacing w:after="60"/>
            </w:pPr>
            <w:r w:rsidRPr="00764140">
              <w:t>Unaccompanied youth</w:t>
            </w:r>
          </w:p>
          <w:p w14:paraId="72A0CD7D" w14:textId="77777777" w:rsidR="00764140" w:rsidRPr="00764140" w:rsidRDefault="00764140" w:rsidP="006C005B">
            <w:pPr>
              <w:numPr>
                <w:ilvl w:val="0"/>
                <w:numId w:val="44"/>
              </w:numPr>
              <w:spacing w:after="60"/>
            </w:pPr>
            <w:r w:rsidRPr="00764140">
              <w:t>Rural children and youth</w:t>
            </w:r>
          </w:p>
          <w:p w14:paraId="1DF82302" w14:textId="77777777" w:rsidR="00764140" w:rsidRPr="00764140" w:rsidRDefault="00764140" w:rsidP="006C005B">
            <w:pPr>
              <w:numPr>
                <w:ilvl w:val="0"/>
                <w:numId w:val="44"/>
              </w:numPr>
              <w:spacing w:after="60"/>
            </w:pPr>
            <w:r w:rsidRPr="00764140">
              <w:t>Eligible migrant children and youth</w:t>
            </w:r>
          </w:p>
          <w:p w14:paraId="5363BB19" w14:textId="77777777" w:rsidR="00764140" w:rsidRPr="00764140" w:rsidRDefault="00764140" w:rsidP="006C005B">
            <w:pPr>
              <w:numPr>
                <w:ilvl w:val="0"/>
                <w:numId w:val="44"/>
              </w:numPr>
              <w:spacing w:after="60"/>
            </w:pPr>
            <w:r w:rsidRPr="00764140">
              <w:t>Eligible multilingual learners</w:t>
            </w:r>
          </w:p>
          <w:p w14:paraId="340D90D7" w14:textId="77777777" w:rsidR="00764140" w:rsidRPr="00764140" w:rsidRDefault="00764140" w:rsidP="006C005B">
            <w:pPr>
              <w:numPr>
                <w:ilvl w:val="0"/>
                <w:numId w:val="44"/>
              </w:numPr>
              <w:spacing w:after="60"/>
            </w:pPr>
            <w:r w:rsidRPr="00764140">
              <w:t>Eligible immigrant/refugee children and youth</w:t>
            </w:r>
          </w:p>
          <w:p w14:paraId="077A4B05" w14:textId="77777777" w:rsidR="00764140" w:rsidRPr="00764140" w:rsidRDefault="00764140" w:rsidP="006C005B">
            <w:pPr>
              <w:numPr>
                <w:ilvl w:val="0"/>
                <w:numId w:val="44"/>
              </w:numPr>
              <w:spacing w:after="60"/>
            </w:pPr>
            <w:r w:rsidRPr="00764140">
              <w:t>Tribal children and youth</w:t>
            </w:r>
          </w:p>
          <w:p w14:paraId="799CBA28" w14:textId="77777777" w:rsidR="00764140" w:rsidRPr="00764140" w:rsidRDefault="00764140" w:rsidP="006C005B">
            <w:pPr>
              <w:numPr>
                <w:ilvl w:val="0"/>
                <w:numId w:val="44"/>
              </w:numPr>
              <w:spacing w:after="60"/>
            </w:pPr>
            <w:r w:rsidRPr="00764140">
              <w:t>LGBTQ+ children and youth</w:t>
            </w:r>
          </w:p>
          <w:p w14:paraId="0C9E8B58" w14:textId="77777777" w:rsidR="00764140" w:rsidRPr="00764140" w:rsidRDefault="00764140" w:rsidP="006C005B">
            <w:pPr>
              <w:numPr>
                <w:ilvl w:val="0"/>
                <w:numId w:val="44"/>
              </w:numPr>
              <w:spacing w:after="60"/>
            </w:pPr>
            <w:r w:rsidRPr="00764140">
              <w:t>Pregnant/parenting/caregiving youth</w:t>
            </w:r>
          </w:p>
          <w:p w14:paraId="3954575B" w14:textId="77777777" w:rsidR="00764140" w:rsidRPr="00764140" w:rsidRDefault="00764140" w:rsidP="006C005B">
            <w:pPr>
              <w:numPr>
                <w:ilvl w:val="0"/>
                <w:numId w:val="44"/>
              </w:numPr>
              <w:spacing w:after="60"/>
            </w:pPr>
            <w:r w:rsidRPr="00764140">
              <w:t>Eligible children and youth with IEPs, 504 plans or other individualized learning plans</w:t>
            </w:r>
          </w:p>
          <w:p w14:paraId="73A81439" w14:textId="77777777" w:rsidR="00764140" w:rsidRPr="00764140" w:rsidRDefault="00764140" w:rsidP="00764140">
            <w:pPr>
              <w:ind w:left="346"/>
            </w:pPr>
          </w:p>
        </w:tc>
        <w:tc>
          <w:tcPr>
            <w:tcW w:w="873" w:type="dxa"/>
            <w:gridSpan w:val="3"/>
            <w:vMerge w:val="restart"/>
            <w:shd w:val="clear" w:color="auto" w:fill="DDD9C3" w:themeFill="background2" w:themeFillShade="E6"/>
            <w:textDirection w:val="btLr"/>
            <w:vAlign w:val="center"/>
          </w:tcPr>
          <w:p w14:paraId="121CCA91" w14:textId="77777777" w:rsidR="00764140" w:rsidRPr="00764140" w:rsidRDefault="00764140" w:rsidP="00764140">
            <w:pPr>
              <w:spacing w:before="40"/>
              <w:ind w:left="113" w:right="113"/>
              <w:jc w:val="center"/>
              <w:rPr>
                <w:b/>
                <w:bCs/>
              </w:rPr>
            </w:pPr>
            <w:r w:rsidRPr="00764140">
              <w:rPr>
                <w:b/>
                <w:bCs/>
              </w:rPr>
              <w:t>Acceptable</w:t>
            </w:r>
          </w:p>
        </w:tc>
        <w:tc>
          <w:tcPr>
            <w:tcW w:w="4729" w:type="dxa"/>
            <w:vAlign w:val="center"/>
          </w:tcPr>
          <w:p w14:paraId="7593D9E4" w14:textId="77777777" w:rsidR="00764140" w:rsidRPr="00764140" w:rsidRDefault="00764140" w:rsidP="00764140">
            <w:pPr>
              <w:ind w:left="-14"/>
              <w:rPr>
                <w:color w:val="000000" w:themeColor="text1"/>
              </w:rPr>
            </w:pPr>
            <w:r w:rsidRPr="00764140">
              <w:rPr>
                <w:b/>
                <w:bCs/>
                <w:color w:val="000000" w:themeColor="text1"/>
              </w:rPr>
              <w:t>Fully Meets—14-18 points</w:t>
            </w:r>
            <w:r w:rsidRPr="00764140">
              <w:rPr>
                <w:color w:val="000000" w:themeColor="text1"/>
              </w:rPr>
              <w:t xml:space="preserve"> </w:t>
            </w:r>
          </w:p>
          <w:p w14:paraId="441AE907" w14:textId="77777777" w:rsidR="00764140" w:rsidRPr="00764140" w:rsidRDefault="00764140" w:rsidP="00764140">
            <w:pPr>
              <w:rPr>
                <w:b/>
                <w:bCs/>
              </w:rPr>
            </w:pPr>
            <w:r w:rsidRPr="00764140">
              <w:rPr>
                <w:color w:val="000000" w:themeColor="text1"/>
              </w:rPr>
              <w:t>Applicant provides a Needs Assessment that fully addresses all required items.</w:t>
            </w:r>
          </w:p>
        </w:tc>
      </w:tr>
      <w:tr w:rsidR="00764140" w:rsidRPr="00764140" w14:paraId="0CC2199D" w14:textId="77777777" w:rsidTr="00F73D5B">
        <w:tblPrEx>
          <w:tblLook w:val="0000" w:firstRow="0" w:lastRow="0" w:firstColumn="0" w:lastColumn="0" w:noHBand="0" w:noVBand="0"/>
        </w:tblPrEx>
        <w:trPr>
          <w:trHeight w:val="1511"/>
          <w:jc w:val="center"/>
        </w:trPr>
        <w:tc>
          <w:tcPr>
            <w:tcW w:w="7735" w:type="dxa"/>
            <w:vMerge/>
          </w:tcPr>
          <w:p w14:paraId="2D947EB9" w14:textId="77777777" w:rsidR="00764140" w:rsidRPr="00764140" w:rsidRDefault="00764140" w:rsidP="00764140">
            <w:pPr>
              <w:spacing w:before="120" w:after="120"/>
              <w:rPr>
                <w:u w:val="single"/>
              </w:rPr>
            </w:pPr>
          </w:p>
        </w:tc>
        <w:tc>
          <w:tcPr>
            <w:tcW w:w="873" w:type="dxa"/>
            <w:gridSpan w:val="3"/>
            <w:vMerge/>
            <w:shd w:val="clear" w:color="auto" w:fill="DDD9C3" w:themeFill="background2" w:themeFillShade="E6"/>
            <w:vAlign w:val="center"/>
          </w:tcPr>
          <w:p w14:paraId="34CE4D82" w14:textId="77777777" w:rsidR="00764140" w:rsidRPr="00764140" w:rsidRDefault="00764140" w:rsidP="00764140">
            <w:pPr>
              <w:spacing w:before="40"/>
              <w:jc w:val="center"/>
              <w:rPr>
                <w:b/>
                <w:bCs/>
              </w:rPr>
            </w:pPr>
          </w:p>
        </w:tc>
        <w:tc>
          <w:tcPr>
            <w:tcW w:w="4729" w:type="dxa"/>
            <w:vAlign w:val="center"/>
          </w:tcPr>
          <w:p w14:paraId="698046F2" w14:textId="77777777" w:rsidR="00764140" w:rsidRPr="00764140" w:rsidRDefault="00764140" w:rsidP="00764140">
            <w:pPr>
              <w:rPr>
                <w:color w:val="000000" w:themeColor="text1"/>
              </w:rPr>
            </w:pPr>
            <w:r w:rsidRPr="00764140">
              <w:rPr>
                <w:b/>
                <w:bCs/>
                <w:color w:val="000000" w:themeColor="text1"/>
              </w:rPr>
              <w:t>Adequate/Meets—10-13 points</w:t>
            </w:r>
            <w:r w:rsidRPr="00764140">
              <w:rPr>
                <w:color w:val="000000" w:themeColor="text1"/>
              </w:rPr>
              <w:t xml:space="preserve"> </w:t>
            </w:r>
          </w:p>
          <w:p w14:paraId="792EA021" w14:textId="77777777" w:rsidR="00764140" w:rsidRPr="00764140" w:rsidRDefault="00764140" w:rsidP="00764140">
            <w:pPr>
              <w:spacing w:before="40" w:after="40"/>
              <w:ind w:left="-14"/>
              <w:rPr>
                <w:b/>
                <w:bCs/>
                <w:color w:val="000000" w:themeColor="text1"/>
              </w:rPr>
            </w:pPr>
            <w:r w:rsidRPr="00764140">
              <w:rPr>
                <w:color w:val="000000" w:themeColor="text1"/>
              </w:rPr>
              <w:t>Applicant provides a Needs Assessment that moderately addresses all required items or fully addresses at least two of the items.</w:t>
            </w:r>
          </w:p>
        </w:tc>
      </w:tr>
      <w:tr w:rsidR="00764140" w:rsidRPr="00764140" w14:paraId="42D67423" w14:textId="77777777" w:rsidTr="00F73D5B">
        <w:tblPrEx>
          <w:tblLook w:val="0000" w:firstRow="0" w:lastRow="0" w:firstColumn="0" w:lastColumn="0" w:noHBand="0" w:noVBand="0"/>
        </w:tblPrEx>
        <w:trPr>
          <w:trHeight w:val="1520"/>
          <w:jc w:val="center"/>
        </w:trPr>
        <w:tc>
          <w:tcPr>
            <w:tcW w:w="7735" w:type="dxa"/>
            <w:vMerge/>
          </w:tcPr>
          <w:p w14:paraId="0D5D46D3" w14:textId="77777777" w:rsidR="00764140" w:rsidRPr="00764140" w:rsidRDefault="00764140" w:rsidP="00764140">
            <w:pPr>
              <w:spacing w:before="100" w:after="100"/>
              <w:rPr>
                <w:u w:val="single"/>
              </w:rPr>
            </w:pPr>
          </w:p>
        </w:tc>
        <w:tc>
          <w:tcPr>
            <w:tcW w:w="873" w:type="dxa"/>
            <w:gridSpan w:val="3"/>
            <w:vMerge w:val="restart"/>
            <w:shd w:val="clear" w:color="auto" w:fill="DDD9C3" w:themeFill="background2" w:themeFillShade="E6"/>
            <w:textDirection w:val="btLr"/>
            <w:vAlign w:val="center"/>
          </w:tcPr>
          <w:p w14:paraId="4E72B543" w14:textId="77777777" w:rsidR="00764140" w:rsidRPr="00764140" w:rsidRDefault="00764140" w:rsidP="00764140">
            <w:pPr>
              <w:spacing w:before="40"/>
              <w:ind w:left="113" w:right="113"/>
              <w:jc w:val="center"/>
              <w:rPr>
                <w:b/>
                <w:bCs/>
              </w:rPr>
            </w:pPr>
            <w:r w:rsidRPr="00764140">
              <w:rPr>
                <w:b/>
                <w:bCs/>
              </w:rPr>
              <w:t>Not</w:t>
            </w:r>
          </w:p>
          <w:p w14:paraId="21A0B66A" w14:textId="77777777" w:rsidR="00764140" w:rsidRPr="00764140" w:rsidRDefault="00764140" w:rsidP="00764140">
            <w:pPr>
              <w:spacing w:before="40"/>
              <w:ind w:left="113" w:right="113"/>
              <w:jc w:val="center"/>
              <w:rPr>
                <w:b/>
                <w:bCs/>
              </w:rPr>
            </w:pPr>
            <w:r w:rsidRPr="00764140">
              <w:rPr>
                <w:b/>
                <w:bCs/>
              </w:rPr>
              <w:t>Acceptable</w:t>
            </w:r>
          </w:p>
        </w:tc>
        <w:tc>
          <w:tcPr>
            <w:tcW w:w="4729" w:type="dxa"/>
            <w:vAlign w:val="center"/>
          </w:tcPr>
          <w:p w14:paraId="2D82C9A4" w14:textId="77777777" w:rsidR="00764140" w:rsidRPr="00764140" w:rsidRDefault="00764140" w:rsidP="00764140">
            <w:r w:rsidRPr="00764140">
              <w:rPr>
                <w:b/>
                <w:bCs/>
              </w:rPr>
              <w:t xml:space="preserve">Limited/Approaches—5-9 points </w:t>
            </w:r>
            <w:r w:rsidRPr="00764140">
              <w:t xml:space="preserve"> </w:t>
            </w:r>
          </w:p>
          <w:p w14:paraId="0D7E56D9" w14:textId="77777777" w:rsidR="00764140" w:rsidRPr="00764140" w:rsidRDefault="00764140" w:rsidP="00764140">
            <w:pPr>
              <w:spacing w:before="40" w:after="40"/>
            </w:pPr>
            <w:r w:rsidRPr="00764140">
              <w:t xml:space="preserve">Applicant provides a Needs Assessment that is limited or unclear in addressing at least two of the required items.  </w:t>
            </w:r>
          </w:p>
        </w:tc>
      </w:tr>
      <w:tr w:rsidR="00764140" w:rsidRPr="00764140" w14:paraId="01E8CBBB" w14:textId="77777777" w:rsidTr="00F73D5B">
        <w:tblPrEx>
          <w:tblLook w:val="0000" w:firstRow="0" w:lastRow="0" w:firstColumn="0" w:lastColumn="0" w:noHBand="0" w:noVBand="0"/>
        </w:tblPrEx>
        <w:trPr>
          <w:trHeight w:val="1430"/>
          <w:jc w:val="center"/>
        </w:trPr>
        <w:tc>
          <w:tcPr>
            <w:tcW w:w="7735" w:type="dxa"/>
            <w:vMerge/>
          </w:tcPr>
          <w:p w14:paraId="38322A1F" w14:textId="77777777" w:rsidR="00764140" w:rsidRPr="00764140" w:rsidRDefault="00764140" w:rsidP="00764140">
            <w:pPr>
              <w:spacing w:before="100" w:after="100"/>
              <w:rPr>
                <w:u w:val="single"/>
              </w:rPr>
            </w:pPr>
          </w:p>
        </w:tc>
        <w:tc>
          <w:tcPr>
            <w:tcW w:w="873" w:type="dxa"/>
            <w:gridSpan w:val="3"/>
            <w:vMerge/>
            <w:shd w:val="clear" w:color="auto" w:fill="DDD9C3" w:themeFill="background2" w:themeFillShade="E6"/>
          </w:tcPr>
          <w:p w14:paraId="7786C512" w14:textId="77777777" w:rsidR="00764140" w:rsidRPr="00764140" w:rsidRDefault="00764140" w:rsidP="00764140">
            <w:pPr>
              <w:spacing w:before="40"/>
              <w:rPr>
                <w:b/>
                <w:bCs/>
              </w:rPr>
            </w:pPr>
          </w:p>
        </w:tc>
        <w:tc>
          <w:tcPr>
            <w:tcW w:w="4729" w:type="dxa"/>
            <w:vAlign w:val="center"/>
          </w:tcPr>
          <w:p w14:paraId="08432D44" w14:textId="0C9255E5" w:rsidR="00764140" w:rsidRPr="00764140" w:rsidRDefault="00764140" w:rsidP="00764140">
            <w:pPr>
              <w:rPr>
                <w:b/>
                <w:bCs/>
              </w:rPr>
            </w:pPr>
            <w:r w:rsidRPr="00764140">
              <w:rPr>
                <w:b/>
                <w:bCs/>
              </w:rPr>
              <w:t>Inadequate—</w:t>
            </w:r>
            <w:r w:rsidR="007B3ED8">
              <w:rPr>
                <w:b/>
                <w:bCs/>
              </w:rPr>
              <w:t>1</w:t>
            </w:r>
            <w:r w:rsidRPr="00764140">
              <w:rPr>
                <w:b/>
                <w:bCs/>
              </w:rPr>
              <w:t xml:space="preserve">-4 points  </w:t>
            </w:r>
          </w:p>
          <w:p w14:paraId="142C4892" w14:textId="77777777" w:rsidR="00764140" w:rsidRPr="00764140" w:rsidRDefault="00764140" w:rsidP="00764140">
            <w:pPr>
              <w:rPr>
                <w:b/>
                <w:bCs/>
              </w:rPr>
            </w:pPr>
            <w:r w:rsidRPr="00764140">
              <w:t>Applicant provides a Needs Assessment that does not adequately address the required items.</w:t>
            </w:r>
          </w:p>
        </w:tc>
      </w:tr>
      <w:tr w:rsidR="00764140" w:rsidRPr="00764140" w14:paraId="550FFC52" w14:textId="77777777" w:rsidTr="00F73D5B">
        <w:tblPrEx>
          <w:tblLook w:val="0000" w:firstRow="0" w:lastRow="0" w:firstColumn="0" w:lastColumn="0" w:noHBand="0" w:noVBand="0"/>
        </w:tblPrEx>
        <w:trPr>
          <w:trHeight w:val="683"/>
          <w:jc w:val="center"/>
        </w:trPr>
        <w:tc>
          <w:tcPr>
            <w:tcW w:w="13337" w:type="dxa"/>
            <w:gridSpan w:val="5"/>
          </w:tcPr>
          <w:p w14:paraId="5ADC6B5F" w14:textId="540AA5FD" w:rsidR="00764140" w:rsidRPr="00764140" w:rsidRDefault="00764140" w:rsidP="00764140">
            <w:pPr>
              <w:spacing w:before="40"/>
              <w:rPr>
                <w:b/>
                <w:bCs/>
              </w:rPr>
            </w:pPr>
            <w:r w:rsidRPr="00764140">
              <w:rPr>
                <w:b/>
                <w:bCs/>
              </w:rPr>
              <w:t>Reviewer’s Comments</w:t>
            </w:r>
          </w:p>
        </w:tc>
      </w:tr>
    </w:tbl>
    <w:p w14:paraId="614FBA57" w14:textId="77777777" w:rsidR="00764140" w:rsidRPr="00764140" w:rsidRDefault="00764140" w:rsidP="00764140">
      <w:pPr>
        <w:spacing w:before="120" w:after="120"/>
        <w:rPr>
          <w:b/>
          <w:bCs/>
          <w:color w:val="000000" w:themeColor="text1"/>
        </w:rPr>
        <w:sectPr w:rsidR="00764140" w:rsidRPr="00764140" w:rsidSect="003938E9">
          <w:pgSz w:w="15840" w:h="12240" w:orient="landscape" w:code="1"/>
          <w:pgMar w:top="720" w:right="720" w:bottom="720" w:left="720" w:header="720" w:footer="720" w:gutter="0"/>
          <w:cols w:space="720"/>
          <w:docGrid w:linePitch="326"/>
        </w:sectPr>
      </w:pPr>
    </w:p>
    <w:tbl>
      <w:tblPr>
        <w:tblStyle w:val="TableGrid1"/>
        <w:tblW w:w="13338"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912"/>
        <w:gridCol w:w="790"/>
        <w:gridCol w:w="4636"/>
      </w:tblGrid>
      <w:tr w:rsidR="00764140" w:rsidRPr="00764140" w14:paraId="23453EBE" w14:textId="77777777" w:rsidTr="00935AB5">
        <w:trPr>
          <w:trHeight w:val="2006"/>
          <w:tblHeader/>
        </w:trPr>
        <w:tc>
          <w:tcPr>
            <w:tcW w:w="13338" w:type="dxa"/>
            <w:gridSpan w:val="3"/>
            <w:shd w:val="clear" w:color="auto" w:fill="DDD9C3" w:themeFill="background2" w:themeFillShade="E6"/>
            <w:vAlign w:val="center"/>
          </w:tcPr>
          <w:p w14:paraId="4AAC92AB" w14:textId="66031888" w:rsidR="00764140" w:rsidRPr="00B70681" w:rsidRDefault="00764140" w:rsidP="006C005B">
            <w:pPr>
              <w:pStyle w:val="ListParagraph"/>
              <w:numPr>
                <w:ilvl w:val="0"/>
                <w:numId w:val="46"/>
              </w:numPr>
              <w:spacing w:before="80" w:after="80"/>
              <w:rPr>
                <w:color w:val="000000" w:themeColor="text1"/>
              </w:rPr>
            </w:pPr>
            <w:r w:rsidRPr="00B70681">
              <w:rPr>
                <w:b/>
                <w:bCs/>
                <w:color w:val="000000" w:themeColor="text1"/>
              </w:rPr>
              <w:lastRenderedPageBreak/>
              <w:t>McKinney-Vento Education Project Administration</w:t>
            </w:r>
          </w:p>
          <w:p w14:paraId="598375A6" w14:textId="77777777" w:rsidR="00764140" w:rsidRPr="00764140" w:rsidRDefault="00764140" w:rsidP="00764140">
            <w:pPr>
              <w:spacing w:before="80" w:after="80"/>
              <w:rPr>
                <w:color w:val="000000" w:themeColor="text1"/>
              </w:rPr>
            </w:pPr>
            <w:r w:rsidRPr="00764140">
              <w:rPr>
                <w:color w:val="000000" w:themeColor="text1"/>
              </w:rPr>
              <w:t xml:space="preserve">Project administration and management includes oversight of day-to-day activities and ongoing fiscal administration. Applicants must consider their mechanisms and internal controls for monitoring activities and compliance, collecting and gathering data for routine analysis and periodic reports, </w:t>
            </w:r>
            <w:proofErr w:type="gramStart"/>
            <w:r w:rsidRPr="00764140">
              <w:rPr>
                <w:color w:val="000000" w:themeColor="text1"/>
              </w:rPr>
              <w:t>disbursing</w:t>
            </w:r>
            <w:proofErr w:type="gramEnd"/>
            <w:r w:rsidRPr="00764140">
              <w:rPr>
                <w:color w:val="000000" w:themeColor="text1"/>
              </w:rPr>
              <w:t xml:space="preserve"> and tracking funds, reconciling expenditures, and retaining records. The item must include the administrative structure, including roles and duties for the proposed project. All items 2-a through 2-c must be completed by applicant.</w:t>
            </w:r>
          </w:p>
        </w:tc>
      </w:tr>
      <w:tr w:rsidR="00764140" w:rsidRPr="00764140" w14:paraId="653024F7" w14:textId="77777777" w:rsidTr="00935AB5">
        <w:trPr>
          <w:trHeight w:val="1256"/>
        </w:trPr>
        <w:tc>
          <w:tcPr>
            <w:tcW w:w="7912" w:type="dxa"/>
            <w:vMerge w:val="restart"/>
          </w:tcPr>
          <w:p w14:paraId="2AA928AE" w14:textId="4BDCBBBC" w:rsidR="00764140" w:rsidRDefault="00764140" w:rsidP="00764140">
            <w:pPr>
              <w:spacing w:before="160" w:after="160"/>
              <w:contextualSpacing/>
            </w:pPr>
            <w:r w:rsidRPr="00764140">
              <w:t xml:space="preserve">2-a. The applicant fully describes training and other supports provided to liaison to ensure s/he has the capacity to carry out the required duties described in the MV Act (§ 11432(g)(6)(A), including the training, technical assistance and any other supports the LEA provides for the liaison. </w:t>
            </w:r>
          </w:p>
          <w:p w14:paraId="6E1B0A1D" w14:textId="77777777" w:rsidR="007B3ED8" w:rsidRPr="007B3ED8" w:rsidRDefault="007B3ED8" w:rsidP="00764140">
            <w:pPr>
              <w:spacing w:before="160" w:after="160"/>
              <w:contextualSpacing/>
              <w:rPr>
                <w:color w:val="000000" w:themeColor="text1"/>
              </w:rPr>
            </w:pPr>
          </w:p>
          <w:p w14:paraId="73EDDC9D" w14:textId="7F5F5CED" w:rsidR="00764140" w:rsidRDefault="00764140" w:rsidP="00764140">
            <w:pPr>
              <w:spacing w:before="160" w:after="160"/>
              <w:contextualSpacing/>
              <w:rPr>
                <w:color w:val="000000" w:themeColor="text1"/>
              </w:rPr>
            </w:pPr>
            <w:r w:rsidRPr="00764140">
              <w:rPr>
                <w:color w:val="000000" w:themeColor="text1"/>
              </w:rPr>
              <w:t xml:space="preserve">2-b. </w:t>
            </w:r>
            <w:r w:rsidRPr="00764140">
              <w:t xml:space="preserve">The applicant fully describes how the </w:t>
            </w:r>
            <w:r w:rsidRPr="00764140">
              <w:rPr>
                <w:color w:val="000000" w:themeColor="text1"/>
              </w:rPr>
              <w:t xml:space="preserve">LEA promotes meaningful involvement of parents/guardians/caregivers of MV children and youth in the activities and services proposed and includes descriptions of any activities in the project that will engage parents. </w:t>
            </w:r>
          </w:p>
          <w:p w14:paraId="087CFD0B" w14:textId="77777777" w:rsidR="007B3ED8" w:rsidRPr="007B3ED8" w:rsidRDefault="007B3ED8" w:rsidP="00764140">
            <w:pPr>
              <w:spacing w:before="160" w:after="160"/>
              <w:contextualSpacing/>
              <w:rPr>
                <w:color w:val="000000" w:themeColor="text1"/>
              </w:rPr>
            </w:pPr>
          </w:p>
          <w:p w14:paraId="07356DC6" w14:textId="77777777" w:rsidR="00764140" w:rsidRPr="00764140" w:rsidRDefault="00764140" w:rsidP="00764140">
            <w:pPr>
              <w:spacing w:before="160" w:after="160"/>
              <w:contextualSpacing/>
              <w:rPr>
                <w:color w:val="000000" w:themeColor="text1"/>
              </w:rPr>
            </w:pPr>
            <w:r w:rsidRPr="00764140">
              <w:rPr>
                <w:color w:val="000000" w:themeColor="text1"/>
              </w:rPr>
              <w:t xml:space="preserve">2-c. If hiring additional staff/contractors/vendors, applicant includes position, </w:t>
            </w:r>
            <w:proofErr w:type="gramStart"/>
            <w:r w:rsidRPr="00764140">
              <w:rPr>
                <w:color w:val="000000" w:themeColor="text1"/>
              </w:rPr>
              <w:t>qualifications</w:t>
            </w:r>
            <w:proofErr w:type="gramEnd"/>
            <w:r w:rsidRPr="00764140">
              <w:rPr>
                <w:color w:val="000000" w:themeColor="text1"/>
              </w:rPr>
              <w:t xml:space="preserve"> and responsibilities for each role in the description. If not hiring project staff this section may be left blank. </w:t>
            </w:r>
          </w:p>
        </w:tc>
        <w:tc>
          <w:tcPr>
            <w:tcW w:w="790" w:type="dxa"/>
            <w:vMerge w:val="restart"/>
            <w:shd w:val="clear" w:color="auto" w:fill="DDD9C3" w:themeFill="background2" w:themeFillShade="E6"/>
            <w:textDirection w:val="btLr"/>
            <w:vAlign w:val="center"/>
          </w:tcPr>
          <w:p w14:paraId="27C0E66D" w14:textId="77777777" w:rsidR="00764140" w:rsidRPr="00764140" w:rsidRDefault="00764140" w:rsidP="00764140">
            <w:pPr>
              <w:ind w:left="113" w:right="113"/>
              <w:jc w:val="center"/>
              <w:rPr>
                <w:b/>
                <w:bCs/>
              </w:rPr>
            </w:pPr>
            <w:r w:rsidRPr="00764140">
              <w:rPr>
                <w:b/>
                <w:bCs/>
              </w:rPr>
              <w:t>Acceptable</w:t>
            </w:r>
          </w:p>
        </w:tc>
        <w:tc>
          <w:tcPr>
            <w:tcW w:w="4636" w:type="dxa"/>
            <w:vAlign w:val="center"/>
          </w:tcPr>
          <w:p w14:paraId="2E549E7E" w14:textId="77777777" w:rsidR="00764140" w:rsidRPr="00764140" w:rsidRDefault="00764140" w:rsidP="00764140">
            <w:pPr>
              <w:spacing w:before="40" w:after="40"/>
              <w:ind w:left="-10"/>
              <w:rPr>
                <w:color w:val="000000" w:themeColor="text1"/>
              </w:rPr>
            </w:pPr>
            <w:r w:rsidRPr="00764140">
              <w:rPr>
                <w:b/>
                <w:bCs/>
                <w:color w:val="000000" w:themeColor="text1"/>
              </w:rPr>
              <w:t>Fully Meets— 6 points</w:t>
            </w:r>
            <w:r w:rsidRPr="00764140">
              <w:rPr>
                <w:color w:val="000000" w:themeColor="text1"/>
              </w:rPr>
              <w:t xml:space="preserve"> </w:t>
            </w:r>
          </w:p>
          <w:p w14:paraId="7F5118C4" w14:textId="77777777" w:rsidR="00764140" w:rsidRPr="00764140" w:rsidRDefault="00764140" w:rsidP="00764140">
            <w:pPr>
              <w:spacing w:before="40" w:after="40"/>
              <w:ind w:hanging="10"/>
              <w:rPr>
                <w:color w:val="000000" w:themeColor="text1"/>
              </w:rPr>
            </w:pPr>
            <w:r w:rsidRPr="00764140">
              <w:rPr>
                <w:color w:val="000000" w:themeColor="text1"/>
              </w:rPr>
              <w:t>Applicant describes Project Administration that fully addresses all required items.</w:t>
            </w:r>
          </w:p>
        </w:tc>
      </w:tr>
      <w:tr w:rsidR="00764140" w:rsidRPr="00764140" w14:paraId="6081C6A6" w14:textId="77777777" w:rsidTr="00935AB5">
        <w:trPr>
          <w:trHeight w:val="1394"/>
        </w:trPr>
        <w:tc>
          <w:tcPr>
            <w:tcW w:w="7912" w:type="dxa"/>
            <w:vMerge/>
          </w:tcPr>
          <w:p w14:paraId="03070B0D" w14:textId="77777777" w:rsidR="00764140" w:rsidRPr="00764140" w:rsidRDefault="00764140" w:rsidP="00764140">
            <w:pPr>
              <w:rPr>
                <w:b/>
              </w:rPr>
            </w:pPr>
          </w:p>
        </w:tc>
        <w:tc>
          <w:tcPr>
            <w:tcW w:w="790" w:type="dxa"/>
            <w:vMerge/>
            <w:vAlign w:val="center"/>
          </w:tcPr>
          <w:p w14:paraId="403F93BE" w14:textId="77777777" w:rsidR="00764140" w:rsidRPr="00764140" w:rsidRDefault="00764140" w:rsidP="00764140">
            <w:pPr>
              <w:jc w:val="center"/>
              <w:rPr>
                <w:b/>
              </w:rPr>
            </w:pPr>
          </w:p>
        </w:tc>
        <w:tc>
          <w:tcPr>
            <w:tcW w:w="4636" w:type="dxa"/>
            <w:vAlign w:val="center"/>
          </w:tcPr>
          <w:p w14:paraId="6213A555" w14:textId="77777777" w:rsidR="00764140" w:rsidRPr="00764140" w:rsidRDefault="00764140" w:rsidP="00764140">
            <w:pPr>
              <w:spacing w:before="40" w:after="40"/>
              <w:ind w:hanging="10"/>
              <w:rPr>
                <w:color w:val="000000" w:themeColor="text1"/>
              </w:rPr>
            </w:pPr>
            <w:r w:rsidRPr="00764140">
              <w:rPr>
                <w:b/>
                <w:bCs/>
                <w:color w:val="000000" w:themeColor="text1"/>
              </w:rPr>
              <w:t>Adequate/Meets— 4-5 points</w:t>
            </w:r>
            <w:r w:rsidRPr="00764140">
              <w:rPr>
                <w:color w:val="000000" w:themeColor="text1"/>
              </w:rPr>
              <w:t xml:space="preserve"> </w:t>
            </w:r>
          </w:p>
          <w:p w14:paraId="26BA9F66" w14:textId="77777777" w:rsidR="00764140" w:rsidRPr="00764140" w:rsidRDefault="00764140" w:rsidP="00764140">
            <w:pPr>
              <w:spacing w:before="40" w:after="40"/>
              <w:rPr>
                <w:color w:val="000000" w:themeColor="text1"/>
              </w:rPr>
            </w:pPr>
            <w:r w:rsidRPr="00764140">
              <w:rPr>
                <w:color w:val="000000" w:themeColor="text1"/>
              </w:rPr>
              <w:t>Applicant describes Project Administration that moderately addresses all required items or fully addresses at least two of the items.</w:t>
            </w:r>
          </w:p>
        </w:tc>
      </w:tr>
      <w:tr w:rsidR="00764140" w:rsidRPr="00764140" w14:paraId="12788B34" w14:textId="77777777" w:rsidTr="00935AB5">
        <w:trPr>
          <w:trHeight w:val="1421"/>
        </w:trPr>
        <w:tc>
          <w:tcPr>
            <w:tcW w:w="7912" w:type="dxa"/>
            <w:vMerge/>
          </w:tcPr>
          <w:p w14:paraId="6DAEA9CA" w14:textId="77777777" w:rsidR="00764140" w:rsidRPr="00764140" w:rsidRDefault="00764140" w:rsidP="00764140">
            <w:pPr>
              <w:rPr>
                <w:b/>
              </w:rPr>
            </w:pPr>
          </w:p>
        </w:tc>
        <w:tc>
          <w:tcPr>
            <w:tcW w:w="790" w:type="dxa"/>
            <w:vMerge w:val="restart"/>
            <w:shd w:val="clear" w:color="auto" w:fill="DDD9C3" w:themeFill="background2" w:themeFillShade="E6"/>
            <w:textDirection w:val="btLr"/>
            <w:vAlign w:val="center"/>
          </w:tcPr>
          <w:p w14:paraId="60B4A244" w14:textId="77777777" w:rsidR="00764140" w:rsidRPr="00764140" w:rsidRDefault="00764140" w:rsidP="00764140">
            <w:pPr>
              <w:ind w:left="113" w:right="113"/>
              <w:jc w:val="center"/>
              <w:rPr>
                <w:b/>
                <w:bCs/>
              </w:rPr>
            </w:pPr>
            <w:r w:rsidRPr="00764140">
              <w:rPr>
                <w:b/>
                <w:bCs/>
              </w:rPr>
              <w:t>Not</w:t>
            </w:r>
          </w:p>
          <w:p w14:paraId="0CC1FC86" w14:textId="77777777" w:rsidR="00764140" w:rsidRPr="00764140" w:rsidRDefault="00764140" w:rsidP="00764140">
            <w:pPr>
              <w:ind w:left="113" w:right="113"/>
              <w:jc w:val="center"/>
              <w:rPr>
                <w:b/>
                <w:bCs/>
                <w:sz w:val="20"/>
                <w:szCs w:val="20"/>
              </w:rPr>
            </w:pPr>
            <w:r w:rsidRPr="00764140">
              <w:rPr>
                <w:b/>
                <w:bCs/>
              </w:rPr>
              <w:t>Acceptable</w:t>
            </w:r>
          </w:p>
        </w:tc>
        <w:tc>
          <w:tcPr>
            <w:tcW w:w="4636" w:type="dxa"/>
            <w:vAlign w:val="center"/>
          </w:tcPr>
          <w:p w14:paraId="090150CA" w14:textId="77777777" w:rsidR="00764140" w:rsidRPr="00764140" w:rsidRDefault="00764140" w:rsidP="00764140">
            <w:pPr>
              <w:spacing w:before="40" w:after="40"/>
            </w:pPr>
            <w:r w:rsidRPr="00764140">
              <w:rPr>
                <w:b/>
                <w:bCs/>
              </w:rPr>
              <w:t xml:space="preserve">Limited/Approaches— 2-3 points </w:t>
            </w:r>
            <w:r w:rsidRPr="00764140">
              <w:t xml:space="preserve"> </w:t>
            </w:r>
          </w:p>
          <w:p w14:paraId="1284FA07" w14:textId="77777777" w:rsidR="00764140" w:rsidRPr="00764140" w:rsidRDefault="00764140" w:rsidP="00764140">
            <w:pPr>
              <w:spacing w:before="40" w:after="40"/>
            </w:pPr>
            <w:r w:rsidRPr="00764140">
              <w:rPr>
                <w:color w:val="000000" w:themeColor="text1"/>
              </w:rPr>
              <w:t>Applicant describes Project Administration t</w:t>
            </w:r>
            <w:r w:rsidRPr="00764140">
              <w:t>hat is limited or unclear in addressing at least two of the required items.</w:t>
            </w:r>
          </w:p>
        </w:tc>
      </w:tr>
      <w:tr w:rsidR="00764140" w:rsidRPr="00764140" w14:paraId="4A430726" w14:textId="77777777" w:rsidTr="00935AB5">
        <w:trPr>
          <w:trHeight w:val="1439"/>
        </w:trPr>
        <w:tc>
          <w:tcPr>
            <w:tcW w:w="7912" w:type="dxa"/>
            <w:vMerge/>
          </w:tcPr>
          <w:p w14:paraId="35810742" w14:textId="77777777" w:rsidR="00764140" w:rsidRPr="00764140" w:rsidRDefault="00764140" w:rsidP="00764140">
            <w:pPr>
              <w:rPr>
                <w:b/>
              </w:rPr>
            </w:pPr>
          </w:p>
        </w:tc>
        <w:tc>
          <w:tcPr>
            <w:tcW w:w="790" w:type="dxa"/>
            <w:vMerge/>
          </w:tcPr>
          <w:p w14:paraId="32003FC0" w14:textId="77777777" w:rsidR="00764140" w:rsidRPr="00764140" w:rsidRDefault="00764140" w:rsidP="00764140">
            <w:pPr>
              <w:rPr>
                <w:b/>
              </w:rPr>
            </w:pPr>
          </w:p>
        </w:tc>
        <w:tc>
          <w:tcPr>
            <w:tcW w:w="4636" w:type="dxa"/>
            <w:vAlign w:val="center"/>
          </w:tcPr>
          <w:p w14:paraId="4E9A7B3F" w14:textId="77777777" w:rsidR="00764140" w:rsidRPr="00764140" w:rsidRDefault="00764140" w:rsidP="00764140">
            <w:pPr>
              <w:spacing w:before="40" w:after="40"/>
            </w:pPr>
            <w:r w:rsidRPr="00764140">
              <w:rPr>
                <w:b/>
                <w:bCs/>
              </w:rPr>
              <w:t xml:space="preserve">Inadequate— 1 point </w:t>
            </w:r>
          </w:p>
          <w:p w14:paraId="1776F934" w14:textId="77777777" w:rsidR="00764140" w:rsidRPr="00764140" w:rsidRDefault="00764140" w:rsidP="00764140">
            <w:pPr>
              <w:spacing w:before="40" w:after="40"/>
            </w:pPr>
            <w:r w:rsidRPr="00764140">
              <w:rPr>
                <w:color w:val="000000" w:themeColor="text1"/>
              </w:rPr>
              <w:t xml:space="preserve">Applicant describes Project Administration </w:t>
            </w:r>
            <w:r w:rsidRPr="00764140">
              <w:t>that does not adequately address the required items.</w:t>
            </w:r>
          </w:p>
        </w:tc>
      </w:tr>
      <w:tr w:rsidR="00764140" w:rsidRPr="00764140" w14:paraId="39694A67" w14:textId="77777777" w:rsidTr="00935AB5">
        <w:trPr>
          <w:trHeight w:val="890"/>
        </w:trPr>
        <w:tc>
          <w:tcPr>
            <w:tcW w:w="13338" w:type="dxa"/>
            <w:gridSpan w:val="3"/>
          </w:tcPr>
          <w:p w14:paraId="7185E9DA" w14:textId="78E3A302" w:rsidR="00764140" w:rsidRPr="00764140" w:rsidRDefault="00764140" w:rsidP="00764140">
            <w:pPr>
              <w:tabs>
                <w:tab w:val="left" w:pos="1057"/>
              </w:tabs>
              <w:spacing w:before="40"/>
              <w:rPr>
                <w:b/>
                <w:bCs/>
                <w:color w:val="000000" w:themeColor="text1"/>
              </w:rPr>
            </w:pPr>
            <w:r w:rsidRPr="00764140">
              <w:rPr>
                <w:b/>
                <w:bCs/>
              </w:rPr>
              <w:t>Reviewer’s Comments</w:t>
            </w:r>
          </w:p>
        </w:tc>
      </w:tr>
    </w:tbl>
    <w:p w14:paraId="2DFBC394" w14:textId="77777777" w:rsidR="00764140" w:rsidRPr="00764140" w:rsidRDefault="00764140" w:rsidP="00764140">
      <w:pPr>
        <w:rPr>
          <w:b/>
          <w:bCs/>
        </w:rPr>
        <w:sectPr w:rsidR="00764140" w:rsidRPr="00764140" w:rsidSect="00127088">
          <w:pgSz w:w="15840" w:h="12240" w:orient="landscape" w:code="1"/>
          <w:pgMar w:top="1440" w:right="1440" w:bottom="1098" w:left="1440" w:header="720" w:footer="720" w:gutter="0"/>
          <w:cols w:space="720"/>
          <w:docGrid w:linePitch="326"/>
        </w:sectPr>
      </w:pPr>
    </w:p>
    <w:tbl>
      <w:tblPr>
        <w:tblStyle w:val="TableGrid1"/>
        <w:tblW w:w="12787" w:type="dxa"/>
        <w:jc w:val="center"/>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885"/>
        <w:gridCol w:w="790"/>
        <w:gridCol w:w="4112"/>
      </w:tblGrid>
      <w:tr w:rsidR="00764140" w:rsidRPr="00764140" w14:paraId="4CE63A4A" w14:textId="77777777" w:rsidTr="00935AB5">
        <w:trPr>
          <w:trHeight w:val="1142"/>
          <w:tblHeader/>
          <w:jc w:val="center"/>
        </w:trPr>
        <w:tc>
          <w:tcPr>
            <w:tcW w:w="12787" w:type="dxa"/>
            <w:gridSpan w:val="3"/>
            <w:shd w:val="clear" w:color="auto" w:fill="DDD9C3" w:themeFill="background2" w:themeFillShade="E6"/>
            <w:vAlign w:val="center"/>
          </w:tcPr>
          <w:p w14:paraId="2E8AD743" w14:textId="7CB75063" w:rsidR="00764140" w:rsidRPr="00B70681" w:rsidRDefault="00764140" w:rsidP="006C005B">
            <w:pPr>
              <w:pStyle w:val="ListParagraph"/>
              <w:numPr>
                <w:ilvl w:val="0"/>
                <w:numId w:val="46"/>
              </w:numPr>
              <w:spacing w:before="80" w:after="80"/>
              <w:rPr>
                <w:b/>
                <w:bCs/>
              </w:rPr>
            </w:pPr>
            <w:r w:rsidRPr="00B70681">
              <w:rPr>
                <w:b/>
                <w:bCs/>
              </w:rPr>
              <w:lastRenderedPageBreak/>
              <w:t>Internal Collaboration and Coordination of Services</w:t>
            </w:r>
          </w:p>
          <w:p w14:paraId="1F70FEA8" w14:textId="77777777" w:rsidR="00764140" w:rsidRPr="00764140" w:rsidRDefault="00764140" w:rsidP="00764140">
            <w:pPr>
              <w:spacing w:before="80" w:after="80"/>
            </w:pPr>
            <w:r w:rsidRPr="00764140">
              <w:t>Applicants must provide information on the collaborations within the LEA that support the identification of and support services to children and youth experiencing homelessness, including internal department collaboration, Title I, Part A collaboration, and particularly how the Title I, Part A Homeless Reservation (Set-Aside) funds are determined and spent. Applicants must describe the level and quality of these internal collaborations, as well as explaining the mechanisms and practices in place to ensure or improve these internal collaborations. If the LEA has none of these mechanisms or practices currently in place, the applicant must describe the plan to incorporate these within the first year of this project. All items 3-a through 3-c must be completed by applicant.</w:t>
            </w:r>
          </w:p>
        </w:tc>
      </w:tr>
      <w:tr w:rsidR="00764140" w:rsidRPr="00764140" w14:paraId="3C45A6CF" w14:textId="77777777" w:rsidTr="00935AB5">
        <w:trPr>
          <w:trHeight w:val="1232"/>
          <w:jc w:val="center"/>
        </w:trPr>
        <w:tc>
          <w:tcPr>
            <w:tcW w:w="7898" w:type="dxa"/>
            <w:vMerge w:val="restart"/>
          </w:tcPr>
          <w:p w14:paraId="3756F8C2" w14:textId="77777777" w:rsidR="00764140" w:rsidRPr="00764140" w:rsidRDefault="00764140" w:rsidP="00764140">
            <w:pPr>
              <w:widowControl w:val="0"/>
              <w:spacing w:before="120" w:after="120"/>
            </w:pPr>
            <w:r w:rsidRPr="00764140">
              <w:t xml:space="preserve">3-a. The applicant fully describes the level (strong/some/none) and quality of LEA internal collaborations, as mandated by the MV Act. The applicant includes future steps LEA may take to improve or solidify internal collaborations. The Title I section is separate, below in item 3-b. </w:t>
            </w:r>
          </w:p>
          <w:p w14:paraId="1E91F615" w14:textId="127E598C" w:rsidR="00764140" w:rsidRPr="00764140" w:rsidRDefault="00764140" w:rsidP="00764140">
            <w:pPr>
              <w:widowControl w:val="0"/>
              <w:spacing w:before="120" w:after="120"/>
            </w:pPr>
            <w:r w:rsidRPr="00764140">
              <w:t xml:space="preserve">3-b. The applicant fully describes the level (strong/some/none) and quality of collaboration between the LEA Title I, Part A Program and the MV Homeless Education Program includes mechanism for overall coordination of Title I services to students experiencing homelessness across the district, frequency of meetings between program coordinators, and how the Title I Homeless Set-Aside is used in the LEA. (See items described in </w:t>
            </w:r>
            <w:r w:rsidRPr="00844467">
              <w:t>RFP on page</w:t>
            </w:r>
            <w:r w:rsidR="00283857" w:rsidRPr="00844467">
              <w:t>s</w:t>
            </w:r>
            <w:r w:rsidRPr="00844467">
              <w:t xml:space="preserve"> </w:t>
            </w:r>
            <w:r w:rsidR="00283857" w:rsidRPr="00844467">
              <w:t>18–19.)</w:t>
            </w:r>
          </w:p>
          <w:p w14:paraId="609A41AB" w14:textId="77777777" w:rsidR="00764140" w:rsidRPr="00764140" w:rsidRDefault="00764140" w:rsidP="00764140">
            <w:pPr>
              <w:widowControl w:val="0"/>
              <w:spacing w:before="120" w:after="120"/>
            </w:pPr>
            <w:r w:rsidRPr="00764140">
              <w:t xml:space="preserve">If none of these mechanisms/practices are in place to ensure or improve the ongoing collaboration between the Title I, Part A and MV Programs, the applicant fully describes a plan to incorporate these within the first year of this project. </w:t>
            </w:r>
          </w:p>
          <w:p w14:paraId="18D62640" w14:textId="77777777" w:rsidR="00764140" w:rsidRPr="00764140" w:rsidRDefault="00764140" w:rsidP="00764140">
            <w:pPr>
              <w:widowControl w:val="0"/>
              <w:spacing w:before="120" w:after="120"/>
            </w:pPr>
            <w:r w:rsidRPr="00764140">
              <w:t xml:space="preserve">3-c. The applicant fully explains what percentage of Homeless Set-Aside funds were spent on activities/supports for children and youth experiencing homelessness in the previous two school years (2019-20, 2020-21), including rationale if spending is less than 100% of the Set-Aside. </w:t>
            </w:r>
          </w:p>
        </w:tc>
        <w:tc>
          <w:tcPr>
            <w:tcW w:w="774" w:type="dxa"/>
            <w:vMerge w:val="restart"/>
            <w:shd w:val="clear" w:color="auto" w:fill="DDD9C3" w:themeFill="background2" w:themeFillShade="E6"/>
            <w:textDirection w:val="btLr"/>
            <w:vAlign w:val="center"/>
          </w:tcPr>
          <w:p w14:paraId="6A8612A7" w14:textId="77777777" w:rsidR="00764140" w:rsidRPr="00764140" w:rsidRDefault="00764140" w:rsidP="00764140">
            <w:pPr>
              <w:ind w:left="113" w:right="113"/>
              <w:jc w:val="center"/>
              <w:rPr>
                <w:b/>
                <w:bCs/>
              </w:rPr>
            </w:pPr>
            <w:r w:rsidRPr="00764140">
              <w:rPr>
                <w:b/>
                <w:bCs/>
              </w:rPr>
              <w:t>Acceptable</w:t>
            </w:r>
          </w:p>
        </w:tc>
        <w:tc>
          <w:tcPr>
            <w:tcW w:w="4115" w:type="dxa"/>
            <w:vAlign w:val="center"/>
          </w:tcPr>
          <w:p w14:paraId="348693B8" w14:textId="77777777" w:rsidR="00764140" w:rsidRPr="00764140" w:rsidRDefault="00764140" w:rsidP="00764140">
            <w:pPr>
              <w:ind w:left="-14"/>
              <w:rPr>
                <w:color w:val="000000" w:themeColor="text1"/>
              </w:rPr>
            </w:pPr>
            <w:r w:rsidRPr="00764140">
              <w:rPr>
                <w:b/>
                <w:bCs/>
                <w:color w:val="000000" w:themeColor="text1"/>
              </w:rPr>
              <w:t>Fully Meets— 9-10 points</w:t>
            </w:r>
            <w:r w:rsidRPr="00764140">
              <w:rPr>
                <w:color w:val="000000" w:themeColor="text1"/>
              </w:rPr>
              <w:t xml:space="preserve"> </w:t>
            </w:r>
          </w:p>
          <w:p w14:paraId="29DDC7C5" w14:textId="77777777" w:rsidR="00764140" w:rsidRPr="00764140" w:rsidRDefault="00764140" w:rsidP="00764140">
            <w:pPr>
              <w:ind w:hanging="14"/>
              <w:rPr>
                <w:color w:val="000000" w:themeColor="text1"/>
              </w:rPr>
            </w:pPr>
            <w:r w:rsidRPr="00764140">
              <w:rPr>
                <w:color w:val="000000" w:themeColor="text1"/>
              </w:rPr>
              <w:t>Applicant’s description of Internal Collaboration fully addresses all required items.</w:t>
            </w:r>
          </w:p>
        </w:tc>
      </w:tr>
      <w:tr w:rsidR="00764140" w:rsidRPr="00764140" w14:paraId="7A828BC6" w14:textId="77777777" w:rsidTr="00935AB5">
        <w:trPr>
          <w:trHeight w:val="1412"/>
          <w:jc w:val="center"/>
        </w:trPr>
        <w:tc>
          <w:tcPr>
            <w:tcW w:w="7898" w:type="dxa"/>
            <w:vMerge/>
          </w:tcPr>
          <w:p w14:paraId="571D2FA9" w14:textId="77777777" w:rsidR="00764140" w:rsidRPr="00764140" w:rsidRDefault="00764140" w:rsidP="00764140">
            <w:pPr>
              <w:rPr>
                <w:b/>
              </w:rPr>
            </w:pPr>
          </w:p>
        </w:tc>
        <w:tc>
          <w:tcPr>
            <w:tcW w:w="774" w:type="dxa"/>
            <w:vMerge/>
            <w:vAlign w:val="center"/>
          </w:tcPr>
          <w:p w14:paraId="15BA45C8" w14:textId="77777777" w:rsidR="00764140" w:rsidRPr="00764140" w:rsidRDefault="00764140" w:rsidP="00764140">
            <w:pPr>
              <w:jc w:val="center"/>
              <w:rPr>
                <w:b/>
              </w:rPr>
            </w:pPr>
          </w:p>
        </w:tc>
        <w:tc>
          <w:tcPr>
            <w:tcW w:w="4115" w:type="dxa"/>
            <w:vAlign w:val="center"/>
          </w:tcPr>
          <w:p w14:paraId="2613C5E7" w14:textId="77777777" w:rsidR="00764140" w:rsidRPr="00764140" w:rsidRDefault="00764140" w:rsidP="00764140">
            <w:pPr>
              <w:ind w:hanging="10"/>
              <w:rPr>
                <w:color w:val="000000" w:themeColor="text1"/>
              </w:rPr>
            </w:pPr>
            <w:r w:rsidRPr="00764140">
              <w:rPr>
                <w:b/>
                <w:bCs/>
                <w:color w:val="000000" w:themeColor="text1"/>
              </w:rPr>
              <w:t>Adequate/Meets— 6-8 points</w:t>
            </w:r>
            <w:r w:rsidRPr="00764140">
              <w:rPr>
                <w:color w:val="000000" w:themeColor="text1"/>
              </w:rPr>
              <w:t xml:space="preserve"> </w:t>
            </w:r>
          </w:p>
          <w:p w14:paraId="5F9BE3E4" w14:textId="77777777" w:rsidR="00764140" w:rsidRPr="00764140" w:rsidRDefault="00764140" w:rsidP="00764140">
            <w:pPr>
              <w:rPr>
                <w:color w:val="000000" w:themeColor="text1"/>
              </w:rPr>
            </w:pPr>
            <w:r w:rsidRPr="00764140">
              <w:rPr>
                <w:color w:val="000000" w:themeColor="text1"/>
              </w:rPr>
              <w:t>Applicant’s description of Internal Collaboration moderately addresses all required items or fully addresses at least two of the items.</w:t>
            </w:r>
          </w:p>
        </w:tc>
      </w:tr>
      <w:tr w:rsidR="00764140" w:rsidRPr="00764140" w14:paraId="133D94CE" w14:textId="77777777" w:rsidTr="00935AB5">
        <w:trPr>
          <w:trHeight w:val="1439"/>
          <w:jc w:val="center"/>
        </w:trPr>
        <w:tc>
          <w:tcPr>
            <w:tcW w:w="7898" w:type="dxa"/>
            <w:vMerge/>
          </w:tcPr>
          <w:p w14:paraId="7D3924FC" w14:textId="77777777" w:rsidR="00764140" w:rsidRPr="00764140" w:rsidRDefault="00764140" w:rsidP="00764140">
            <w:pPr>
              <w:rPr>
                <w:b/>
              </w:rPr>
            </w:pPr>
          </w:p>
        </w:tc>
        <w:tc>
          <w:tcPr>
            <w:tcW w:w="774" w:type="dxa"/>
            <w:vMerge w:val="restart"/>
            <w:shd w:val="clear" w:color="auto" w:fill="DDD9C3" w:themeFill="background2" w:themeFillShade="E6"/>
            <w:textDirection w:val="btLr"/>
            <w:vAlign w:val="center"/>
          </w:tcPr>
          <w:p w14:paraId="144CD3B5" w14:textId="77777777" w:rsidR="00764140" w:rsidRPr="00764140" w:rsidRDefault="00764140" w:rsidP="00764140">
            <w:pPr>
              <w:ind w:left="113" w:right="113"/>
              <w:jc w:val="center"/>
              <w:rPr>
                <w:b/>
                <w:bCs/>
              </w:rPr>
            </w:pPr>
            <w:r w:rsidRPr="00764140">
              <w:rPr>
                <w:b/>
                <w:bCs/>
              </w:rPr>
              <w:t xml:space="preserve">Not </w:t>
            </w:r>
          </w:p>
          <w:p w14:paraId="6262797B" w14:textId="77777777" w:rsidR="00764140" w:rsidRPr="00764140" w:rsidRDefault="00764140" w:rsidP="00764140">
            <w:pPr>
              <w:ind w:left="113" w:right="113"/>
              <w:jc w:val="center"/>
              <w:rPr>
                <w:b/>
                <w:bCs/>
              </w:rPr>
            </w:pPr>
            <w:r w:rsidRPr="00764140">
              <w:rPr>
                <w:b/>
                <w:bCs/>
              </w:rPr>
              <w:t>Acceptable</w:t>
            </w:r>
          </w:p>
        </w:tc>
        <w:tc>
          <w:tcPr>
            <w:tcW w:w="4115" w:type="dxa"/>
            <w:vAlign w:val="center"/>
          </w:tcPr>
          <w:p w14:paraId="76DB3C65" w14:textId="77777777" w:rsidR="00764140" w:rsidRPr="00764140" w:rsidRDefault="00764140" w:rsidP="00764140">
            <w:r w:rsidRPr="00764140">
              <w:rPr>
                <w:b/>
                <w:bCs/>
              </w:rPr>
              <w:t xml:space="preserve">Limited/Approaches— 3-5 points </w:t>
            </w:r>
            <w:r w:rsidRPr="00764140">
              <w:t xml:space="preserve"> </w:t>
            </w:r>
          </w:p>
          <w:p w14:paraId="53A8F14A" w14:textId="77777777" w:rsidR="00764140" w:rsidRPr="00764140" w:rsidRDefault="00764140" w:rsidP="00764140">
            <w:r w:rsidRPr="00764140">
              <w:rPr>
                <w:color w:val="000000" w:themeColor="text1"/>
              </w:rPr>
              <w:t xml:space="preserve">Applicant’s description of Internal Collaboration </w:t>
            </w:r>
            <w:r w:rsidRPr="00764140">
              <w:t>is limited or unclear in addressing at least two of the required items.</w:t>
            </w:r>
          </w:p>
        </w:tc>
      </w:tr>
      <w:tr w:rsidR="00764140" w:rsidRPr="00764140" w14:paraId="5D63B475" w14:textId="77777777" w:rsidTr="00935AB5">
        <w:trPr>
          <w:trHeight w:val="1250"/>
          <w:jc w:val="center"/>
        </w:trPr>
        <w:tc>
          <w:tcPr>
            <w:tcW w:w="7898" w:type="dxa"/>
            <w:vMerge/>
          </w:tcPr>
          <w:p w14:paraId="3C824C0C" w14:textId="77777777" w:rsidR="00764140" w:rsidRPr="00764140" w:rsidRDefault="00764140" w:rsidP="00764140">
            <w:pPr>
              <w:rPr>
                <w:b/>
              </w:rPr>
            </w:pPr>
          </w:p>
        </w:tc>
        <w:tc>
          <w:tcPr>
            <w:tcW w:w="774" w:type="dxa"/>
            <w:vMerge/>
            <w:shd w:val="clear" w:color="auto" w:fill="DDD9C3" w:themeFill="background2" w:themeFillShade="E6"/>
            <w:textDirection w:val="btLr"/>
            <w:vAlign w:val="center"/>
          </w:tcPr>
          <w:p w14:paraId="6DAC3E73" w14:textId="77777777" w:rsidR="00764140" w:rsidRPr="00764140" w:rsidRDefault="00764140" w:rsidP="00764140">
            <w:pPr>
              <w:ind w:left="113" w:right="113"/>
              <w:jc w:val="center"/>
              <w:rPr>
                <w:b/>
                <w:bCs/>
              </w:rPr>
            </w:pPr>
          </w:p>
        </w:tc>
        <w:tc>
          <w:tcPr>
            <w:tcW w:w="4115" w:type="dxa"/>
            <w:vAlign w:val="center"/>
          </w:tcPr>
          <w:p w14:paraId="03E4B6AB" w14:textId="77777777" w:rsidR="00764140" w:rsidRPr="00764140" w:rsidRDefault="00764140" w:rsidP="00764140">
            <w:r w:rsidRPr="00764140">
              <w:rPr>
                <w:b/>
                <w:bCs/>
              </w:rPr>
              <w:t xml:space="preserve">Inadequate— 1-2 points  </w:t>
            </w:r>
          </w:p>
          <w:p w14:paraId="78407F61" w14:textId="77777777" w:rsidR="00764140" w:rsidRPr="00764140" w:rsidRDefault="00764140" w:rsidP="00764140">
            <w:pPr>
              <w:rPr>
                <w:b/>
                <w:bCs/>
              </w:rPr>
            </w:pPr>
            <w:r w:rsidRPr="00764140">
              <w:rPr>
                <w:color w:val="000000" w:themeColor="text1"/>
              </w:rPr>
              <w:t xml:space="preserve">Applicant’s description of Internal Collaboration </w:t>
            </w:r>
            <w:r w:rsidRPr="00764140">
              <w:t>does not adequately address the required items.</w:t>
            </w:r>
          </w:p>
        </w:tc>
      </w:tr>
      <w:tr w:rsidR="00764140" w:rsidRPr="00764140" w14:paraId="3B133B58" w14:textId="77777777" w:rsidTr="00935AB5">
        <w:trPr>
          <w:trHeight w:val="1079"/>
          <w:jc w:val="center"/>
        </w:trPr>
        <w:tc>
          <w:tcPr>
            <w:tcW w:w="12787" w:type="dxa"/>
            <w:gridSpan w:val="3"/>
          </w:tcPr>
          <w:p w14:paraId="326D3B49" w14:textId="143DFCBF" w:rsidR="00764140" w:rsidRPr="00764140" w:rsidRDefault="00764140" w:rsidP="00283857">
            <w:pPr>
              <w:spacing w:before="40"/>
              <w:rPr>
                <w:b/>
                <w:bCs/>
              </w:rPr>
            </w:pPr>
            <w:r w:rsidRPr="00764140">
              <w:rPr>
                <w:b/>
                <w:bCs/>
              </w:rPr>
              <w:t>Reviewer’s Comments</w:t>
            </w:r>
          </w:p>
          <w:p w14:paraId="238832D8" w14:textId="77777777" w:rsidR="00764140" w:rsidRPr="00764140" w:rsidRDefault="00764140" w:rsidP="00764140">
            <w:pPr>
              <w:spacing w:before="80" w:after="80"/>
              <w:rPr>
                <w:b/>
                <w:bCs/>
              </w:rPr>
            </w:pPr>
          </w:p>
        </w:tc>
      </w:tr>
    </w:tbl>
    <w:p w14:paraId="6BD8859E" w14:textId="77777777" w:rsidR="00764140" w:rsidRPr="00764140" w:rsidRDefault="00764140" w:rsidP="00764140">
      <w:pPr>
        <w:spacing w:before="80" w:after="80"/>
        <w:rPr>
          <w:b/>
          <w:bCs/>
        </w:rPr>
        <w:sectPr w:rsidR="00764140" w:rsidRPr="00764140" w:rsidSect="00600883">
          <w:pgSz w:w="15840" w:h="12240" w:orient="landscape" w:code="1"/>
          <w:pgMar w:top="1440" w:right="1440" w:bottom="1215" w:left="1440" w:header="720" w:footer="720" w:gutter="0"/>
          <w:cols w:space="720"/>
          <w:docGrid w:linePitch="326"/>
        </w:sectPr>
      </w:pPr>
    </w:p>
    <w:tbl>
      <w:tblPr>
        <w:tblStyle w:val="TableGrid1"/>
        <w:tblpPr w:leftFromText="180" w:rightFromText="180" w:vertAnchor="text" w:tblpXSpec="center" w:tblpY="1"/>
        <w:tblOverlap w:val="never"/>
        <w:tblW w:w="13053"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914"/>
        <w:gridCol w:w="790"/>
        <w:gridCol w:w="4330"/>
        <w:gridCol w:w="19"/>
      </w:tblGrid>
      <w:tr w:rsidR="00764140" w:rsidRPr="00764140" w14:paraId="0A62C244" w14:textId="77777777" w:rsidTr="00935AB5">
        <w:trPr>
          <w:gridAfter w:val="1"/>
          <w:wAfter w:w="19" w:type="dxa"/>
          <w:trHeight w:val="710"/>
          <w:tblHeader/>
        </w:trPr>
        <w:tc>
          <w:tcPr>
            <w:tcW w:w="13034" w:type="dxa"/>
            <w:gridSpan w:val="3"/>
            <w:shd w:val="clear" w:color="auto" w:fill="DDD9C3" w:themeFill="background2" w:themeFillShade="E6"/>
          </w:tcPr>
          <w:p w14:paraId="6C8AF8C1" w14:textId="6C98E5A3" w:rsidR="00764140" w:rsidRPr="00B70681" w:rsidRDefault="00764140" w:rsidP="006C005B">
            <w:pPr>
              <w:pStyle w:val="ListParagraph"/>
              <w:numPr>
                <w:ilvl w:val="0"/>
                <w:numId w:val="46"/>
              </w:numPr>
              <w:spacing w:before="80" w:after="80"/>
              <w:rPr>
                <w:b/>
                <w:bCs/>
              </w:rPr>
            </w:pPr>
            <w:r w:rsidRPr="00B70681">
              <w:rPr>
                <w:b/>
                <w:bCs/>
              </w:rPr>
              <w:lastRenderedPageBreak/>
              <w:t xml:space="preserve">Cross-District Collaboration </w:t>
            </w:r>
          </w:p>
          <w:p w14:paraId="2A75F5C8" w14:textId="77777777" w:rsidR="00764140" w:rsidRPr="00764140" w:rsidRDefault="00764140" w:rsidP="00764140">
            <w:pPr>
              <w:spacing w:before="80" w:after="80"/>
            </w:pPr>
            <w:r w:rsidRPr="00764140">
              <w:t>Applicants must focus descriptions on how the LEA will collaborate with adjacent or contiguous districts, districts across county lines, and districts across state lines (if near a state boundary) to identify and provide services to children and youth experiencing homelessness. Applicants must describe the level and quality of these cross-district collaborations, as well as explaining the mechanisms and practices in place to ensure or improve these collaborations.  If the LEA has none of these mechanisms or practices currently in place, the applicant must describe the plan to incorporate these within the first year of this project. Item 4 must be completed by applicant.</w:t>
            </w:r>
          </w:p>
        </w:tc>
      </w:tr>
      <w:tr w:rsidR="00764140" w:rsidRPr="00764140" w14:paraId="336E590B" w14:textId="77777777" w:rsidTr="00935AB5">
        <w:trPr>
          <w:cantSplit/>
          <w:trHeight w:val="1322"/>
        </w:trPr>
        <w:tc>
          <w:tcPr>
            <w:tcW w:w="7954" w:type="dxa"/>
            <w:vMerge w:val="restart"/>
          </w:tcPr>
          <w:p w14:paraId="09C35E8F" w14:textId="77777777" w:rsidR="00764140" w:rsidRPr="00764140" w:rsidRDefault="00764140" w:rsidP="00764140">
            <w:pPr>
              <w:spacing w:before="160" w:after="80"/>
            </w:pPr>
            <w:r w:rsidRPr="00764140">
              <w:t>4. The applicant fully describes the level (strong/some/none) and quality of collaborations between the liaison, other MV program staff and liaisons in other districts, to identify and provide services to children and youth experiencing homelessness, including:</w:t>
            </w:r>
          </w:p>
          <w:p w14:paraId="270F3BBD" w14:textId="77777777" w:rsidR="00764140" w:rsidRPr="00764140" w:rsidRDefault="00764140" w:rsidP="006C005B">
            <w:pPr>
              <w:numPr>
                <w:ilvl w:val="0"/>
                <w:numId w:val="42"/>
              </w:numPr>
              <w:spacing w:before="40" w:after="40"/>
            </w:pPr>
            <w:r w:rsidRPr="00764140">
              <w:t>adjacent or contiguous districts</w:t>
            </w:r>
          </w:p>
          <w:p w14:paraId="0E738673" w14:textId="77777777" w:rsidR="00764140" w:rsidRPr="00764140" w:rsidRDefault="00764140" w:rsidP="006C005B">
            <w:pPr>
              <w:numPr>
                <w:ilvl w:val="0"/>
                <w:numId w:val="42"/>
              </w:numPr>
              <w:spacing w:before="40" w:after="40"/>
            </w:pPr>
            <w:r w:rsidRPr="00764140">
              <w:t>districts across county lines</w:t>
            </w:r>
          </w:p>
          <w:p w14:paraId="00F99384" w14:textId="77777777" w:rsidR="00764140" w:rsidRPr="00764140" w:rsidRDefault="00764140" w:rsidP="006C005B">
            <w:pPr>
              <w:numPr>
                <w:ilvl w:val="0"/>
                <w:numId w:val="42"/>
              </w:numPr>
              <w:spacing w:before="40" w:after="40"/>
            </w:pPr>
            <w:r w:rsidRPr="00764140">
              <w:t>districts across the state</w:t>
            </w:r>
          </w:p>
          <w:p w14:paraId="019CE91A" w14:textId="77777777" w:rsidR="00764140" w:rsidRPr="00764140" w:rsidRDefault="00764140" w:rsidP="006C005B">
            <w:pPr>
              <w:numPr>
                <w:ilvl w:val="0"/>
                <w:numId w:val="42"/>
              </w:numPr>
              <w:spacing w:before="40" w:after="40"/>
            </w:pPr>
            <w:r w:rsidRPr="00764140">
              <w:t>LEAs bordering state lines (if applicable)</w:t>
            </w:r>
          </w:p>
          <w:p w14:paraId="7BA73C1F" w14:textId="77777777" w:rsidR="00764140" w:rsidRPr="00764140" w:rsidRDefault="00764140" w:rsidP="00764140">
            <w:pPr>
              <w:spacing w:before="160" w:after="160"/>
            </w:pPr>
            <w:r w:rsidRPr="00764140">
              <w:t xml:space="preserve">If the LEA does not currently have collaborations with such other districts, a plan is provided to incorporate such collaboration within the first year of the project in the comment box below. </w:t>
            </w:r>
          </w:p>
        </w:tc>
        <w:tc>
          <w:tcPr>
            <w:tcW w:w="737" w:type="dxa"/>
            <w:vMerge w:val="restart"/>
            <w:shd w:val="clear" w:color="auto" w:fill="DDD9C3" w:themeFill="background2" w:themeFillShade="E6"/>
            <w:textDirection w:val="btLr"/>
            <w:vAlign w:val="center"/>
          </w:tcPr>
          <w:p w14:paraId="59BA6702" w14:textId="77777777" w:rsidR="00764140" w:rsidRPr="00764140" w:rsidRDefault="00764140" w:rsidP="00764140">
            <w:pPr>
              <w:ind w:left="113" w:right="113"/>
              <w:jc w:val="center"/>
              <w:rPr>
                <w:b/>
                <w:bCs/>
              </w:rPr>
            </w:pPr>
            <w:r w:rsidRPr="00764140">
              <w:rPr>
                <w:b/>
                <w:bCs/>
              </w:rPr>
              <w:t>Acceptable</w:t>
            </w:r>
          </w:p>
        </w:tc>
        <w:tc>
          <w:tcPr>
            <w:tcW w:w="4362" w:type="dxa"/>
            <w:gridSpan w:val="2"/>
            <w:vAlign w:val="center"/>
          </w:tcPr>
          <w:p w14:paraId="5F0E9F0D" w14:textId="77777777" w:rsidR="00764140" w:rsidRPr="00764140" w:rsidRDefault="00764140" w:rsidP="00764140">
            <w:pPr>
              <w:ind w:left="-10"/>
              <w:rPr>
                <w:color w:val="000000" w:themeColor="text1"/>
                <w:sz w:val="22"/>
                <w:szCs w:val="22"/>
              </w:rPr>
            </w:pPr>
            <w:r w:rsidRPr="00764140">
              <w:rPr>
                <w:b/>
                <w:bCs/>
                <w:color w:val="000000" w:themeColor="text1"/>
                <w:sz w:val="22"/>
                <w:szCs w:val="22"/>
              </w:rPr>
              <w:t>Fully Meets— 8-10 points</w:t>
            </w:r>
            <w:r w:rsidRPr="00764140">
              <w:rPr>
                <w:color w:val="000000" w:themeColor="text1"/>
                <w:sz w:val="22"/>
                <w:szCs w:val="22"/>
              </w:rPr>
              <w:t xml:space="preserve"> </w:t>
            </w:r>
          </w:p>
          <w:p w14:paraId="4EF8A212" w14:textId="77777777" w:rsidR="00764140" w:rsidRPr="00764140" w:rsidRDefault="00764140" w:rsidP="00764140">
            <w:pPr>
              <w:ind w:hanging="10"/>
              <w:rPr>
                <w:color w:val="000000" w:themeColor="text1"/>
                <w:sz w:val="22"/>
                <w:szCs w:val="22"/>
              </w:rPr>
            </w:pPr>
            <w:r w:rsidRPr="00764140">
              <w:rPr>
                <w:color w:val="000000" w:themeColor="text1"/>
                <w:sz w:val="22"/>
                <w:szCs w:val="22"/>
              </w:rPr>
              <w:t>Applicant’s description of Cross-District Collaboration fully addresses all required items.</w:t>
            </w:r>
          </w:p>
        </w:tc>
      </w:tr>
      <w:tr w:rsidR="00764140" w:rsidRPr="00764140" w14:paraId="4CC13C3A" w14:textId="77777777" w:rsidTr="00935AB5">
        <w:trPr>
          <w:cantSplit/>
          <w:trHeight w:val="1430"/>
        </w:trPr>
        <w:tc>
          <w:tcPr>
            <w:tcW w:w="7954" w:type="dxa"/>
            <w:vMerge/>
          </w:tcPr>
          <w:p w14:paraId="2B5ABFEF" w14:textId="77777777" w:rsidR="00764140" w:rsidRPr="00764140" w:rsidRDefault="00764140" w:rsidP="00764140">
            <w:pPr>
              <w:rPr>
                <w:highlight w:val="green"/>
              </w:rPr>
            </w:pPr>
          </w:p>
        </w:tc>
        <w:tc>
          <w:tcPr>
            <w:tcW w:w="737" w:type="dxa"/>
            <w:vMerge/>
            <w:textDirection w:val="btLr"/>
            <w:vAlign w:val="center"/>
          </w:tcPr>
          <w:p w14:paraId="5381EB7F" w14:textId="77777777" w:rsidR="00764140" w:rsidRPr="00764140" w:rsidRDefault="00764140" w:rsidP="00764140">
            <w:pPr>
              <w:ind w:left="113" w:right="113"/>
              <w:jc w:val="center"/>
            </w:pPr>
          </w:p>
        </w:tc>
        <w:tc>
          <w:tcPr>
            <w:tcW w:w="4362" w:type="dxa"/>
            <w:gridSpan w:val="2"/>
            <w:vAlign w:val="center"/>
          </w:tcPr>
          <w:p w14:paraId="3A343F67" w14:textId="77777777" w:rsidR="00764140" w:rsidRPr="00764140" w:rsidRDefault="00764140" w:rsidP="00764140">
            <w:pPr>
              <w:ind w:hanging="10"/>
              <w:rPr>
                <w:color w:val="000000" w:themeColor="text1"/>
                <w:sz w:val="22"/>
                <w:szCs w:val="22"/>
              </w:rPr>
            </w:pPr>
            <w:r w:rsidRPr="00764140">
              <w:rPr>
                <w:b/>
                <w:bCs/>
                <w:color w:val="000000" w:themeColor="text1"/>
                <w:sz w:val="22"/>
                <w:szCs w:val="22"/>
              </w:rPr>
              <w:t>Adequate/Meets— 5-7 points</w:t>
            </w:r>
            <w:r w:rsidRPr="00764140">
              <w:rPr>
                <w:color w:val="000000" w:themeColor="text1"/>
                <w:sz w:val="22"/>
                <w:szCs w:val="22"/>
              </w:rPr>
              <w:t xml:space="preserve"> </w:t>
            </w:r>
          </w:p>
          <w:p w14:paraId="01712B36" w14:textId="77777777" w:rsidR="00764140" w:rsidRPr="00764140" w:rsidRDefault="00764140" w:rsidP="00764140">
            <w:pPr>
              <w:rPr>
                <w:color w:val="000000" w:themeColor="text1"/>
              </w:rPr>
            </w:pPr>
            <w:r w:rsidRPr="00764140">
              <w:rPr>
                <w:color w:val="000000" w:themeColor="text1"/>
                <w:sz w:val="22"/>
                <w:szCs w:val="22"/>
              </w:rPr>
              <w:t>Applicant’s description of Cross-District</w:t>
            </w:r>
          </w:p>
          <w:p w14:paraId="6D937375" w14:textId="77777777" w:rsidR="00764140" w:rsidRPr="00764140" w:rsidRDefault="00764140" w:rsidP="00764140">
            <w:pPr>
              <w:rPr>
                <w:color w:val="000000" w:themeColor="text1"/>
              </w:rPr>
            </w:pPr>
            <w:r w:rsidRPr="00764140">
              <w:rPr>
                <w:color w:val="000000" w:themeColor="text1"/>
                <w:sz w:val="22"/>
                <w:szCs w:val="22"/>
              </w:rPr>
              <w:t>Collaboration moderately addresses all required items or fully addresses at least three of the items.</w:t>
            </w:r>
          </w:p>
        </w:tc>
      </w:tr>
      <w:tr w:rsidR="00764140" w:rsidRPr="00764140" w14:paraId="4B161DF8" w14:textId="77777777" w:rsidTr="00935AB5">
        <w:trPr>
          <w:cantSplit/>
          <w:trHeight w:val="1250"/>
        </w:trPr>
        <w:tc>
          <w:tcPr>
            <w:tcW w:w="7954" w:type="dxa"/>
            <w:vMerge/>
          </w:tcPr>
          <w:p w14:paraId="2C3051AA" w14:textId="77777777" w:rsidR="00764140" w:rsidRPr="00764140" w:rsidRDefault="00764140" w:rsidP="00764140">
            <w:pPr>
              <w:rPr>
                <w:highlight w:val="green"/>
              </w:rPr>
            </w:pPr>
          </w:p>
        </w:tc>
        <w:tc>
          <w:tcPr>
            <w:tcW w:w="737" w:type="dxa"/>
            <w:vMerge w:val="restart"/>
            <w:shd w:val="clear" w:color="auto" w:fill="DDD9C3" w:themeFill="background2" w:themeFillShade="E6"/>
            <w:textDirection w:val="btLr"/>
            <w:vAlign w:val="center"/>
          </w:tcPr>
          <w:p w14:paraId="54B9C35E" w14:textId="77777777" w:rsidR="00764140" w:rsidRPr="00764140" w:rsidRDefault="00764140" w:rsidP="00764140">
            <w:pPr>
              <w:ind w:left="113" w:right="113"/>
              <w:jc w:val="center"/>
              <w:rPr>
                <w:b/>
                <w:bCs/>
              </w:rPr>
            </w:pPr>
            <w:r w:rsidRPr="00764140">
              <w:rPr>
                <w:b/>
                <w:bCs/>
              </w:rPr>
              <w:t>Not</w:t>
            </w:r>
          </w:p>
          <w:p w14:paraId="7588DA77" w14:textId="77777777" w:rsidR="00764140" w:rsidRPr="00764140" w:rsidRDefault="00764140" w:rsidP="00764140">
            <w:pPr>
              <w:ind w:left="113" w:right="113"/>
              <w:jc w:val="center"/>
              <w:rPr>
                <w:b/>
                <w:bCs/>
              </w:rPr>
            </w:pPr>
            <w:r w:rsidRPr="00764140">
              <w:rPr>
                <w:b/>
                <w:bCs/>
              </w:rPr>
              <w:t>Acceptable</w:t>
            </w:r>
          </w:p>
        </w:tc>
        <w:tc>
          <w:tcPr>
            <w:tcW w:w="4362" w:type="dxa"/>
            <w:gridSpan w:val="2"/>
            <w:vAlign w:val="center"/>
          </w:tcPr>
          <w:p w14:paraId="1E3207F6" w14:textId="77777777" w:rsidR="00764140" w:rsidRPr="00764140" w:rsidRDefault="00764140" w:rsidP="00764140">
            <w:pPr>
              <w:rPr>
                <w:sz w:val="22"/>
                <w:szCs w:val="22"/>
              </w:rPr>
            </w:pPr>
            <w:r w:rsidRPr="00764140">
              <w:rPr>
                <w:b/>
                <w:bCs/>
                <w:sz w:val="22"/>
                <w:szCs w:val="22"/>
              </w:rPr>
              <w:t xml:space="preserve">Limited/Approaches— 3-4 points </w:t>
            </w:r>
            <w:r w:rsidRPr="00764140">
              <w:rPr>
                <w:sz w:val="22"/>
                <w:szCs w:val="22"/>
              </w:rPr>
              <w:t xml:space="preserve"> </w:t>
            </w:r>
          </w:p>
          <w:p w14:paraId="00681E3F" w14:textId="77777777" w:rsidR="00764140" w:rsidRPr="00764140" w:rsidRDefault="00764140" w:rsidP="00764140">
            <w:r w:rsidRPr="00764140">
              <w:rPr>
                <w:color w:val="000000" w:themeColor="text1"/>
                <w:sz w:val="22"/>
                <w:szCs w:val="22"/>
              </w:rPr>
              <w:t>Applicant’s description of Cross-District</w:t>
            </w:r>
          </w:p>
          <w:p w14:paraId="355CFB01" w14:textId="77777777" w:rsidR="00764140" w:rsidRPr="00764140" w:rsidRDefault="00764140" w:rsidP="00764140">
            <w:r w:rsidRPr="00764140">
              <w:rPr>
                <w:color w:val="000000" w:themeColor="text1"/>
                <w:sz w:val="22"/>
                <w:szCs w:val="22"/>
              </w:rPr>
              <w:t xml:space="preserve">Collaboration </w:t>
            </w:r>
            <w:r w:rsidRPr="00764140">
              <w:rPr>
                <w:sz w:val="22"/>
                <w:szCs w:val="22"/>
              </w:rPr>
              <w:t>is limited or unclear in addressing at least two of the required items.</w:t>
            </w:r>
          </w:p>
        </w:tc>
      </w:tr>
      <w:tr w:rsidR="00764140" w:rsidRPr="00764140" w14:paraId="35696ED6" w14:textId="77777777" w:rsidTr="00935AB5">
        <w:trPr>
          <w:cantSplit/>
          <w:trHeight w:val="1358"/>
        </w:trPr>
        <w:tc>
          <w:tcPr>
            <w:tcW w:w="7954" w:type="dxa"/>
            <w:vMerge/>
          </w:tcPr>
          <w:p w14:paraId="2A889BB2" w14:textId="77777777" w:rsidR="00764140" w:rsidRPr="00764140" w:rsidRDefault="00764140" w:rsidP="00764140">
            <w:pPr>
              <w:rPr>
                <w:highlight w:val="green"/>
              </w:rPr>
            </w:pPr>
          </w:p>
        </w:tc>
        <w:tc>
          <w:tcPr>
            <w:tcW w:w="737" w:type="dxa"/>
            <w:vMerge/>
            <w:textDirection w:val="btLr"/>
            <w:vAlign w:val="bottom"/>
          </w:tcPr>
          <w:p w14:paraId="55C9C505" w14:textId="77777777" w:rsidR="00764140" w:rsidRPr="00764140" w:rsidRDefault="00764140" w:rsidP="00764140">
            <w:pPr>
              <w:ind w:left="113" w:right="113"/>
              <w:jc w:val="center"/>
              <w:rPr>
                <w:b/>
              </w:rPr>
            </w:pPr>
          </w:p>
        </w:tc>
        <w:tc>
          <w:tcPr>
            <w:tcW w:w="4362" w:type="dxa"/>
            <w:gridSpan w:val="2"/>
            <w:vAlign w:val="center"/>
          </w:tcPr>
          <w:p w14:paraId="389823FD" w14:textId="77777777" w:rsidR="00764140" w:rsidRPr="00764140" w:rsidRDefault="00764140" w:rsidP="00764140">
            <w:pPr>
              <w:rPr>
                <w:sz w:val="22"/>
                <w:szCs w:val="22"/>
              </w:rPr>
            </w:pPr>
            <w:r w:rsidRPr="00764140">
              <w:rPr>
                <w:b/>
                <w:bCs/>
                <w:sz w:val="22"/>
                <w:szCs w:val="22"/>
              </w:rPr>
              <w:t xml:space="preserve">Inadequate— 1-2 points  </w:t>
            </w:r>
          </w:p>
          <w:p w14:paraId="3FA96C37" w14:textId="77777777" w:rsidR="00764140" w:rsidRPr="00764140" w:rsidRDefault="00764140" w:rsidP="00764140">
            <w:pPr>
              <w:rPr>
                <w:sz w:val="22"/>
                <w:szCs w:val="22"/>
              </w:rPr>
            </w:pPr>
            <w:r w:rsidRPr="00764140">
              <w:rPr>
                <w:color w:val="000000" w:themeColor="text1"/>
                <w:sz w:val="22"/>
                <w:szCs w:val="22"/>
              </w:rPr>
              <w:t>Applicant’s description of Cross-District</w:t>
            </w:r>
          </w:p>
          <w:p w14:paraId="61A94282" w14:textId="77777777" w:rsidR="00764140" w:rsidRPr="00764140" w:rsidRDefault="00764140" w:rsidP="00764140">
            <w:pPr>
              <w:rPr>
                <w:sz w:val="22"/>
                <w:szCs w:val="22"/>
              </w:rPr>
            </w:pPr>
            <w:r w:rsidRPr="00764140">
              <w:rPr>
                <w:color w:val="000000" w:themeColor="text1"/>
                <w:sz w:val="22"/>
                <w:szCs w:val="22"/>
              </w:rPr>
              <w:t xml:space="preserve">Collaboration </w:t>
            </w:r>
            <w:r w:rsidRPr="00764140">
              <w:rPr>
                <w:sz w:val="22"/>
                <w:szCs w:val="22"/>
              </w:rPr>
              <w:t>does not adequately address the required items.</w:t>
            </w:r>
          </w:p>
        </w:tc>
      </w:tr>
    </w:tbl>
    <w:tbl>
      <w:tblPr>
        <w:tblStyle w:val="TableGrid1"/>
        <w:tblW w:w="13126" w:type="dxa"/>
        <w:tblInd w:w="18" w:type="dxa"/>
        <w:tblLook w:val="0620" w:firstRow="1"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7756"/>
        <w:gridCol w:w="9"/>
        <w:gridCol w:w="9"/>
        <w:gridCol w:w="783"/>
        <w:gridCol w:w="24"/>
        <w:gridCol w:w="88"/>
        <w:gridCol w:w="37"/>
        <w:gridCol w:w="4233"/>
        <w:gridCol w:w="155"/>
        <w:gridCol w:w="32"/>
      </w:tblGrid>
      <w:tr w:rsidR="00764140" w:rsidRPr="00764140" w14:paraId="1DD77414" w14:textId="77777777" w:rsidTr="00935AB5">
        <w:trPr>
          <w:gridAfter w:val="2"/>
          <w:wAfter w:w="187" w:type="dxa"/>
          <w:trHeight w:val="625"/>
        </w:trPr>
        <w:tc>
          <w:tcPr>
            <w:tcW w:w="12939" w:type="dxa"/>
            <w:gridSpan w:val="8"/>
            <w:tcBorders>
              <w:top w:val="single" w:sz="2" w:space="0" w:color="auto"/>
              <w:left w:val="single" w:sz="2" w:space="0" w:color="auto"/>
              <w:bottom w:val="single" w:sz="2" w:space="0" w:color="auto"/>
              <w:right w:val="single" w:sz="2" w:space="0" w:color="auto"/>
            </w:tcBorders>
          </w:tcPr>
          <w:p w14:paraId="1468E4E8" w14:textId="6B7A328A" w:rsidR="00764140" w:rsidRDefault="00764140" w:rsidP="00764140">
            <w:pPr>
              <w:spacing w:before="80" w:after="80"/>
              <w:rPr>
                <w:b/>
                <w:bCs/>
              </w:rPr>
            </w:pPr>
            <w:r w:rsidRPr="00764140">
              <w:rPr>
                <w:b/>
                <w:bCs/>
              </w:rPr>
              <w:t>Reviewer’s Comments</w:t>
            </w:r>
          </w:p>
          <w:p w14:paraId="49F1BCFC" w14:textId="77777777" w:rsidR="00935AB5" w:rsidRPr="00764140" w:rsidRDefault="00935AB5" w:rsidP="00764140">
            <w:pPr>
              <w:spacing w:before="80" w:after="80"/>
              <w:rPr>
                <w:b/>
                <w:bCs/>
              </w:rPr>
            </w:pPr>
          </w:p>
          <w:p w14:paraId="17226709" w14:textId="77777777" w:rsidR="00764140" w:rsidRPr="00764140" w:rsidRDefault="00764140" w:rsidP="00764140">
            <w:pPr>
              <w:spacing w:before="80" w:after="80"/>
              <w:rPr>
                <w:b/>
                <w:bCs/>
              </w:rPr>
            </w:pPr>
          </w:p>
        </w:tc>
      </w:tr>
      <w:tr w:rsidR="00764140" w:rsidRPr="00764140" w14:paraId="45C17065" w14:textId="77777777" w:rsidTr="00935AB5">
        <w:trPr>
          <w:gridAfter w:val="1"/>
          <w:wAfter w:w="32" w:type="dxa"/>
          <w:trHeight w:val="890"/>
        </w:trPr>
        <w:tc>
          <w:tcPr>
            <w:tcW w:w="13094" w:type="dxa"/>
            <w:gridSpan w:val="9"/>
            <w:tcBorders>
              <w:top w:val="single" w:sz="2" w:space="0" w:color="auto"/>
            </w:tcBorders>
            <w:shd w:val="clear" w:color="auto" w:fill="DDD9C3" w:themeFill="background2" w:themeFillShade="E6"/>
            <w:vAlign w:val="center"/>
          </w:tcPr>
          <w:p w14:paraId="6D8CD265" w14:textId="5DAE48CC" w:rsidR="00764140" w:rsidRPr="00B70681" w:rsidRDefault="00764140" w:rsidP="006C005B">
            <w:pPr>
              <w:pStyle w:val="ListParagraph"/>
              <w:numPr>
                <w:ilvl w:val="0"/>
                <w:numId w:val="46"/>
              </w:numPr>
              <w:autoSpaceDE w:val="0"/>
              <w:autoSpaceDN w:val="0"/>
              <w:adjustRightInd w:val="0"/>
              <w:spacing w:before="80" w:after="80"/>
              <w:rPr>
                <w:b/>
                <w:bCs/>
              </w:rPr>
            </w:pPr>
            <w:r w:rsidRPr="00B70681">
              <w:rPr>
                <w:b/>
                <w:bCs/>
              </w:rPr>
              <w:lastRenderedPageBreak/>
              <w:t>Community Collaboration</w:t>
            </w:r>
          </w:p>
          <w:p w14:paraId="4E705032" w14:textId="77777777" w:rsidR="00764140" w:rsidRPr="00764140" w:rsidRDefault="00764140" w:rsidP="00764140">
            <w:pPr>
              <w:autoSpaceDE w:val="0"/>
              <w:autoSpaceDN w:val="0"/>
              <w:adjustRightInd w:val="0"/>
              <w:spacing w:before="80" w:after="80"/>
            </w:pPr>
            <w:r w:rsidRPr="00764140">
              <w:t>Applicants must focus on ALL the partners the LEA and liaison work with throughout the school year, in the summer and beyond, to meet the needs of children and youth experiencing homelessness. Applicants must describe the level and quality of these community collaborations, as well as explaining the mechanisms and practices in place to ensure or improve these collaborations. Applicant must also describe the effectiveness and impact of the community collaborations and coordinated community services to children, youth and families experiencing homelessness provided by these collaborations. If the LEA has none of these mechanisms or practices currently in place, the applicant must describe the plan to incorporate these within the first year of this project. All items 5-a through 5-b must be completed by applicant.</w:t>
            </w:r>
          </w:p>
        </w:tc>
      </w:tr>
      <w:tr w:rsidR="00764140" w:rsidRPr="00764140" w14:paraId="45B4242C" w14:textId="77777777" w:rsidTr="00935AB5">
        <w:trPr>
          <w:gridAfter w:val="1"/>
          <w:wAfter w:w="32" w:type="dxa"/>
          <w:trHeight w:val="1232"/>
        </w:trPr>
        <w:tc>
          <w:tcPr>
            <w:tcW w:w="7774" w:type="dxa"/>
            <w:gridSpan w:val="3"/>
            <w:vMerge w:val="restart"/>
          </w:tcPr>
          <w:p w14:paraId="2901B18D" w14:textId="28BF7BE5" w:rsidR="00764140" w:rsidRPr="00764140" w:rsidRDefault="00764140" w:rsidP="00764140">
            <w:pPr>
              <w:spacing w:before="120" w:after="120"/>
            </w:pPr>
            <w:r w:rsidRPr="00764140">
              <w:t xml:space="preserve">5-a. The applicant fully describes partnerships the MV Program and/or MV liaison has within the local community, as </w:t>
            </w:r>
            <w:r w:rsidRPr="00844467">
              <w:t>shown on page</w:t>
            </w:r>
            <w:r w:rsidR="00847D22" w:rsidRPr="00844467">
              <w:t>s</w:t>
            </w:r>
            <w:r w:rsidRPr="00844467">
              <w:t xml:space="preserve"> </w:t>
            </w:r>
            <w:r w:rsidR="00847D22" w:rsidRPr="00844467">
              <w:t>19–20</w:t>
            </w:r>
            <w:r w:rsidRPr="00844467">
              <w:t xml:space="preserve"> of</w:t>
            </w:r>
            <w:r w:rsidRPr="00764140">
              <w:t xml:space="preserve"> the RFP. If the applicant does not currently have collaborations with outside agencies, </w:t>
            </w:r>
            <w:proofErr w:type="gramStart"/>
            <w:r w:rsidRPr="00764140">
              <w:t>organizations</w:t>
            </w:r>
            <w:proofErr w:type="gramEnd"/>
            <w:r w:rsidRPr="00764140">
              <w:t xml:space="preserve"> or programs, provide the LEA’s plan to initiate and build such collaborations within the first year of the project. </w:t>
            </w:r>
          </w:p>
          <w:p w14:paraId="4105466A" w14:textId="77777777" w:rsidR="00764140" w:rsidRPr="00764140" w:rsidRDefault="00764140" w:rsidP="00764140">
            <w:pPr>
              <w:spacing w:before="120" w:after="120"/>
              <w:jc w:val="both"/>
              <w:rPr>
                <w:sz w:val="12"/>
                <w:szCs w:val="12"/>
              </w:rPr>
            </w:pPr>
          </w:p>
          <w:p w14:paraId="026B2255" w14:textId="77777777" w:rsidR="00764140" w:rsidRPr="00764140" w:rsidRDefault="00764140" w:rsidP="00764140">
            <w:pPr>
              <w:spacing w:before="120" w:after="120"/>
            </w:pPr>
            <w:r w:rsidRPr="00764140">
              <w:t xml:space="preserve">5-b. The applicant fully describes the effectiveness and impact of the LEA’s community collaborations and coordinated community services to children, youth and families experiencing homelessness. If the applicant does not currently have any such collaborations with outside agencies, </w:t>
            </w:r>
            <w:proofErr w:type="gramStart"/>
            <w:r w:rsidRPr="00764140">
              <w:t>organizations</w:t>
            </w:r>
            <w:proofErr w:type="gramEnd"/>
            <w:r w:rsidRPr="00764140">
              <w:t xml:space="preserve"> or programs, describe the LEA’s expected outcomes and impacts of such collaborations. </w:t>
            </w:r>
          </w:p>
        </w:tc>
        <w:tc>
          <w:tcPr>
            <w:tcW w:w="895" w:type="dxa"/>
            <w:gridSpan w:val="3"/>
            <w:vMerge w:val="restart"/>
            <w:shd w:val="clear" w:color="auto" w:fill="DDD9C3" w:themeFill="background2" w:themeFillShade="E6"/>
            <w:textDirection w:val="btLr"/>
            <w:vAlign w:val="center"/>
          </w:tcPr>
          <w:p w14:paraId="6310D7D7" w14:textId="77777777" w:rsidR="00764140" w:rsidRPr="00764140" w:rsidRDefault="00764140" w:rsidP="00764140">
            <w:pPr>
              <w:ind w:right="-165"/>
              <w:jc w:val="center"/>
              <w:rPr>
                <w:b/>
                <w:bCs/>
              </w:rPr>
            </w:pPr>
            <w:r w:rsidRPr="00764140">
              <w:rPr>
                <w:b/>
                <w:bCs/>
              </w:rPr>
              <w:t>Acceptable</w:t>
            </w:r>
          </w:p>
        </w:tc>
        <w:tc>
          <w:tcPr>
            <w:tcW w:w="4425" w:type="dxa"/>
            <w:gridSpan w:val="3"/>
            <w:vAlign w:val="center"/>
          </w:tcPr>
          <w:p w14:paraId="18353F75" w14:textId="77777777" w:rsidR="00764140" w:rsidRPr="00764140" w:rsidRDefault="00764140" w:rsidP="00764140">
            <w:pPr>
              <w:ind w:left="-10"/>
              <w:rPr>
                <w:color w:val="000000" w:themeColor="text1"/>
              </w:rPr>
            </w:pPr>
            <w:r w:rsidRPr="00764140">
              <w:rPr>
                <w:b/>
                <w:bCs/>
                <w:color w:val="000000" w:themeColor="text1"/>
              </w:rPr>
              <w:t>Fully Meets— 8-10 points</w:t>
            </w:r>
            <w:r w:rsidRPr="00764140">
              <w:rPr>
                <w:color w:val="000000" w:themeColor="text1"/>
              </w:rPr>
              <w:t xml:space="preserve"> </w:t>
            </w:r>
          </w:p>
          <w:p w14:paraId="4DD028A5" w14:textId="77777777" w:rsidR="00764140" w:rsidRPr="00764140" w:rsidRDefault="00764140" w:rsidP="00764140">
            <w:pPr>
              <w:ind w:hanging="10"/>
              <w:rPr>
                <w:color w:val="000000" w:themeColor="text1"/>
              </w:rPr>
            </w:pPr>
            <w:r w:rsidRPr="00764140">
              <w:rPr>
                <w:color w:val="000000" w:themeColor="text1"/>
              </w:rPr>
              <w:t>Applicant’s description of Community Collaboration fully addresses all required items.</w:t>
            </w:r>
          </w:p>
        </w:tc>
      </w:tr>
      <w:tr w:rsidR="00764140" w:rsidRPr="00764140" w14:paraId="78F85013" w14:textId="77777777" w:rsidTr="00935AB5">
        <w:trPr>
          <w:gridAfter w:val="1"/>
          <w:wAfter w:w="32" w:type="dxa"/>
          <w:trHeight w:val="1340"/>
        </w:trPr>
        <w:tc>
          <w:tcPr>
            <w:tcW w:w="7774" w:type="dxa"/>
            <w:gridSpan w:val="3"/>
            <w:vMerge/>
          </w:tcPr>
          <w:p w14:paraId="2ADC8AD8" w14:textId="77777777" w:rsidR="00764140" w:rsidRPr="00764140" w:rsidRDefault="00764140" w:rsidP="00764140">
            <w:pPr>
              <w:rPr>
                <w:b/>
              </w:rPr>
            </w:pPr>
          </w:p>
        </w:tc>
        <w:tc>
          <w:tcPr>
            <w:tcW w:w="895" w:type="dxa"/>
            <w:gridSpan w:val="3"/>
            <w:vMerge/>
            <w:vAlign w:val="center"/>
          </w:tcPr>
          <w:p w14:paraId="69C758A8" w14:textId="77777777" w:rsidR="00764140" w:rsidRPr="00764140" w:rsidRDefault="00764140" w:rsidP="00764140">
            <w:pPr>
              <w:ind w:right="-165"/>
              <w:jc w:val="center"/>
              <w:rPr>
                <w:b/>
              </w:rPr>
            </w:pPr>
          </w:p>
        </w:tc>
        <w:tc>
          <w:tcPr>
            <w:tcW w:w="4425" w:type="dxa"/>
            <w:gridSpan w:val="3"/>
            <w:vAlign w:val="center"/>
          </w:tcPr>
          <w:p w14:paraId="1FA11D38" w14:textId="77777777" w:rsidR="00764140" w:rsidRPr="00764140" w:rsidRDefault="00764140" w:rsidP="00764140">
            <w:pPr>
              <w:ind w:hanging="10"/>
              <w:rPr>
                <w:color w:val="000000" w:themeColor="text1"/>
              </w:rPr>
            </w:pPr>
            <w:r w:rsidRPr="00764140">
              <w:rPr>
                <w:b/>
                <w:bCs/>
                <w:color w:val="000000" w:themeColor="text1"/>
              </w:rPr>
              <w:t>Adequate/Meets— 6-7 points</w:t>
            </w:r>
            <w:r w:rsidRPr="00764140">
              <w:rPr>
                <w:color w:val="000000" w:themeColor="text1"/>
              </w:rPr>
              <w:t xml:space="preserve"> </w:t>
            </w:r>
          </w:p>
          <w:p w14:paraId="02EAAE50" w14:textId="77777777" w:rsidR="00764140" w:rsidRPr="00764140" w:rsidRDefault="00764140" w:rsidP="00764140">
            <w:pPr>
              <w:rPr>
                <w:color w:val="000000" w:themeColor="text1"/>
              </w:rPr>
            </w:pPr>
            <w:r w:rsidRPr="00764140">
              <w:rPr>
                <w:color w:val="000000" w:themeColor="text1"/>
              </w:rPr>
              <w:t xml:space="preserve">Applicant’s description of Community </w:t>
            </w:r>
          </w:p>
          <w:p w14:paraId="002DD2B0" w14:textId="77777777" w:rsidR="00764140" w:rsidRPr="00764140" w:rsidRDefault="00764140" w:rsidP="00764140">
            <w:pPr>
              <w:rPr>
                <w:color w:val="000000" w:themeColor="text1"/>
              </w:rPr>
            </w:pPr>
            <w:r w:rsidRPr="00764140">
              <w:rPr>
                <w:color w:val="000000" w:themeColor="text1"/>
              </w:rPr>
              <w:t>Collaboration moderately addresses all required items.</w:t>
            </w:r>
          </w:p>
        </w:tc>
      </w:tr>
      <w:tr w:rsidR="00764140" w:rsidRPr="00764140" w14:paraId="6C2FDB2D" w14:textId="77777777" w:rsidTr="00935AB5">
        <w:trPr>
          <w:gridAfter w:val="1"/>
          <w:wAfter w:w="32" w:type="dxa"/>
          <w:trHeight w:val="1430"/>
        </w:trPr>
        <w:tc>
          <w:tcPr>
            <w:tcW w:w="7774" w:type="dxa"/>
            <w:gridSpan w:val="3"/>
            <w:vMerge/>
          </w:tcPr>
          <w:p w14:paraId="6924EB32" w14:textId="77777777" w:rsidR="00764140" w:rsidRPr="00764140" w:rsidRDefault="00764140" w:rsidP="00764140">
            <w:pPr>
              <w:rPr>
                <w:b/>
              </w:rPr>
            </w:pPr>
          </w:p>
        </w:tc>
        <w:tc>
          <w:tcPr>
            <w:tcW w:w="895" w:type="dxa"/>
            <w:gridSpan w:val="3"/>
            <w:vMerge w:val="restart"/>
            <w:shd w:val="clear" w:color="auto" w:fill="DDD9C3" w:themeFill="background2" w:themeFillShade="E6"/>
            <w:textDirection w:val="btLr"/>
            <w:vAlign w:val="center"/>
          </w:tcPr>
          <w:p w14:paraId="485FC863" w14:textId="77777777" w:rsidR="00764140" w:rsidRPr="00764140" w:rsidRDefault="00764140" w:rsidP="00764140">
            <w:pPr>
              <w:ind w:left="113" w:right="-165"/>
              <w:jc w:val="center"/>
              <w:rPr>
                <w:b/>
                <w:bCs/>
              </w:rPr>
            </w:pPr>
            <w:r w:rsidRPr="00764140">
              <w:rPr>
                <w:b/>
                <w:bCs/>
              </w:rPr>
              <w:t>Not</w:t>
            </w:r>
          </w:p>
          <w:p w14:paraId="1D975509" w14:textId="77777777" w:rsidR="00764140" w:rsidRPr="00764140" w:rsidRDefault="00764140" w:rsidP="00764140">
            <w:pPr>
              <w:ind w:right="-165"/>
              <w:jc w:val="center"/>
              <w:rPr>
                <w:b/>
                <w:bCs/>
              </w:rPr>
            </w:pPr>
            <w:r w:rsidRPr="00764140">
              <w:rPr>
                <w:b/>
                <w:bCs/>
              </w:rPr>
              <w:t>Acceptable</w:t>
            </w:r>
          </w:p>
          <w:p w14:paraId="51A5F04B" w14:textId="77777777" w:rsidR="00764140" w:rsidRPr="00764140" w:rsidRDefault="00764140" w:rsidP="00764140">
            <w:pPr>
              <w:ind w:left="113" w:right="-165"/>
              <w:jc w:val="center"/>
              <w:rPr>
                <w:b/>
                <w:bCs/>
              </w:rPr>
            </w:pPr>
          </w:p>
        </w:tc>
        <w:tc>
          <w:tcPr>
            <w:tcW w:w="4425" w:type="dxa"/>
            <w:gridSpan w:val="3"/>
            <w:vAlign w:val="center"/>
          </w:tcPr>
          <w:p w14:paraId="660045A9" w14:textId="77777777" w:rsidR="00764140" w:rsidRPr="00764140" w:rsidRDefault="00764140" w:rsidP="00764140">
            <w:r w:rsidRPr="00764140">
              <w:rPr>
                <w:b/>
                <w:bCs/>
              </w:rPr>
              <w:t xml:space="preserve">Limited/Approaches— 3-5 points </w:t>
            </w:r>
            <w:r w:rsidRPr="00764140">
              <w:t xml:space="preserve"> </w:t>
            </w:r>
          </w:p>
          <w:p w14:paraId="337D4B1F" w14:textId="77777777" w:rsidR="00764140" w:rsidRPr="00764140" w:rsidRDefault="00764140" w:rsidP="00764140">
            <w:r w:rsidRPr="00764140">
              <w:rPr>
                <w:color w:val="000000" w:themeColor="text1"/>
              </w:rPr>
              <w:t xml:space="preserve">Applicant’s description of Community </w:t>
            </w:r>
          </w:p>
          <w:p w14:paraId="68B7BF39" w14:textId="77777777" w:rsidR="00764140" w:rsidRPr="00764140" w:rsidRDefault="00764140" w:rsidP="00764140">
            <w:r w:rsidRPr="00764140">
              <w:rPr>
                <w:color w:val="000000" w:themeColor="text1"/>
              </w:rPr>
              <w:t xml:space="preserve">Collaboration </w:t>
            </w:r>
            <w:r w:rsidRPr="00764140">
              <w:t>is limited or unclear in addressing at least one of the required items.</w:t>
            </w:r>
          </w:p>
        </w:tc>
      </w:tr>
      <w:tr w:rsidR="00764140" w:rsidRPr="00764140" w14:paraId="72407887" w14:textId="77777777" w:rsidTr="00935AB5">
        <w:trPr>
          <w:gridAfter w:val="1"/>
          <w:wAfter w:w="32" w:type="dxa"/>
          <w:trHeight w:val="1250"/>
        </w:trPr>
        <w:tc>
          <w:tcPr>
            <w:tcW w:w="7774" w:type="dxa"/>
            <w:gridSpan w:val="3"/>
            <w:vMerge/>
          </w:tcPr>
          <w:p w14:paraId="02F835A7" w14:textId="77777777" w:rsidR="00764140" w:rsidRPr="00764140" w:rsidRDefault="00764140" w:rsidP="00764140">
            <w:pPr>
              <w:rPr>
                <w:b/>
              </w:rPr>
            </w:pPr>
          </w:p>
        </w:tc>
        <w:tc>
          <w:tcPr>
            <w:tcW w:w="895" w:type="dxa"/>
            <w:gridSpan w:val="3"/>
            <w:vMerge/>
          </w:tcPr>
          <w:p w14:paraId="072EF527" w14:textId="77777777" w:rsidR="00764140" w:rsidRPr="00764140" w:rsidRDefault="00764140" w:rsidP="00764140">
            <w:pPr>
              <w:rPr>
                <w:b/>
                <w:highlight w:val="green"/>
              </w:rPr>
            </w:pPr>
          </w:p>
        </w:tc>
        <w:tc>
          <w:tcPr>
            <w:tcW w:w="4425" w:type="dxa"/>
            <w:gridSpan w:val="3"/>
            <w:vAlign w:val="center"/>
          </w:tcPr>
          <w:p w14:paraId="2F7F9677" w14:textId="77777777" w:rsidR="00764140" w:rsidRPr="00764140" w:rsidRDefault="00764140" w:rsidP="00764140">
            <w:r w:rsidRPr="00764140">
              <w:rPr>
                <w:b/>
                <w:bCs/>
              </w:rPr>
              <w:t xml:space="preserve">Inadequate— 1-2 points  </w:t>
            </w:r>
          </w:p>
          <w:p w14:paraId="4CBC0DAA" w14:textId="77777777" w:rsidR="00764140" w:rsidRPr="00764140" w:rsidRDefault="00764140" w:rsidP="00764140">
            <w:r w:rsidRPr="00764140">
              <w:rPr>
                <w:color w:val="000000" w:themeColor="text1"/>
              </w:rPr>
              <w:t xml:space="preserve">Applicant’s description of Community </w:t>
            </w:r>
          </w:p>
          <w:p w14:paraId="6565176C" w14:textId="77777777" w:rsidR="00764140" w:rsidRPr="00764140" w:rsidRDefault="00764140" w:rsidP="00764140">
            <w:r w:rsidRPr="00764140">
              <w:rPr>
                <w:color w:val="000000" w:themeColor="text1"/>
              </w:rPr>
              <w:t xml:space="preserve">Collaboration </w:t>
            </w:r>
            <w:r w:rsidRPr="00764140">
              <w:t>does not adequately address the required items.</w:t>
            </w:r>
          </w:p>
        </w:tc>
      </w:tr>
      <w:tr w:rsidR="00764140" w:rsidRPr="00764140" w14:paraId="0F0CFFA4" w14:textId="77777777" w:rsidTr="00935AB5">
        <w:trPr>
          <w:gridAfter w:val="1"/>
          <w:wAfter w:w="32" w:type="dxa"/>
          <w:trHeight w:val="971"/>
        </w:trPr>
        <w:tc>
          <w:tcPr>
            <w:tcW w:w="13094" w:type="dxa"/>
            <w:gridSpan w:val="9"/>
          </w:tcPr>
          <w:p w14:paraId="22D5BCD7" w14:textId="64A51FE7" w:rsidR="00764140" w:rsidRPr="00764140" w:rsidRDefault="00764140" w:rsidP="00B70681">
            <w:pPr>
              <w:spacing w:before="40"/>
              <w:rPr>
                <w:b/>
                <w:bCs/>
              </w:rPr>
            </w:pPr>
            <w:r w:rsidRPr="00764140">
              <w:rPr>
                <w:b/>
                <w:bCs/>
              </w:rPr>
              <w:t>Reviewer’s Comments</w:t>
            </w:r>
          </w:p>
          <w:p w14:paraId="7CBA3841" w14:textId="77777777" w:rsidR="00764140" w:rsidRPr="00764140" w:rsidRDefault="00764140" w:rsidP="00764140">
            <w:pPr>
              <w:rPr>
                <w:b/>
                <w:bCs/>
              </w:rPr>
            </w:pPr>
          </w:p>
        </w:tc>
      </w:tr>
      <w:tr w:rsidR="00764140" w:rsidRPr="00764140" w14:paraId="3FC69E8E" w14:textId="77777777" w:rsidTr="00935AB5">
        <w:trPr>
          <w:gridAfter w:val="1"/>
          <w:wAfter w:w="32" w:type="dxa"/>
          <w:trHeight w:val="1700"/>
        </w:trPr>
        <w:tc>
          <w:tcPr>
            <w:tcW w:w="13094" w:type="dxa"/>
            <w:gridSpan w:val="9"/>
            <w:shd w:val="clear" w:color="auto" w:fill="DDD9C3" w:themeFill="background2" w:themeFillShade="E6"/>
            <w:vAlign w:val="center"/>
          </w:tcPr>
          <w:p w14:paraId="00B7EAF5" w14:textId="1A03FB4D" w:rsidR="00764140" w:rsidRPr="00B70681" w:rsidRDefault="00764140" w:rsidP="006C005B">
            <w:pPr>
              <w:pStyle w:val="ListParagraph"/>
              <w:numPr>
                <w:ilvl w:val="0"/>
                <w:numId w:val="46"/>
              </w:numPr>
              <w:spacing w:before="80" w:after="80"/>
              <w:rPr>
                <w:b/>
                <w:bCs/>
              </w:rPr>
            </w:pPr>
            <w:r w:rsidRPr="00B70681">
              <w:rPr>
                <w:b/>
                <w:bCs/>
              </w:rPr>
              <w:lastRenderedPageBreak/>
              <w:t xml:space="preserve"> State-Level Collaboration </w:t>
            </w:r>
          </w:p>
          <w:p w14:paraId="2ABD6B35" w14:textId="1CF00FB2" w:rsidR="00764140" w:rsidRPr="00764140" w:rsidRDefault="00764140" w:rsidP="00764140">
            <w:pPr>
              <w:spacing w:before="80" w:after="80"/>
            </w:pPr>
            <w:r w:rsidRPr="00764140">
              <w:t xml:space="preserve">Applicants must describe the LEA’s collaboration at the state level, including agencies listed on </w:t>
            </w:r>
            <w:r w:rsidRPr="00844467">
              <w:t xml:space="preserve">page </w:t>
            </w:r>
            <w:r w:rsidR="00847D22" w:rsidRPr="00844467">
              <w:t>20</w:t>
            </w:r>
            <w:r w:rsidRPr="00844467">
              <w:t xml:space="preserve"> of</w:t>
            </w:r>
            <w:r w:rsidRPr="00764140">
              <w:t xml:space="preserve"> the RFP, including only those in which the LEA/liaison has participated. Applicant must address the outcomes of the LEA's state-level collaborations. If the LEA has none of these collaborative mechanisms or practices currently in place, the applicant must describe the plan to incorporate these within the first year of this project. All items 6-a through 6-b must be completed by applicant.</w:t>
            </w:r>
          </w:p>
        </w:tc>
      </w:tr>
      <w:tr w:rsidR="00764140" w:rsidRPr="00764140" w14:paraId="49099979" w14:textId="77777777" w:rsidTr="00935AB5">
        <w:trPr>
          <w:gridAfter w:val="1"/>
          <w:wAfter w:w="32" w:type="dxa"/>
          <w:trHeight w:val="1421"/>
        </w:trPr>
        <w:tc>
          <w:tcPr>
            <w:tcW w:w="7765" w:type="dxa"/>
            <w:gridSpan w:val="2"/>
            <w:vMerge w:val="restart"/>
          </w:tcPr>
          <w:p w14:paraId="41BD8BCF" w14:textId="436B1330" w:rsidR="00764140" w:rsidRPr="00764140" w:rsidRDefault="00764140" w:rsidP="00764140">
            <w:pPr>
              <w:spacing w:before="160" w:after="160"/>
            </w:pPr>
            <w:r w:rsidRPr="00764140">
              <w:t xml:space="preserve">6-a. The applicant fully describes State-level activities or collaborations as identified on </w:t>
            </w:r>
            <w:r w:rsidRPr="00844467">
              <w:t xml:space="preserve">page </w:t>
            </w:r>
            <w:r w:rsidR="00847D22" w:rsidRPr="00844467">
              <w:t>20</w:t>
            </w:r>
            <w:r w:rsidRPr="00844467">
              <w:t xml:space="preserve"> of the</w:t>
            </w:r>
            <w:r w:rsidRPr="00764140">
              <w:t xml:space="preserve"> RFP in which the LEA liaison and/or MV Program has directly participated. If the applicant does not currently have State-level collaborations a plan is provided for building and sustaining these during the grant period.</w:t>
            </w:r>
          </w:p>
          <w:p w14:paraId="1FA95AAB" w14:textId="77777777" w:rsidR="00764140" w:rsidRPr="00764140" w:rsidRDefault="00764140" w:rsidP="00764140">
            <w:pPr>
              <w:spacing w:before="160" w:after="160"/>
            </w:pPr>
            <w:r w:rsidRPr="00764140">
              <w:t>6-b. The applicant provides and fully describes data on the outcomes and impacts of the LEA’s State-level collaborations. If the applicant does not currently have State-level collaborations a plan is provided describing the LEA’s expected outcomes and impacts of such collaborations.</w:t>
            </w:r>
          </w:p>
          <w:p w14:paraId="3F081D20" w14:textId="77777777" w:rsidR="00764140" w:rsidRPr="00764140" w:rsidRDefault="00764140" w:rsidP="00764140">
            <w:pPr>
              <w:spacing w:before="160" w:after="160"/>
            </w:pPr>
          </w:p>
        </w:tc>
        <w:tc>
          <w:tcPr>
            <w:tcW w:w="792" w:type="dxa"/>
            <w:gridSpan w:val="2"/>
            <w:vMerge w:val="restart"/>
            <w:shd w:val="clear" w:color="auto" w:fill="DDD9C3" w:themeFill="background2" w:themeFillShade="E6"/>
            <w:textDirection w:val="btLr"/>
            <w:vAlign w:val="center"/>
          </w:tcPr>
          <w:p w14:paraId="355227A6" w14:textId="77777777" w:rsidR="00764140" w:rsidRPr="00764140" w:rsidRDefault="00764140" w:rsidP="00764140">
            <w:pPr>
              <w:ind w:left="113" w:right="-363"/>
              <w:jc w:val="center"/>
              <w:rPr>
                <w:b/>
              </w:rPr>
            </w:pPr>
            <w:r w:rsidRPr="00764140">
              <w:rPr>
                <w:b/>
              </w:rPr>
              <w:t>Acceptable</w:t>
            </w:r>
          </w:p>
        </w:tc>
        <w:tc>
          <w:tcPr>
            <w:tcW w:w="4537" w:type="dxa"/>
            <w:gridSpan w:val="5"/>
            <w:vAlign w:val="center"/>
          </w:tcPr>
          <w:p w14:paraId="2BC7C8AC" w14:textId="77777777" w:rsidR="00764140" w:rsidRPr="00764140" w:rsidRDefault="00764140" w:rsidP="00764140">
            <w:pPr>
              <w:ind w:left="-10"/>
              <w:rPr>
                <w:color w:val="000000" w:themeColor="text1"/>
              </w:rPr>
            </w:pPr>
            <w:r w:rsidRPr="00764140">
              <w:rPr>
                <w:b/>
                <w:bCs/>
                <w:color w:val="000000" w:themeColor="text1"/>
              </w:rPr>
              <w:t>Fully Meets— 6 points</w:t>
            </w:r>
            <w:r w:rsidRPr="00764140">
              <w:rPr>
                <w:color w:val="000000" w:themeColor="text1"/>
              </w:rPr>
              <w:t xml:space="preserve"> </w:t>
            </w:r>
          </w:p>
          <w:p w14:paraId="2A6A3F42" w14:textId="77777777" w:rsidR="00764140" w:rsidRPr="00764140" w:rsidRDefault="00764140" w:rsidP="00764140">
            <w:pPr>
              <w:ind w:hanging="10"/>
              <w:rPr>
                <w:color w:val="000000" w:themeColor="text1"/>
              </w:rPr>
            </w:pPr>
            <w:r w:rsidRPr="00764140">
              <w:rPr>
                <w:color w:val="000000" w:themeColor="text1"/>
              </w:rPr>
              <w:t>Applicant’s description of State-level Collaboration fully addresses all required items.</w:t>
            </w:r>
          </w:p>
        </w:tc>
      </w:tr>
      <w:tr w:rsidR="00764140" w:rsidRPr="00764140" w14:paraId="3547B5AA" w14:textId="77777777" w:rsidTr="00935AB5">
        <w:trPr>
          <w:gridAfter w:val="1"/>
          <w:wAfter w:w="32" w:type="dxa"/>
          <w:trHeight w:val="1349"/>
        </w:trPr>
        <w:tc>
          <w:tcPr>
            <w:tcW w:w="7765" w:type="dxa"/>
            <w:gridSpan w:val="2"/>
            <w:vMerge/>
          </w:tcPr>
          <w:p w14:paraId="10519046" w14:textId="77777777" w:rsidR="00764140" w:rsidRPr="00764140" w:rsidRDefault="00764140" w:rsidP="00764140">
            <w:pPr>
              <w:rPr>
                <w:b/>
                <w:highlight w:val="green"/>
              </w:rPr>
            </w:pPr>
          </w:p>
        </w:tc>
        <w:tc>
          <w:tcPr>
            <w:tcW w:w="792" w:type="dxa"/>
            <w:gridSpan w:val="2"/>
            <w:vMerge/>
            <w:vAlign w:val="center"/>
          </w:tcPr>
          <w:p w14:paraId="241894B0" w14:textId="77777777" w:rsidR="00764140" w:rsidRPr="00764140" w:rsidRDefault="00764140" w:rsidP="00764140">
            <w:pPr>
              <w:ind w:right="-363"/>
              <w:jc w:val="center"/>
              <w:rPr>
                <w:b/>
              </w:rPr>
            </w:pPr>
          </w:p>
        </w:tc>
        <w:tc>
          <w:tcPr>
            <w:tcW w:w="4537" w:type="dxa"/>
            <w:gridSpan w:val="5"/>
            <w:vAlign w:val="center"/>
          </w:tcPr>
          <w:p w14:paraId="5E0CF3CF" w14:textId="77777777" w:rsidR="00764140" w:rsidRPr="00764140" w:rsidRDefault="00764140" w:rsidP="00764140">
            <w:pPr>
              <w:ind w:hanging="10"/>
              <w:rPr>
                <w:color w:val="000000" w:themeColor="text1"/>
              </w:rPr>
            </w:pPr>
            <w:r w:rsidRPr="00764140">
              <w:rPr>
                <w:b/>
                <w:bCs/>
                <w:color w:val="000000" w:themeColor="text1"/>
              </w:rPr>
              <w:t>Adequate/Meets— 4-5 points</w:t>
            </w:r>
            <w:r w:rsidRPr="00764140">
              <w:rPr>
                <w:color w:val="000000" w:themeColor="text1"/>
              </w:rPr>
              <w:t xml:space="preserve"> </w:t>
            </w:r>
          </w:p>
          <w:p w14:paraId="31F23E2B" w14:textId="77777777" w:rsidR="00764140" w:rsidRPr="00764140" w:rsidRDefault="00764140" w:rsidP="00764140">
            <w:pPr>
              <w:rPr>
                <w:color w:val="000000" w:themeColor="text1"/>
              </w:rPr>
            </w:pPr>
            <w:r w:rsidRPr="00764140">
              <w:rPr>
                <w:color w:val="000000" w:themeColor="text1"/>
              </w:rPr>
              <w:t>Applicant’s description of State-level Collaboration moderately addresses all required items.</w:t>
            </w:r>
          </w:p>
        </w:tc>
      </w:tr>
      <w:tr w:rsidR="00764140" w:rsidRPr="00764140" w14:paraId="23884D5C" w14:textId="77777777" w:rsidTr="00935AB5">
        <w:trPr>
          <w:gridAfter w:val="1"/>
          <w:wAfter w:w="32" w:type="dxa"/>
          <w:trHeight w:val="1430"/>
        </w:trPr>
        <w:tc>
          <w:tcPr>
            <w:tcW w:w="7765" w:type="dxa"/>
            <w:gridSpan w:val="2"/>
            <w:vMerge/>
          </w:tcPr>
          <w:p w14:paraId="1B10FD86" w14:textId="77777777" w:rsidR="00764140" w:rsidRPr="00764140" w:rsidRDefault="00764140" w:rsidP="00764140">
            <w:pPr>
              <w:rPr>
                <w:b/>
                <w:highlight w:val="green"/>
              </w:rPr>
            </w:pPr>
          </w:p>
        </w:tc>
        <w:tc>
          <w:tcPr>
            <w:tcW w:w="792" w:type="dxa"/>
            <w:gridSpan w:val="2"/>
            <w:vMerge w:val="restart"/>
            <w:shd w:val="clear" w:color="auto" w:fill="DDD9C3" w:themeFill="background2" w:themeFillShade="E6"/>
            <w:textDirection w:val="btLr"/>
            <w:vAlign w:val="center"/>
          </w:tcPr>
          <w:p w14:paraId="75DAAB15" w14:textId="77777777" w:rsidR="00764140" w:rsidRPr="00764140" w:rsidRDefault="00764140" w:rsidP="00764140">
            <w:pPr>
              <w:ind w:left="113" w:right="-363"/>
              <w:jc w:val="center"/>
              <w:rPr>
                <w:b/>
              </w:rPr>
            </w:pPr>
            <w:r w:rsidRPr="00764140">
              <w:rPr>
                <w:b/>
              </w:rPr>
              <w:t xml:space="preserve">Not </w:t>
            </w:r>
          </w:p>
          <w:p w14:paraId="60E247AD" w14:textId="77777777" w:rsidR="00764140" w:rsidRPr="00764140" w:rsidRDefault="00764140" w:rsidP="00764140">
            <w:pPr>
              <w:ind w:left="113" w:right="-363"/>
              <w:jc w:val="center"/>
            </w:pPr>
            <w:r w:rsidRPr="00764140">
              <w:rPr>
                <w:b/>
              </w:rPr>
              <w:t>Acceptable</w:t>
            </w:r>
          </w:p>
        </w:tc>
        <w:tc>
          <w:tcPr>
            <w:tcW w:w="4537" w:type="dxa"/>
            <w:gridSpan w:val="5"/>
            <w:vAlign w:val="center"/>
          </w:tcPr>
          <w:p w14:paraId="63E4AC36" w14:textId="77777777" w:rsidR="00764140" w:rsidRPr="00764140" w:rsidRDefault="00764140" w:rsidP="00764140">
            <w:r w:rsidRPr="00764140">
              <w:rPr>
                <w:b/>
                <w:bCs/>
              </w:rPr>
              <w:t xml:space="preserve">Limited/Approaches— 2-3 points </w:t>
            </w:r>
            <w:r w:rsidRPr="00764140">
              <w:t xml:space="preserve"> </w:t>
            </w:r>
          </w:p>
          <w:p w14:paraId="56AF70D4" w14:textId="77777777" w:rsidR="00764140" w:rsidRPr="00764140" w:rsidRDefault="00764140" w:rsidP="00764140">
            <w:r w:rsidRPr="00764140">
              <w:rPr>
                <w:color w:val="000000" w:themeColor="text1"/>
              </w:rPr>
              <w:t xml:space="preserve">Applicant’s description of State-level Collaboration </w:t>
            </w:r>
            <w:r w:rsidRPr="00764140">
              <w:t>is limited or unclear in addressing at least one of the required items.</w:t>
            </w:r>
          </w:p>
        </w:tc>
      </w:tr>
      <w:tr w:rsidR="00764140" w:rsidRPr="00764140" w14:paraId="68528F9F" w14:textId="77777777" w:rsidTr="00935AB5">
        <w:trPr>
          <w:gridAfter w:val="1"/>
          <w:wAfter w:w="32" w:type="dxa"/>
          <w:trHeight w:val="1430"/>
        </w:trPr>
        <w:tc>
          <w:tcPr>
            <w:tcW w:w="7765" w:type="dxa"/>
            <w:gridSpan w:val="2"/>
            <w:vMerge/>
          </w:tcPr>
          <w:p w14:paraId="3F0C7BD1" w14:textId="77777777" w:rsidR="00764140" w:rsidRPr="00764140" w:rsidRDefault="00764140" w:rsidP="00764140">
            <w:pPr>
              <w:rPr>
                <w:b/>
                <w:highlight w:val="green"/>
              </w:rPr>
            </w:pPr>
          </w:p>
        </w:tc>
        <w:tc>
          <w:tcPr>
            <w:tcW w:w="792" w:type="dxa"/>
            <w:gridSpan w:val="2"/>
            <w:vMerge/>
          </w:tcPr>
          <w:p w14:paraId="5CF6E002" w14:textId="77777777" w:rsidR="00764140" w:rsidRPr="00764140" w:rsidRDefault="00764140" w:rsidP="00764140">
            <w:pPr>
              <w:rPr>
                <w:b/>
              </w:rPr>
            </w:pPr>
          </w:p>
        </w:tc>
        <w:tc>
          <w:tcPr>
            <w:tcW w:w="4537" w:type="dxa"/>
            <w:gridSpan w:val="5"/>
            <w:vAlign w:val="center"/>
          </w:tcPr>
          <w:p w14:paraId="05FC99D3" w14:textId="77777777" w:rsidR="00764140" w:rsidRPr="00764140" w:rsidRDefault="00764140" w:rsidP="00764140">
            <w:r w:rsidRPr="00764140">
              <w:rPr>
                <w:b/>
                <w:bCs/>
              </w:rPr>
              <w:t xml:space="preserve">Inadequate— 1 point  </w:t>
            </w:r>
          </w:p>
          <w:p w14:paraId="46A5F91C" w14:textId="77777777" w:rsidR="00764140" w:rsidRPr="00764140" w:rsidRDefault="00764140" w:rsidP="00764140">
            <w:r w:rsidRPr="00764140">
              <w:rPr>
                <w:color w:val="000000" w:themeColor="text1"/>
              </w:rPr>
              <w:t xml:space="preserve">Applicant’s description of State-level Collaboration </w:t>
            </w:r>
            <w:r w:rsidRPr="00764140">
              <w:t>does not adequately address the required items.</w:t>
            </w:r>
          </w:p>
        </w:tc>
      </w:tr>
      <w:tr w:rsidR="00764140" w:rsidRPr="00764140" w14:paraId="7E57D9B2" w14:textId="77777777" w:rsidTr="00935AB5">
        <w:trPr>
          <w:gridAfter w:val="1"/>
          <w:wAfter w:w="32" w:type="dxa"/>
          <w:trHeight w:val="1214"/>
        </w:trPr>
        <w:tc>
          <w:tcPr>
            <w:tcW w:w="13094" w:type="dxa"/>
            <w:gridSpan w:val="9"/>
          </w:tcPr>
          <w:p w14:paraId="425CA88B" w14:textId="3F2304F9" w:rsidR="00764140" w:rsidRPr="00764140" w:rsidRDefault="00764140" w:rsidP="00764140">
            <w:pPr>
              <w:spacing w:before="40"/>
              <w:rPr>
                <w:b/>
                <w:bCs/>
              </w:rPr>
            </w:pPr>
            <w:r w:rsidRPr="00764140">
              <w:rPr>
                <w:b/>
                <w:bCs/>
              </w:rPr>
              <w:t>Reviewer’s Comments</w:t>
            </w:r>
          </w:p>
          <w:p w14:paraId="77BAB7E8" w14:textId="77777777" w:rsidR="00764140" w:rsidRPr="00764140" w:rsidRDefault="00764140" w:rsidP="00764140">
            <w:pPr>
              <w:rPr>
                <w:b/>
                <w:bCs/>
              </w:rPr>
            </w:pPr>
          </w:p>
          <w:p w14:paraId="512E3033" w14:textId="77777777" w:rsidR="00764140" w:rsidRPr="00764140" w:rsidRDefault="00764140" w:rsidP="00764140">
            <w:pPr>
              <w:rPr>
                <w:b/>
                <w:bCs/>
              </w:rPr>
            </w:pPr>
          </w:p>
          <w:p w14:paraId="73FBE42C" w14:textId="77777777" w:rsidR="00764140" w:rsidRPr="00764140" w:rsidRDefault="00764140" w:rsidP="00764140">
            <w:pPr>
              <w:rPr>
                <w:b/>
                <w:bCs/>
              </w:rPr>
            </w:pPr>
          </w:p>
          <w:p w14:paraId="216D6F69" w14:textId="77777777" w:rsidR="00764140" w:rsidRPr="00764140" w:rsidRDefault="00764140" w:rsidP="00764140">
            <w:pPr>
              <w:rPr>
                <w:b/>
                <w:bCs/>
              </w:rPr>
            </w:pPr>
          </w:p>
        </w:tc>
      </w:tr>
      <w:tr w:rsidR="00764140" w:rsidRPr="00764140" w14:paraId="32D37EE6" w14:textId="77777777" w:rsidTr="00935AB5">
        <w:trPr>
          <w:gridAfter w:val="1"/>
          <w:wAfter w:w="32" w:type="dxa"/>
          <w:trHeight w:val="1331"/>
        </w:trPr>
        <w:tc>
          <w:tcPr>
            <w:tcW w:w="13094" w:type="dxa"/>
            <w:gridSpan w:val="9"/>
            <w:shd w:val="clear" w:color="auto" w:fill="DDD9C3" w:themeFill="background2" w:themeFillShade="E6"/>
            <w:vAlign w:val="center"/>
          </w:tcPr>
          <w:p w14:paraId="0B47779B" w14:textId="1FDC5C07" w:rsidR="00764140" w:rsidRPr="00B70681" w:rsidRDefault="00764140" w:rsidP="006C005B">
            <w:pPr>
              <w:pStyle w:val="ListParagraph"/>
              <w:numPr>
                <w:ilvl w:val="0"/>
                <w:numId w:val="46"/>
              </w:numPr>
              <w:autoSpaceDE w:val="0"/>
              <w:autoSpaceDN w:val="0"/>
              <w:adjustRightInd w:val="0"/>
              <w:spacing w:before="80" w:after="80"/>
              <w:rPr>
                <w:b/>
                <w:bCs/>
              </w:rPr>
            </w:pPr>
            <w:r w:rsidRPr="00B70681">
              <w:rPr>
                <w:b/>
                <w:bCs/>
              </w:rPr>
              <w:lastRenderedPageBreak/>
              <w:t xml:space="preserve"> Project Evaluation </w:t>
            </w:r>
          </w:p>
          <w:p w14:paraId="4FC42530" w14:textId="77777777" w:rsidR="00764140" w:rsidRPr="00764140" w:rsidRDefault="00764140" w:rsidP="00764140">
            <w:pPr>
              <w:autoSpaceDE w:val="0"/>
              <w:autoSpaceDN w:val="0"/>
              <w:adjustRightInd w:val="0"/>
              <w:spacing w:before="80" w:after="80"/>
            </w:pPr>
            <w:r w:rsidRPr="00764140">
              <w:t>Applicants must provide a plan to evaluate the project’s measurable outcomes and demonstrate, using scientific methods, as applicable, if and to what extent the project succeeded in meeting project objectives. All items 7-a through 7-e must be completed by applicant.</w:t>
            </w:r>
          </w:p>
        </w:tc>
      </w:tr>
      <w:tr w:rsidR="00764140" w:rsidRPr="00764140" w14:paraId="56D2702F" w14:textId="77777777" w:rsidTr="00935AB5">
        <w:trPr>
          <w:gridAfter w:val="1"/>
          <w:wAfter w:w="32" w:type="dxa"/>
          <w:trHeight w:val="1250"/>
        </w:trPr>
        <w:tc>
          <w:tcPr>
            <w:tcW w:w="7756" w:type="dxa"/>
            <w:vMerge w:val="restart"/>
          </w:tcPr>
          <w:p w14:paraId="76B81CEF" w14:textId="77777777" w:rsidR="00764140" w:rsidRPr="00764140" w:rsidRDefault="00764140" w:rsidP="00764140">
            <w:pPr>
              <w:widowControl w:val="0"/>
              <w:spacing w:before="160" w:after="160"/>
            </w:pPr>
            <w:r w:rsidRPr="00764140">
              <w:t xml:space="preserve">7-a. The applicant fully describes how the LEA will determine whether adjustments or enhancements to the project or activities are needed, based on periodic data collection and analysis. </w:t>
            </w:r>
          </w:p>
          <w:p w14:paraId="103B05CC" w14:textId="77777777" w:rsidR="00764140" w:rsidRPr="00764140" w:rsidRDefault="00764140" w:rsidP="00764140">
            <w:pPr>
              <w:spacing w:before="160" w:after="160"/>
            </w:pPr>
            <w:r w:rsidRPr="00764140">
              <w:t xml:space="preserve">7-b. The applicant fully describes ways the LEA will determine whether all activities in the project have been fully implemented as planned. </w:t>
            </w:r>
          </w:p>
          <w:p w14:paraId="435A1815" w14:textId="77777777" w:rsidR="00764140" w:rsidRPr="00764140" w:rsidRDefault="00764140" w:rsidP="00764140">
            <w:pPr>
              <w:spacing w:before="160" w:after="160"/>
            </w:pPr>
            <w:r w:rsidRPr="00764140">
              <w:t xml:space="preserve">7-c. The applicant fully describes how progress will be tracked (based on measurable outcomes), how frequently, and by whom. </w:t>
            </w:r>
          </w:p>
          <w:p w14:paraId="725AC793" w14:textId="77777777" w:rsidR="00764140" w:rsidRPr="00764140" w:rsidRDefault="00764140" w:rsidP="00764140">
            <w:pPr>
              <w:spacing w:before="160" w:after="160"/>
            </w:pPr>
            <w:r w:rsidRPr="00764140">
              <w:t xml:space="preserve">7-d. The applicant fully describes methods planned to evaluate the impact of the project and the data categories to be used, citing all data sources. </w:t>
            </w:r>
          </w:p>
          <w:p w14:paraId="1FA74C76" w14:textId="77777777" w:rsidR="00764140" w:rsidRPr="00764140" w:rsidRDefault="00764140" w:rsidP="00764140">
            <w:pPr>
              <w:spacing w:before="160" w:after="160"/>
            </w:pPr>
            <w:r w:rsidRPr="00764140">
              <w:t xml:space="preserve">7-e. The applicant fully explains who is responsible for documentation and evaluation of this project, including each person’s LEA title or role (names are optional) and their responsibility in the evaluation of the project, including individuals/committees/teams/groups. </w:t>
            </w:r>
          </w:p>
        </w:tc>
        <w:tc>
          <w:tcPr>
            <w:tcW w:w="825" w:type="dxa"/>
            <w:gridSpan w:val="4"/>
            <w:vMerge w:val="restart"/>
            <w:shd w:val="clear" w:color="auto" w:fill="DDD9C3" w:themeFill="background2" w:themeFillShade="E6"/>
            <w:textDirection w:val="btLr"/>
            <w:vAlign w:val="center"/>
          </w:tcPr>
          <w:p w14:paraId="702D20A8" w14:textId="77777777" w:rsidR="00764140" w:rsidRPr="00764140" w:rsidRDefault="00764140" w:rsidP="00764140">
            <w:pPr>
              <w:ind w:left="113" w:right="-129"/>
              <w:jc w:val="center"/>
              <w:rPr>
                <w:b/>
                <w:bCs/>
              </w:rPr>
            </w:pPr>
            <w:r w:rsidRPr="00764140">
              <w:rPr>
                <w:b/>
                <w:bCs/>
              </w:rPr>
              <w:t>Acceptable</w:t>
            </w:r>
          </w:p>
        </w:tc>
        <w:tc>
          <w:tcPr>
            <w:tcW w:w="4513" w:type="dxa"/>
            <w:gridSpan w:val="4"/>
            <w:vAlign w:val="center"/>
          </w:tcPr>
          <w:p w14:paraId="0E4ACC6A" w14:textId="77777777" w:rsidR="00764140" w:rsidRPr="00764140" w:rsidRDefault="00764140" w:rsidP="00764140">
            <w:pPr>
              <w:ind w:left="-10" w:right="-204"/>
              <w:rPr>
                <w:color w:val="000000" w:themeColor="text1"/>
              </w:rPr>
            </w:pPr>
            <w:r w:rsidRPr="00764140">
              <w:rPr>
                <w:b/>
                <w:bCs/>
                <w:color w:val="000000" w:themeColor="text1"/>
              </w:rPr>
              <w:t>Fully Meets— 11-12 points</w:t>
            </w:r>
            <w:r w:rsidRPr="00764140">
              <w:rPr>
                <w:color w:val="000000" w:themeColor="text1"/>
              </w:rPr>
              <w:t xml:space="preserve"> </w:t>
            </w:r>
          </w:p>
          <w:p w14:paraId="6690A9E4" w14:textId="77777777" w:rsidR="00764140" w:rsidRPr="00764140" w:rsidRDefault="00764140" w:rsidP="00764140">
            <w:pPr>
              <w:ind w:right="-129" w:hanging="10"/>
              <w:rPr>
                <w:color w:val="000000" w:themeColor="text1"/>
              </w:rPr>
            </w:pPr>
            <w:r w:rsidRPr="00764140">
              <w:rPr>
                <w:color w:val="000000" w:themeColor="text1"/>
              </w:rPr>
              <w:t>Applicant’s description of the Project Evaluation fully addresses all required items.</w:t>
            </w:r>
          </w:p>
        </w:tc>
      </w:tr>
      <w:tr w:rsidR="00764140" w:rsidRPr="00764140" w14:paraId="1BBC24AD" w14:textId="77777777" w:rsidTr="00935AB5">
        <w:trPr>
          <w:gridAfter w:val="1"/>
          <w:wAfter w:w="32" w:type="dxa"/>
          <w:trHeight w:val="1610"/>
        </w:trPr>
        <w:tc>
          <w:tcPr>
            <w:tcW w:w="7756" w:type="dxa"/>
            <w:vMerge/>
          </w:tcPr>
          <w:p w14:paraId="6226AB8A" w14:textId="77777777" w:rsidR="00764140" w:rsidRPr="00764140" w:rsidRDefault="00764140" w:rsidP="00764140">
            <w:pPr>
              <w:rPr>
                <w:b/>
                <w:highlight w:val="green"/>
              </w:rPr>
            </w:pPr>
          </w:p>
        </w:tc>
        <w:tc>
          <w:tcPr>
            <w:tcW w:w="825" w:type="dxa"/>
            <w:gridSpan w:val="4"/>
            <w:vMerge/>
            <w:vAlign w:val="center"/>
          </w:tcPr>
          <w:p w14:paraId="008FBFA1" w14:textId="77777777" w:rsidR="00764140" w:rsidRPr="00764140" w:rsidRDefault="00764140" w:rsidP="00764140">
            <w:pPr>
              <w:ind w:right="-129"/>
              <w:jc w:val="center"/>
              <w:rPr>
                <w:b/>
              </w:rPr>
            </w:pPr>
          </w:p>
        </w:tc>
        <w:tc>
          <w:tcPr>
            <w:tcW w:w="4513" w:type="dxa"/>
            <w:gridSpan w:val="4"/>
            <w:vAlign w:val="center"/>
          </w:tcPr>
          <w:p w14:paraId="25B72595" w14:textId="77777777" w:rsidR="00764140" w:rsidRPr="00764140" w:rsidRDefault="00764140" w:rsidP="00764140">
            <w:pPr>
              <w:ind w:right="-129" w:hanging="10"/>
              <w:rPr>
                <w:color w:val="000000" w:themeColor="text1"/>
              </w:rPr>
            </w:pPr>
            <w:r w:rsidRPr="00764140">
              <w:rPr>
                <w:b/>
                <w:bCs/>
                <w:color w:val="000000" w:themeColor="text1"/>
              </w:rPr>
              <w:t>Adequate/Meets— 8-10 points</w:t>
            </w:r>
            <w:r w:rsidRPr="00764140">
              <w:rPr>
                <w:color w:val="000000" w:themeColor="text1"/>
              </w:rPr>
              <w:t xml:space="preserve"> </w:t>
            </w:r>
          </w:p>
          <w:p w14:paraId="7E299167" w14:textId="77777777" w:rsidR="00764140" w:rsidRPr="00764140" w:rsidRDefault="00764140" w:rsidP="00764140">
            <w:pPr>
              <w:ind w:right="-129"/>
              <w:rPr>
                <w:color w:val="000000" w:themeColor="text1"/>
              </w:rPr>
            </w:pPr>
            <w:r w:rsidRPr="00764140">
              <w:rPr>
                <w:color w:val="000000" w:themeColor="text1"/>
              </w:rPr>
              <w:t>Applicant’s description of the Project Evaluation moderately addresses all required items or fully addresses at least two of the items.</w:t>
            </w:r>
          </w:p>
        </w:tc>
      </w:tr>
      <w:tr w:rsidR="00764140" w:rsidRPr="00764140" w14:paraId="66DE18BC" w14:textId="77777777" w:rsidTr="00935AB5">
        <w:trPr>
          <w:gridAfter w:val="1"/>
          <w:wAfter w:w="32" w:type="dxa"/>
          <w:trHeight w:val="1340"/>
        </w:trPr>
        <w:tc>
          <w:tcPr>
            <w:tcW w:w="7756" w:type="dxa"/>
            <w:vMerge/>
          </w:tcPr>
          <w:p w14:paraId="1BD7D3A5" w14:textId="77777777" w:rsidR="00764140" w:rsidRPr="00764140" w:rsidRDefault="00764140" w:rsidP="00764140">
            <w:pPr>
              <w:rPr>
                <w:b/>
                <w:highlight w:val="green"/>
              </w:rPr>
            </w:pPr>
          </w:p>
        </w:tc>
        <w:tc>
          <w:tcPr>
            <w:tcW w:w="825" w:type="dxa"/>
            <w:gridSpan w:val="4"/>
            <w:vMerge w:val="restart"/>
            <w:shd w:val="clear" w:color="auto" w:fill="DDD9C3" w:themeFill="background2" w:themeFillShade="E6"/>
            <w:textDirection w:val="btLr"/>
            <w:vAlign w:val="center"/>
          </w:tcPr>
          <w:p w14:paraId="41DF2FC4" w14:textId="77777777" w:rsidR="00764140" w:rsidRPr="00764140" w:rsidRDefault="00764140" w:rsidP="00764140">
            <w:pPr>
              <w:ind w:left="113" w:right="-129"/>
              <w:jc w:val="center"/>
              <w:rPr>
                <w:b/>
                <w:bCs/>
              </w:rPr>
            </w:pPr>
            <w:r w:rsidRPr="00764140">
              <w:rPr>
                <w:b/>
                <w:bCs/>
              </w:rPr>
              <w:t>Not</w:t>
            </w:r>
          </w:p>
          <w:p w14:paraId="2A384F57" w14:textId="77777777" w:rsidR="00764140" w:rsidRPr="00764140" w:rsidRDefault="00764140" w:rsidP="00764140">
            <w:pPr>
              <w:ind w:left="113" w:right="-129"/>
              <w:jc w:val="center"/>
              <w:rPr>
                <w:b/>
                <w:bCs/>
              </w:rPr>
            </w:pPr>
            <w:r w:rsidRPr="00764140">
              <w:rPr>
                <w:b/>
                <w:bCs/>
              </w:rPr>
              <w:t>Acceptable</w:t>
            </w:r>
          </w:p>
        </w:tc>
        <w:tc>
          <w:tcPr>
            <w:tcW w:w="4513" w:type="dxa"/>
            <w:gridSpan w:val="4"/>
            <w:vAlign w:val="center"/>
          </w:tcPr>
          <w:p w14:paraId="4D488DFA" w14:textId="77777777" w:rsidR="00764140" w:rsidRPr="00764140" w:rsidRDefault="00764140" w:rsidP="00764140">
            <w:pPr>
              <w:ind w:right="-129"/>
            </w:pPr>
            <w:r w:rsidRPr="00764140">
              <w:rPr>
                <w:b/>
                <w:bCs/>
              </w:rPr>
              <w:t xml:space="preserve">Limited/Approaches— 5-7 points </w:t>
            </w:r>
            <w:r w:rsidRPr="00764140">
              <w:t xml:space="preserve"> </w:t>
            </w:r>
          </w:p>
          <w:p w14:paraId="737B93B2" w14:textId="77777777" w:rsidR="00764140" w:rsidRPr="00764140" w:rsidRDefault="00764140" w:rsidP="00764140">
            <w:pPr>
              <w:ind w:right="-129"/>
            </w:pPr>
            <w:r w:rsidRPr="00764140">
              <w:rPr>
                <w:color w:val="000000" w:themeColor="text1"/>
              </w:rPr>
              <w:t xml:space="preserve">Applicant’s description of the Project Evaluation </w:t>
            </w:r>
            <w:r w:rsidRPr="00764140">
              <w:t>is limited or unclear in addressing at least two of the required items.</w:t>
            </w:r>
          </w:p>
        </w:tc>
      </w:tr>
      <w:tr w:rsidR="00764140" w:rsidRPr="00764140" w14:paraId="4CF33261" w14:textId="77777777" w:rsidTr="00935AB5">
        <w:trPr>
          <w:gridAfter w:val="1"/>
          <w:wAfter w:w="32" w:type="dxa"/>
          <w:trHeight w:val="1430"/>
        </w:trPr>
        <w:tc>
          <w:tcPr>
            <w:tcW w:w="7756" w:type="dxa"/>
            <w:vMerge/>
          </w:tcPr>
          <w:p w14:paraId="7167D4E9" w14:textId="77777777" w:rsidR="00764140" w:rsidRPr="00764140" w:rsidRDefault="00764140" w:rsidP="00764140">
            <w:pPr>
              <w:rPr>
                <w:b/>
                <w:highlight w:val="green"/>
              </w:rPr>
            </w:pPr>
          </w:p>
        </w:tc>
        <w:tc>
          <w:tcPr>
            <w:tcW w:w="825" w:type="dxa"/>
            <w:gridSpan w:val="4"/>
            <w:vMerge/>
          </w:tcPr>
          <w:p w14:paraId="375FEF13" w14:textId="77777777" w:rsidR="00764140" w:rsidRPr="00764140" w:rsidRDefault="00764140" w:rsidP="00764140">
            <w:pPr>
              <w:rPr>
                <w:b/>
                <w:highlight w:val="green"/>
              </w:rPr>
            </w:pPr>
          </w:p>
        </w:tc>
        <w:tc>
          <w:tcPr>
            <w:tcW w:w="4513" w:type="dxa"/>
            <w:gridSpan w:val="4"/>
            <w:vAlign w:val="center"/>
          </w:tcPr>
          <w:p w14:paraId="76636C43" w14:textId="77777777" w:rsidR="00764140" w:rsidRPr="00764140" w:rsidRDefault="00764140" w:rsidP="00764140">
            <w:r w:rsidRPr="00764140">
              <w:rPr>
                <w:b/>
                <w:bCs/>
              </w:rPr>
              <w:t xml:space="preserve">Inadequate— 0-4 points  </w:t>
            </w:r>
          </w:p>
          <w:p w14:paraId="5F3D47AA" w14:textId="77777777" w:rsidR="00764140" w:rsidRPr="00764140" w:rsidRDefault="00764140" w:rsidP="00764140">
            <w:r w:rsidRPr="00764140">
              <w:rPr>
                <w:color w:val="000000" w:themeColor="text1"/>
              </w:rPr>
              <w:t xml:space="preserve">Applicant’s description of the Project Evaluation </w:t>
            </w:r>
            <w:r w:rsidRPr="00764140">
              <w:t>does not adequately address at least the required items.</w:t>
            </w:r>
          </w:p>
        </w:tc>
      </w:tr>
      <w:tr w:rsidR="00764140" w:rsidRPr="00764140" w14:paraId="77507DF6" w14:textId="77777777" w:rsidTr="00935AB5">
        <w:trPr>
          <w:gridAfter w:val="1"/>
          <w:wAfter w:w="32" w:type="dxa"/>
          <w:trHeight w:val="85"/>
        </w:trPr>
        <w:tc>
          <w:tcPr>
            <w:tcW w:w="13094" w:type="dxa"/>
            <w:gridSpan w:val="9"/>
          </w:tcPr>
          <w:p w14:paraId="119DF207" w14:textId="06485472" w:rsidR="00764140" w:rsidRPr="00764140" w:rsidRDefault="00764140" w:rsidP="00B70681">
            <w:pPr>
              <w:spacing w:before="40"/>
              <w:rPr>
                <w:b/>
                <w:bCs/>
              </w:rPr>
            </w:pPr>
            <w:r w:rsidRPr="00764140">
              <w:rPr>
                <w:b/>
                <w:bCs/>
              </w:rPr>
              <w:t>Reviewer’s Comments</w:t>
            </w:r>
          </w:p>
          <w:p w14:paraId="735AA3F2" w14:textId="77777777" w:rsidR="00764140" w:rsidRPr="00764140" w:rsidRDefault="00764140" w:rsidP="00764140">
            <w:pPr>
              <w:rPr>
                <w:b/>
                <w:bCs/>
              </w:rPr>
            </w:pPr>
          </w:p>
        </w:tc>
      </w:tr>
      <w:tr w:rsidR="00764140" w:rsidRPr="00764140" w14:paraId="584644A7" w14:textId="77777777" w:rsidTr="00935AB5">
        <w:trPr>
          <w:gridAfter w:val="1"/>
          <w:wAfter w:w="32" w:type="dxa"/>
          <w:trHeight w:val="2240"/>
        </w:trPr>
        <w:tc>
          <w:tcPr>
            <w:tcW w:w="13094" w:type="dxa"/>
            <w:gridSpan w:val="9"/>
            <w:shd w:val="clear" w:color="auto" w:fill="DDD9C3" w:themeFill="background2" w:themeFillShade="E6"/>
          </w:tcPr>
          <w:p w14:paraId="65FD3ABB" w14:textId="44D2D4F1" w:rsidR="00764140" w:rsidRPr="00B70681" w:rsidRDefault="00764140" w:rsidP="006C005B">
            <w:pPr>
              <w:pStyle w:val="ListParagraph"/>
              <w:widowControl w:val="0"/>
              <w:numPr>
                <w:ilvl w:val="0"/>
                <w:numId w:val="46"/>
              </w:numPr>
              <w:spacing w:before="80" w:after="80"/>
              <w:rPr>
                <w:b/>
                <w:bCs/>
              </w:rPr>
            </w:pPr>
            <w:r w:rsidRPr="00B70681">
              <w:rPr>
                <w:b/>
                <w:bCs/>
              </w:rPr>
              <w:lastRenderedPageBreak/>
              <w:t>Timeline of Objectives, Activities &amp; Measurable Outcomes</w:t>
            </w:r>
          </w:p>
          <w:p w14:paraId="3EC2F538" w14:textId="68CE29AE" w:rsidR="00764140" w:rsidRPr="00764140" w:rsidRDefault="00764140" w:rsidP="00764140">
            <w:pPr>
              <w:widowControl w:val="0"/>
              <w:autoSpaceDE w:val="0"/>
              <w:autoSpaceDN w:val="0"/>
              <w:adjustRightInd w:val="0"/>
              <w:spacing w:before="80" w:after="80"/>
              <w:ind w:left="-14"/>
              <w:rPr>
                <w:b/>
                <w:bCs/>
              </w:rPr>
            </w:pPr>
            <w:r w:rsidRPr="00764140">
              <w:t xml:space="preserve">Applicants MUST use the form provided with the subgrant application. An example of a Timeline is included in the RFP attachment </w:t>
            </w:r>
            <w:r w:rsidRPr="00844467">
              <w:t xml:space="preserve">list on page </w:t>
            </w:r>
            <w:r w:rsidR="00847D22" w:rsidRPr="00844467">
              <w:t>59</w:t>
            </w:r>
            <w:r w:rsidRPr="00844467">
              <w:t>.</w:t>
            </w:r>
            <w:r w:rsidRPr="00764140">
              <w:t xml:space="preserve"> Timeline Activities to be funded must be </w:t>
            </w:r>
            <w:r w:rsidRPr="00764140">
              <w:rPr>
                <w:u w:val="single"/>
              </w:rPr>
              <w:t>in addition to</w:t>
            </w:r>
            <w:r w:rsidRPr="00764140">
              <w:t xml:space="preserve">, rather than take the place of regular LEA MV activities, services and practices that are required to be provided for children and youth experiencing homelessness or for all students. Applicants should use concise descriptions. Full sentences are not required in the Timeline. Applicants may add pages to each objective, as necessary. The SCDE Timeline Template must be completed and uploaded with the application. Applicants should be able to fill in this sentence if objectives are SMART: </w:t>
            </w:r>
            <w:r w:rsidRPr="00764140">
              <w:rPr>
                <w:i/>
                <w:iCs/>
              </w:rPr>
              <w:t xml:space="preserve">Who will do What to/for Whom by When to accomplish This Result, as evidenced by What Data? </w:t>
            </w:r>
          </w:p>
        </w:tc>
      </w:tr>
      <w:tr w:rsidR="00764140" w:rsidRPr="00764140" w14:paraId="7297CF25" w14:textId="77777777" w:rsidTr="00935AB5">
        <w:trPr>
          <w:gridAfter w:val="1"/>
          <w:wAfter w:w="32" w:type="dxa"/>
          <w:cantSplit/>
          <w:trHeight w:val="1322"/>
        </w:trPr>
        <w:tc>
          <w:tcPr>
            <w:tcW w:w="7756" w:type="dxa"/>
            <w:vMerge w:val="restart"/>
          </w:tcPr>
          <w:p w14:paraId="1AC4964F" w14:textId="77777777" w:rsidR="00764140" w:rsidRPr="00764140" w:rsidRDefault="00764140" w:rsidP="00764140">
            <w:pPr>
              <w:spacing w:before="120" w:after="80"/>
              <w:rPr>
                <w:sz w:val="21"/>
                <w:szCs w:val="21"/>
              </w:rPr>
            </w:pPr>
            <w:r w:rsidRPr="00764140">
              <w:t xml:space="preserve">8-a. Applicant’s Objectives are all in the SMART format.  </w:t>
            </w:r>
          </w:p>
          <w:p w14:paraId="02C70DCC" w14:textId="77777777" w:rsidR="00764140" w:rsidRPr="00764140" w:rsidRDefault="00764140" w:rsidP="00764140">
            <w:pPr>
              <w:spacing w:before="120" w:after="80"/>
              <w:rPr>
                <w:sz w:val="21"/>
                <w:szCs w:val="21"/>
              </w:rPr>
            </w:pPr>
            <w:r w:rsidRPr="00764140">
              <w:t xml:space="preserve">8-b. Timeline includes an estimated start/end date for each activity in the Timeline. Ditto marks and “same as above” are not acceptable in any cell of the Timeline. </w:t>
            </w:r>
          </w:p>
          <w:p w14:paraId="29690E52" w14:textId="77777777" w:rsidR="00764140" w:rsidRPr="00764140" w:rsidRDefault="00764140" w:rsidP="00764140">
            <w:pPr>
              <w:spacing w:before="120" w:after="80"/>
              <w:rPr>
                <w:sz w:val="21"/>
                <w:szCs w:val="21"/>
              </w:rPr>
            </w:pPr>
            <w:r w:rsidRPr="00764140">
              <w:t xml:space="preserve">8-c. Activities included in the Timeline provide a clear, concise description of the specific ways the LEA plans to meet its objectives.     </w:t>
            </w:r>
          </w:p>
          <w:p w14:paraId="3E573702" w14:textId="77777777" w:rsidR="00764140" w:rsidRPr="00764140" w:rsidRDefault="00764140" w:rsidP="00764140">
            <w:pPr>
              <w:spacing w:before="120" w:after="80"/>
              <w:rPr>
                <w:sz w:val="21"/>
                <w:szCs w:val="21"/>
              </w:rPr>
            </w:pPr>
            <w:r w:rsidRPr="00764140">
              <w:t xml:space="preserve">8-d. Activities under each objective fully address the stated needs of LEA's children and youth experiencing homelessness and must be directly relevant to that objective.  </w:t>
            </w:r>
          </w:p>
          <w:p w14:paraId="32E622B1" w14:textId="77777777" w:rsidR="00764140" w:rsidRPr="00764140" w:rsidRDefault="00764140" w:rsidP="00764140">
            <w:pPr>
              <w:spacing w:before="120" w:after="80"/>
              <w:rPr>
                <w:sz w:val="21"/>
                <w:szCs w:val="21"/>
              </w:rPr>
            </w:pPr>
            <w:r w:rsidRPr="00764140">
              <w:t xml:space="preserve">8-e. Timeline indicates the anticipated number or percentage (# or %) of children and youth experiencing homelessness to be impacted by each activity. </w:t>
            </w:r>
          </w:p>
          <w:p w14:paraId="41CDA768" w14:textId="77777777" w:rsidR="00764140" w:rsidRPr="00764140" w:rsidRDefault="00764140" w:rsidP="00764140">
            <w:pPr>
              <w:spacing w:before="120" w:after="80"/>
              <w:rPr>
                <w:sz w:val="21"/>
                <w:szCs w:val="21"/>
              </w:rPr>
            </w:pPr>
            <w:r w:rsidRPr="00764140">
              <w:t xml:space="preserve">8-f. Measurable outcomes and documentation of each activity are provided for each activity. </w:t>
            </w:r>
          </w:p>
          <w:p w14:paraId="099C2916" w14:textId="473A81CE" w:rsidR="00764140" w:rsidRPr="00764140" w:rsidRDefault="00764140" w:rsidP="00764140">
            <w:pPr>
              <w:spacing w:before="120" w:after="80"/>
              <w:rPr>
                <w:sz w:val="21"/>
                <w:szCs w:val="21"/>
              </w:rPr>
            </w:pPr>
            <w:r w:rsidRPr="00764140">
              <w:t xml:space="preserve">8-g. Specific measurable outcomes are identified with data sources listed in the Timeline, as suggested </w:t>
            </w:r>
            <w:r w:rsidRPr="00844467">
              <w:t>on page</w:t>
            </w:r>
            <w:r w:rsidR="00847D22" w:rsidRPr="00844467">
              <w:t>s</w:t>
            </w:r>
            <w:r w:rsidRPr="00844467">
              <w:t xml:space="preserve"> </w:t>
            </w:r>
            <w:r w:rsidR="00847D22" w:rsidRPr="00844467">
              <w:t>21–22</w:t>
            </w:r>
            <w:r w:rsidRPr="00844467">
              <w:t xml:space="preserve"> of th</w:t>
            </w:r>
            <w:r w:rsidRPr="00764140">
              <w:t xml:space="preserve">e RFP. </w:t>
            </w:r>
          </w:p>
          <w:p w14:paraId="46E0DE79" w14:textId="77777777" w:rsidR="00764140" w:rsidRPr="00764140" w:rsidRDefault="00764140" w:rsidP="00764140">
            <w:pPr>
              <w:spacing w:before="120" w:after="80"/>
              <w:rPr>
                <w:sz w:val="20"/>
                <w:szCs w:val="20"/>
              </w:rPr>
            </w:pPr>
            <w:r w:rsidRPr="00764140">
              <w:t>8-h. Each person/role involved in a project activity is identified by title or district role (i.e., MV liaison, Title I Director, financial office staff, etc.). Multiple individuals in committees or teams are be identified.</w:t>
            </w:r>
          </w:p>
        </w:tc>
        <w:tc>
          <w:tcPr>
            <w:tcW w:w="825" w:type="dxa"/>
            <w:gridSpan w:val="4"/>
            <w:vMerge w:val="restart"/>
            <w:shd w:val="clear" w:color="auto" w:fill="DDD9C3" w:themeFill="background2" w:themeFillShade="E6"/>
            <w:textDirection w:val="btLr"/>
            <w:vAlign w:val="center"/>
          </w:tcPr>
          <w:p w14:paraId="3BC3AB9D" w14:textId="77777777" w:rsidR="00764140" w:rsidRPr="00764140" w:rsidRDefault="00764140" w:rsidP="00764140">
            <w:pPr>
              <w:ind w:left="113" w:right="113"/>
              <w:jc w:val="center"/>
              <w:rPr>
                <w:b/>
              </w:rPr>
            </w:pPr>
            <w:r w:rsidRPr="00764140">
              <w:rPr>
                <w:b/>
              </w:rPr>
              <w:t>Acceptable</w:t>
            </w:r>
          </w:p>
        </w:tc>
        <w:tc>
          <w:tcPr>
            <w:tcW w:w="4513" w:type="dxa"/>
            <w:gridSpan w:val="4"/>
            <w:vAlign w:val="center"/>
          </w:tcPr>
          <w:p w14:paraId="5C9B6FD7" w14:textId="77777777" w:rsidR="00764140" w:rsidRPr="00764140" w:rsidRDefault="00764140" w:rsidP="00764140">
            <w:r w:rsidRPr="00764140">
              <w:rPr>
                <w:b/>
              </w:rPr>
              <w:t>Fully Meets— 28-30 points</w:t>
            </w:r>
          </w:p>
          <w:p w14:paraId="521E61B9" w14:textId="77777777" w:rsidR="00764140" w:rsidRPr="00764140" w:rsidRDefault="00764140" w:rsidP="00764140">
            <w:pPr>
              <w:rPr>
                <w:highlight w:val="green"/>
              </w:rPr>
            </w:pPr>
            <w:r w:rsidRPr="00764140">
              <w:t>Applicant’s Timeline fully states and/or details all required items.</w:t>
            </w:r>
          </w:p>
        </w:tc>
      </w:tr>
      <w:tr w:rsidR="00764140" w:rsidRPr="00764140" w14:paraId="06A5DDA5" w14:textId="77777777" w:rsidTr="00935AB5">
        <w:trPr>
          <w:gridAfter w:val="1"/>
          <w:wAfter w:w="32" w:type="dxa"/>
          <w:cantSplit/>
          <w:trHeight w:val="1430"/>
        </w:trPr>
        <w:tc>
          <w:tcPr>
            <w:tcW w:w="7756" w:type="dxa"/>
            <w:vMerge/>
          </w:tcPr>
          <w:p w14:paraId="44F2AF95" w14:textId="77777777" w:rsidR="00764140" w:rsidRPr="00764140" w:rsidRDefault="00764140" w:rsidP="00764140">
            <w:pPr>
              <w:rPr>
                <w:highlight w:val="green"/>
              </w:rPr>
            </w:pPr>
          </w:p>
        </w:tc>
        <w:tc>
          <w:tcPr>
            <w:tcW w:w="825" w:type="dxa"/>
            <w:gridSpan w:val="4"/>
            <w:vMerge/>
            <w:textDirection w:val="btLr"/>
            <w:vAlign w:val="center"/>
          </w:tcPr>
          <w:p w14:paraId="2D46CBC2" w14:textId="77777777" w:rsidR="00764140" w:rsidRPr="00764140" w:rsidRDefault="00764140" w:rsidP="00764140">
            <w:pPr>
              <w:ind w:left="113" w:right="113"/>
              <w:jc w:val="center"/>
              <w:rPr>
                <w:b/>
              </w:rPr>
            </w:pPr>
          </w:p>
        </w:tc>
        <w:tc>
          <w:tcPr>
            <w:tcW w:w="4513" w:type="dxa"/>
            <w:gridSpan w:val="4"/>
            <w:vAlign w:val="center"/>
          </w:tcPr>
          <w:p w14:paraId="1003A925" w14:textId="77777777" w:rsidR="00764140" w:rsidRPr="00764140" w:rsidRDefault="00764140" w:rsidP="00764140">
            <w:r w:rsidRPr="00764140">
              <w:rPr>
                <w:b/>
              </w:rPr>
              <w:t>Adequate/Meets— 18-27 points</w:t>
            </w:r>
          </w:p>
          <w:p w14:paraId="777CB7D8" w14:textId="77777777" w:rsidR="00764140" w:rsidRPr="00764140" w:rsidRDefault="00764140" w:rsidP="00764140">
            <w:pPr>
              <w:rPr>
                <w:b/>
                <w:highlight w:val="green"/>
              </w:rPr>
            </w:pPr>
            <w:r w:rsidRPr="00764140">
              <w:t>Applicant’s Timeline moderately stating and/or detailing at least 6 required items.</w:t>
            </w:r>
          </w:p>
        </w:tc>
      </w:tr>
      <w:tr w:rsidR="00764140" w:rsidRPr="00764140" w14:paraId="3488D23B" w14:textId="77777777" w:rsidTr="00935AB5">
        <w:trPr>
          <w:gridAfter w:val="1"/>
          <w:wAfter w:w="32" w:type="dxa"/>
          <w:cantSplit/>
          <w:trHeight w:val="1610"/>
        </w:trPr>
        <w:tc>
          <w:tcPr>
            <w:tcW w:w="7756" w:type="dxa"/>
            <w:vMerge/>
          </w:tcPr>
          <w:p w14:paraId="2434C64E" w14:textId="77777777" w:rsidR="00764140" w:rsidRPr="00764140" w:rsidRDefault="00764140" w:rsidP="00764140">
            <w:pPr>
              <w:rPr>
                <w:highlight w:val="green"/>
              </w:rPr>
            </w:pPr>
          </w:p>
        </w:tc>
        <w:tc>
          <w:tcPr>
            <w:tcW w:w="825" w:type="dxa"/>
            <w:gridSpan w:val="4"/>
            <w:vMerge w:val="restart"/>
            <w:shd w:val="clear" w:color="auto" w:fill="DDD9C3" w:themeFill="background2" w:themeFillShade="E6"/>
            <w:textDirection w:val="btLr"/>
            <w:vAlign w:val="center"/>
          </w:tcPr>
          <w:p w14:paraId="17A85D21" w14:textId="77777777" w:rsidR="00764140" w:rsidRPr="00764140" w:rsidRDefault="00764140" w:rsidP="00764140">
            <w:pPr>
              <w:ind w:left="113" w:right="113"/>
              <w:jc w:val="center"/>
              <w:rPr>
                <w:b/>
              </w:rPr>
            </w:pPr>
            <w:r w:rsidRPr="00764140">
              <w:rPr>
                <w:b/>
              </w:rPr>
              <w:t xml:space="preserve">Not </w:t>
            </w:r>
          </w:p>
          <w:p w14:paraId="310976B5" w14:textId="77777777" w:rsidR="00764140" w:rsidRPr="00764140" w:rsidRDefault="00764140" w:rsidP="00764140">
            <w:pPr>
              <w:ind w:left="113" w:right="113"/>
              <w:jc w:val="center"/>
            </w:pPr>
            <w:r w:rsidRPr="00764140">
              <w:rPr>
                <w:b/>
              </w:rPr>
              <w:t>Acceptable</w:t>
            </w:r>
          </w:p>
        </w:tc>
        <w:tc>
          <w:tcPr>
            <w:tcW w:w="4513" w:type="dxa"/>
            <w:gridSpan w:val="4"/>
            <w:vAlign w:val="center"/>
          </w:tcPr>
          <w:p w14:paraId="531BCEAD" w14:textId="428E439D" w:rsidR="00764140" w:rsidRPr="00764140" w:rsidRDefault="00764140" w:rsidP="00764140">
            <w:pPr>
              <w:rPr>
                <w:b/>
              </w:rPr>
            </w:pPr>
            <w:r w:rsidRPr="00764140">
              <w:rPr>
                <w:b/>
              </w:rPr>
              <w:t>Limited/Approaches— 11-1</w:t>
            </w:r>
            <w:r w:rsidR="007B3ED8">
              <w:rPr>
                <w:b/>
              </w:rPr>
              <w:t>7</w:t>
            </w:r>
            <w:r w:rsidRPr="00764140">
              <w:rPr>
                <w:b/>
              </w:rPr>
              <w:t xml:space="preserve"> points</w:t>
            </w:r>
          </w:p>
          <w:p w14:paraId="6CD4A347" w14:textId="77777777" w:rsidR="00764140" w:rsidRPr="00764140" w:rsidRDefault="00764140" w:rsidP="00764140">
            <w:pPr>
              <w:rPr>
                <w:highlight w:val="green"/>
              </w:rPr>
            </w:pPr>
            <w:r w:rsidRPr="00764140">
              <w:t>Applicant’s Timeline is limited or unclear in stating and/or detailing at least three of the required items.</w:t>
            </w:r>
          </w:p>
        </w:tc>
      </w:tr>
      <w:tr w:rsidR="00764140" w:rsidRPr="00764140" w14:paraId="6C45E58B" w14:textId="77777777" w:rsidTr="00935AB5">
        <w:trPr>
          <w:gridAfter w:val="1"/>
          <w:wAfter w:w="32" w:type="dxa"/>
          <w:cantSplit/>
          <w:trHeight w:val="1439"/>
        </w:trPr>
        <w:tc>
          <w:tcPr>
            <w:tcW w:w="7756" w:type="dxa"/>
            <w:vMerge/>
          </w:tcPr>
          <w:p w14:paraId="7FF5E996" w14:textId="77777777" w:rsidR="00764140" w:rsidRPr="00764140" w:rsidRDefault="00764140" w:rsidP="00764140">
            <w:pPr>
              <w:rPr>
                <w:highlight w:val="green"/>
              </w:rPr>
            </w:pPr>
          </w:p>
        </w:tc>
        <w:tc>
          <w:tcPr>
            <w:tcW w:w="825" w:type="dxa"/>
            <w:gridSpan w:val="4"/>
            <w:vMerge/>
            <w:textDirection w:val="btLr"/>
            <w:vAlign w:val="bottom"/>
          </w:tcPr>
          <w:p w14:paraId="180F1CA0" w14:textId="77777777" w:rsidR="00764140" w:rsidRPr="00764140" w:rsidRDefault="00764140" w:rsidP="00764140">
            <w:pPr>
              <w:ind w:left="113" w:right="113"/>
              <w:jc w:val="center"/>
              <w:rPr>
                <w:b/>
                <w:highlight w:val="green"/>
              </w:rPr>
            </w:pPr>
          </w:p>
        </w:tc>
        <w:tc>
          <w:tcPr>
            <w:tcW w:w="4513" w:type="dxa"/>
            <w:gridSpan w:val="4"/>
            <w:vAlign w:val="center"/>
          </w:tcPr>
          <w:p w14:paraId="16C9E6CA" w14:textId="77777777" w:rsidR="00764140" w:rsidRPr="00764140" w:rsidRDefault="00764140" w:rsidP="00764140">
            <w:pPr>
              <w:rPr>
                <w:b/>
              </w:rPr>
            </w:pPr>
            <w:r w:rsidRPr="00764140">
              <w:rPr>
                <w:b/>
              </w:rPr>
              <w:t>Inadequate— 0-10 points</w:t>
            </w:r>
          </w:p>
          <w:p w14:paraId="5AA7A3DB" w14:textId="77777777" w:rsidR="00764140" w:rsidRPr="00764140" w:rsidRDefault="00764140" w:rsidP="00764140">
            <w:pPr>
              <w:rPr>
                <w:b/>
                <w:highlight w:val="green"/>
              </w:rPr>
            </w:pPr>
            <w:r w:rsidRPr="00764140">
              <w:t>Applicant’s Timeline does not adequately state and/or detail in at least 4 required items.</w:t>
            </w:r>
          </w:p>
        </w:tc>
      </w:tr>
      <w:tr w:rsidR="00764140" w:rsidRPr="00764140" w14:paraId="14722F53" w14:textId="77777777" w:rsidTr="00935AB5">
        <w:trPr>
          <w:gridAfter w:val="1"/>
          <w:wAfter w:w="32" w:type="dxa"/>
          <w:trHeight w:val="890"/>
        </w:trPr>
        <w:tc>
          <w:tcPr>
            <w:tcW w:w="13094" w:type="dxa"/>
            <w:gridSpan w:val="9"/>
          </w:tcPr>
          <w:p w14:paraId="5083EF4B" w14:textId="51705903" w:rsidR="00764140" w:rsidRPr="00764140" w:rsidRDefault="00764140" w:rsidP="00764140">
            <w:pPr>
              <w:spacing w:before="40"/>
              <w:rPr>
                <w:b/>
                <w:bCs/>
              </w:rPr>
            </w:pPr>
            <w:r w:rsidRPr="00764140">
              <w:rPr>
                <w:b/>
                <w:bCs/>
              </w:rPr>
              <w:lastRenderedPageBreak/>
              <w:t>Reviewer’s Comments</w:t>
            </w:r>
          </w:p>
          <w:p w14:paraId="7901801B" w14:textId="77777777" w:rsidR="00764140" w:rsidRPr="00764140" w:rsidRDefault="00764140" w:rsidP="00764140">
            <w:pPr>
              <w:rPr>
                <w:b/>
                <w:bCs/>
              </w:rPr>
            </w:pPr>
          </w:p>
          <w:p w14:paraId="499C839E" w14:textId="77777777" w:rsidR="00764140" w:rsidRPr="00764140" w:rsidRDefault="00764140" w:rsidP="00764140">
            <w:pPr>
              <w:rPr>
                <w:b/>
                <w:bCs/>
              </w:rPr>
            </w:pPr>
          </w:p>
        </w:tc>
      </w:tr>
      <w:tr w:rsidR="00764140" w:rsidRPr="00764140" w14:paraId="1C45E91A" w14:textId="77777777" w:rsidTr="00935AB5">
        <w:trPr>
          <w:gridAfter w:val="1"/>
          <w:wAfter w:w="32" w:type="dxa"/>
          <w:trHeight w:val="2240"/>
          <w:tblHeader/>
        </w:trPr>
        <w:tc>
          <w:tcPr>
            <w:tcW w:w="13094" w:type="dxa"/>
            <w:gridSpan w:val="9"/>
            <w:shd w:val="clear" w:color="auto" w:fill="DDD9C3" w:themeFill="background2" w:themeFillShade="E6"/>
          </w:tcPr>
          <w:p w14:paraId="7B8E3E58" w14:textId="27CE7B34" w:rsidR="00764140" w:rsidRPr="00B70681" w:rsidRDefault="00764140" w:rsidP="006C005B">
            <w:pPr>
              <w:pStyle w:val="ListParagraph"/>
              <w:numPr>
                <w:ilvl w:val="0"/>
                <w:numId w:val="46"/>
              </w:numPr>
              <w:spacing w:before="80" w:after="80"/>
              <w:rPr>
                <w:b/>
                <w:bCs/>
              </w:rPr>
            </w:pPr>
            <w:r w:rsidRPr="00B70681">
              <w:rPr>
                <w:b/>
                <w:bCs/>
              </w:rPr>
              <w:t>Budget Narrative and Summary</w:t>
            </w:r>
          </w:p>
          <w:p w14:paraId="1AFAA2D8" w14:textId="77777777" w:rsidR="00764140" w:rsidRPr="00764140" w:rsidRDefault="00764140" w:rsidP="00764140">
            <w:pPr>
              <w:widowControl w:val="0"/>
              <w:autoSpaceDE w:val="0"/>
              <w:spacing w:before="80" w:after="80"/>
              <w:rPr>
                <w:color w:val="000000"/>
              </w:rPr>
            </w:pPr>
            <w:r w:rsidRPr="00764140">
              <w:t>Applicants must i</w:t>
            </w:r>
            <w:r w:rsidRPr="00764140">
              <w:rPr>
                <w:color w:val="000000" w:themeColor="text1"/>
              </w:rPr>
              <w:t xml:space="preserve">nclude all planned expenditures of MV subgrant funds in the Budget Narrative tab of the application spreadsheet. </w:t>
            </w:r>
            <w:r w:rsidRPr="00764140">
              <w:t>The totals for each object code will automatically enter in the Budget Summary tab of the spreadsheet. Items described must be allowable, appropriate, reasonable, and adequate for the scope of the project. Items must relate to the activities in the Timeline and must be related to the stated needs of children and youth experiencing homelessness within the LEA. Descriptions in the Budget Narrative items must quantify or provide detail as to the total amounts were determined. Applicants must include any formulas used to calculate the costs. </w:t>
            </w:r>
          </w:p>
        </w:tc>
      </w:tr>
      <w:tr w:rsidR="00764140" w:rsidRPr="00764140" w14:paraId="0CDCBF30" w14:textId="77777777" w:rsidTr="00935AB5">
        <w:trPr>
          <w:gridAfter w:val="1"/>
          <w:wAfter w:w="32" w:type="dxa"/>
          <w:trHeight w:val="2240"/>
        </w:trPr>
        <w:tc>
          <w:tcPr>
            <w:tcW w:w="7774" w:type="dxa"/>
            <w:gridSpan w:val="3"/>
            <w:vMerge w:val="restart"/>
          </w:tcPr>
          <w:p w14:paraId="410C3980" w14:textId="77777777" w:rsidR="00764140" w:rsidRPr="00764140" w:rsidRDefault="00764140" w:rsidP="00764140">
            <w:pPr>
              <w:widowControl w:val="0"/>
              <w:spacing w:before="160" w:after="160"/>
            </w:pPr>
            <w:r w:rsidRPr="00764140">
              <w:t>The applicant’s Budget Narrative spreadsheet tab includes all planned expenditures for the project in the proper object codes, and meets all the following requirements:</w:t>
            </w:r>
          </w:p>
          <w:p w14:paraId="0D06C00A" w14:textId="77777777" w:rsidR="00764140" w:rsidRPr="00764140" w:rsidRDefault="00764140" w:rsidP="006C005B">
            <w:pPr>
              <w:numPr>
                <w:ilvl w:val="0"/>
                <w:numId w:val="43"/>
              </w:numPr>
              <w:spacing w:before="120" w:after="120"/>
            </w:pPr>
            <w:r w:rsidRPr="00764140">
              <w:t>Items are all allowable, appropriate, reasonable, and adequate for the scope of the project. </w:t>
            </w:r>
          </w:p>
          <w:p w14:paraId="5701FF9F" w14:textId="77777777" w:rsidR="00764140" w:rsidRPr="00764140" w:rsidRDefault="00764140" w:rsidP="006C005B">
            <w:pPr>
              <w:numPr>
                <w:ilvl w:val="0"/>
                <w:numId w:val="43"/>
              </w:numPr>
              <w:spacing w:before="120" w:after="120"/>
            </w:pPr>
            <w:r w:rsidRPr="00764140">
              <w:t xml:space="preserve">Items all relate to the activities in the Timeline and must be related to the stated needs of children and youth experiencing homelessness. </w:t>
            </w:r>
          </w:p>
          <w:p w14:paraId="02B85540" w14:textId="77777777" w:rsidR="00764140" w:rsidRPr="00764140" w:rsidRDefault="00764140" w:rsidP="006C005B">
            <w:pPr>
              <w:numPr>
                <w:ilvl w:val="0"/>
                <w:numId w:val="43"/>
              </w:numPr>
              <w:spacing w:before="120" w:after="120"/>
            </w:pPr>
            <w:r w:rsidRPr="00764140">
              <w:t>Descriptions in all Budget Narrative object codes quantify or provide detail as to how the total amounts were determined. </w:t>
            </w:r>
          </w:p>
          <w:p w14:paraId="74AB2D99" w14:textId="77777777" w:rsidR="00764140" w:rsidRPr="00764140" w:rsidRDefault="00764140" w:rsidP="006C005B">
            <w:pPr>
              <w:numPr>
                <w:ilvl w:val="0"/>
                <w:numId w:val="43"/>
              </w:numPr>
              <w:spacing w:before="120" w:after="120"/>
            </w:pPr>
            <w:r w:rsidRPr="00764140">
              <w:t>Applicants included any formulas used to calculate the total costs for items included. </w:t>
            </w:r>
          </w:p>
          <w:p w14:paraId="66012D02" w14:textId="77777777" w:rsidR="00764140" w:rsidRPr="00764140" w:rsidRDefault="00764140" w:rsidP="006C005B">
            <w:pPr>
              <w:numPr>
                <w:ilvl w:val="0"/>
                <w:numId w:val="43"/>
              </w:numPr>
              <w:spacing w:before="120" w:after="120"/>
            </w:pPr>
            <w:r w:rsidRPr="00764140">
              <w:t>The applicant completed the LEA information section at the top of the Budget Summary Form.</w:t>
            </w:r>
          </w:p>
        </w:tc>
        <w:tc>
          <w:tcPr>
            <w:tcW w:w="932" w:type="dxa"/>
            <w:gridSpan w:val="4"/>
            <w:shd w:val="clear" w:color="auto" w:fill="DDD9C3" w:themeFill="background2" w:themeFillShade="E6"/>
            <w:textDirection w:val="btLr"/>
            <w:vAlign w:val="center"/>
          </w:tcPr>
          <w:p w14:paraId="5628A22E" w14:textId="77777777" w:rsidR="00764140" w:rsidRPr="00764140" w:rsidRDefault="00764140" w:rsidP="00764140">
            <w:pPr>
              <w:ind w:left="113" w:right="113"/>
              <w:jc w:val="center"/>
              <w:rPr>
                <w:b/>
                <w:bCs/>
              </w:rPr>
            </w:pPr>
            <w:r w:rsidRPr="00764140">
              <w:rPr>
                <w:b/>
                <w:bCs/>
              </w:rPr>
              <w:t>Acceptable</w:t>
            </w:r>
          </w:p>
        </w:tc>
        <w:tc>
          <w:tcPr>
            <w:tcW w:w="4388" w:type="dxa"/>
            <w:gridSpan w:val="2"/>
            <w:vAlign w:val="center"/>
          </w:tcPr>
          <w:p w14:paraId="6FE2B399" w14:textId="77777777" w:rsidR="00764140" w:rsidRPr="00764140" w:rsidRDefault="00764140" w:rsidP="00764140">
            <w:r w:rsidRPr="00764140">
              <w:rPr>
                <w:b/>
                <w:bCs/>
              </w:rPr>
              <w:t>Adequate/Meets— 0 points</w:t>
            </w:r>
          </w:p>
          <w:p w14:paraId="6710DC35" w14:textId="77777777" w:rsidR="00764140" w:rsidRPr="00764140" w:rsidRDefault="00764140" w:rsidP="00764140">
            <w:r w:rsidRPr="00764140">
              <w:t>Applicant provides a Budget Narrative that meets all requirements.</w:t>
            </w:r>
          </w:p>
        </w:tc>
      </w:tr>
      <w:tr w:rsidR="00764140" w:rsidRPr="00764140" w14:paraId="016EF81D" w14:textId="77777777" w:rsidTr="00935AB5">
        <w:trPr>
          <w:gridAfter w:val="1"/>
          <w:wAfter w:w="32" w:type="dxa"/>
          <w:trHeight w:val="2690"/>
        </w:trPr>
        <w:tc>
          <w:tcPr>
            <w:tcW w:w="7774" w:type="dxa"/>
            <w:gridSpan w:val="3"/>
            <w:vMerge/>
          </w:tcPr>
          <w:p w14:paraId="0B9F576D" w14:textId="77777777" w:rsidR="00764140" w:rsidRPr="00764140" w:rsidRDefault="00764140" w:rsidP="00764140">
            <w:pPr>
              <w:rPr>
                <w:b/>
                <w:highlight w:val="green"/>
              </w:rPr>
            </w:pPr>
          </w:p>
        </w:tc>
        <w:tc>
          <w:tcPr>
            <w:tcW w:w="932" w:type="dxa"/>
            <w:gridSpan w:val="4"/>
            <w:shd w:val="clear" w:color="auto" w:fill="DDD9C3" w:themeFill="background2" w:themeFillShade="E6"/>
            <w:textDirection w:val="btLr"/>
            <w:vAlign w:val="center"/>
          </w:tcPr>
          <w:p w14:paraId="7AE9B2E8" w14:textId="77777777" w:rsidR="00764140" w:rsidRPr="00764140" w:rsidRDefault="00764140" w:rsidP="00764140">
            <w:pPr>
              <w:ind w:left="113" w:right="113"/>
              <w:jc w:val="center"/>
              <w:rPr>
                <w:b/>
                <w:bCs/>
              </w:rPr>
            </w:pPr>
            <w:r w:rsidRPr="00764140">
              <w:rPr>
                <w:b/>
                <w:bCs/>
              </w:rPr>
              <w:t xml:space="preserve">Not </w:t>
            </w:r>
          </w:p>
          <w:p w14:paraId="728164F7" w14:textId="77777777" w:rsidR="00764140" w:rsidRPr="00764140" w:rsidRDefault="00764140" w:rsidP="00764140">
            <w:pPr>
              <w:ind w:left="113" w:right="113"/>
              <w:jc w:val="center"/>
              <w:rPr>
                <w:b/>
                <w:bCs/>
                <w:sz w:val="18"/>
                <w:szCs w:val="18"/>
              </w:rPr>
            </w:pPr>
            <w:r w:rsidRPr="00764140">
              <w:rPr>
                <w:b/>
                <w:bCs/>
              </w:rPr>
              <w:t>Acceptable</w:t>
            </w:r>
          </w:p>
        </w:tc>
        <w:tc>
          <w:tcPr>
            <w:tcW w:w="4388" w:type="dxa"/>
            <w:gridSpan w:val="2"/>
            <w:vAlign w:val="center"/>
          </w:tcPr>
          <w:p w14:paraId="690B4D24" w14:textId="77777777" w:rsidR="00764140" w:rsidRPr="00764140" w:rsidRDefault="00764140" w:rsidP="00764140">
            <w:pPr>
              <w:rPr>
                <w:b/>
                <w:bCs/>
              </w:rPr>
            </w:pPr>
            <w:r w:rsidRPr="00764140">
              <w:rPr>
                <w:b/>
                <w:bCs/>
              </w:rPr>
              <w:t>Inadequate— 0 points</w:t>
            </w:r>
          </w:p>
          <w:p w14:paraId="719B5031" w14:textId="77777777" w:rsidR="00764140" w:rsidRPr="00764140" w:rsidRDefault="00764140" w:rsidP="00764140">
            <w:r w:rsidRPr="00764140">
              <w:t>Applicant provides a Budget Narrative that does not meet requirements.</w:t>
            </w:r>
          </w:p>
          <w:p w14:paraId="6E605A24" w14:textId="77777777" w:rsidR="00764140" w:rsidRPr="00764140" w:rsidRDefault="00764140" w:rsidP="00764140"/>
        </w:tc>
      </w:tr>
      <w:tr w:rsidR="00764140" w:rsidRPr="00764140" w14:paraId="0BED781F" w14:textId="77777777" w:rsidTr="00935AB5">
        <w:tc>
          <w:tcPr>
            <w:tcW w:w="13126" w:type="dxa"/>
            <w:gridSpan w:val="10"/>
          </w:tcPr>
          <w:p w14:paraId="0B0BDB55" w14:textId="120A69C0" w:rsidR="00764140" w:rsidRPr="00764140" w:rsidRDefault="00764140" w:rsidP="00764140">
            <w:pPr>
              <w:spacing w:before="40"/>
              <w:rPr>
                <w:b/>
                <w:bCs/>
              </w:rPr>
            </w:pPr>
            <w:r w:rsidRPr="00764140">
              <w:rPr>
                <w:b/>
                <w:bCs/>
              </w:rPr>
              <w:t>Reviewer’s Comments</w:t>
            </w:r>
          </w:p>
          <w:p w14:paraId="60E9FF21" w14:textId="77777777" w:rsidR="00764140" w:rsidRPr="00764140" w:rsidRDefault="00764140" w:rsidP="00764140"/>
        </w:tc>
      </w:tr>
    </w:tbl>
    <w:p w14:paraId="09FCFE97" w14:textId="77777777" w:rsidR="00057C77" w:rsidRPr="00F731FF" w:rsidRDefault="00057C77" w:rsidP="00057C77"/>
    <w:p w14:paraId="49BF9157" w14:textId="77777777" w:rsidR="00E75A4F" w:rsidRDefault="00E75A4F" w:rsidP="00E75A4F">
      <w:pPr>
        <w:sectPr w:rsidR="00E75A4F" w:rsidSect="004A11D6">
          <w:pgSz w:w="15840" w:h="12240" w:orient="landscape" w:code="1"/>
          <w:pgMar w:top="1440" w:right="1440" w:bottom="1440" w:left="1440" w:header="720" w:footer="720" w:gutter="0"/>
          <w:cols w:space="720"/>
          <w:docGrid w:linePitch="326"/>
        </w:sectPr>
      </w:pPr>
    </w:p>
    <w:p w14:paraId="55379012" w14:textId="3A90956C" w:rsidR="00ED098F" w:rsidRDefault="00F76E76" w:rsidP="00CC0E0A">
      <w:pPr>
        <w:pStyle w:val="Heading1"/>
        <w:rPr>
          <w:b/>
          <w:sz w:val="24"/>
        </w:rPr>
      </w:pPr>
      <w:bookmarkStart w:id="125" w:name="_Toc105160612"/>
      <w:bookmarkStart w:id="126" w:name="_Toc50869633"/>
      <w:bookmarkEnd w:id="68"/>
      <w:bookmarkEnd w:id="69"/>
      <w:bookmarkEnd w:id="70"/>
      <w:r w:rsidRPr="00F76E76">
        <w:rPr>
          <w:b/>
          <w:sz w:val="24"/>
        </w:rPr>
        <w:lastRenderedPageBreak/>
        <w:t xml:space="preserve">Appendix </w:t>
      </w:r>
      <w:r w:rsidR="007A54A0">
        <w:rPr>
          <w:b/>
          <w:sz w:val="24"/>
        </w:rPr>
        <w:t>C</w:t>
      </w:r>
      <w:r w:rsidR="0013421F" w:rsidRPr="00F76E76">
        <w:rPr>
          <w:b/>
          <w:sz w:val="24"/>
        </w:rPr>
        <w:t>:</w:t>
      </w:r>
      <w:r w:rsidR="0013421F" w:rsidRPr="009A78CE">
        <w:rPr>
          <w:b/>
          <w:sz w:val="24"/>
        </w:rPr>
        <w:t xml:space="preserve"> </w:t>
      </w:r>
      <w:r w:rsidR="0089062C" w:rsidRPr="009A78CE">
        <w:rPr>
          <w:b/>
          <w:sz w:val="24"/>
        </w:rPr>
        <w:t>Required SCDE Forms</w:t>
      </w:r>
      <w:bookmarkEnd w:id="125"/>
    </w:p>
    <w:p w14:paraId="4F9ED7BB" w14:textId="77777777" w:rsidR="00CC0E0A" w:rsidRPr="00CC0E0A" w:rsidRDefault="00CC0E0A" w:rsidP="00CC0E0A"/>
    <w:p w14:paraId="1BC70EEE" w14:textId="4768416F" w:rsidR="00B83E60" w:rsidRPr="00405E6A" w:rsidRDefault="00B83E60" w:rsidP="00A35A1C">
      <w:pPr>
        <w:pStyle w:val="Heading2"/>
        <w:numPr>
          <w:ilvl w:val="0"/>
          <w:numId w:val="0"/>
        </w:numPr>
        <w:tabs>
          <w:tab w:val="clear" w:pos="720"/>
          <w:tab w:val="left" w:pos="450"/>
        </w:tabs>
        <w:ind w:left="360"/>
        <w:jc w:val="center"/>
      </w:pPr>
      <w:bookmarkStart w:id="127" w:name="_Toc294164237"/>
      <w:bookmarkStart w:id="128" w:name="_Toc365552241"/>
      <w:bookmarkStart w:id="129" w:name="_Toc105160613"/>
      <w:r w:rsidRPr="00405E6A">
        <w:t>Certification Signature Page</w:t>
      </w:r>
      <w:bookmarkEnd w:id="127"/>
      <w:bookmarkEnd w:id="128"/>
      <w:bookmarkEnd w:id="129"/>
    </w:p>
    <w:p w14:paraId="3E948CD0" w14:textId="77777777"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63EAE4EC" w14:textId="77777777" w:rsidR="00B83E60" w:rsidRDefault="00B83E60" w:rsidP="00B83E60">
      <w:pPr>
        <w:rPr>
          <w:b/>
        </w:rPr>
      </w:pPr>
    </w:p>
    <w:p w14:paraId="455D1803"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00C3D425" w14:textId="77777777" w:rsidTr="009B4254">
        <w:tc>
          <w:tcPr>
            <w:tcW w:w="9576" w:type="dxa"/>
            <w:shd w:val="clear" w:color="auto" w:fill="auto"/>
          </w:tcPr>
          <w:p w14:paraId="1F6F029C" w14:textId="77777777" w:rsidR="00B83E60" w:rsidRPr="0063186A" w:rsidRDefault="00B83E60" w:rsidP="009B4254">
            <w:r w:rsidRPr="0063186A">
              <w:t>I hereby certify that, to the best of my knowledge, the information and data contained in this application are true and correct</w:t>
            </w:r>
            <w:r w:rsidR="006F2D93">
              <w:t xml:space="preserve">. </w:t>
            </w:r>
            <w:r w:rsidRPr="0063186A">
              <w:t>The applicant’s governing body has duly authorized this application and documentation, and the applicant will comply with the Program Specific Assurances (if applicable) and the SCDE Assurances and Terms and Conditions if the grant is awarded</w:t>
            </w:r>
            <w:r w:rsidR="006F2D93">
              <w:t xml:space="preserve">. </w:t>
            </w:r>
            <w:r w:rsidRPr="00A01D20">
              <w:t xml:space="preserve">The applicant is registered and current (active) on the federal </w:t>
            </w:r>
            <w:hyperlink r:id="rId59" w:history="1">
              <w:r w:rsidRPr="00B84D01">
                <w:rPr>
                  <w:rStyle w:val="Hyperlink"/>
                </w:rPr>
                <w:t>System for Award Management (SAM)</w:t>
              </w:r>
            </w:hyperlink>
            <w:r w:rsidRPr="00A01D20">
              <w:t>.</w:t>
            </w:r>
          </w:p>
        </w:tc>
      </w:tr>
    </w:tbl>
    <w:p w14:paraId="73AE4F21" w14:textId="77777777" w:rsidR="00B83E60" w:rsidRPr="0063186A" w:rsidRDefault="00B83E60" w:rsidP="00B83E60"/>
    <w:p w14:paraId="011E8DF8" w14:textId="77777777" w:rsidR="00B83E60" w:rsidRPr="0068402F" w:rsidRDefault="00B83E60" w:rsidP="00B83E60">
      <w:pPr>
        <w:rPr>
          <w:b/>
        </w:rPr>
      </w:pPr>
      <w:r w:rsidRPr="0063186A">
        <w:rPr>
          <w:b/>
        </w:rPr>
        <w:t xml:space="preserve">Authorized Official </w:t>
      </w:r>
      <w:r w:rsidRPr="0063186A">
        <w:t>(</w:t>
      </w:r>
      <w:r w:rsidR="00F66020" w:rsidRPr="00B12FB5">
        <w:rPr>
          <w:rFonts w:eastAsia="Calibri"/>
        </w:rPr>
        <w:t xml:space="preserve">should </w:t>
      </w:r>
      <w:r w:rsidR="00F66020" w:rsidRPr="005B6E9A">
        <w:rPr>
          <w:rFonts w:eastAsia="Calibri"/>
        </w:rPr>
        <w:t>be superintendent of 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63186A" w14:paraId="03E1BF33" w14:textId="77777777" w:rsidTr="009B4254">
        <w:trPr>
          <w:trHeight w:val="326"/>
        </w:trPr>
        <w:tc>
          <w:tcPr>
            <w:tcW w:w="9576" w:type="dxa"/>
            <w:gridSpan w:val="2"/>
            <w:shd w:val="clear" w:color="auto" w:fill="auto"/>
            <w:vAlign w:val="center"/>
          </w:tcPr>
          <w:p w14:paraId="0C390E2E" w14:textId="77777777" w:rsidR="00B83E60" w:rsidRPr="0063186A" w:rsidRDefault="00B83E60" w:rsidP="009B4254">
            <w:r w:rsidRPr="0063186A">
              <w:t xml:space="preserve">Name: </w:t>
            </w:r>
          </w:p>
        </w:tc>
      </w:tr>
      <w:tr w:rsidR="00B83E60" w:rsidRPr="0063186A" w14:paraId="171EBEC9" w14:textId="77777777" w:rsidTr="009B4254">
        <w:trPr>
          <w:trHeight w:val="329"/>
        </w:trPr>
        <w:tc>
          <w:tcPr>
            <w:tcW w:w="4788" w:type="dxa"/>
            <w:shd w:val="clear" w:color="auto" w:fill="auto"/>
            <w:vAlign w:val="center"/>
          </w:tcPr>
          <w:p w14:paraId="0670C742" w14:textId="77777777" w:rsidR="00B83E60" w:rsidRPr="0063186A" w:rsidRDefault="00B83E60" w:rsidP="009B4254">
            <w:r w:rsidRPr="0063186A">
              <w:t>Position:</w:t>
            </w:r>
          </w:p>
        </w:tc>
        <w:tc>
          <w:tcPr>
            <w:tcW w:w="4788" w:type="dxa"/>
            <w:shd w:val="clear" w:color="auto" w:fill="auto"/>
            <w:vAlign w:val="center"/>
          </w:tcPr>
          <w:p w14:paraId="2F98E1E4" w14:textId="77777777" w:rsidR="00B83E60" w:rsidRPr="0063186A" w:rsidRDefault="003568F6" w:rsidP="009B4254">
            <w:r>
              <w:t>Email</w:t>
            </w:r>
            <w:r w:rsidR="00B83E60" w:rsidRPr="0063186A">
              <w:t>:</w:t>
            </w:r>
          </w:p>
        </w:tc>
      </w:tr>
      <w:tr w:rsidR="00B83E60" w:rsidRPr="0063186A" w14:paraId="360B8C22" w14:textId="77777777" w:rsidTr="009B4254">
        <w:trPr>
          <w:trHeight w:val="328"/>
        </w:trPr>
        <w:tc>
          <w:tcPr>
            <w:tcW w:w="4788" w:type="dxa"/>
            <w:shd w:val="clear" w:color="auto" w:fill="auto"/>
            <w:vAlign w:val="center"/>
          </w:tcPr>
          <w:p w14:paraId="1189E3C6" w14:textId="77777777" w:rsidR="00B83E60" w:rsidRPr="0063186A" w:rsidRDefault="00B83E60" w:rsidP="009B4254">
            <w:r w:rsidRPr="0063186A">
              <w:t>Telephone:</w:t>
            </w:r>
          </w:p>
        </w:tc>
        <w:tc>
          <w:tcPr>
            <w:tcW w:w="4788" w:type="dxa"/>
            <w:shd w:val="clear" w:color="auto" w:fill="auto"/>
            <w:vAlign w:val="center"/>
          </w:tcPr>
          <w:p w14:paraId="71F3EE58" w14:textId="77777777" w:rsidR="00B83E60" w:rsidRPr="0063186A" w:rsidRDefault="00B83E60" w:rsidP="009B4254">
            <w:r w:rsidRPr="0063186A">
              <w:t>Fax:</w:t>
            </w:r>
          </w:p>
        </w:tc>
      </w:tr>
    </w:tbl>
    <w:p w14:paraId="740BD4A2" w14:textId="77777777"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B12FB5" w14:paraId="605E59D2" w14:textId="77777777" w:rsidTr="00DB7A51">
        <w:trPr>
          <w:trHeight w:val="737"/>
        </w:trPr>
        <w:tc>
          <w:tcPr>
            <w:tcW w:w="4675" w:type="dxa"/>
            <w:tcBorders>
              <w:top w:val="single" w:sz="18" w:space="0" w:color="auto"/>
              <w:bottom w:val="single" w:sz="2" w:space="0" w:color="auto"/>
            </w:tcBorders>
            <w:shd w:val="clear" w:color="auto" w:fill="auto"/>
            <w:vAlign w:val="center"/>
          </w:tcPr>
          <w:p w14:paraId="04E9345B" w14:textId="77777777" w:rsidR="00DB7A51" w:rsidRPr="00B12FB5" w:rsidRDefault="00DB7A51" w:rsidP="00DB7A51">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018A30F3" w14:textId="77777777" w:rsidR="00DB7A51" w:rsidRDefault="00DB7A51" w:rsidP="00DB7A51">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2D847BFF" w14:textId="77777777" w:rsidR="00DB7A51" w:rsidRDefault="00DB7A51" w:rsidP="00DB7A51">
            <w:pPr>
              <w:spacing w:line="360" w:lineRule="auto"/>
              <w:rPr>
                <w:rFonts w:eastAsia="Calibri"/>
              </w:rPr>
            </w:pPr>
            <w:r>
              <w:rPr>
                <w:rFonts w:eastAsia="Calibri"/>
              </w:rPr>
              <w:t>Typed name of Authorized Official:</w:t>
            </w:r>
          </w:p>
          <w:p w14:paraId="4E95B570" w14:textId="77777777" w:rsidR="00DB7A51" w:rsidRPr="00DB7A51" w:rsidRDefault="00DB7A51" w:rsidP="00DB7A51">
            <w:pPr>
              <w:tabs>
                <w:tab w:val="center" w:pos="2143"/>
              </w:tabs>
              <w:spacing w:line="360" w:lineRule="auto"/>
              <w:rPr>
                <w:rFonts w:eastAsia="Calibri"/>
                <w:b/>
              </w:rPr>
            </w:pPr>
            <w:r>
              <w:rPr>
                <w:rFonts w:eastAsia="Calibri"/>
              </w:rPr>
              <w:tab/>
            </w:r>
          </w:p>
        </w:tc>
      </w:tr>
      <w:tr w:rsidR="00F66020" w:rsidRPr="00B12FB5" w14:paraId="4B845C18" w14:textId="77777777" w:rsidTr="00DB7A51">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1EA8C46D" w14:textId="77777777" w:rsidR="00F66020" w:rsidRPr="00B12FB5" w:rsidRDefault="00F66020" w:rsidP="00426905">
            <w:pPr>
              <w:spacing w:line="276" w:lineRule="auto"/>
              <w:rPr>
                <w:rFonts w:eastAsia="Calibri"/>
              </w:rPr>
            </w:pPr>
            <w:r w:rsidRPr="00B12FB5">
              <w:rPr>
                <w:rFonts w:eastAsia="Calibri"/>
              </w:rPr>
              <w:t>Date Signed:</w:t>
            </w:r>
          </w:p>
        </w:tc>
      </w:tr>
      <w:tr w:rsidR="00DB7A51" w:rsidRPr="00B12FB5" w14:paraId="4EECA6DC" w14:textId="77777777" w:rsidTr="00DB7A51">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2FCDDE09" w14:textId="77777777" w:rsidR="00DB7A51" w:rsidRPr="00B12FB5" w:rsidRDefault="00DB7A51" w:rsidP="00DB7A51">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14:paraId="07CBC688" w14:textId="77777777" w:rsidR="00DB7A51" w:rsidRDefault="00DB7A51" w:rsidP="00DB7A51">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2F8BF8EB" w14:textId="77777777" w:rsidR="00DB7A51" w:rsidRDefault="00DB7A51" w:rsidP="00DB7A51">
            <w:pPr>
              <w:spacing w:line="360" w:lineRule="auto"/>
              <w:rPr>
                <w:rFonts w:eastAsia="Calibri"/>
              </w:rPr>
            </w:pPr>
            <w:r>
              <w:rPr>
                <w:rFonts w:eastAsia="Calibri"/>
              </w:rPr>
              <w:t>Typed Name of Financial Official:</w:t>
            </w:r>
          </w:p>
          <w:p w14:paraId="27D91AFA" w14:textId="77777777" w:rsidR="00DB7A51" w:rsidRPr="00B12FB5" w:rsidRDefault="00DB7A51" w:rsidP="006E2B3D">
            <w:pPr>
              <w:tabs>
                <w:tab w:val="center" w:pos="2143"/>
              </w:tabs>
              <w:spacing w:line="360" w:lineRule="auto"/>
              <w:rPr>
                <w:rFonts w:eastAsia="Calibri"/>
              </w:rPr>
            </w:pPr>
            <w:r>
              <w:rPr>
                <w:rFonts w:eastAsia="Calibri"/>
              </w:rPr>
              <w:tab/>
            </w:r>
          </w:p>
        </w:tc>
      </w:tr>
      <w:tr w:rsidR="00F66020" w:rsidRPr="00B12FB5" w14:paraId="527BB321" w14:textId="77777777" w:rsidTr="00DB7A51">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67CA2F0B" w14:textId="77777777" w:rsidR="00F66020" w:rsidRPr="00B12FB5" w:rsidRDefault="00F66020" w:rsidP="00426905">
            <w:pPr>
              <w:spacing w:line="276" w:lineRule="auto"/>
              <w:rPr>
                <w:rFonts w:eastAsia="Calibri"/>
              </w:rPr>
            </w:pPr>
            <w:r w:rsidRPr="00B12FB5">
              <w:rPr>
                <w:rFonts w:eastAsia="Calibri"/>
              </w:rPr>
              <w:t>Date Signed:</w:t>
            </w:r>
          </w:p>
        </w:tc>
      </w:tr>
      <w:tr w:rsidR="006E2B3D" w:rsidRPr="00B12FB5" w14:paraId="0136B1CD" w14:textId="77777777" w:rsidTr="0067717E">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E93D5AC" w14:textId="77777777" w:rsidR="006E2B3D" w:rsidRPr="00B12FB5" w:rsidRDefault="006E2B3D" w:rsidP="0067717E">
            <w:pPr>
              <w:spacing w:line="360" w:lineRule="auto"/>
              <w:rPr>
                <w:rFonts w:eastAsia="Calibri"/>
              </w:rPr>
            </w:pPr>
            <w:r w:rsidRPr="00D52086">
              <w:rPr>
                <w:rFonts w:eastAsia="Calibri"/>
              </w:rPr>
              <w:t xml:space="preserve">Signature of </w:t>
            </w:r>
            <w:r w:rsidR="005B6E9A">
              <w:rPr>
                <w:rFonts w:eastAsia="Calibri"/>
              </w:rPr>
              <w:t>McKinney-Vento Liaison</w:t>
            </w:r>
            <w:r w:rsidRPr="00D52086">
              <w:rPr>
                <w:rFonts w:eastAsia="Calibri"/>
              </w:rPr>
              <w:t>:</w:t>
            </w:r>
          </w:p>
          <w:p w14:paraId="38791BC6" w14:textId="77777777" w:rsidR="006E2B3D" w:rsidRDefault="006E2B3D" w:rsidP="0067717E">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192B512D" w14:textId="77777777" w:rsidR="006E2B3D" w:rsidRDefault="006E2B3D" w:rsidP="0067717E">
            <w:pPr>
              <w:spacing w:line="360" w:lineRule="auto"/>
              <w:rPr>
                <w:rFonts w:eastAsia="Calibri"/>
              </w:rPr>
            </w:pPr>
            <w:r>
              <w:rPr>
                <w:rFonts w:eastAsia="Calibri"/>
              </w:rPr>
              <w:t xml:space="preserve">Typed Name of </w:t>
            </w:r>
            <w:r w:rsidR="005B6E9A">
              <w:rPr>
                <w:rFonts w:eastAsia="Calibri"/>
              </w:rPr>
              <w:t>McKinney-Vento Liaison</w:t>
            </w:r>
            <w:r>
              <w:rPr>
                <w:rFonts w:eastAsia="Calibri"/>
              </w:rPr>
              <w:t>:</w:t>
            </w:r>
          </w:p>
          <w:p w14:paraId="2DD5E173" w14:textId="77777777" w:rsidR="006E2B3D" w:rsidRPr="00B12FB5" w:rsidRDefault="006E2B3D" w:rsidP="0067717E">
            <w:pPr>
              <w:tabs>
                <w:tab w:val="center" w:pos="2143"/>
              </w:tabs>
              <w:spacing w:line="360" w:lineRule="auto"/>
              <w:rPr>
                <w:rFonts w:eastAsia="Calibri"/>
              </w:rPr>
            </w:pPr>
            <w:r>
              <w:rPr>
                <w:rFonts w:eastAsia="Calibri"/>
              </w:rPr>
              <w:tab/>
            </w:r>
          </w:p>
        </w:tc>
      </w:tr>
      <w:tr w:rsidR="006E2B3D" w:rsidRPr="00B12FB5" w14:paraId="50C764D2" w14:textId="77777777" w:rsidTr="0067717E">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2A4FC1B7" w14:textId="77777777" w:rsidR="006E2B3D" w:rsidRPr="00B12FB5" w:rsidRDefault="006E2B3D" w:rsidP="0067717E">
            <w:pPr>
              <w:spacing w:line="276" w:lineRule="auto"/>
              <w:rPr>
                <w:rFonts w:eastAsia="Calibri"/>
              </w:rPr>
            </w:pPr>
            <w:r w:rsidRPr="00B12FB5">
              <w:rPr>
                <w:rFonts w:eastAsia="Calibri"/>
              </w:rPr>
              <w:t>Date Signed:</w:t>
            </w:r>
          </w:p>
        </w:tc>
      </w:tr>
      <w:tr w:rsidR="006E2B3D" w:rsidRPr="00B12FB5" w14:paraId="46675516" w14:textId="77777777" w:rsidTr="0067717E">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0C739B61" w14:textId="77777777" w:rsidR="006E2B3D" w:rsidRPr="00B12FB5" w:rsidRDefault="006E2B3D" w:rsidP="005B6E9A">
            <w:pPr>
              <w:rPr>
                <w:rFonts w:eastAsia="Calibri"/>
              </w:rPr>
            </w:pPr>
            <w:r w:rsidRPr="00D52086">
              <w:rPr>
                <w:rFonts w:eastAsia="Calibri"/>
              </w:rPr>
              <w:t xml:space="preserve">Signature of </w:t>
            </w:r>
            <w:r w:rsidR="005B6E9A">
              <w:rPr>
                <w:rFonts w:eastAsia="Calibri"/>
              </w:rPr>
              <w:t>Project Coordinator</w:t>
            </w:r>
            <w:r>
              <w:rPr>
                <w:rFonts w:eastAsia="Calibri"/>
              </w:rPr>
              <w:t xml:space="preserve"> (</w:t>
            </w:r>
            <w:r w:rsidRPr="005B6E9A">
              <w:rPr>
                <w:rFonts w:eastAsia="Calibri"/>
                <w:i/>
              </w:rPr>
              <w:t xml:space="preserve">if </w:t>
            </w:r>
            <w:r w:rsidR="005B6E9A" w:rsidRPr="005B6E9A">
              <w:rPr>
                <w:rFonts w:eastAsia="Calibri"/>
                <w:i/>
              </w:rPr>
              <w:t>liaison is not project coordinator</w:t>
            </w:r>
            <w:r>
              <w:rPr>
                <w:rFonts w:eastAsia="Calibri"/>
              </w:rPr>
              <w:t>)</w:t>
            </w:r>
            <w:r w:rsidRPr="00D52086">
              <w:rPr>
                <w:rFonts w:eastAsia="Calibri"/>
              </w:rPr>
              <w:t>:</w:t>
            </w:r>
          </w:p>
          <w:p w14:paraId="4A1C942E" w14:textId="77777777" w:rsidR="006E2B3D" w:rsidRDefault="006E2B3D" w:rsidP="0067717E">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56D8E8A" w14:textId="36057CB0" w:rsidR="006E2B3D" w:rsidRDefault="006E2B3D" w:rsidP="0067717E">
            <w:pPr>
              <w:spacing w:line="360" w:lineRule="auto"/>
              <w:rPr>
                <w:rFonts w:eastAsia="Calibri"/>
              </w:rPr>
            </w:pPr>
            <w:r>
              <w:rPr>
                <w:rFonts w:eastAsia="Calibri"/>
              </w:rPr>
              <w:t xml:space="preserve">Typed Name of </w:t>
            </w:r>
            <w:r w:rsidR="005B6E9A">
              <w:rPr>
                <w:rFonts w:eastAsia="Calibri"/>
              </w:rPr>
              <w:t xml:space="preserve">Project </w:t>
            </w:r>
            <w:r w:rsidR="00FB604A">
              <w:rPr>
                <w:rFonts w:eastAsia="Calibri"/>
              </w:rPr>
              <w:t>Coordinator</w:t>
            </w:r>
            <w:r>
              <w:rPr>
                <w:rFonts w:eastAsia="Calibri"/>
              </w:rPr>
              <w:t>:</w:t>
            </w:r>
          </w:p>
          <w:p w14:paraId="17021835" w14:textId="77777777" w:rsidR="006E2B3D" w:rsidRPr="00B12FB5" w:rsidRDefault="006E2B3D" w:rsidP="0067717E">
            <w:pPr>
              <w:tabs>
                <w:tab w:val="center" w:pos="2143"/>
              </w:tabs>
              <w:spacing w:line="360" w:lineRule="auto"/>
              <w:rPr>
                <w:rFonts w:eastAsia="Calibri"/>
              </w:rPr>
            </w:pPr>
            <w:r>
              <w:rPr>
                <w:rFonts w:eastAsia="Calibri"/>
              </w:rPr>
              <w:tab/>
            </w:r>
          </w:p>
        </w:tc>
      </w:tr>
      <w:tr w:rsidR="006E2B3D" w:rsidRPr="00B12FB5" w14:paraId="52E939D9" w14:textId="77777777" w:rsidTr="0067717E">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053810CD" w14:textId="77777777" w:rsidR="006E2B3D" w:rsidRPr="00B12FB5" w:rsidRDefault="006E2B3D" w:rsidP="0067717E">
            <w:pPr>
              <w:spacing w:line="276" w:lineRule="auto"/>
              <w:rPr>
                <w:rFonts w:eastAsia="Calibri"/>
              </w:rPr>
            </w:pPr>
            <w:r w:rsidRPr="00B12FB5">
              <w:rPr>
                <w:rFonts w:eastAsia="Calibri"/>
              </w:rPr>
              <w:t>Date Signed:</w:t>
            </w:r>
          </w:p>
        </w:tc>
      </w:tr>
    </w:tbl>
    <w:p w14:paraId="585D2E92" w14:textId="77777777" w:rsidR="00B83E60" w:rsidRDefault="00B83E60" w:rsidP="00B83E60"/>
    <w:p w14:paraId="09D070BB" w14:textId="41997245" w:rsidR="00ED098F" w:rsidRPr="009A78CE" w:rsidRDefault="00B83E60" w:rsidP="00B83E60">
      <w:r w:rsidRPr="0063186A">
        <w:t>Please complete, print, and obtain signature</w:t>
      </w:r>
      <w:r>
        <w:t>s</w:t>
      </w:r>
      <w:r w:rsidRPr="0063186A">
        <w:t xml:space="preserve"> prior to submission</w:t>
      </w:r>
      <w:r w:rsidR="006F2D93">
        <w:t xml:space="preserve">. </w:t>
      </w:r>
      <w:r w:rsidRPr="00A01D20">
        <w:t xml:space="preserve">Include the signed, scanned form in the </w:t>
      </w:r>
      <w:r w:rsidR="00BC5548">
        <w:t>r</w:t>
      </w:r>
      <w:r w:rsidRPr="00A01D20">
        <w:t xml:space="preserve">equired </w:t>
      </w:r>
      <w:r w:rsidR="00BC5548">
        <w:t>a</w:t>
      </w:r>
      <w:r w:rsidRPr="00A01D20">
        <w:t xml:space="preserve">ppendices as indicated </w:t>
      </w:r>
      <w:r w:rsidRPr="009222BE">
        <w:t xml:space="preserve">on </w:t>
      </w:r>
      <w:r w:rsidRPr="00844467">
        <w:t xml:space="preserve">page </w:t>
      </w:r>
      <w:r w:rsidR="00847D22" w:rsidRPr="00844467">
        <w:t>34</w:t>
      </w:r>
      <w:r w:rsidRPr="00844467">
        <w:t>.</w:t>
      </w:r>
    </w:p>
    <w:p w14:paraId="1C8179AC" w14:textId="77777777" w:rsidR="00C740D5" w:rsidRPr="009A78CE" w:rsidRDefault="00C740D5" w:rsidP="00490A37">
      <w:pPr>
        <w:sectPr w:rsidR="00C740D5" w:rsidRPr="009A78CE" w:rsidSect="000B3109">
          <w:headerReference w:type="default" r:id="rId60"/>
          <w:pgSz w:w="12240" w:h="15840" w:code="1"/>
          <w:pgMar w:top="1152" w:right="1440" w:bottom="864" w:left="1440" w:header="720" w:footer="720" w:gutter="0"/>
          <w:cols w:space="720"/>
        </w:sectPr>
      </w:pPr>
    </w:p>
    <w:p w14:paraId="4D73E9E7" w14:textId="77777777" w:rsidR="00D76AB9" w:rsidRPr="00D76AB9" w:rsidRDefault="00D76AB9" w:rsidP="00A35A1C">
      <w:pPr>
        <w:pStyle w:val="Heading2"/>
        <w:numPr>
          <w:ilvl w:val="0"/>
          <w:numId w:val="0"/>
        </w:numPr>
        <w:ind w:left="360"/>
        <w:jc w:val="center"/>
      </w:pPr>
      <w:bookmarkStart w:id="130" w:name="_Toc105160614"/>
      <w:bookmarkStart w:id="131" w:name="_Toc161798985"/>
      <w:bookmarkStart w:id="132" w:name="_Toc110150819"/>
      <w:bookmarkEnd w:id="126"/>
      <w:r w:rsidRPr="00D76AB9">
        <w:lastRenderedPageBreak/>
        <w:t>Assurances and Terms and Conditions for Federal Subawards</w:t>
      </w:r>
      <w:bookmarkEnd w:id="130"/>
    </w:p>
    <w:p w14:paraId="72E131F5" w14:textId="77777777" w:rsidR="00D76AB9" w:rsidRPr="00D76AB9" w:rsidRDefault="00D76AB9" w:rsidP="00D76AB9"/>
    <w:p w14:paraId="68035665" w14:textId="3E50F935" w:rsidR="00D76AB9" w:rsidRPr="000E1ED2" w:rsidRDefault="00D76AB9" w:rsidP="000E1ED2">
      <w:pPr>
        <w:jc w:val="center"/>
        <w:rPr>
          <w:b/>
          <w:bCs/>
        </w:rPr>
      </w:pPr>
      <w:r w:rsidRPr="00D76AB9">
        <w:rPr>
          <w:b/>
          <w:bCs/>
        </w:rPr>
        <w:t>Assurances</w:t>
      </w:r>
    </w:p>
    <w:p w14:paraId="437543EA" w14:textId="77777777" w:rsidR="000E1ED2" w:rsidRPr="00D76AB9" w:rsidRDefault="000E1ED2" w:rsidP="000E1ED2">
      <w:pPr>
        <w:jc w:val="center"/>
      </w:pPr>
    </w:p>
    <w:p w14:paraId="63165354" w14:textId="77777777" w:rsidR="00D76AB9" w:rsidRPr="00D76AB9" w:rsidRDefault="00D76AB9" w:rsidP="006C005B">
      <w:pPr>
        <w:numPr>
          <w:ilvl w:val="0"/>
          <w:numId w:val="47"/>
        </w:numPr>
        <w:spacing w:after="4"/>
        <w:rPr>
          <w:sz w:val="22"/>
          <w:szCs w:val="22"/>
        </w:rPr>
      </w:pPr>
      <w:r w:rsidRPr="00D76AB9">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6A87BA45" w14:textId="77777777" w:rsidR="00D76AB9" w:rsidRPr="00D76AB9" w:rsidRDefault="00D76AB9" w:rsidP="006C005B">
      <w:pPr>
        <w:numPr>
          <w:ilvl w:val="0"/>
          <w:numId w:val="47"/>
        </w:numPr>
        <w:spacing w:after="4"/>
        <w:rPr>
          <w:sz w:val="22"/>
          <w:szCs w:val="22"/>
        </w:rPr>
      </w:pPr>
      <w:r w:rsidRPr="00D76AB9">
        <w:rPr>
          <w:sz w:val="22"/>
          <w:szCs w:val="22"/>
        </w:rPr>
        <w:t>Will give the South Carolina Department of Education (SCDE) access to and the right to examine all records, books, papers, or documents related to this award and will establish a proper accounting system in accordance with generally accepted accounting principles (GAAP) or agency directives.</w:t>
      </w:r>
    </w:p>
    <w:p w14:paraId="7401D376" w14:textId="77777777" w:rsidR="00D76AB9" w:rsidRPr="00D76AB9" w:rsidRDefault="00D76AB9" w:rsidP="006C005B">
      <w:pPr>
        <w:numPr>
          <w:ilvl w:val="0"/>
          <w:numId w:val="47"/>
        </w:numPr>
        <w:spacing w:after="4"/>
        <w:rPr>
          <w:sz w:val="22"/>
          <w:szCs w:val="22"/>
        </w:rPr>
      </w:pPr>
      <w:r w:rsidRPr="00D76AB9">
        <w:rPr>
          <w:sz w:val="22"/>
          <w:szCs w:val="22"/>
        </w:rPr>
        <w:t xml:space="preserve">Has an accounting system with sufficient internal controls, a clear audit trail, and written cost-allocation procedures as necessary.  The financial management systems are capable of distinguishing expenditures that are attributable to this grant from those that are not attributable to this grant.  This system </w:t>
      </w:r>
      <w:proofErr w:type="gramStart"/>
      <w:r w:rsidRPr="00D76AB9">
        <w:rPr>
          <w:sz w:val="22"/>
          <w:szCs w:val="22"/>
        </w:rPr>
        <w:t>is able to</w:t>
      </w:r>
      <w:proofErr w:type="gramEnd"/>
      <w:r w:rsidRPr="00D76AB9">
        <w:rPr>
          <w:sz w:val="22"/>
          <w:szCs w:val="22"/>
        </w:rPr>
        <w:t xml:space="preserve"> identify costs by programmatic year and by budget line item and to differentiate among direct, indirect, and administrative costs.  In addition, the applicant will maintain adequate supporting documents for the expenditures (federal and nonfederal) and in-kind contributions, if any, that it makes under this grant.  Costs are shown in books or records (e.g., disbursements ledger, journal, payroll register) and are supported by a source document such as a receipt, travel voucher, invoice, bill, or in-kind voucher.</w:t>
      </w:r>
    </w:p>
    <w:p w14:paraId="051A5360" w14:textId="77777777" w:rsidR="00D76AB9" w:rsidRPr="00D76AB9" w:rsidRDefault="00D76AB9" w:rsidP="006C005B">
      <w:pPr>
        <w:numPr>
          <w:ilvl w:val="0"/>
          <w:numId w:val="47"/>
        </w:numPr>
        <w:spacing w:after="4"/>
        <w:rPr>
          <w:sz w:val="22"/>
          <w:szCs w:val="22"/>
        </w:rPr>
      </w:pPr>
      <w:r w:rsidRPr="00D76AB9">
        <w:rPr>
          <w:sz w:val="22"/>
          <w:szCs w:val="22"/>
        </w:rPr>
        <w:t xml:space="preserve">Will also comply with the Office of Management and Budget 2 CFR Part 200 Subpart E-Cost Principles related to the allowability, reasonableness, and allocability of costs consistent with the approved budget </w:t>
      </w:r>
      <w:proofErr w:type="gramStart"/>
      <w:r w:rsidRPr="00D76AB9">
        <w:rPr>
          <w:sz w:val="22"/>
          <w:szCs w:val="22"/>
        </w:rPr>
        <w:t>and also</w:t>
      </w:r>
      <w:proofErr w:type="gramEnd"/>
      <w:r w:rsidRPr="00D76AB9">
        <w:rPr>
          <w:sz w:val="22"/>
          <w:szCs w:val="22"/>
        </w:rPr>
        <w:t xml:space="preserve"> by maintaining required support for salaries and wages.  Required support includes certifications and/or personnel activity records depending upon the amount of time spent on cost objectives.</w:t>
      </w:r>
    </w:p>
    <w:p w14:paraId="5DFD46F1" w14:textId="77777777" w:rsidR="00D76AB9" w:rsidRPr="00D76AB9" w:rsidRDefault="00D76AB9" w:rsidP="006C005B">
      <w:pPr>
        <w:numPr>
          <w:ilvl w:val="0"/>
          <w:numId w:val="47"/>
        </w:numPr>
        <w:spacing w:after="4"/>
        <w:rPr>
          <w:sz w:val="22"/>
          <w:szCs w:val="22"/>
        </w:rPr>
      </w:pPr>
      <w:r w:rsidRPr="00D76AB9">
        <w:rPr>
          <w:sz w:val="22"/>
          <w:szCs w:val="22"/>
        </w:rPr>
        <w:t>Will approve all expenditures, document receipt of goods and services, and record payments on the applicant’s accounting records prior to submission of reimbursement claims to the SCDE for costs related to this grant.</w:t>
      </w:r>
    </w:p>
    <w:p w14:paraId="589766D0" w14:textId="77777777" w:rsidR="00D76AB9" w:rsidRPr="00D76AB9" w:rsidRDefault="00D76AB9" w:rsidP="006C005B">
      <w:pPr>
        <w:numPr>
          <w:ilvl w:val="0"/>
          <w:numId w:val="47"/>
        </w:numPr>
        <w:spacing w:after="4"/>
        <w:rPr>
          <w:sz w:val="22"/>
          <w:szCs w:val="22"/>
        </w:rPr>
      </w:pPr>
      <w:r w:rsidRPr="00D76AB9">
        <w:rPr>
          <w:sz w:val="22"/>
          <w:szCs w:val="22"/>
        </w:rPr>
        <w:t>Will initiate and complete work within the applicable time frame after receipt of approval by the SCDE.</w:t>
      </w:r>
    </w:p>
    <w:p w14:paraId="43501C8B" w14:textId="77777777" w:rsidR="00D76AB9" w:rsidRPr="00D76AB9" w:rsidRDefault="00D76AB9" w:rsidP="006C005B">
      <w:pPr>
        <w:numPr>
          <w:ilvl w:val="0"/>
          <w:numId w:val="47"/>
        </w:numPr>
        <w:spacing w:after="4"/>
        <w:rPr>
          <w:sz w:val="22"/>
          <w:szCs w:val="22"/>
        </w:rPr>
      </w:pPr>
      <w:r w:rsidRPr="00D76AB9">
        <w:rPr>
          <w:sz w:val="22"/>
          <w:szCs w:val="22"/>
        </w:rPr>
        <w:t>Will not discriminate against any employee or applicant for employment because of race, color, religion, age, sex, national origin, or disability and comply with</w:t>
      </w:r>
      <w:r w:rsidRPr="00D76AB9">
        <w:rPr>
          <w:bCs/>
          <w:sz w:val="22"/>
          <w:szCs w:val="22"/>
        </w:rPr>
        <w:t xml:space="preserve"> </w:t>
      </w:r>
      <w:r w:rsidRPr="00D76AB9">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D76AB9">
        <w:rPr>
          <w:bCs/>
          <w:sz w:val="22"/>
          <w:szCs w:val="22"/>
        </w:rPr>
        <w:t>Titles I, II, and III</w:t>
      </w:r>
      <w:r w:rsidRPr="00D76AB9">
        <w:rPr>
          <w:sz w:val="22"/>
          <w:szCs w:val="22"/>
        </w:rPr>
        <w:t xml:space="preserve"> of the </w:t>
      </w:r>
      <w:r w:rsidRPr="00D76AB9">
        <w:rPr>
          <w:bCs/>
          <w:sz w:val="22"/>
          <w:szCs w:val="22"/>
        </w:rPr>
        <w:t>Americans with Disabilities Act of 1990 (ADA)</w:t>
      </w:r>
      <w:r w:rsidRPr="00D76AB9">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7363D84F" w14:textId="77777777" w:rsidR="00D76AB9" w:rsidRPr="00D76AB9" w:rsidRDefault="00D76AB9" w:rsidP="006C005B">
      <w:pPr>
        <w:numPr>
          <w:ilvl w:val="0"/>
          <w:numId w:val="47"/>
        </w:numPr>
        <w:contextualSpacing/>
        <w:rPr>
          <w:sz w:val="22"/>
          <w:szCs w:val="22"/>
          <w:shd w:val="clear" w:color="auto" w:fill="FFFFFF"/>
        </w:rPr>
      </w:pPr>
      <w:r w:rsidRPr="00D76AB9">
        <w:rPr>
          <w:sz w:val="22"/>
          <w:szCs w:val="22"/>
          <w:shd w:val="clear" w:color="auto" w:fill="FFFFFF"/>
        </w:rPr>
        <w:t xml:space="preserve">Has no policy that prevents, or otherwise denies, participation in constitutionally protected prayer in public schools as set forth in the </w:t>
      </w:r>
      <w:r w:rsidRPr="00D76AB9">
        <w:rPr>
          <w:i/>
          <w:sz w:val="22"/>
          <w:szCs w:val="22"/>
          <w:shd w:val="clear" w:color="auto" w:fill="FFFFFF"/>
        </w:rPr>
        <w:t xml:space="preserve">Guidance on Constitutionally Protected Prayer in Public Education </w:t>
      </w:r>
      <w:r w:rsidRPr="00D76AB9">
        <w:rPr>
          <w:sz w:val="22"/>
          <w:szCs w:val="22"/>
          <w:shd w:val="clear" w:color="auto" w:fill="FFFFFF"/>
        </w:rPr>
        <w:t>(20 U.S.C.</w:t>
      </w:r>
      <w:r w:rsidRPr="00D76AB9">
        <w:rPr>
          <w:i/>
          <w:sz w:val="22"/>
          <w:szCs w:val="22"/>
          <w:shd w:val="clear" w:color="auto" w:fill="FFFFFF"/>
        </w:rPr>
        <w:t xml:space="preserve"> </w:t>
      </w:r>
      <w:r w:rsidRPr="00D76AB9">
        <w:rPr>
          <w:sz w:val="22"/>
          <w:szCs w:val="22"/>
        </w:rPr>
        <w:t>§ 7904)</w:t>
      </w:r>
      <w:r w:rsidRPr="00D76AB9">
        <w:rPr>
          <w:i/>
          <w:sz w:val="22"/>
          <w:szCs w:val="22"/>
          <w:shd w:val="clear" w:color="auto" w:fill="FFFFFF"/>
        </w:rPr>
        <w:t>.</w:t>
      </w:r>
    </w:p>
    <w:p w14:paraId="586E4A68" w14:textId="77777777" w:rsidR="00D76AB9" w:rsidRPr="00D76AB9" w:rsidRDefault="00D76AB9" w:rsidP="006C005B">
      <w:pPr>
        <w:numPr>
          <w:ilvl w:val="0"/>
          <w:numId w:val="47"/>
        </w:numPr>
        <w:contextualSpacing/>
        <w:rPr>
          <w:sz w:val="22"/>
          <w:szCs w:val="22"/>
          <w:shd w:val="clear" w:color="auto" w:fill="FFFFFF"/>
        </w:rPr>
      </w:pPr>
      <w:r w:rsidRPr="00D76AB9">
        <w:rPr>
          <w:sz w:val="22"/>
          <w:szCs w:val="22"/>
          <w:shd w:val="clear" w:color="auto" w:fill="FFFFFF"/>
        </w:rPr>
        <w:t>Will comply with the Family Educational Rights and Privacy Act. (</w:t>
      </w:r>
      <w:r w:rsidRPr="00D76AB9">
        <w:rPr>
          <w:sz w:val="22"/>
          <w:szCs w:val="22"/>
        </w:rPr>
        <w:t>20 U.S.C. §1232g; 34 CFR Part 99).</w:t>
      </w:r>
    </w:p>
    <w:p w14:paraId="1A294D6D" w14:textId="77777777" w:rsidR="00D76AB9" w:rsidRPr="00D76AB9" w:rsidRDefault="00D76AB9" w:rsidP="006C005B">
      <w:pPr>
        <w:numPr>
          <w:ilvl w:val="0"/>
          <w:numId w:val="47"/>
        </w:numPr>
        <w:spacing w:after="4"/>
        <w:rPr>
          <w:sz w:val="22"/>
          <w:szCs w:val="22"/>
        </w:rPr>
      </w:pPr>
      <w:r w:rsidRPr="00D76AB9">
        <w:rPr>
          <w:sz w:val="22"/>
          <w:szCs w:val="22"/>
        </w:rPr>
        <w:t xml:space="preserve">Will comply with the Ethics, Government Accountability, and Campaign Reform Act (S.C. Code Ann. § 2-17-10 </w:t>
      </w:r>
      <w:r w:rsidRPr="00D76AB9">
        <w:rPr>
          <w:i/>
          <w:sz w:val="22"/>
          <w:szCs w:val="22"/>
        </w:rPr>
        <w:t>et seq.</w:t>
      </w:r>
      <w:r w:rsidRPr="00D76AB9">
        <w:rPr>
          <w:sz w:val="22"/>
          <w:szCs w:val="22"/>
        </w:rPr>
        <w:t xml:space="preserve"> and § 8-13-100 </w:t>
      </w:r>
      <w:r w:rsidRPr="00D76AB9">
        <w:rPr>
          <w:i/>
          <w:sz w:val="22"/>
          <w:szCs w:val="22"/>
        </w:rPr>
        <w:t>et seq.</w:t>
      </w:r>
      <w:r w:rsidRPr="00D76AB9">
        <w:rPr>
          <w:sz w:val="22"/>
          <w:szCs w:val="22"/>
        </w:rPr>
        <w:t xml:space="preserve"> (Supp. 2021)).</w:t>
      </w:r>
    </w:p>
    <w:p w14:paraId="3D8C19AD" w14:textId="77777777" w:rsidR="00D76AB9" w:rsidRPr="00D76AB9" w:rsidRDefault="00D76AB9" w:rsidP="006C005B">
      <w:pPr>
        <w:numPr>
          <w:ilvl w:val="0"/>
          <w:numId w:val="47"/>
        </w:numPr>
        <w:spacing w:after="4"/>
        <w:rPr>
          <w:sz w:val="22"/>
          <w:szCs w:val="22"/>
        </w:rPr>
      </w:pPr>
      <w:r w:rsidRPr="00D76AB9">
        <w:rPr>
          <w:sz w:val="22"/>
          <w:szCs w:val="22"/>
        </w:rPr>
        <w:t xml:space="preserve">Will comply with the South Carolina Drug Free Workplace Act (S.C. Code Ann. § 44-107-10 </w:t>
      </w:r>
      <w:r w:rsidRPr="00D76AB9">
        <w:rPr>
          <w:i/>
          <w:sz w:val="22"/>
          <w:szCs w:val="22"/>
        </w:rPr>
        <w:t>et seq</w:t>
      </w:r>
      <w:r w:rsidRPr="00D76AB9">
        <w:rPr>
          <w:sz w:val="22"/>
          <w:szCs w:val="22"/>
        </w:rPr>
        <w:t>. (Supp. 2021) if the amount of this award is $50,000 or more and the federal Drug Free Workplace Act of 1988 (41 USC 702).</w:t>
      </w:r>
    </w:p>
    <w:p w14:paraId="42C1DBD6" w14:textId="77777777" w:rsidR="00D76AB9" w:rsidRPr="00D76AB9" w:rsidRDefault="00D76AB9" w:rsidP="006C005B">
      <w:pPr>
        <w:numPr>
          <w:ilvl w:val="0"/>
          <w:numId w:val="47"/>
        </w:numPr>
        <w:spacing w:after="4"/>
        <w:rPr>
          <w:sz w:val="22"/>
          <w:szCs w:val="22"/>
        </w:rPr>
      </w:pPr>
      <w:r w:rsidRPr="00D76AB9">
        <w:rPr>
          <w:sz w:val="22"/>
          <w:szCs w:val="22"/>
        </w:rPr>
        <w:lastRenderedPageBreak/>
        <w:t>Will provide information to the SCDE, as requested, regarding the reporting requirements of the Federal Funding Accountability and Transparency Act (FFATA), which requires the SCDE to file a FFATA subaward report by the end of the month following the month in which it awards any subgrant equal to or greater than $25,000.</w:t>
      </w:r>
    </w:p>
    <w:p w14:paraId="221B805A" w14:textId="77777777" w:rsidR="00D76AB9" w:rsidRPr="00D76AB9" w:rsidRDefault="00D76AB9" w:rsidP="006C005B">
      <w:pPr>
        <w:numPr>
          <w:ilvl w:val="0"/>
          <w:numId w:val="47"/>
        </w:numPr>
        <w:spacing w:after="4"/>
        <w:rPr>
          <w:sz w:val="22"/>
          <w:szCs w:val="22"/>
        </w:rPr>
      </w:pPr>
      <w:r w:rsidRPr="00D76AB9">
        <w:rPr>
          <w:sz w:val="22"/>
          <w:szCs w:val="22"/>
        </w:rPr>
        <w:t xml:space="preserve">Will comply with 2 CFR Part 25 and register and receive a unique entity identifier, fulfill the requirement for the </w:t>
      </w:r>
      <w:hyperlink r:id="rId61" w:history="1">
        <w:r w:rsidRPr="00D76AB9">
          <w:rPr>
            <w:color w:val="0000FF"/>
            <w:sz w:val="22"/>
            <w:szCs w:val="22"/>
            <w:u w:val="single"/>
          </w:rPr>
          <w:t>System for Award Management</w:t>
        </w:r>
      </w:hyperlink>
      <w:r w:rsidRPr="00D76AB9">
        <w:rPr>
          <w:sz w:val="22"/>
          <w:szCs w:val="22"/>
        </w:rPr>
        <w:t>, maintain the currency of the registration throughout the full grant term, and allow access by the granting agency to ensure compliance.</w:t>
      </w:r>
    </w:p>
    <w:p w14:paraId="1417CDD8" w14:textId="77777777" w:rsidR="00D76AB9" w:rsidRPr="00D76AB9" w:rsidRDefault="00D76AB9" w:rsidP="006C005B">
      <w:pPr>
        <w:numPr>
          <w:ilvl w:val="0"/>
          <w:numId w:val="47"/>
        </w:numPr>
        <w:spacing w:after="4"/>
        <w:rPr>
          <w:sz w:val="22"/>
          <w:szCs w:val="22"/>
        </w:rPr>
      </w:pPr>
      <w:r w:rsidRPr="00D76AB9">
        <w:rPr>
          <w:sz w:val="22"/>
          <w:szCs w:val="22"/>
        </w:rPr>
        <w:t>Will comply with 2 CFR Part 200.112 and disclose in writing any potential conflict of interest to the SCDE.</w:t>
      </w:r>
    </w:p>
    <w:p w14:paraId="7040A671" w14:textId="77777777" w:rsidR="00D76AB9" w:rsidRPr="00D76AB9" w:rsidRDefault="00D76AB9" w:rsidP="006C005B">
      <w:pPr>
        <w:numPr>
          <w:ilvl w:val="0"/>
          <w:numId w:val="47"/>
        </w:numPr>
        <w:spacing w:after="4"/>
        <w:rPr>
          <w:sz w:val="22"/>
          <w:szCs w:val="22"/>
        </w:rPr>
      </w:pPr>
      <w:r w:rsidRPr="00D76AB9">
        <w:rPr>
          <w:sz w:val="22"/>
          <w:szCs w:val="22"/>
        </w:rPr>
        <w:t>Will comply with 2 CFR Part 200.113 and disclose in writing to the SCDE all violations of federal criminal law involving fraud, bribery, or gratuity violations potentially affecting the federal award.</w:t>
      </w:r>
    </w:p>
    <w:p w14:paraId="7B3E281F" w14:textId="77777777" w:rsidR="00D76AB9" w:rsidRPr="00D76AB9" w:rsidRDefault="00D76AB9" w:rsidP="006C005B">
      <w:pPr>
        <w:numPr>
          <w:ilvl w:val="0"/>
          <w:numId w:val="47"/>
        </w:numPr>
        <w:spacing w:after="4"/>
        <w:rPr>
          <w:sz w:val="22"/>
          <w:szCs w:val="22"/>
        </w:rPr>
      </w:pPr>
      <w:r w:rsidRPr="00D76AB9">
        <w:rPr>
          <w:sz w:val="22"/>
          <w:szCs w:val="22"/>
        </w:rPr>
        <w:t>Will comply with conditions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1A961CD5" w14:textId="77777777" w:rsidR="00D76AB9" w:rsidRPr="00D76AB9" w:rsidRDefault="00D76AB9" w:rsidP="00D76AB9">
      <w:pPr>
        <w:spacing w:after="4"/>
        <w:rPr>
          <w:sz w:val="22"/>
          <w:szCs w:val="22"/>
        </w:rPr>
      </w:pPr>
    </w:p>
    <w:p w14:paraId="0BDCDCB1" w14:textId="77777777" w:rsidR="00D76AB9" w:rsidRPr="00D76AB9" w:rsidRDefault="00D76AB9" w:rsidP="00D76AB9">
      <w:pPr>
        <w:keepNext/>
        <w:jc w:val="center"/>
        <w:outlineLvl w:val="1"/>
        <w:rPr>
          <w:rFonts w:eastAsia="Times"/>
          <w:b/>
          <w:bCs/>
        </w:rPr>
      </w:pPr>
      <w:bookmarkStart w:id="133" w:name="_Toc110150820"/>
      <w:r w:rsidRPr="00D76AB9">
        <w:rPr>
          <w:rFonts w:eastAsia="Times"/>
          <w:b/>
          <w:bCs/>
        </w:rPr>
        <w:t>Terms and Conditions</w:t>
      </w:r>
      <w:bookmarkEnd w:id="133"/>
    </w:p>
    <w:p w14:paraId="330B2674" w14:textId="77777777" w:rsidR="00D76AB9" w:rsidRPr="00D76AB9" w:rsidRDefault="00D76AB9" w:rsidP="00D76AB9">
      <w:pPr>
        <w:rPr>
          <w:sz w:val="22"/>
          <w:szCs w:val="22"/>
        </w:rPr>
      </w:pPr>
    </w:p>
    <w:p w14:paraId="4DCEF3CD" w14:textId="77777777" w:rsidR="00D76AB9" w:rsidRPr="00D76AB9" w:rsidRDefault="00D76AB9" w:rsidP="006C005B">
      <w:pPr>
        <w:numPr>
          <w:ilvl w:val="0"/>
          <w:numId w:val="51"/>
        </w:numPr>
        <w:spacing w:after="5"/>
        <w:rPr>
          <w:sz w:val="22"/>
          <w:szCs w:val="22"/>
        </w:rPr>
      </w:pPr>
      <w:r w:rsidRPr="00D76AB9">
        <w:rPr>
          <w:b/>
          <w:sz w:val="22"/>
          <w:szCs w:val="22"/>
        </w:rPr>
        <w:t>Completeness of Proposal.</w:t>
      </w:r>
      <w:r w:rsidRPr="00D76AB9">
        <w:rPr>
          <w:sz w:val="22"/>
          <w:szCs w:val="22"/>
        </w:rPr>
        <w:t xml:space="preserve">  All proposals should be complete and carefully worded and must contain </w:t>
      </w:r>
      <w:proofErr w:type="gramStart"/>
      <w:r w:rsidRPr="00D76AB9">
        <w:rPr>
          <w:sz w:val="22"/>
          <w:szCs w:val="22"/>
        </w:rPr>
        <w:t>all of</w:t>
      </w:r>
      <w:proofErr w:type="gramEnd"/>
      <w:r w:rsidRPr="00D76AB9">
        <w:rPr>
          <w:sz w:val="22"/>
          <w:szCs w:val="22"/>
        </w:rPr>
        <w:t xml:space="preserve"> the information requested by the South Carolina Department of Education (SCDE).  If you do not believe a section applies to your proposal, please indicate that fact.</w:t>
      </w:r>
    </w:p>
    <w:p w14:paraId="176BDA24" w14:textId="77777777" w:rsidR="00D76AB9" w:rsidRPr="00D76AB9" w:rsidRDefault="00D76AB9" w:rsidP="006C005B">
      <w:pPr>
        <w:numPr>
          <w:ilvl w:val="0"/>
          <w:numId w:val="51"/>
        </w:numPr>
        <w:spacing w:after="5"/>
        <w:rPr>
          <w:sz w:val="22"/>
          <w:szCs w:val="22"/>
        </w:rPr>
      </w:pPr>
      <w:r w:rsidRPr="00D76AB9">
        <w:rPr>
          <w:b/>
          <w:sz w:val="22"/>
          <w:szCs w:val="22"/>
        </w:rPr>
        <w:t>Non-awards/Termination.</w:t>
      </w:r>
      <w:r w:rsidRPr="00D76AB9">
        <w:rPr>
          <w:sz w:val="22"/>
          <w:szCs w:val="22"/>
        </w:rPr>
        <w:t xml:space="preserve">  The SCDE reserves the right to reject </w:t>
      </w:r>
      <w:proofErr w:type="gramStart"/>
      <w:r w:rsidRPr="00D76AB9">
        <w:rPr>
          <w:sz w:val="22"/>
          <w:szCs w:val="22"/>
        </w:rPr>
        <w:t>any and all</w:t>
      </w:r>
      <w:proofErr w:type="gramEnd"/>
      <w:r w:rsidRPr="00D76AB9">
        <w:rPr>
          <w:sz w:val="22"/>
          <w:szCs w:val="22"/>
        </w:rPr>
        <w:t xml:space="preserve"> applications and to refuse to grant monies under this solicitation.  If the SCDE rejects an application, the applicant has a right to request a hearing, as provided by 2 CFR Part 200.341 and 34 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1F9C4250" w14:textId="77777777" w:rsidR="00D76AB9" w:rsidRPr="00D76AB9" w:rsidRDefault="00D76AB9" w:rsidP="00D76AB9">
      <w:pPr>
        <w:tabs>
          <w:tab w:val="left" w:pos="720"/>
        </w:tabs>
        <w:spacing w:after="5"/>
        <w:ind w:left="360" w:hanging="360"/>
        <w:rPr>
          <w:sz w:val="22"/>
          <w:szCs w:val="22"/>
        </w:rPr>
      </w:pPr>
      <w:r w:rsidRPr="00D76AB9">
        <w:rPr>
          <w:sz w:val="22"/>
          <w:szCs w:val="22"/>
        </w:rPr>
        <w:tab/>
      </w:r>
      <w:r w:rsidRPr="00D76AB9">
        <w:rPr>
          <w:sz w:val="22"/>
          <w:szCs w:val="22"/>
        </w:rPr>
        <w:tab/>
        <w:t>After it has been awarded, the SCDE may terminate a grant by giving the grantee written notice of termination.  In the event of a termination after award, the SCDE shall reimburse the grantee for allowable expenses incurred up to the notification of termination.  In addition, this grant may be terminated by the SCDE if the grantee fails to perform as promised in its proposal.  Federal grants will be terminated in accordance with 2 CFR Part 200.339 and 200.340.</w:t>
      </w:r>
    </w:p>
    <w:p w14:paraId="48A8C97C" w14:textId="77777777" w:rsidR="00D76AB9" w:rsidRPr="00D76AB9" w:rsidRDefault="00D76AB9" w:rsidP="00D76AB9">
      <w:pPr>
        <w:tabs>
          <w:tab w:val="left" w:pos="720"/>
        </w:tabs>
        <w:spacing w:after="5"/>
        <w:ind w:left="360"/>
        <w:rPr>
          <w:sz w:val="22"/>
          <w:szCs w:val="22"/>
        </w:rPr>
      </w:pPr>
      <w:r w:rsidRPr="00D76AB9">
        <w:rPr>
          <w:sz w:val="22"/>
          <w:szCs w:val="22"/>
        </w:rPr>
        <w:tab/>
      </w:r>
      <w:proofErr w:type="gramStart"/>
      <w:r w:rsidRPr="00D76AB9">
        <w:rPr>
          <w:sz w:val="22"/>
          <w:szCs w:val="22"/>
        </w:rPr>
        <w:t>In the event that</w:t>
      </w:r>
      <w:proofErr w:type="gramEnd"/>
      <w:r w:rsidRPr="00D76AB9">
        <w:rPr>
          <w:sz w:val="22"/>
          <w:szCs w:val="22"/>
        </w:rPr>
        <w:t xml:space="preserve"> this grant is terminated, the grantee shall have a right to a hearing as set forth in 34 CFR Part 76.783.  The grantee must notify the SCDE of its request for a hearing within 30 days of receiving written notice of the termination.  If a hearing is requested, the SCDE will conduct the hearing in accordance with the procedures outlined in 34 CFR Part 76.401(d)(2)</w:t>
      </w:r>
      <w:proofErr w:type="gramStart"/>
      <w:r w:rsidRPr="00D76AB9">
        <w:rPr>
          <w:sz w:val="22"/>
          <w:szCs w:val="22"/>
        </w:rPr>
        <w:t>–(</w:t>
      </w:r>
      <w:proofErr w:type="gramEnd"/>
      <w:r w:rsidRPr="00D76AB9">
        <w:rPr>
          <w:sz w:val="22"/>
          <w:szCs w:val="22"/>
        </w:rPr>
        <w:t>7).</w:t>
      </w:r>
    </w:p>
    <w:p w14:paraId="0E466C65" w14:textId="77777777" w:rsidR="00D76AB9" w:rsidRPr="00D76AB9" w:rsidRDefault="00D76AB9" w:rsidP="006C005B">
      <w:pPr>
        <w:numPr>
          <w:ilvl w:val="0"/>
          <w:numId w:val="51"/>
        </w:numPr>
        <w:spacing w:after="5"/>
        <w:rPr>
          <w:sz w:val="22"/>
          <w:szCs w:val="22"/>
        </w:rPr>
      </w:pPr>
      <w:r w:rsidRPr="00D76AB9">
        <w:rPr>
          <w:b/>
          <w:sz w:val="22"/>
          <w:szCs w:val="22"/>
        </w:rPr>
        <w:t>Reduction in Budgets and Negotiations.</w:t>
      </w:r>
      <w:r w:rsidRPr="00D76AB9">
        <w:rPr>
          <w:sz w:val="22"/>
          <w:szCs w:val="22"/>
        </w:rPr>
        <w:t xml:space="preserve">  The SCDE reserves the right to negotiate budgets with applicants.  The SCDE may, at its sole discretion, determine that a proposed budget is excessive and may negotiate a lower budget with the applicant.  The applicant may at that time negotiate or withdraw its proposal.  In addition, the SCDE may desire to fund a project but not at the level proposed.  In that case, the SCDE shall notify the applicant of the amount that can be funded, and the applicant and the SCDE shall negotiate a modification to the proposal to accommodate the lower budget.  All final decisions are that of the SCDE.</w:t>
      </w:r>
    </w:p>
    <w:p w14:paraId="3EB92A12" w14:textId="77777777" w:rsidR="00D76AB9" w:rsidRPr="00D76AB9" w:rsidRDefault="00D76AB9" w:rsidP="006C005B">
      <w:pPr>
        <w:numPr>
          <w:ilvl w:val="0"/>
          <w:numId w:val="51"/>
        </w:numPr>
        <w:rPr>
          <w:sz w:val="22"/>
          <w:szCs w:val="22"/>
        </w:rPr>
      </w:pPr>
      <w:r w:rsidRPr="00D76AB9">
        <w:rPr>
          <w:b/>
          <w:sz w:val="22"/>
          <w:szCs w:val="22"/>
        </w:rPr>
        <w:t>Amendments to Grants.</w:t>
      </w:r>
      <w:r w:rsidRPr="00D76AB9">
        <w:rPr>
          <w:sz w:val="22"/>
          <w:szCs w:val="22"/>
        </w:rPr>
        <w:t xml:space="preserve">  Amendments are permitted generally for budgets, grant end date, and management upon the mutual agreement of the parties involved and will become effective when specified in writing and signed by both parties.  However, amendments to scope of work that </w:t>
      </w:r>
      <w:r w:rsidRPr="00D76AB9">
        <w:rPr>
          <w:sz w:val="22"/>
          <w:szCs w:val="22"/>
        </w:rPr>
        <w:lastRenderedPageBreak/>
        <w:t>significantly alter the original application proposal may trigger partial or full termination consistent with 2 CFR Part 200.339 and 200.340.</w:t>
      </w:r>
    </w:p>
    <w:p w14:paraId="608FC409" w14:textId="77777777" w:rsidR="00D76AB9" w:rsidRPr="00D76AB9" w:rsidRDefault="00D76AB9" w:rsidP="006C005B">
      <w:pPr>
        <w:numPr>
          <w:ilvl w:val="0"/>
          <w:numId w:val="51"/>
        </w:numPr>
        <w:rPr>
          <w:sz w:val="22"/>
          <w:szCs w:val="22"/>
        </w:rPr>
      </w:pPr>
      <w:r w:rsidRPr="00D76AB9">
        <w:rPr>
          <w:b/>
          <w:sz w:val="22"/>
          <w:szCs w:val="22"/>
        </w:rPr>
        <w:t>Use of Grant Funds.</w:t>
      </w:r>
      <w:r w:rsidRPr="00D76AB9">
        <w:rPr>
          <w:sz w:val="22"/>
          <w:szCs w:val="22"/>
        </w:rPr>
        <w:t xml:space="preserve">  Funds awarded are to be expended only for purposes and activities covered by the approved project plan and approved budget and budget narrative.</w:t>
      </w:r>
    </w:p>
    <w:p w14:paraId="066082C3" w14:textId="77777777" w:rsidR="00D76AB9" w:rsidRPr="00D76AB9" w:rsidRDefault="00D76AB9" w:rsidP="006C005B">
      <w:pPr>
        <w:numPr>
          <w:ilvl w:val="0"/>
          <w:numId w:val="51"/>
        </w:numPr>
        <w:rPr>
          <w:sz w:val="22"/>
          <w:szCs w:val="22"/>
        </w:rPr>
      </w:pPr>
      <w:r w:rsidRPr="00D76AB9">
        <w:rPr>
          <w:b/>
          <w:sz w:val="22"/>
          <w:szCs w:val="22"/>
        </w:rPr>
        <w:t>Submission of Expenditure Reports.</w:t>
      </w:r>
      <w:r w:rsidRPr="00D76AB9">
        <w:rPr>
          <w:sz w:val="22"/>
          <w:szCs w:val="22"/>
        </w:rPr>
        <w:t xml:space="preserve">  Claims for reimbursement</w:t>
      </w:r>
      <w:r w:rsidRPr="00D76AB9">
        <w:rPr>
          <w:b/>
          <w:sz w:val="22"/>
          <w:szCs w:val="22"/>
        </w:rPr>
        <w:t xml:space="preserve"> </w:t>
      </w:r>
      <w:r w:rsidRPr="00D76AB9">
        <w:rPr>
          <w:sz w:val="22"/>
          <w:szCs w:val="22"/>
        </w:rPr>
        <w:t>must be made at least quarterly and consistent with calendar quarters (e.g., an expenditure report claim for costs for January 1 through March 30 must be filed by May 15).</w:t>
      </w:r>
    </w:p>
    <w:p w14:paraId="3F851F1F" w14:textId="77777777" w:rsidR="00D76AB9" w:rsidRPr="00D76AB9" w:rsidRDefault="00D76AB9" w:rsidP="006C005B">
      <w:pPr>
        <w:numPr>
          <w:ilvl w:val="0"/>
          <w:numId w:val="51"/>
        </w:numPr>
        <w:spacing w:after="5"/>
        <w:rPr>
          <w:sz w:val="22"/>
          <w:szCs w:val="22"/>
        </w:rPr>
      </w:pPr>
      <w:r w:rsidRPr="00D76AB9">
        <w:rPr>
          <w:b/>
          <w:sz w:val="22"/>
          <w:szCs w:val="22"/>
        </w:rPr>
        <w:t>Obligation of Grant Funds.</w:t>
      </w:r>
      <w:r w:rsidRPr="00D76AB9">
        <w:rPr>
          <w:sz w:val="22"/>
          <w:szCs w:val="22"/>
        </w:rPr>
        <w:t xml:space="preserve">  Grant funds may not be obligated prior to the effective date or </w:t>
      </w:r>
      <w:proofErr w:type="gramStart"/>
      <w:r w:rsidRPr="00D76AB9">
        <w:rPr>
          <w:sz w:val="22"/>
          <w:szCs w:val="22"/>
        </w:rPr>
        <w:t>subsequent to</w:t>
      </w:r>
      <w:proofErr w:type="gramEnd"/>
      <w:r w:rsidRPr="00D76AB9">
        <w:rPr>
          <w:sz w:val="22"/>
          <w:szCs w:val="22"/>
        </w:rPr>
        <w:t xml:space="preserve"> the end or termination date of the grant period.  No obligations are allowed after the end of the grant period.  The final request for expenditure report claims must be submitted no later than forty-five (45) days after the end of the grant period unless the scope of work for the grant states a shorter reporting period.</w:t>
      </w:r>
    </w:p>
    <w:p w14:paraId="7107CF83" w14:textId="77777777" w:rsidR="00D76AB9" w:rsidRPr="00D76AB9" w:rsidRDefault="00D76AB9" w:rsidP="006C005B">
      <w:pPr>
        <w:numPr>
          <w:ilvl w:val="0"/>
          <w:numId w:val="51"/>
        </w:numPr>
        <w:spacing w:after="5"/>
        <w:rPr>
          <w:sz w:val="22"/>
          <w:szCs w:val="22"/>
        </w:rPr>
      </w:pPr>
      <w:proofErr w:type="spellStart"/>
      <w:r w:rsidRPr="00D76AB9">
        <w:rPr>
          <w:b/>
          <w:sz w:val="22"/>
          <w:szCs w:val="22"/>
        </w:rPr>
        <w:t>Deobligation</w:t>
      </w:r>
      <w:proofErr w:type="spellEnd"/>
      <w:r w:rsidRPr="00D76AB9">
        <w:rPr>
          <w:b/>
          <w:sz w:val="22"/>
          <w:szCs w:val="22"/>
        </w:rPr>
        <w:t xml:space="preserve"> of Funds.</w:t>
      </w:r>
      <w:r w:rsidRPr="00D76AB9">
        <w:rPr>
          <w:sz w:val="22"/>
          <w:szCs w:val="22"/>
        </w:rPr>
        <w:t xml:space="preserve">  After a final expenditure report claim has been submitted to the SCDE, the grantee will go through the official </w:t>
      </w:r>
      <w:proofErr w:type="spellStart"/>
      <w:r w:rsidRPr="00D76AB9">
        <w:rPr>
          <w:sz w:val="22"/>
          <w:szCs w:val="22"/>
        </w:rPr>
        <w:t>deobligation</w:t>
      </w:r>
      <w:proofErr w:type="spellEnd"/>
      <w:r w:rsidRPr="00D76AB9">
        <w:rPr>
          <w:sz w:val="22"/>
          <w:szCs w:val="22"/>
        </w:rPr>
        <w:t xml:space="preserve"> process with the SCDE.</w:t>
      </w:r>
    </w:p>
    <w:p w14:paraId="53B0B9F8" w14:textId="77777777" w:rsidR="00D76AB9" w:rsidRPr="00D76AB9" w:rsidRDefault="00D76AB9" w:rsidP="006C005B">
      <w:pPr>
        <w:numPr>
          <w:ilvl w:val="0"/>
          <w:numId w:val="51"/>
        </w:numPr>
        <w:spacing w:after="5"/>
        <w:rPr>
          <w:sz w:val="22"/>
          <w:szCs w:val="22"/>
        </w:rPr>
      </w:pPr>
      <w:r w:rsidRPr="00D76AB9">
        <w:rPr>
          <w:b/>
          <w:sz w:val="22"/>
          <w:szCs w:val="22"/>
        </w:rPr>
        <w:t>Documentation.</w:t>
      </w:r>
      <w:r w:rsidRPr="00D76AB9">
        <w:rPr>
          <w:sz w:val="22"/>
          <w:szCs w:val="22"/>
        </w:rPr>
        <w:t xml:space="preserve">  The grantee must provide for accurate and timely recording of receipts and expenditures.  The grantee’s accounting system should distinguish receipts and expenditures attributable to each grant.  The grantee must review the memo regarding “</w:t>
      </w:r>
      <w:hyperlink r:id="rId62" w:history="1">
        <w:r w:rsidRPr="00D76AB9">
          <w:rPr>
            <w:color w:val="0000FF"/>
            <w:sz w:val="22"/>
            <w:szCs w:val="22"/>
            <w:u w:val="single"/>
          </w:rPr>
          <w:t>Guidelines for Retaining Documentation to Support Expenditure Claims</w:t>
        </w:r>
      </w:hyperlink>
      <w:r w:rsidRPr="00D76AB9">
        <w:rPr>
          <w:sz w:val="22"/>
          <w:szCs w:val="22"/>
        </w:rPr>
        <w:t>.”</w:t>
      </w:r>
    </w:p>
    <w:p w14:paraId="3DDB2FCB" w14:textId="77777777" w:rsidR="00D76AB9" w:rsidRPr="00D76AB9" w:rsidRDefault="00D76AB9" w:rsidP="006C005B">
      <w:pPr>
        <w:numPr>
          <w:ilvl w:val="0"/>
          <w:numId w:val="51"/>
        </w:numPr>
        <w:spacing w:after="5"/>
        <w:rPr>
          <w:sz w:val="22"/>
          <w:szCs w:val="22"/>
        </w:rPr>
      </w:pPr>
      <w:r w:rsidRPr="00D76AB9">
        <w:rPr>
          <w:b/>
          <w:sz w:val="22"/>
          <w:szCs w:val="22"/>
        </w:rPr>
        <w:t>Travel Costs.</w:t>
      </w:r>
      <w:r w:rsidRPr="00D76AB9">
        <w:rPr>
          <w:sz w:val="22"/>
          <w:szCs w:val="22"/>
        </w:rPr>
        <w:t xml:space="preserve">  Travel costs, if allowed under this solicitation, must not exceed limits noted in the United States </w:t>
      </w:r>
      <w:hyperlink r:id="rId63" w:history="1">
        <w:r w:rsidRPr="00D76AB9">
          <w:rPr>
            <w:color w:val="0000FF"/>
            <w:sz w:val="22"/>
            <w:szCs w:val="22"/>
            <w:u w:val="single"/>
          </w:rPr>
          <w:t>General Services Administration (GSA) per diem rates</w:t>
        </w:r>
      </w:hyperlink>
      <w:r w:rsidRPr="00D76AB9">
        <w:rPr>
          <w:sz w:val="22"/>
          <w:szCs w:val="22"/>
        </w:rPr>
        <w:t xml:space="preserve"> for lodging,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  Meals and incidentals are limited by the state budget proviso, currently not to exceed $35 per day for in-state travel and $50 for out-of-state travel (see page 86 of the </w:t>
      </w:r>
      <w:hyperlink r:id="rId64" w:history="1">
        <w:r w:rsidRPr="00D76AB9">
          <w:rPr>
            <w:color w:val="0000FF"/>
            <w:sz w:val="22"/>
            <w:szCs w:val="22"/>
            <w:u w:val="single"/>
          </w:rPr>
          <w:t>State of South Carolina Statewide Disbursement Regulations</w:t>
        </w:r>
      </w:hyperlink>
      <w:r w:rsidRPr="00D76AB9">
        <w:rPr>
          <w:sz w:val="22"/>
          <w:szCs w:val="22"/>
        </w:rPr>
        <w:t>).  Mileage reimbursement must follow the current Office of Comptroller General instructions, which is consistent with the published IRS rates.</w:t>
      </w:r>
    </w:p>
    <w:p w14:paraId="1CC54A47" w14:textId="77777777" w:rsidR="00D76AB9" w:rsidRPr="00D76AB9" w:rsidRDefault="00D76AB9" w:rsidP="006C005B">
      <w:pPr>
        <w:numPr>
          <w:ilvl w:val="0"/>
          <w:numId w:val="51"/>
        </w:numPr>
        <w:spacing w:after="5"/>
        <w:rPr>
          <w:sz w:val="22"/>
          <w:szCs w:val="22"/>
        </w:rPr>
      </w:pPr>
      <w:r w:rsidRPr="00D76AB9">
        <w:rPr>
          <w:b/>
          <w:sz w:val="22"/>
          <w:szCs w:val="22"/>
        </w:rPr>
        <w:t>Honoraria.</w:t>
      </w:r>
      <w:r w:rsidRPr="00D76AB9">
        <w:rPr>
          <w:sz w:val="22"/>
          <w:szCs w:val="22"/>
        </w:rPr>
        <w:t xml:space="preserve">  Amounts paid in honoraria, if allowed under this grant, must be consistent with SCDE policies.  Applicants should check with the program office before budgeting for honoraria.</w:t>
      </w:r>
    </w:p>
    <w:p w14:paraId="57BF3CDD" w14:textId="77777777" w:rsidR="00D76AB9" w:rsidRPr="00D76AB9" w:rsidRDefault="00D76AB9" w:rsidP="006C005B">
      <w:pPr>
        <w:numPr>
          <w:ilvl w:val="0"/>
          <w:numId w:val="51"/>
        </w:numPr>
        <w:spacing w:after="5"/>
        <w:rPr>
          <w:sz w:val="22"/>
          <w:szCs w:val="22"/>
        </w:rPr>
      </w:pPr>
      <w:r w:rsidRPr="00D76AB9">
        <w:rPr>
          <w:b/>
          <w:sz w:val="22"/>
          <w:szCs w:val="22"/>
        </w:rPr>
        <w:t>Reports.</w:t>
      </w:r>
      <w:r w:rsidRPr="00D76AB9">
        <w:rPr>
          <w:sz w:val="22"/>
          <w:szCs w:val="22"/>
        </w:rPr>
        <w:t xml:space="preserve">  The grantee shall submit, as </w:t>
      </w:r>
      <w:proofErr w:type="gramStart"/>
      <w:r w:rsidRPr="00D76AB9">
        <w:rPr>
          <w:sz w:val="22"/>
          <w:szCs w:val="22"/>
        </w:rPr>
        <w:t>required</w:t>
      </w:r>
      <w:proofErr w:type="gramEnd"/>
      <w:r w:rsidRPr="00D76AB9">
        <w:rPr>
          <w:sz w:val="22"/>
          <w:szCs w:val="22"/>
        </w:rPr>
        <w:t xml:space="preserve"> or instructed by the awarding program office, all reports (programmatic, financial, or evaluation) within the specified period or date and in the prescribed format.  An expenditure claim report must be filed by August 15 for all expenditures incurred by June 30 </w:t>
      </w:r>
      <w:proofErr w:type="gramStart"/>
      <w:r w:rsidRPr="00D76AB9">
        <w:rPr>
          <w:sz w:val="22"/>
          <w:szCs w:val="22"/>
        </w:rPr>
        <w:t>in order to</w:t>
      </w:r>
      <w:proofErr w:type="gramEnd"/>
      <w:r w:rsidRPr="00D76AB9">
        <w:rPr>
          <w:sz w:val="22"/>
          <w:szCs w:val="22"/>
        </w:rPr>
        <w:t xml:space="preserve"> comply with the generally accepted accounting principles (GAAP) and the production of the State's Comprehensive Annual Financial Report.</w:t>
      </w:r>
    </w:p>
    <w:p w14:paraId="5E8ED787" w14:textId="77777777" w:rsidR="00D76AB9" w:rsidRPr="00D76AB9" w:rsidRDefault="00D76AB9" w:rsidP="006C005B">
      <w:pPr>
        <w:numPr>
          <w:ilvl w:val="0"/>
          <w:numId w:val="51"/>
        </w:numPr>
        <w:spacing w:after="5"/>
        <w:rPr>
          <w:sz w:val="22"/>
          <w:szCs w:val="22"/>
        </w:rPr>
      </w:pPr>
      <w:r w:rsidRPr="00D76AB9">
        <w:rPr>
          <w:b/>
          <w:sz w:val="22"/>
          <w:szCs w:val="22"/>
        </w:rPr>
        <w:t>Copyright.</w:t>
      </w:r>
      <w:r w:rsidRPr="00D76AB9">
        <w:rPr>
          <w:sz w:val="22"/>
          <w:szCs w:val="22"/>
        </w:rPr>
        <w:t xml:space="preserve">  The grantee is free to copyright any books, publications, or other copyrightable materials developed </w:t>
      </w:r>
      <w:proofErr w:type="gramStart"/>
      <w:r w:rsidRPr="00D76AB9">
        <w:rPr>
          <w:sz w:val="22"/>
          <w:szCs w:val="22"/>
        </w:rPr>
        <w:t>in the course of</w:t>
      </w:r>
      <w:proofErr w:type="gramEnd"/>
      <w:r w:rsidRPr="00D76AB9">
        <w:rPr>
          <w:sz w:val="22"/>
          <w:szCs w:val="22"/>
        </w:rPr>
        <w:t xml:space="preserve"> this grant.  However, the SCDE reserves a royalty-free, nonexclusive, and irrevocable license to reproduce, publish, or otherwise use, and to authorize others to use, the copyrighted work developed under this grant.</w:t>
      </w:r>
    </w:p>
    <w:p w14:paraId="28EF4FCE" w14:textId="77777777" w:rsidR="00D76AB9" w:rsidRPr="00D76AB9" w:rsidRDefault="00D76AB9" w:rsidP="006C005B">
      <w:pPr>
        <w:numPr>
          <w:ilvl w:val="0"/>
          <w:numId w:val="51"/>
        </w:numPr>
        <w:spacing w:after="5"/>
        <w:rPr>
          <w:sz w:val="22"/>
          <w:szCs w:val="22"/>
        </w:rPr>
      </w:pPr>
      <w:r w:rsidRPr="00D76AB9">
        <w:rPr>
          <w:b/>
          <w:sz w:val="22"/>
          <w:szCs w:val="22"/>
        </w:rPr>
        <w:t>Certification Regarding Lobbying, Suspension, and Debarment.</w:t>
      </w:r>
      <w:r w:rsidRPr="00D76AB9">
        <w:rPr>
          <w:sz w:val="22"/>
          <w:szCs w:val="22"/>
        </w:rPr>
        <w:t xml:space="preserve">  By </w:t>
      </w:r>
      <w:proofErr w:type="gramStart"/>
      <w:r w:rsidRPr="00D76AB9">
        <w:rPr>
          <w:sz w:val="22"/>
          <w:szCs w:val="22"/>
        </w:rPr>
        <w:t>submitting an application</w:t>
      </w:r>
      <w:proofErr w:type="gramEnd"/>
      <w:r w:rsidRPr="00D76AB9">
        <w:rPr>
          <w:sz w:val="22"/>
          <w:szCs w:val="22"/>
        </w:rPr>
        <w:t>, the applicant certifies, to the best of its knowledge and belief, that the</w:t>
      </w:r>
    </w:p>
    <w:p w14:paraId="7FD54BAD" w14:textId="77777777" w:rsidR="00D76AB9" w:rsidRPr="00D76AB9" w:rsidRDefault="00D76AB9" w:rsidP="006C005B">
      <w:pPr>
        <w:numPr>
          <w:ilvl w:val="0"/>
          <w:numId w:val="48"/>
        </w:numPr>
        <w:spacing w:after="5"/>
        <w:rPr>
          <w:sz w:val="22"/>
          <w:szCs w:val="22"/>
        </w:rPr>
      </w:pPr>
      <w:r w:rsidRPr="00D76AB9">
        <w:rPr>
          <w:sz w:val="22"/>
          <w:szCs w:val="22"/>
        </w:rPr>
        <w:t>Applicant and/or any of its principals, subgrantees, or subcontractors</w:t>
      </w:r>
    </w:p>
    <w:p w14:paraId="0C853179" w14:textId="0120C55B" w:rsidR="00D76AB9" w:rsidRPr="00D76AB9" w:rsidRDefault="00D76AB9" w:rsidP="006C005B">
      <w:pPr>
        <w:numPr>
          <w:ilvl w:val="1"/>
          <w:numId w:val="48"/>
        </w:numPr>
        <w:ind w:left="1080"/>
        <w:contextualSpacing/>
        <w:rPr>
          <w:sz w:val="22"/>
          <w:szCs w:val="22"/>
        </w:rPr>
      </w:pPr>
      <w:r w:rsidRPr="00D76AB9">
        <w:rPr>
          <w:sz w:val="22"/>
          <w:szCs w:val="22"/>
        </w:rPr>
        <w:t>Have not paid or will not pay to any person any federally appropriated funds for the purpose of influencing or attempting to influence an officer or employee of any agency, a Member of</w:t>
      </w:r>
      <w:r w:rsidR="000E1ED2">
        <w:rPr>
          <w:sz w:val="22"/>
          <w:szCs w:val="22"/>
        </w:rPr>
        <w:t xml:space="preserve"> Congr</w:t>
      </w:r>
      <w:r w:rsidRPr="00D76AB9">
        <w:rPr>
          <w:sz w:val="22"/>
          <w:szCs w:val="22"/>
        </w:rPr>
        <w:t xml:space="preserve">ess, an officer or employee of Congress, or any employee of a Member of Congress in connection with making any federal grant and the extension continuation, renewal, amendment, or modification of any federal grant, as defined at 34 CFR Part 82.105 and 82.110.  If any funds other than federally appropriated funds have been paid or will be paid to </w:t>
      </w:r>
      <w:r w:rsidRPr="00D76AB9">
        <w:rPr>
          <w:sz w:val="22"/>
          <w:szCs w:val="22"/>
        </w:rPr>
        <w:lastRenderedPageBreak/>
        <w:t>any person for influencing or attempting to influence an officer or employee of any agency, a Member of Congress, an officer or employee of Congress, or any employee of a Member of Congress in connection with this federal grant, the undersigned shall complete and submit Standard Form LLL, “Disclosure of Lobbying Activities,” in accordance with its instructions.</w:t>
      </w:r>
    </w:p>
    <w:p w14:paraId="6CC79744" w14:textId="77777777" w:rsidR="00D76AB9" w:rsidRPr="00D76AB9" w:rsidRDefault="00D76AB9" w:rsidP="006C005B">
      <w:pPr>
        <w:numPr>
          <w:ilvl w:val="1"/>
          <w:numId w:val="48"/>
        </w:numPr>
        <w:ind w:left="1080"/>
        <w:contextualSpacing/>
        <w:rPr>
          <w:b/>
          <w:sz w:val="22"/>
          <w:szCs w:val="22"/>
        </w:rPr>
      </w:pPr>
      <w:r w:rsidRPr="00D76AB9">
        <w:rPr>
          <w:sz w:val="22"/>
          <w:szCs w:val="22"/>
        </w:rPr>
        <w:t>Are not presently debarred, suspended, proposed for debarment, or declared ineligible for the award of contracts by any state or federal agency as stated at 2 CFR Part 180 or 2 CFR Part 3485.</w:t>
      </w:r>
    </w:p>
    <w:p w14:paraId="40030144" w14:textId="77777777" w:rsidR="00D76AB9" w:rsidRPr="00D76AB9" w:rsidRDefault="00D76AB9" w:rsidP="006C005B">
      <w:pPr>
        <w:numPr>
          <w:ilvl w:val="1"/>
          <w:numId w:val="48"/>
        </w:numPr>
        <w:spacing w:after="5"/>
        <w:ind w:left="1080"/>
        <w:rPr>
          <w:sz w:val="22"/>
          <w:szCs w:val="22"/>
        </w:rPr>
      </w:pPr>
      <w:r w:rsidRPr="00D76AB9">
        <w:rPr>
          <w:sz w:val="22"/>
          <w:szCs w:val="22"/>
        </w:rPr>
        <w:t>Have not, within a three-year period preceding this application, been convicted of or had a civil judgment rendered against them for commission of fraud or a criminal offense in connection with obtaining, attempting to obtain, or performing a public (federal, state, or local) contract or subcontract; violated federal or state antitrust statutes relating to the submission of offers; or committed embezzlement, theft, forgery, bribery, falsification or destruction of records, making false statements, tax evasion, or receiving stolen property.</w:t>
      </w:r>
    </w:p>
    <w:p w14:paraId="4E546764" w14:textId="77777777" w:rsidR="00D76AB9" w:rsidRPr="00D76AB9" w:rsidRDefault="00D76AB9" w:rsidP="006C005B">
      <w:pPr>
        <w:numPr>
          <w:ilvl w:val="1"/>
          <w:numId w:val="48"/>
        </w:numPr>
        <w:spacing w:after="5"/>
        <w:ind w:left="1080"/>
        <w:rPr>
          <w:sz w:val="22"/>
          <w:szCs w:val="22"/>
        </w:rPr>
      </w:pPr>
      <w:r w:rsidRPr="00D76AB9">
        <w:rPr>
          <w:sz w:val="22"/>
          <w:szCs w:val="22"/>
        </w:rPr>
        <w:t>Are not presently indicted for, or otherwise criminally or civilly charged by a governmental entity with, commission of any of the offenses enumerated above.</w:t>
      </w:r>
    </w:p>
    <w:p w14:paraId="170F516E" w14:textId="77777777" w:rsidR="00D76AB9" w:rsidRPr="00D76AB9" w:rsidRDefault="00D76AB9" w:rsidP="006C005B">
      <w:pPr>
        <w:numPr>
          <w:ilvl w:val="0"/>
          <w:numId w:val="48"/>
        </w:numPr>
        <w:spacing w:after="5"/>
        <w:rPr>
          <w:sz w:val="22"/>
          <w:szCs w:val="22"/>
        </w:rPr>
      </w:pPr>
      <w:r w:rsidRPr="00D76AB9">
        <w:rPr>
          <w:sz w:val="22"/>
          <w:szCs w:val="22"/>
        </w:rPr>
        <w:t>Applicant has not, within a three-year period preceding this application, had one or more contracts terminated for default by any public (federal, state, or local) entity.</w:t>
      </w:r>
    </w:p>
    <w:p w14:paraId="41B3A43B" w14:textId="77777777" w:rsidR="00D76AB9" w:rsidRPr="00D76AB9" w:rsidRDefault="00D76AB9" w:rsidP="006C005B">
      <w:pPr>
        <w:numPr>
          <w:ilvl w:val="0"/>
          <w:numId w:val="51"/>
        </w:numPr>
        <w:spacing w:after="5"/>
        <w:jc w:val="both"/>
        <w:rPr>
          <w:b/>
          <w:sz w:val="22"/>
          <w:szCs w:val="22"/>
        </w:rPr>
      </w:pPr>
      <w:r w:rsidRPr="00D76AB9">
        <w:rPr>
          <w:b/>
          <w:sz w:val="22"/>
          <w:szCs w:val="22"/>
        </w:rPr>
        <w:t>Audits.</w:t>
      </w:r>
    </w:p>
    <w:p w14:paraId="23B038E9" w14:textId="77777777" w:rsidR="00D76AB9" w:rsidRPr="00D76AB9" w:rsidRDefault="00D76AB9" w:rsidP="006C005B">
      <w:pPr>
        <w:numPr>
          <w:ilvl w:val="0"/>
          <w:numId w:val="49"/>
        </w:numPr>
        <w:spacing w:after="5"/>
        <w:ind w:left="720"/>
        <w:jc w:val="both"/>
        <w:rPr>
          <w:sz w:val="22"/>
          <w:szCs w:val="22"/>
        </w:rPr>
      </w:pPr>
      <w:r w:rsidRPr="00D76AB9">
        <w:rPr>
          <w:sz w:val="22"/>
          <w:szCs w:val="22"/>
        </w:rPr>
        <w:t>Entities expending $750,000 or more in federal awards:</w:t>
      </w:r>
    </w:p>
    <w:p w14:paraId="3A841571" w14:textId="77777777" w:rsidR="00D76AB9" w:rsidRPr="00D76AB9" w:rsidRDefault="00D76AB9" w:rsidP="00D76AB9">
      <w:pPr>
        <w:spacing w:after="5"/>
        <w:ind w:left="720"/>
        <w:rPr>
          <w:sz w:val="22"/>
          <w:szCs w:val="22"/>
        </w:rPr>
      </w:pPr>
      <w:r w:rsidRPr="00D76AB9">
        <w:rPr>
          <w:sz w:val="22"/>
          <w:szCs w:val="22"/>
        </w:rPr>
        <w:t xml:space="preserve">Entities that expend $750,000 or more in federal awards during the fiscal year are required to have an audit performed in accordance with the provisions of 2 CFR Part 200.501, </w:t>
      </w:r>
      <w:r w:rsidRPr="00D76AB9">
        <w:rPr>
          <w:i/>
          <w:sz w:val="22"/>
          <w:szCs w:val="22"/>
        </w:rPr>
        <w:t>et seq</w:t>
      </w:r>
      <w:r w:rsidRPr="00D76AB9">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78375EDF" w14:textId="77777777" w:rsidR="00D76AB9" w:rsidRPr="00D76AB9" w:rsidRDefault="00D76AB9" w:rsidP="006C005B">
      <w:pPr>
        <w:numPr>
          <w:ilvl w:val="0"/>
          <w:numId w:val="50"/>
        </w:numPr>
        <w:spacing w:after="5"/>
        <w:rPr>
          <w:sz w:val="22"/>
          <w:szCs w:val="22"/>
        </w:rPr>
      </w:pPr>
      <w:r w:rsidRPr="00D76AB9">
        <w:rPr>
          <w:sz w:val="22"/>
          <w:szCs w:val="22"/>
        </w:rPr>
        <w:t>Entities expending less than $750,000 in federal awards:</w:t>
      </w:r>
    </w:p>
    <w:p w14:paraId="7F3F9482" w14:textId="77777777" w:rsidR="00D76AB9" w:rsidRPr="00D76AB9" w:rsidRDefault="00D76AB9" w:rsidP="00D76AB9">
      <w:pPr>
        <w:spacing w:after="5"/>
        <w:ind w:left="720"/>
        <w:rPr>
          <w:sz w:val="22"/>
          <w:szCs w:val="22"/>
        </w:rPr>
      </w:pPr>
      <w:r w:rsidRPr="00D76AB9">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3C051317" w14:textId="77777777" w:rsidR="00D76AB9" w:rsidRDefault="00D76AB9" w:rsidP="006C005B">
      <w:pPr>
        <w:numPr>
          <w:ilvl w:val="0"/>
          <w:numId w:val="51"/>
        </w:numPr>
        <w:spacing w:after="5"/>
        <w:rPr>
          <w:sz w:val="22"/>
          <w:szCs w:val="22"/>
        </w:rPr>
      </w:pPr>
      <w:r w:rsidRPr="00D76AB9">
        <w:rPr>
          <w:b/>
          <w:sz w:val="22"/>
          <w:szCs w:val="22"/>
        </w:rPr>
        <w:t>Records.</w:t>
      </w:r>
      <w:r w:rsidRPr="00D76AB9">
        <w:rPr>
          <w:sz w:val="22"/>
          <w:szCs w:val="22"/>
        </w:rPr>
        <w:t xml:space="preserve">  The grantee shall retain federal grant records, including financial records and supporting documentation, for a minimum of six (6) years after the end date of the grant when the final expenditure report claim for reimbursement and all final reports have been submitted, unless informed otherwise or in the case of litigation.</w:t>
      </w:r>
    </w:p>
    <w:p w14:paraId="14228077" w14:textId="1E8C000C" w:rsidR="2F5D0360" w:rsidRPr="00D76AB9" w:rsidRDefault="00D76AB9" w:rsidP="006C005B">
      <w:pPr>
        <w:numPr>
          <w:ilvl w:val="0"/>
          <w:numId w:val="51"/>
        </w:numPr>
        <w:spacing w:after="5"/>
        <w:rPr>
          <w:sz w:val="22"/>
          <w:szCs w:val="22"/>
        </w:rPr>
      </w:pPr>
      <w:r w:rsidRPr="00D76AB9">
        <w:rPr>
          <w:b/>
          <w:sz w:val="22"/>
          <w:szCs w:val="22"/>
        </w:rPr>
        <w:t>Electronic Signature Agreement.</w:t>
      </w:r>
      <w:r w:rsidRPr="00D76AB9">
        <w:rPr>
          <w:sz w:val="22"/>
          <w:szCs w:val="22"/>
        </w:rPr>
        <w:t xml:space="preserve">  I agree that my electronic signature is the legally binding equivalent to my handwritten signature.</w:t>
      </w:r>
    </w:p>
    <w:p w14:paraId="46F78AEE" w14:textId="1DFBE993" w:rsidR="2F5D0360" w:rsidRDefault="2F5D0360" w:rsidP="2F5D0360">
      <w:pPr>
        <w:tabs>
          <w:tab w:val="left" w:pos="1260"/>
          <w:tab w:val="left" w:pos="4320"/>
        </w:tabs>
        <w:spacing w:after="200"/>
        <w:rPr>
          <w:sz w:val="22"/>
          <w:szCs w:val="22"/>
        </w:rPr>
      </w:pPr>
    </w:p>
    <w:p w14:paraId="55551110" w14:textId="34662BD5" w:rsidR="00FE490A" w:rsidRDefault="00FE490A" w:rsidP="2F5D0360">
      <w:pPr>
        <w:tabs>
          <w:tab w:val="left" w:pos="1260"/>
          <w:tab w:val="left" w:pos="4320"/>
        </w:tabs>
        <w:spacing w:after="200"/>
        <w:contextualSpacing/>
        <w:rPr>
          <w:sz w:val="22"/>
          <w:szCs w:val="22"/>
        </w:rPr>
        <w:sectPr w:rsidR="00FE490A" w:rsidSect="004D105B">
          <w:headerReference w:type="default" r:id="rId65"/>
          <w:pgSz w:w="12240" w:h="15840" w:code="1"/>
          <w:pgMar w:top="1152" w:right="1440" w:bottom="864" w:left="1440" w:header="720" w:footer="720" w:gutter="0"/>
          <w:cols w:space="720"/>
        </w:sectPr>
      </w:pPr>
    </w:p>
    <w:p w14:paraId="3B7C7D70" w14:textId="77777777" w:rsidR="00D51247" w:rsidRDefault="00D51247" w:rsidP="000E1ED2">
      <w:pPr>
        <w:pStyle w:val="Heading2"/>
        <w:numPr>
          <w:ilvl w:val="0"/>
          <w:numId w:val="0"/>
        </w:numPr>
        <w:jc w:val="center"/>
      </w:pPr>
      <w:bookmarkStart w:id="134" w:name="_Toc105160615"/>
      <w:r>
        <w:lastRenderedPageBreak/>
        <w:t>Program-Specific Assurances</w:t>
      </w:r>
      <w:bookmarkEnd w:id="134"/>
    </w:p>
    <w:p w14:paraId="31E4F75F" w14:textId="77777777" w:rsidR="00D51247" w:rsidRDefault="00D51247" w:rsidP="00D51247">
      <w:pPr>
        <w:ind w:left="720" w:hanging="720"/>
        <w:rPr>
          <w:sz w:val="22"/>
          <w:szCs w:val="22"/>
        </w:rPr>
      </w:pPr>
    </w:p>
    <w:p w14:paraId="37F2CE81" w14:textId="77777777" w:rsidR="00D51247" w:rsidRDefault="00D51247" w:rsidP="00D51247">
      <w:pPr>
        <w:rPr>
          <w:sz w:val="22"/>
          <w:szCs w:val="22"/>
        </w:rPr>
      </w:pPr>
      <w:r>
        <w:rPr>
          <w:sz w:val="22"/>
          <w:szCs w:val="22"/>
        </w:rPr>
        <w:t>I certify that this applicant will abide by the following stipulations in federal law regarding the education of homeless children and youths:</w:t>
      </w:r>
    </w:p>
    <w:p w14:paraId="78E90047" w14:textId="77777777" w:rsidR="00D51247" w:rsidRDefault="00D51247" w:rsidP="00D51247">
      <w:pPr>
        <w:ind w:left="360"/>
        <w:rPr>
          <w:sz w:val="22"/>
          <w:szCs w:val="22"/>
        </w:rPr>
      </w:pPr>
    </w:p>
    <w:p w14:paraId="1DBCA6B2" w14:textId="77777777" w:rsidR="00D51247" w:rsidRDefault="00D51247" w:rsidP="006C005B">
      <w:pPr>
        <w:numPr>
          <w:ilvl w:val="0"/>
          <w:numId w:val="20"/>
        </w:numPr>
        <w:rPr>
          <w:sz w:val="22"/>
          <w:szCs w:val="22"/>
        </w:rPr>
      </w:pPr>
      <w:r>
        <w:rPr>
          <w:sz w:val="22"/>
          <w:szCs w:val="22"/>
        </w:rPr>
        <w:t>Ensure that services provided with these funds shall not replace the regular academic program and shall be designed to expand upon or improve services provided as part of the school’s regular academic program.</w:t>
      </w:r>
    </w:p>
    <w:p w14:paraId="6953BABA" w14:textId="77777777" w:rsidR="00D51247" w:rsidRDefault="00D51247" w:rsidP="006C005B">
      <w:pPr>
        <w:pStyle w:val="ListParagraph"/>
        <w:numPr>
          <w:ilvl w:val="0"/>
          <w:numId w:val="20"/>
        </w:numPr>
        <w:rPr>
          <w:sz w:val="22"/>
          <w:szCs w:val="22"/>
        </w:rPr>
      </w:pPr>
      <w:r>
        <w:rPr>
          <w:sz w:val="22"/>
          <w:szCs w:val="22"/>
        </w:rPr>
        <w:t>Ensure that the LEA’s combined fiscal effort per student, or the aggregate expenditures of that agency and the state with respect to the provision of free public education by such agency for the fiscal year preceding the fiscal year for which the determination is made, was not less than 90 percent of such combined fiscal effort or aggregate expenditures for the second fiscal year preceding the fiscal year for which the determination is made.</w:t>
      </w:r>
    </w:p>
    <w:p w14:paraId="4C2F5706" w14:textId="77777777" w:rsidR="00D51247" w:rsidRDefault="00D51247" w:rsidP="006C005B">
      <w:pPr>
        <w:numPr>
          <w:ilvl w:val="0"/>
          <w:numId w:val="20"/>
        </w:numPr>
        <w:overflowPunct w:val="0"/>
        <w:autoSpaceDE w:val="0"/>
        <w:autoSpaceDN w:val="0"/>
        <w:adjustRightInd w:val="0"/>
        <w:jc w:val="both"/>
        <w:textAlignment w:val="baseline"/>
        <w:rPr>
          <w:rFonts w:eastAsiaTheme="minorHAnsi"/>
          <w:sz w:val="22"/>
          <w:szCs w:val="22"/>
        </w:rPr>
      </w:pPr>
      <w:r>
        <w:rPr>
          <w:sz w:val="22"/>
          <w:szCs w:val="22"/>
        </w:rPr>
        <w:t>Ensure that the McKinney-Vento Liaison or program coordinator will</w:t>
      </w:r>
    </w:p>
    <w:p w14:paraId="4F2A58C5" w14:textId="77777777" w:rsidR="00D51247" w:rsidRDefault="00D51247" w:rsidP="006C005B">
      <w:pPr>
        <w:numPr>
          <w:ilvl w:val="1"/>
          <w:numId w:val="21"/>
        </w:numPr>
        <w:tabs>
          <w:tab w:val="clear" w:pos="1080"/>
        </w:tabs>
        <w:overflowPunct w:val="0"/>
        <w:autoSpaceDE w:val="0"/>
        <w:autoSpaceDN w:val="0"/>
        <w:adjustRightInd w:val="0"/>
        <w:ind w:left="720"/>
        <w:jc w:val="both"/>
        <w:textAlignment w:val="baseline"/>
        <w:rPr>
          <w:sz w:val="22"/>
          <w:szCs w:val="22"/>
        </w:rPr>
      </w:pPr>
      <w:r>
        <w:rPr>
          <w:sz w:val="22"/>
          <w:szCs w:val="22"/>
        </w:rPr>
        <w:t>attend required meetings and professional development,</w:t>
      </w:r>
    </w:p>
    <w:p w14:paraId="269C645F" w14:textId="77777777" w:rsidR="00D51247" w:rsidRDefault="00D51247" w:rsidP="006C005B">
      <w:pPr>
        <w:numPr>
          <w:ilvl w:val="1"/>
          <w:numId w:val="21"/>
        </w:numPr>
        <w:tabs>
          <w:tab w:val="clear" w:pos="1080"/>
        </w:tabs>
        <w:overflowPunct w:val="0"/>
        <w:autoSpaceDE w:val="0"/>
        <w:autoSpaceDN w:val="0"/>
        <w:adjustRightInd w:val="0"/>
        <w:ind w:left="720"/>
        <w:jc w:val="both"/>
        <w:textAlignment w:val="baseline"/>
        <w:rPr>
          <w:sz w:val="22"/>
          <w:szCs w:val="22"/>
        </w:rPr>
      </w:pPr>
      <w:r>
        <w:rPr>
          <w:sz w:val="22"/>
          <w:szCs w:val="22"/>
        </w:rPr>
        <w:t>have access to the PowerSchool Student Information System,</w:t>
      </w:r>
    </w:p>
    <w:p w14:paraId="58C34C14" w14:textId="77777777" w:rsidR="00D51247" w:rsidRDefault="00D51247" w:rsidP="006C005B">
      <w:pPr>
        <w:numPr>
          <w:ilvl w:val="1"/>
          <w:numId w:val="21"/>
        </w:numPr>
        <w:tabs>
          <w:tab w:val="clear" w:pos="1080"/>
        </w:tabs>
        <w:overflowPunct w:val="0"/>
        <w:autoSpaceDE w:val="0"/>
        <w:autoSpaceDN w:val="0"/>
        <w:adjustRightInd w:val="0"/>
        <w:ind w:left="720"/>
        <w:jc w:val="both"/>
        <w:textAlignment w:val="baseline"/>
        <w:rPr>
          <w:sz w:val="22"/>
          <w:szCs w:val="22"/>
        </w:rPr>
      </w:pPr>
      <w:r>
        <w:rPr>
          <w:sz w:val="22"/>
          <w:szCs w:val="22"/>
        </w:rPr>
        <w:t>be assigned a role in the grants accounting processing system (GAPS), and</w:t>
      </w:r>
    </w:p>
    <w:p w14:paraId="574A849D" w14:textId="77777777" w:rsidR="00D51247" w:rsidRDefault="00D51247" w:rsidP="006C005B">
      <w:pPr>
        <w:numPr>
          <w:ilvl w:val="1"/>
          <w:numId w:val="21"/>
        </w:numPr>
        <w:tabs>
          <w:tab w:val="clear" w:pos="1080"/>
        </w:tabs>
        <w:overflowPunct w:val="0"/>
        <w:autoSpaceDE w:val="0"/>
        <w:autoSpaceDN w:val="0"/>
        <w:adjustRightInd w:val="0"/>
        <w:ind w:left="720"/>
        <w:jc w:val="both"/>
        <w:textAlignment w:val="baseline"/>
        <w:rPr>
          <w:sz w:val="22"/>
          <w:szCs w:val="22"/>
        </w:rPr>
      </w:pPr>
      <w:r>
        <w:rPr>
          <w:sz w:val="22"/>
          <w:szCs w:val="22"/>
        </w:rPr>
        <w:t>submit all required reports and data to the SCDE by the required date.</w:t>
      </w:r>
    </w:p>
    <w:p w14:paraId="60CE63B5" w14:textId="77777777" w:rsidR="00D51247" w:rsidRDefault="00D51247" w:rsidP="006C005B">
      <w:pPr>
        <w:numPr>
          <w:ilvl w:val="0"/>
          <w:numId w:val="20"/>
        </w:numPr>
        <w:rPr>
          <w:sz w:val="22"/>
          <w:szCs w:val="22"/>
        </w:rPr>
      </w:pPr>
      <w:r>
        <w:rPr>
          <w:sz w:val="22"/>
          <w:szCs w:val="22"/>
        </w:rPr>
        <w:t xml:space="preserve">Ensure that the liaison and any applicable staff must comply with under Executive Order 13513, "Federal Leadership </w:t>
      </w:r>
      <w:proofErr w:type="gramStart"/>
      <w:r>
        <w:rPr>
          <w:sz w:val="22"/>
          <w:szCs w:val="22"/>
        </w:rPr>
        <w:t>On</w:t>
      </w:r>
      <w:proofErr w:type="gramEnd"/>
      <w:r>
        <w:rPr>
          <w:sz w:val="22"/>
          <w:szCs w:val="22"/>
        </w:rPr>
        <w:t xml:space="preserve"> Reducing Text Messaging While Driving."</w:t>
      </w:r>
    </w:p>
    <w:p w14:paraId="68D40D70" w14:textId="77777777" w:rsidR="00D51247" w:rsidRDefault="00D51247" w:rsidP="006C005B">
      <w:pPr>
        <w:pStyle w:val="ListParagraph"/>
        <w:numPr>
          <w:ilvl w:val="0"/>
          <w:numId w:val="20"/>
        </w:numPr>
        <w:rPr>
          <w:rFonts w:eastAsiaTheme="minorHAnsi"/>
          <w:sz w:val="22"/>
          <w:szCs w:val="22"/>
        </w:rPr>
      </w:pPr>
      <w:r>
        <w:rPr>
          <w:sz w:val="22"/>
          <w:szCs w:val="22"/>
        </w:rPr>
        <w:t xml:space="preserve">Ensure that the activities of the homeless education program </w:t>
      </w:r>
      <w:proofErr w:type="gramStart"/>
      <w:r>
        <w:rPr>
          <w:sz w:val="22"/>
          <w:szCs w:val="22"/>
        </w:rPr>
        <w:t>does</w:t>
      </w:r>
      <w:proofErr w:type="gramEnd"/>
      <w:r>
        <w:rPr>
          <w:sz w:val="22"/>
          <w:szCs w:val="22"/>
        </w:rPr>
        <w:t xml:space="preserve"> not segregate, isolate, stigmatize, or segregate homeless child or youth in a separate school, or in a separate program within a school, based on such child’s or youth’s status as homeless.</w:t>
      </w:r>
    </w:p>
    <w:p w14:paraId="2A14771A" w14:textId="77777777" w:rsidR="00D51247" w:rsidRDefault="00D51247" w:rsidP="006C005B">
      <w:pPr>
        <w:pStyle w:val="ListParagraph"/>
        <w:numPr>
          <w:ilvl w:val="0"/>
          <w:numId w:val="20"/>
        </w:numPr>
        <w:rPr>
          <w:sz w:val="22"/>
          <w:szCs w:val="22"/>
        </w:rPr>
      </w:pPr>
      <w:r>
        <w:rPr>
          <w:sz w:val="22"/>
          <w:szCs w:val="22"/>
        </w:rPr>
        <w:t>Ensure that the LEA is in compliance with Section 722(g)(3)</w:t>
      </w:r>
      <w:proofErr w:type="gramStart"/>
      <w:r>
        <w:rPr>
          <w:sz w:val="22"/>
          <w:szCs w:val="22"/>
        </w:rPr>
        <w:t>–(</w:t>
      </w:r>
      <w:proofErr w:type="gramEnd"/>
      <w:r>
        <w:rPr>
          <w:sz w:val="22"/>
          <w:szCs w:val="22"/>
        </w:rPr>
        <w:t>7) of the McKinney-Vento Act to include the following</w:t>
      </w:r>
      <w:r w:rsidRPr="003E685D">
        <w:rPr>
          <w:sz w:val="22"/>
          <w:szCs w:val="22"/>
        </w:rPr>
        <w:t>:</w:t>
      </w:r>
    </w:p>
    <w:p w14:paraId="6E29EC1F" w14:textId="77777777" w:rsidR="00D51247" w:rsidRDefault="00D51247" w:rsidP="006C005B">
      <w:pPr>
        <w:numPr>
          <w:ilvl w:val="0"/>
          <w:numId w:val="22"/>
        </w:numPr>
        <w:rPr>
          <w:sz w:val="22"/>
          <w:szCs w:val="22"/>
        </w:rPr>
      </w:pPr>
      <w:r>
        <w:rPr>
          <w:sz w:val="22"/>
          <w:szCs w:val="22"/>
        </w:rPr>
        <w:t>The LEA of each homeless child and youth to be assisted shall, according to the child’s or youth’s best interest,</w:t>
      </w:r>
    </w:p>
    <w:p w14:paraId="59544CA2" w14:textId="77777777" w:rsidR="00D51247" w:rsidRDefault="00D51247" w:rsidP="006C005B">
      <w:pPr>
        <w:numPr>
          <w:ilvl w:val="1"/>
          <w:numId w:val="22"/>
        </w:numPr>
        <w:ind w:left="1080"/>
        <w:rPr>
          <w:sz w:val="22"/>
          <w:szCs w:val="22"/>
        </w:rPr>
      </w:pPr>
      <w:r>
        <w:rPr>
          <w:sz w:val="22"/>
          <w:szCs w:val="22"/>
        </w:rPr>
        <w:t>continue the education of each homeless child and youth in the school of origin for the duration of homelessness in any case in which a family becomes homeless between academic years or during an academic year or for the remainder of the academic year if the child or youth becomes permanently housed during an academic year; or,</w:t>
      </w:r>
    </w:p>
    <w:p w14:paraId="120CC7EF" w14:textId="77777777" w:rsidR="00D51247" w:rsidRDefault="00D51247" w:rsidP="006C005B">
      <w:pPr>
        <w:numPr>
          <w:ilvl w:val="1"/>
          <w:numId w:val="22"/>
        </w:numPr>
        <w:ind w:left="1080"/>
        <w:rPr>
          <w:sz w:val="22"/>
          <w:szCs w:val="22"/>
        </w:rPr>
      </w:pPr>
      <w:r>
        <w:rPr>
          <w:sz w:val="22"/>
          <w:szCs w:val="22"/>
        </w:rPr>
        <w:t xml:space="preserve">enroll the child or youth in any public school that </w:t>
      </w:r>
      <w:proofErr w:type="spellStart"/>
      <w:r>
        <w:rPr>
          <w:sz w:val="22"/>
          <w:szCs w:val="22"/>
        </w:rPr>
        <w:t>nonhomeless</w:t>
      </w:r>
      <w:proofErr w:type="spellEnd"/>
      <w:r>
        <w:rPr>
          <w:sz w:val="22"/>
          <w:szCs w:val="22"/>
        </w:rPr>
        <w:t xml:space="preserve"> students who live in the attendance area in which the child or youth is actually living are eligible to </w:t>
      </w:r>
      <w:proofErr w:type="gramStart"/>
      <w:r>
        <w:rPr>
          <w:sz w:val="22"/>
          <w:szCs w:val="22"/>
        </w:rPr>
        <w:t>attend;</w:t>
      </w:r>
      <w:proofErr w:type="gramEnd"/>
    </w:p>
    <w:p w14:paraId="0F5ED094" w14:textId="77777777" w:rsidR="00D51247" w:rsidRDefault="00D51247" w:rsidP="006C005B">
      <w:pPr>
        <w:numPr>
          <w:ilvl w:val="0"/>
          <w:numId w:val="22"/>
        </w:numPr>
        <w:rPr>
          <w:sz w:val="22"/>
          <w:szCs w:val="22"/>
        </w:rPr>
      </w:pPr>
      <w:r>
        <w:rPr>
          <w:sz w:val="22"/>
          <w:szCs w:val="22"/>
        </w:rPr>
        <w:t>In determining best interest school selection, the LEA should,</w:t>
      </w:r>
    </w:p>
    <w:p w14:paraId="43746C72" w14:textId="77777777" w:rsidR="00D51247" w:rsidRDefault="00D51247" w:rsidP="006C005B">
      <w:pPr>
        <w:numPr>
          <w:ilvl w:val="1"/>
          <w:numId w:val="22"/>
        </w:numPr>
        <w:ind w:left="1080"/>
        <w:rPr>
          <w:sz w:val="22"/>
          <w:szCs w:val="22"/>
        </w:rPr>
      </w:pPr>
      <w:r>
        <w:rPr>
          <w:sz w:val="22"/>
          <w:szCs w:val="22"/>
        </w:rPr>
        <w:t xml:space="preserve">presume that continuing in the school of origin is in the best interest of the child or youth if consistent with the wishes of the parent or </w:t>
      </w:r>
      <w:proofErr w:type="gramStart"/>
      <w:r>
        <w:rPr>
          <w:sz w:val="22"/>
          <w:szCs w:val="22"/>
        </w:rPr>
        <w:t>guardian;</w:t>
      </w:r>
      <w:proofErr w:type="gramEnd"/>
      <w:r>
        <w:rPr>
          <w:sz w:val="22"/>
          <w:szCs w:val="22"/>
        </w:rPr>
        <w:t xml:space="preserve"> </w:t>
      </w:r>
    </w:p>
    <w:p w14:paraId="64713178" w14:textId="77777777" w:rsidR="00D51247" w:rsidRDefault="00D51247" w:rsidP="006C005B">
      <w:pPr>
        <w:numPr>
          <w:ilvl w:val="1"/>
          <w:numId w:val="22"/>
        </w:numPr>
        <w:ind w:left="1080"/>
        <w:rPr>
          <w:sz w:val="22"/>
          <w:szCs w:val="22"/>
        </w:rPr>
      </w:pPr>
      <w:r>
        <w:rPr>
          <w:sz w:val="22"/>
          <w:szCs w:val="22"/>
        </w:rPr>
        <w:t>consider student-centered factors related to the best interest of the child or youth, including factors related to the impact of mobility on achievement, education, health, and safety of homeless children and youths, giving priority to the request of the child’s or youth’s parent or guardian or the unaccompanied youth.</w:t>
      </w:r>
    </w:p>
    <w:p w14:paraId="6583C38D" w14:textId="77777777" w:rsidR="00D51247" w:rsidRDefault="00D51247" w:rsidP="006C005B">
      <w:pPr>
        <w:pStyle w:val="ListParagraph"/>
        <w:numPr>
          <w:ilvl w:val="0"/>
          <w:numId w:val="22"/>
        </w:numPr>
        <w:rPr>
          <w:sz w:val="22"/>
          <w:szCs w:val="22"/>
        </w:rPr>
      </w:pPr>
      <w:r>
        <w:rPr>
          <w:sz w:val="22"/>
          <w:szCs w:val="22"/>
        </w:rPr>
        <w:t>If after conducting the best interest determination based on the mandates listed above, the LEA determines that it is not in the best interest of the child or youth to attend the school of origin or the school requested by the parent, guardian, or unaccompanied youth, the LEA must</w:t>
      </w:r>
    </w:p>
    <w:p w14:paraId="0AF1D4D6" w14:textId="77777777" w:rsidR="00D51247" w:rsidRDefault="00D51247" w:rsidP="006C005B">
      <w:pPr>
        <w:pStyle w:val="ListParagraph"/>
        <w:numPr>
          <w:ilvl w:val="1"/>
          <w:numId w:val="22"/>
        </w:numPr>
        <w:ind w:left="1080"/>
        <w:rPr>
          <w:sz w:val="22"/>
          <w:szCs w:val="22"/>
        </w:rPr>
      </w:pPr>
      <w:r>
        <w:rPr>
          <w:sz w:val="22"/>
          <w:szCs w:val="22"/>
        </w:rPr>
        <w:t>provide a written explanation of the reasons for its determination in a manner and form understandable to such parent, guardian, or unaccompanied youth, including information regarding their right to appeal the decision; and</w:t>
      </w:r>
    </w:p>
    <w:p w14:paraId="7A7EDCB2" w14:textId="77777777" w:rsidR="00D51247" w:rsidRDefault="00D51247" w:rsidP="006C005B">
      <w:pPr>
        <w:pStyle w:val="ListParagraph"/>
        <w:numPr>
          <w:ilvl w:val="1"/>
          <w:numId w:val="22"/>
        </w:numPr>
        <w:ind w:left="1080"/>
        <w:rPr>
          <w:sz w:val="22"/>
          <w:szCs w:val="22"/>
        </w:rPr>
      </w:pPr>
      <w:r>
        <w:rPr>
          <w:sz w:val="22"/>
          <w:szCs w:val="22"/>
        </w:rPr>
        <w:t xml:space="preserve">ensure that the liaison will assist any unaccompanied youth in placement or enrollment decisions, giving priority to the student’s wishes.  If the placement decision conflicts with the </w:t>
      </w:r>
      <w:r>
        <w:rPr>
          <w:sz w:val="22"/>
          <w:szCs w:val="22"/>
        </w:rPr>
        <w:lastRenderedPageBreak/>
        <w:t>unaccompanied youth’s wishes, a written notice including the right to appeal will be provided by the LEA.</w:t>
      </w:r>
    </w:p>
    <w:p w14:paraId="6FE59963" w14:textId="77777777" w:rsidR="00D51247" w:rsidRDefault="00D51247" w:rsidP="006C005B">
      <w:pPr>
        <w:pStyle w:val="ListParagraph"/>
        <w:numPr>
          <w:ilvl w:val="0"/>
          <w:numId w:val="22"/>
        </w:numPr>
        <w:rPr>
          <w:sz w:val="22"/>
          <w:szCs w:val="22"/>
        </w:rPr>
      </w:pPr>
      <w:r>
        <w:rPr>
          <w:sz w:val="22"/>
          <w:szCs w:val="22"/>
        </w:rPr>
        <w:t>A homeless child or youth shall be immediately enrolled in the selected school, even if records normally required for enrollment are not available.  The enrolling school shall assist in obtaining relevant academic and other records, including immunization and medical records.</w:t>
      </w:r>
    </w:p>
    <w:p w14:paraId="563A6D90" w14:textId="77777777" w:rsidR="00D51247" w:rsidRDefault="00D51247" w:rsidP="006C005B">
      <w:pPr>
        <w:pStyle w:val="ListParagraph"/>
        <w:numPr>
          <w:ilvl w:val="0"/>
          <w:numId w:val="22"/>
        </w:numPr>
        <w:rPr>
          <w:sz w:val="22"/>
          <w:szCs w:val="22"/>
        </w:rPr>
      </w:pPr>
      <w:r>
        <w:rPr>
          <w:sz w:val="22"/>
          <w:szCs w:val="22"/>
        </w:rPr>
        <w:t>Any record ordinarily kept by the school, including immunization records, academic records, birth certificates, guardianship records, and evaluation for special services or programs of each homeless child or youth, shall be maintained so that the records are made available in a timely fashion when a child or youth enters a new district.</w:t>
      </w:r>
    </w:p>
    <w:p w14:paraId="1A8A1E3B" w14:textId="77777777" w:rsidR="00D51247" w:rsidRDefault="00D51247" w:rsidP="006C005B">
      <w:pPr>
        <w:pStyle w:val="ListParagraph"/>
        <w:numPr>
          <w:ilvl w:val="0"/>
          <w:numId w:val="22"/>
        </w:numPr>
        <w:rPr>
          <w:sz w:val="22"/>
          <w:szCs w:val="22"/>
        </w:rPr>
      </w:pPr>
      <w:r>
        <w:rPr>
          <w:sz w:val="22"/>
          <w:szCs w:val="22"/>
        </w:rPr>
        <w:t>If a dispute arises over eligibility, or school selection or enrollment in a school, the student shall be immediately enrolled in the school in which enrollment is sought pending final resolution of the dispute, including all appeals.  The parent or guardian of the student shall be provided with a written explanation of any decisions regarding eligibility, school selection, or enrollment made by the school, the LEA, or the SEA, including the right to appeal the decision.  If the student is an unaccompanied youth, the liaison will make sure the same procedures occur.  The liaison shall carry out the dispute resolution process as expeditiously as possible.</w:t>
      </w:r>
    </w:p>
    <w:p w14:paraId="3FB68D02" w14:textId="77777777" w:rsidR="00D51247" w:rsidRDefault="00D51247" w:rsidP="006C005B">
      <w:pPr>
        <w:pStyle w:val="ListParagraph"/>
        <w:numPr>
          <w:ilvl w:val="0"/>
          <w:numId w:val="22"/>
        </w:numPr>
        <w:rPr>
          <w:sz w:val="22"/>
          <w:szCs w:val="22"/>
        </w:rPr>
      </w:pPr>
      <w:r>
        <w:rPr>
          <w:sz w:val="22"/>
          <w:szCs w:val="22"/>
        </w:rPr>
        <w:t>The choice regarding placement shall be made regardless of whether the child or youth lives with the homeless parents or has been temporarily placed elsewhere.</w:t>
      </w:r>
    </w:p>
    <w:p w14:paraId="594C5BD1" w14:textId="77777777" w:rsidR="00D51247" w:rsidRDefault="00D51247" w:rsidP="006C005B">
      <w:pPr>
        <w:pStyle w:val="ListParagraph"/>
        <w:numPr>
          <w:ilvl w:val="0"/>
          <w:numId w:val="22"/>
        </w:numPr>
        <w:rPr>
          <w:sz w:val="22"/>
          <w:szCs w:val="22"/>
        </w:rPr>
      </w:pPr>
      <w:r>
        <w:rPr>
          <w:sz w:val="22"/>
          <w:szCs w:val="22"/>
        </w:rPr>
        <w:t>Information about the living situation of a homeless child or youth shall be treated as a student education record and shall not be deemed to be directory information.</w:t>
      </w:r>
    </w:p>
    <w:p w14:paraId="616B55D0" w14:textId="77777777" w:rsidR="00D51247" w:rsidRDefault="00D51247" w:rsidP="006C005B">
      <w:pPr>
        <w:numPr>
          <w:ilvl w:val="0"/>
          <w:numId w:val="22"/>
        </w:numPr>
        <w:rPr>
          <w:rFonts w:eastAsiaTheme="minorHAnsi"/>
          <w:sz w:val="22"/>
          <w:szCs w:val="22"/>
        </w:rPr>
      </w:pPr>
      <w:r>
        <w:rPr>
          <w:sz w:val="22"/>
          <w:szCs w:val="22"/>
        </w:rPr>
        <w:t>Each homeless child or youth shall be provided comparable services offered to other students in the selected school, including transportation services, educational services for which the child or youth meets the eligibility criteria (such as compensatory educational programs for the disadvantaged and educational programs for children with disabilities, students with limited English proficiency, and for the gifted and talented students), career and technology education, gifted and talented programs, and school nutrition.</w:t>
      </w:r>
    </w:p>
    <w:p w14:paraId="6DC7F430" w14:textId="77777777" w:rsidR="00D51247" w:rsidRDefault="00D51247" w:rsidP="006C005B">
      <w:pPr>
        <w:pStyle w:val="ListParagraph"/>
        <w:numPr>
          <w:ilvl w:val="0"/>
          <w:numId w:val="22"/>
        </w:numPr>
        <w:rPr>
          <w:sz w:val="22"/>
          <w:szCs w:val="22"/>
        </w:rPr>
      </w:pPr>
      <w:r>
        <w:rPr>
          <w:sz w:val="22"/>
          <w:szCs w:val="22"/>
        </w:rPr>
        <w:t xml:space="preserve">The LEA will coordinate with local social services agencies and other agencies or programs providing services to such children or youths and their families, and with other LEAs on </w:t>
      </w:r>
      <w:proofErr w:type="spellStart"/>
      <w:r>
        <w:rPr>
          <w:sz w:val="22"/>
          <w:szCs w:val="22"/>
        </w:rPr>
        <w:t>interdistrict</w:t>
      </w:r>
      <w:proofErr w:type="spellEnd"/>
      <w:r>
        <w:rPr>
          <w:sz w:val="22"/>
          <w:szCs w:val="22"/>
        </w:rPr>
        <w:t xml:space="preserve"> issues, such as transportation or transfer of school records.  Coordination should be provided to raise the awareness of school personnel and service providers of the effects of short-term stays in a shelter and other challenges associated with homelessness.</w:t>
      </w:r>
    </w:p>
    <w:p w14:paraId="2AEFB74C" w14:textId="77777777" w:rsidR="00D51247" w:rsidRDefault="00D51247" w:rsidP="006C005B">
      <w:pPr>
        <w:pStyle w:val="ListParagraph"/>
        <w:numPr>
          <w:ilvl w:val="0"/>
          <w:numId w:val="22"/>
        </w:numPr>
        <w:rPr>
          <w:sz w:val="22"/>
          <w:szCs w:val="22"/>
        </w:rPr>
      </w:pPr>
      <w:r>
        <w:rPr>
          <w:sz w:val="22"/>
          <w:szCs w:val="22"/>
        </w:rPr>
        <w:t>The LEA will designate an appropriate staff person as the liaison for the education of homeless children and youths to ensure that the following responsibilities are carried out:</w:t>
      </w:r>
    </w:p>
    <w:p w14:paraId="49579AC7" w14:textId="77777777" w:rsidR="00D51247" w:rsidRDefault="00D51247" w:rsidP="006C005B">
      <w:pPr>
        <w:pStyle w:val="ListParagraph"/>
        <w:numPr>
          <w:ilvl w:val="1"/>
          <w:numId w:val="22"/>
        </w:numPr>
        <w:ind w:left="1080"/>
        <w:rPr>
          <w:sz w:val="22"/>
          <w:szCs w:val="22"/>
        </w:rPr>
      </w:pPr>
      <w:r>
        <w:rPr>
          <w:sz w:val="22"/>
          <w:szCs w:val="22"/>
        </w:rPr>
        <w:t>Homeless children and youths are identified by school personnel through outreach and activities coordinated with other entities and agencies.</w:t>
      </w:r>
    </w:p>
    <w:p w14:paraId="40D998AA" w14:textId="77777777" w:rsidR="00D51247" w:rsidRDefault="00D51247" w:rsidP="006C005B">
      <w:pPr>
        <w:pStyle w:val="ListParagraph"/>
        <w:numPr>
          <w:ilvl w:val="1"/>
          <w:numId w:val="22"/>
        </w:numPr>
        <w:ind w:left="1080"/>
        <w:rPr>
          <w:sz w:val="22"/>
          <w:szCs w:val="22"/>
        </w:rPr>
      </w:pPr>
      <w:r>
        <w:rPr>
          <w:sz w:val="22"/>
          <w:szCs w:val="22"/>
        </w:rPr>
        <w:t>Homeless children and youths are enrolled in and have a full and equal opportunity to succeed in a school of that LEA.</w:t>
      </w:r>
    </w:p>
    <w:p w14:paraId="76C27976" w14:textId="77777777" w:rsidR="00D51247" w:rsidRDefault="00D51247" w:rsidP="006C005B">
      <w:pPr>
        <w:pStyle w:val="ListParagraph"/>
        <w:numPr>
          <w:ilvl w:val="1"/>
          <w:numId w:val="22"/>
        </w:numPr>
        <w:ind w:left="1080"/>
        <w:rPr>
          <w:sz w:val="22"/>
          <w:szCs w:val="22"/>
        </w:rPr>
      </w:pPr>
      <w:r>
        <w:rPr>
          <w:sz w:val="22"/>
          <w:szCs w:val="22"/>
        </w:rPr>
        <w:t>Homeless families, children, and youths have access to and receive educational services for which such families, children, and youths are eligible, including Head Start, Early Head Start, early intervention services under part C of IDEA, and other preschool programs administered by the LEA; referrals to health care, dental, mental health, and substance abuse services; housing services; and other appropriate services.</w:t>
      </w:r>
    </w:p>
    <w:p w14:paraId="1DBA9D8E" w14:textId="77777777" w:rsidR="00D51247" w:rsidRDefault="00D51247" w:rsidP="006C005B">
      <w:pPr>
        <w:pStyle w:val="ListParagraph"/>
        <w:numPr>
          <w:ilvl w:val="1"/>
          <w:numId w:val="22"/>
        </w:numPr>
        <w:ind w:left="1080"/>
        <w:rPr>
          <w:sz w:val="22"/>
          <w:szCs w:val="22"/>
        </w:rPr>
      </w:pPr>
      <w:r>
        <w:rPr>
          <w:sz w:val="22"/>
          <w:szCs w:val="22"/>
        </w:rPr>
        <w:t>The parents or guardians of homeless children and youths are informed of educational and related opportunities available to their children and are provided with meaningful opportunities to participate in the education of their children.</w:t>
      </w:r>
    </w:p>
    <w:p w14:paraId="1B3B0377" w14:textId="77777777" w:rsidR="00D51247" w:rsidRDefault="00D51247" w:rsidP="006C005B">
      <w:pPr>
        <w:pStyle w:val="ListParagraph"/>
        <w:numPr>
          <w:ilvl w:val="1"/>
          <w:numId w:val="22"/>
        </w:numPr>
        <w:ind w:left="1080"/>
        <w:rPr>
          <w:sz w:val="22"/>
          <w:szCs w:val="22"/>
        </w:rPr>
      </w:pPr>
      <w:r>
        <w:rPr>
          <w:sz w:val="22"/>
          <w:szCs w:val="22"/>
        </w:rPr>
        <w:t>Public notice of the educational rights of homeless children and youths is disseminated in locations frequented by parents, guardians, and unaccompanied youths, including schools, shelters, public libraries, laundromats, and soup kitchens, in a manner and form understandable to the parents, guardians, and unaccompanied youth.</w:t>
      </w:r>
    </w:p>
    <w:p w14:paraId="4200AC85" w14:textId="77777777" w:rsidR="00D51247" w:rsidRDefault="00D51247" w:rsidP="006C005B">
      <w:pPr>
        <w:pStyle w:val="ListParagraph"/>
        <w:numPr>
          <w:ilvl w:val="1"/>
          <w:numId w:val="22"/>
        </w:numPr>
        <w:ind w:left="1080"/>
        <w:rPr>
          <w:sz w:val="22"/>
          <w:szCs w:val="22"/>
        </w:rPr>
      </w:pPr>
      <w:r>
        <w:rPr>
          <w:sz w:val="22"/>
          <w:szCs w:val="22"/>
        </w:rPr>
        <w:lastRenderedPageBreak/>
        <w:t>Enrollment disputes are mediated in accordance with Section 722(3)(E) of the McKinney-Vento Act.</w:t>
      </w:r>
    </w:p>
    <w:p w14:paraId="2EE73E50" w14:textId="77777777" w:rsidR="00D51247" w:rsidRDefault="00D51247" w:rsidP="006C005B">
      <w:pPr>
        <w:pStyle w:val="ListParagraph"/>
        <w:numPr>
          <w:ilvl w:val="1"/>
          <w:numId w:val="22"/>
        </w:numPr>
        <w:ind w:left="1080"/>
        <w:rPr>
          <w:sz w:val="22"/>
          <w:szCs w:val="22"/>
        </w:rPr>
      </w:pPr>
      <w:r>
        <w:rPr>
          <w:sz w:val="22"/>
          <w:szCs w:val="22"/>
        </w:rPr>
        <w:t>The parent or guardian of a homeless child or youth, and any unaccompanied youth, is fully informed of all transportation services, including transportation to the school of origin, and is assisted in accessing transportation to the selected school.</w:t>
      </w:r>
    </w:p>
    <w:p w14:paraId="784E4E4A" w14:textId="77777777" w:rsidR="00D51247" w:rsidRDefault="00D51247" w:rsidP="006C005B">
      <w:pPr>
        <w:pStyle w:val="ListParagraph"/>
        <w:numPr>
          <w:ilvl w:val="1"/>
          <w:numId w:val="22"/>
        </w:numPr>
        <w:ind w:left="1080"/>
        <w:rPr>
          <w:sz w:val="22"/>
          <w:szCs w:val="22"/>
        </w:rPr>
      </w:pPr>
      <w:r>
        <w:rPr>
          <w:sz w:val="22"/>
          <w:szCs w:val="22"/>
        </w:rPr>
        <w:t xml:space="preserve">Unaccompanied homeless youth are informed of their status as independent students and are </w:t>
      </w:r>
      <w:proofErr w:type="gramStart"/>
      <w:r>
        <w:rPr>
          <w:sz w:val="22"/>
          <w:szCs w:val="22"/>
        </w:rPr>
        <w:t>provided assistance to</w:t>
      </w:r>
      <w:proofErr w:type="gramEnd"/>
      <w:r>
        <w:rPr>
          <w:sz w:val="22"/>
          <w:szCs w:val="22"/>
        </w:rPr>
        <w:t xml:space="preserve"> receive verification of such status for FASFA purposes.</w:t>
      </w:r>
    </w:p>
    <w:p w14:paraId="6F1E54CE" w14:textId="77777777" w:rsidR="00D51247" w:rsidRDefault="00D51247" w:rsidP="006C005B">
      <w:pPr>
        <w:pStyle w:val="ListParagraph"/>
        <w:numPr>
          <w:ilvl w:val="0"/>
          <w:numId w:val="22"/>
        </w:numPr>
        <w:tabs>
          <w:tab w:val="left" w:pos="5040"/>
          <w:tab w:val="left" w:pos="5850"/>
          <w:tab w:val="right" w:pos="7920"/>
        </w:tabs>
        <w:ind w:left="360"/>
        <w:rPr>
          <w:sz w:val="22"/>
          <w:szCs w:val="22"/>
        </w:rPr>
      </w:pPr>
      <w:r w:rsidRPr="006C200F">
        <w:rPr>
          <w:sz w:val="22"/>
          <w:szCs w:val="22"/>
        </w:rPr>
        <w:t>The LEA will review and revise any policies that may act as barriers to the enrollment of homeless children and youths in school.  Consideration shall be given to issues concerning transportation requirements, immunization, residency, birth certificates, school records or other documentation, and guardianship.  Special attention shall be given to ensuring the enrollment and attendance of homeless children and youths who are not currently attending school.</w:t>
      </w:r>
    </w:p>
    <w:p w14:paraId="79A860A3" w14:textId="77777777" w:rsidR="00A9715B" w:rsidRPr="00AC04D3" w:rsidRDefault="00A9715B" w:rsidP="00D51247">
      <w:pPr>
        <w:spacing w:after="5"/>
        <w:ind w:left="360"/>
        <w:contextualSpacing/>
        <w:rPr>
          <w:sz w:val="22"/>
          <w:szCs w:val="22"/>
        </w:rPr>
        <w:sectPr w:rsidR="00A9715B" w:rsidRPr="00AC04D3" w:rsidSect="004D105B">
          <w:headerReference w:type="default" r:id="rId66"/>
          <w:pgSz w:w="12240" w:h="15840" w:code="1"/>
          <w:pgMar w:top="1152" w:right="1440" w:bottom="864" w:left="1440" w:header="720" w:footer="720" w:gutter="0"/>
          <w:cols w:space="720"/>
        </w:sectPr>
      </w:pPr>
    </w:p>
    <w:p w14:paraId="4B904C85" w14:textId="77777777" w:rsidR="00AC63AB" w:rsidRDefault="00AC63AB">
      <w:pPr>
        <w:rPr>
          <w:b/>
        </w:rPr>
      </w:pPr>
      <w:bookmarkStart w:id="136" w:name="_Toc51644413"/>
      <w:bookmarkStart w:id="137" w:name="_Toc51644519"/>
      <w:bookmarkStart w:id="138" w:name="_Toc48698946"/>
      <w:bookmarkEnd w:id="131"/>
      <w:bookmarkEnd w:id="132"/>
      <w:r>
        <w:rPr>
          <w:b/>
        </w:rPr>
        <w:br w:type="page"/>
      </w:r>
    </w:p>
    <w:p w14:paraId="79D4552B" w14:textId="77777777" w:rsidR="00D04E44" w:rsidRPr="00534FC4" w:rsidRDefault="00D04E44" w:rsidP="00D04E44">
      <w:pPr>
        <w:jc w:val="center"/>
        <w:rPr>
          <w:b/>
        </w:rPr>
      </w:pPr>
      <w:r w:rsidRPr="00534FC4">
        <w:rPr>
          <w:b/>
        </w:rPr>
        <w:lastRenderedPageBreak/>
        <w:t>South Carolina Department of Education</w:t>
      </w:r>
    </w:p>
    <w:p w14:paraId="61D43E11" w14:textId="77777777" w:rsidR="00D04E44" w:rsidRPr="00405E6A" w:rsidRDefault="00D04E44" w:rsidP="00935AB5">
      <w:pPr>
        <w:pStyle w:val="Heading2"/>
        <w:numPr>
          <w:ilvl w:val="0"/>
          <w:numId w:val="0"/>
        </w:numPr>
        <w:jc w:val="center"/>
      </w:pPr>
      <w:bookmarkStart w:id="139" w:name="_Toc446669427"/>
      <w:bookmarkStart w:id="140" w:name="_Toc105160616"/>
      <w:r w:rsidRPr="00405E6A">
        <w:t>Pre-Award Audit Questionnaire</w:t>
      </w:r>
      <w:bookmarkEnd w:id="139"/>
      <w:bookmarkEnd w:id="140"/>
    </w:p>
    <w:p w14:paraId="265DFE4D" w14:textId="77777777" w:rsidR="00D04E44" w:rsidRDefault="00D04E44" w:rsidP="00D04E44">
      <w:pPr>
        <w:shd w:val="clear" w:color="auto" w:fill="FFFFFF" w:themeFill="background1"/>
      </w:pPr>
    </w:p>
    <w:p w14:paraId="7EF18791" w14:textId="77777777" w:rsidR="000F1A20" w:rsidRPr="00A9715B" w:rsidRDefault="000F1A20" w:rsidP="000F1A20">
      <w:pPr>
        <w:shd w:val="clear" w:color="auto" w:fill="FFFFFF" w:themeFill="background1"/>
        <w:jc w:val="center"/>
        <w:rPr>
          <w:sz w:val="22"/>
          <w:szCs w:val="22"/>
          <w:highlight w:val="lightGray"/>
        </w:rPr>
      </w:pPr>
      <w:r>
        <w:t xml:space="preserve">Visit the SCDE’s Office of Auditing Services Web site to access the </w:t>
      </w:r>
      <w:hyperlink r:id="rId67" w:history="1">
        <w:r w:rsidRPr="000F1A20">
          <w:rPr>
            <w:rStyle w:val="Hyperlink"/>
          </w:rPr>
          <w:t>Pre-Audit Award Questionnaire for LEAs and State Agencies</w:t>
        </w:r>
      </w:hyperlink>
      <w:r>
        <w:t>.</w:t>
      </w:r>
    </w:p>
    <w:p w14:paraId="12EABD57" w14:textId="77777777" w:rsidR="00D04E44" w:rsidRDefault="00D04E44" w:rsidP="00D04E44">
      <w:pPr>
        <w:shd w:val="clear" w:color="auto" w:fill="FFFFFF" w:themeFill="background1"/>
        <w:rPr>
          <w:sz w:val="22"/>
          <w:szCs w:val="22"/>
          <w:highlight w:val="lightGray"/>
        </w:rPr>
      </w:pPr>
    </w:p>
    <w:p w14:paraId="526E693A" w14:textId="77777777" w:rsidR="000F1A20" w:rsidRPr="00A9715B" w:rsidRDefault="000F1A20" w:rsidP="000F1A20">
      <w:pPr>
        <w:shd w:val="clear" w:color="auto" w:fill="FFFFFF" w:themeFill="background1"/>
        <w:jc w:val="center"/>
        <w:rPr>
          <w:sz w:val="22"/>
          <w:szCs w:val="22"/>
          <w:highlight w:val="lightGray"/>
        </w:rPr>
      </w:pPr>
      <w:r>
        <w:rPr>
          <w:noProof/>
        </w:rPr>
        <w:drawing>
          <wp:inline distT="0" distB="0" distL="0" distR="0" wp14:anchorId="18BE469C" wp14:editId="56A78EA9">
            <wp:extent cx="4760667" cy="6238115"/>
            <wp:effectExtent l="0" t="0" r="1905" b="0"/>
            <wp:docPr id="12" name="Picture 12" title="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764437" cy="6243055"/>
                    </a:xfrm>
                    <a:prstGeom prst="rect">
                      <a:avLst/>
                    </a:prstGeom>
                  </pic:spPr>
                </pic:pic>
              </a:graphicData>
            </a:graphic>
          </wp:inline>
        </w:drawing>
      </w:r>
    </w:p>
    <w:p w14:paraId="70C7BFDE" w14:textId="77777777" w:rsidR="00D04E44" w:rsidRPr="00A9715B" w:rsidRDefault="00D04E44" w:rsidP="00D04E44">
      <w:pPr>
        <w:shd w:val="clear" w:color="auto" w:fill="FFFFFF" w:themeFill="background1"/>
        <w:rPr>
          <w:sz w:val="22"/>
          <w:szCs w:val="22"/>
          <w:highlight w:val="lightGray"/>
        </w:rPr>
      </w:pPr>
    </w:p>
    <w:p w14:paraId="3A1893C5" w14:textId="77777777" w:rsidR="00544597" w:rsidRDefault="00544597" w:rsidP="00544597">
      <w:pPr>
        <w:jc w:val="center"/>
        <w:rPr>
          <w:b/>
          <w:sz w:val="28"/>
          <w:szCs w:val="28"/>
          <w:u w:val="single"/>
        </w:rPr>
      </w:pPr>
    </w:p>
    <w:p w14:paraId="5BE9CA9A" w14:textId="77777777" w:rsidR="00225162" w:rsidRPr="00405E6A" w:rsidRDefault="00225162" w:rsidP="004B065F">
      <w:pPr>
        <w:pStyle w:val="Heading2"/>
        <w:numPr>
          <w:ilvl w:val="0"/>
          <w:numId w:val="0"/>
        </w:numPr>
        <w:sectPr w:rsidR="00225162" w:rsidRPr="00405E6A" w:rsidSect="00225162">
          <w:headerReference w:type="default" r:id="rId69"/>
          <w:type w:val="continuous"/>
          <w:pgSz w:w="12240" w:h="15840" w:code="1"/>
          <w:pgMar w:top="720" w:right="720" w:bottom="720" w:left="1170" w:header="720" w:footer="720" w:gutter="0"/>
          <w:cols w:space="720"/>
          <w:noEndnote/>
        </w:sectPr>
      </w:pPr>
    </w:p>
    <w:p w14:paraId="330E4E36" w14:textId="77777777" w:rsidR="00E437A6" w:rsidRPr="00405E6A" w:rsidRDefault="00791735" w:rsidP="00935AB5">
      <w:pPr>
        <w:pStyle w:val="Heading2"/>
        <w:numPr>
          <w:ilvl w:val="0"/>
          <w:numId w:val="0"/>
        </w:numPr>
        <w:jc w:val="center"/>
      </w:pPr>
      <w:bookmarkStart w:id="141" w:name="_Toc105160617"/>
      <w:r w:rsidRPr="00405E6A">
        <w:lastRenderedPageBreak/>
        <w:t xml:space="preserve">Instructions for </w:t>
      </w:r>
      <w:r w:rsidR="00E437A6" w:rsidRPr="00405E6A">
        <w:t>GEPA</w:t>
      </w:r>
      <w:r w:rsidRPr="00405E6A">
        <w:t xml:space="preserve"> Statemen</w:t>
      </w:r>
      <w:r w:rsidR="00225162" w:rsidRPr="00405E6A">
        <w:t>t of Compliance</w:t>
      </w:r>
      <w:bookmarkEnd w:id="141"/>
    </w:p>
    <w:p w14:paraId="46DB4668" w14:textId="77777777" w:rsidR="00AC04D3" w:rsidRDefault="00AC04D3" w:rsidP="00225162">
      <w:pPr>
        <w:ind w:right="1080"/>
        <w:jc w:val="center"/>
        <w:rPr>
          <w:sz w:val="19"/>
          <w:szCs w:val="19"/>
        </w:rPr>
      </w:pPr>
    </w:p>
    <w:p w14:paraId="6528E6FC" w14:textId="77777777" w:rsidR="00D010C0" w:rsidRPr="00D010C0" w:rsidRDefault="00D010C0" w:rsidP="00D010C0">
      <w:pPr>
        <w:tabs>
          <w:tab w:val="left" w:pos="-1080"/>
          <w:tab w:val="left" w:pos="-720"/>
          <w:tab w:val="left" w:pos="0"/>
          <w:tab w:val="left" w:pos="360"/>
        </w:tabs>
        <w:rPr>
          <w:sz w:val="20"/>
          <w:szCs w:val="22"/>
        </w:rPr>
      </w:pPr>
      <w:r w:rsidRPr="00D010C0">
        <w:rPr>
          <w:sz w:val="20"/>
          <w:szCs w:val="22"/>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6D323E44" w14:textId="77777777" w:rsidR="00D010C0" w:rsidRPr="00476030" w:rsidRDefault="00D010C0" w:rsidP="00476030">
      <w:pPr>
        <w:rPr>
          <w:b/>
          <w:sz w:val="20"/>
        </w:rPr>
      </w:pPr>
      <w:r w:rsidRPr="00476030">
        <w:rPr>
          <w:b/>
          <w:sz w:val="20"/>
        </w:rPr>
        <w:t>To Whom Does This Provision Apply?</w:t>
      </w:r>
    </w:p>
    <w:p w14:paraId="3B8BA60C" w14:textId="77777777" w:rsidR="00D010C0" w:rsidRDefault="00D010C0" w:rsidP="00D010C0">
      <w:pPr>
        <w:tabs>
          <w:tab w:val="left" w:pos="-1080"/>
          <w:tab w:val="left" w:pos="-720"/>
          <w:tab w:val="left" w:pos="0"/>
          <w:tab w:val="left" w:pos="360"/>
        </w:tabs>
        <w:jc w:val="both"/>
        <w:rPr>
          <w:sz w:val="20"/>
        </w:rPr>
      </w:pPr>
      <w:r>
        <w:rPr>
          <w:sz w:val="20"/>
        </w:rPr>
        <w:t xml:space="preserve">Section 427 of GEPA affects applicants for new grant awards under this program.  </w:t>
      </w:r>
      <w:r>
        <w:rPr>
          <w:b/>
          <w:sz w:val="20"/>
        </w:rPr>
        <w:t>ALL APPLICANTS FOR NEW AWARDS MUST INCLUDE INFORMATION IN THEIR APPLICATIONS TO ADDRESS THIS NEW PROVISION IN ORDER TO RECEIVE FUNDING UNDER THIS PROGRAM.</w:t>
      </w:r>
    </w:p>
    <w:p w14:paraId="776DF133" w14:textId="77777777" w:rsidR="00D010C0" w:rsidRPr="00D010C0" w:rsidRDefault="00D010C0" w:rsidP="00D010C0">
      <w:pPr>
        <w:tabs>
          <w:tab w:val="left" w:pos="-1080"/>
          <w:tab w:val="left" w:pos="-720"/>
          <w:tab w:val="left" w:pos="0"/>
          <w:tab w:val="left" w:pos="360"/>
        </w:tabs>
        <w:rPr>
          <w:sz w:val="20"/>
          <w:szCs w:val="20"/>
        </w:rPr>
      </w:pPr>
      <w:r w:rsidRPr="00D010C0">
        <w:rPr>
          <w:sz w:val="20"/>
          <w:szCs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w:t>
      </w:r>
      <w:r w:rsidR="00BB421F">
        <w:rPr>
          <w:sz w:val="20"/>
          <w:szCs w:val="20"/>
        </w:rPr>
        <w:t>ity has submitted a sufficient S</w:t>
      </w:r>
      <w:r w:rsidRPr="00D010C0">
        <w:rPr>
          <w:sz w:val="20"/>
          <w:szCs w:val="20"/>
        </w:rPr>
        <w:t>ection 427 statement as described below.)</w:t>
      </w:r>
    </w:p>
    <w:p w14:paraId="4FCB1F5F" w14:textId="77777777" w:rsidR="00D85750" w:rsidRPr="00D010C0" w:rsidRDefault="00D85750" w:rsidP="00380EDB">
      <w:pPr>
        <w:tabs>
          <w:tab w:val="left" w:pos="-1080"/>
          <w:tab w:val="left" w:pos="-720"/>
          <w:tab w:val="left" w:pos="0"/>
          <w:tab w:val="left" w:pos="360"/>
        </w:tabs>
        <w:rPr>
          <w:sz w:val="20"/>
          <w:szCs w:val="20"/>
        </w:rPr>
      </w:pPr>
    </w:p>
    <w:p w14:paraId="3E7F6471" w14:textId="77777777" w:rsidR="00E437A6" w:rsidRPr="00D010C0" w:rsidRDefault="00E437A6" w:rsidP="005B2683">
      <w:pPr>
        <w:tabs>
          <w:tab w:val="left" w:pos="-1080"/>
          <w:tab w:val="left" w:pos="-720"/>
          <w:tab w:val="left" w:pos="0"/>
          <w:tab w:val="left" w:pos="360"/>
        </w:tabs>
        <w:rPr>
          <w:sz w:val="20"/>
          <w:szCs w:val="20"/>
        </w:rPr>
      </w:pPr>
      <w:r w:rsidRPr="00D010C0">
        <w:rPr>
          <w:b/>
          <w:sz w:val="20"/>
          <w:szCs w:val="20"/>
        </w:rPr>
        <w:t>What Does This Provision Require?</w:t>
      </w:r>
    </w:p>
    <w:p w14:paraId="383D103A" w14:textId="77777777" w:rsidR="00E437A6" w:rsidRPr="00D010C0" w:rsidRDefault="00E437A6" w:rsidP="005B2683">
      <w:pPr>
        <w:tabs>
          <w:tab w:val="left" w:pos="-1080"/>
          <w:tab w:val="left" w:pos="-720"/>
          <w:tab w:val="left" w:pos="0"/>
          <w:tab w:val="left" w:pos="360"/>
        </w:tabs>
        <w:rPr>
          <w:sz w:val="20"/>
          <w:szCs w:val="20"/>
        </w:rPr>
      </w:pPr>
      <w:r w:rsidRPr="00D010C0">
        <w:rPr>
          <w:sz w:val="20"/>
          <w:szCs w:val="20"/>
        </w:rPr>
        <w:t xml:space="preserve">Section 427 requires each applicant for funds (other than an individual person) to include in its application a description of the steps the applicant proposes to take to ensure equitable access to, and participation in, its </w:t>
      </w:r>
      <w:r w:rsidR="004D1E4B" w:rsidRPr="00D010C0">
        <w:rPr>
          <w:sz w:val="20"/>
          <w:szCs w:val="20"/>
        </w:rPr>
        <w:t>f</w:t>
      </w:r>
      <w:r w:rsidRPr="00D010C0">
        <w:rPr>
          <w:sz w:val="20"/>
          <w:szCs w:val="20"/>
        </w:rPr>
        <w:t>ederally</w:t>
      </w:r>
      <w:r w:rsidR="004D1E4B" w:rsidRPr="00D010C0">
        <w:rPr>
          <w:sz w:val="20"/>
          <w:szCs w:val="20"/>
        </w:rPr>
        <w:t xml:space="preserve"> </w:t>
      </w:r>
      <w:r w:rsidRPr="00D010C0">
        <w:rPr>
          <w:sz w:val="20"/>
          <w:szCs w:val="20"/>
        </w:rPr>
        <w:t>assisted program for students, teachers, and other program beneficiaries with special needs</w:t>
      </w:r>
      <w:r w:rsidR="006F2D93" w:rsidRPr="00D010C0">
        <w:rPr>
          <w:sz w:val="20"/>
          <w:szCs w:val="20"/>
        </w:rPr>
        <w:t xml:space="preserve">. </w:t>
      </w:r>
      <w:r w:rsidRPr="00D010C0">
        <w:rPr>
          <w:sz w:val="20"/>
          <w:szCs w:val="20"/>
        </w:rPr>
        <w:t>This provision allows applicants discretion in developing the required description</w:t>
      </w:r>
      <w:r w:rsidR="006F2D93" w:rsidRPr="00D010C0">
        <w:rPr>
          <w:sz w:val="20"/>
          <w:szCs w:val="20"/>
        </w:rPr>
        <w:t xml:space="preserve">. </w:t>
      </w:r>
      <w:r w:rsidRPr="00D010C0">
        <w:rPr>
          <w:sz w:val="20"/>
          <w:szCs w:val="20"/>
        </w:rPr>
        <w:t>The statute highlights six types of barriers that can impede equitable access or participation: gender, race, national origin, color, disability, or age</w:t>
      </w:r>
      <w:r w:rsidR="006F2D93" w:rsidRPr="00D010C0">
        <w:rPr>
          <w:sz w:val="20"/>
          <w:szCs w:val="20"/>
        </w:rPr>
        <w:t xml:space="preserve">. </w:t>
      </w:r>
      <w:r w:rsidRPr="00D010C0">
        <w:rPr>
          <w:sz w:val="20"/>
          <w:szCs w:val="20"/>
        </w:rPr>
        <w:t xml:space="preserve">Based on local circumstances, you should determine whether these or other barriers may prevent your students, teachers, etc. from such access or participation in the </w:t>
      </w:r>
      <w:r w:rsidR="004D1E4B" w:rsidRPr="00D010C0">
        <w:rPr>
          <w:sz w:val="20"/>
          <w:szCs w:val="20"/>
        </w:rPr>
        <w:t>f</w:t>
      </w:r>
      <w:r w:rsidRPr="00D010C0">
        <w:rPr>
          <w:sz w:val="20"/>
          <w:szCs w:val="20"/>
        </w:rPr>
        <w:t>ederally</w:t>
      </w:r>
      <w:r w:rsidR="004D1E4B" w:rsidRPr="00D010C0">
        <w:rPr>
          <w:sz w:val="20"/>
          <w:szCs w:val="20"/>
        </w:rPr>
        <w:t xml:space="preserve"> </w:t>
      </w:r>
      <w:r w:rsidRPr="00D010C0">
        <w:rPr>
          <w:sz w:val="20"/>
          <w:szCs w:val="20"/>
        </w:rPr>
        <w:t>funded project or activity</w:t>
      </w:r>
      <w:r w:rsidR="006F2D93" w:rsidRPr="00D010C0">
        <w:rPr>
          <w:sz w:val="20"/>
          <w:szCs w:val="20"/>
        </w:rPr>
        <w:t xml:space="preserve">. </w:t>
      </w:r>
      <w:r w:rsidRPr="00D010C0">
        <w:rPr>
          <w:sz w:val="20"/>
          <w:szCs w:val="20"/>
        </w:rPr>
        <w:t>The description in your application of steps to be taken to overcome these barriers need not be lengthy; you may provide a clear and succinct description of how you plan to address those barriers that are applicable to your circumstances</w:t>
      </w:r>
      <w:r w:rsidR="006F2D93" w:rsidRPr="00D010C0">
        <w:rPr>
          <w:sz w:val="20"/>
          <w:szCs w:val="20"/>
        </w:rPr>
        <w:t xml:space="preserve">. </w:t>
      </w:r>
      <w:r w:rsidRPr="00D010C0">
        <w:rPr>
          <w:sz w:val="20"/>
          <w:szCs w:val="20"/>
        </w:rPr>
        <w:t>In addition, the information may be provided in a single narrative, or, if appropriate, may be discussed in connection with related topics in the application.</w:t>
      </w:r>
    </w:p>
    <w:p w14:paraId="19A45E5C" w14:textId="77777777" w:rsidR="00E437A6" w:rsidRPr="00D010C0" w:rsidRDefault="00E437A6" w:rsidP="005B2683">
      <w:pPr>
        <w:tabs>
          <w:tab w:val="left" w:pos="-1080"/>
          <w:tab w:val="left" w:pos="-720"/>
          <w:tab w:val="left" w:pos="0"/>
          <w:tab w:val="left" w:pos="360"/>
        </w:tabs>
        <w:rPr>
          <w:sz w:val="20"/>
          <w:szCs w:val="20"/>
        </w:rPr>
      </w:pPr>
    </w:p>
    <w:p w14:paraId="51C4A85E" w14:textId="77777777" w:rsidR="00E437A6" w:rsidRPr="00D010C0" w:rsidRDefault="00E437A6" w:rsidP="005B2683">
      <w:pPr>
        <w:tabs>
          <w:tab w:val="left" w:pos="-1080"/>
          <w:tab w:val="left" w:pos="-720"/>
          <w:tab w:val="left" w:pos="0"/>
          <w:tab w:val="left" w:pos="360"/>
        </w:tabs>
        <w:rPr>
          <w:sz w:val="20"/>
          <w:szCs w:val="20"/>
        </w:rPr>
      </w:pPr>
      <w:r w:rsidRPr="00D010C0">
        <w:rPr>
          <w:sz w:val="20"/>
          <w:szCs w:val="20"/>
        </w:rPr>
        <w:t xml:space="preserve">Section 427 is not intended to duplicate the requirements of civil rights statutes, but rather to ensure that, in designing their projects, applicants for </w:t>
      </w:r>
      <w:r w:rsidR="004D1E4B" w:rsidRPr="00D010C0">
        <w:rPr>
          <w:sz w:val="20"/>
          <w:szCs w:val="20"/>
        </w:rPr>
        <w:t>f</w:t>
      </w:r>
      <w:r w:rsidRPr="00D010C0">
        <w:rPr>
          <w:sz w:val="20"/>
          <w:szCs w:val="20"/>
        </w:rPr>
        <w:t>ederal funds address equity concerns that may affect the ability of certain potential beneficiaries to fully participate in the project and to achieve to high standards</w:t>
      </w:r>
      <w:r w:rsidR="006F2D93" w:rsidRPr="00D010C0">
        <w:rPr>
          <w:sz w:val="20"/>
          <w:szCs w:val="20"/>
        </w:rPr>
        <w:t xml:space="preserve">. </w:t>
      </w:r>
      <w:r w:rsidRPr="00D010C0">
        <w:rPr>
          <w:sz w:val="20"/>
          <w:szCs w:val="20"/>
        </w:rPr>
        <w:t xml:space="preserve">Consistent with program requirements and its approved application, an applicant may use the </w:t>
      </w:r>
      <w:r w:rsidR="004D1E4B" w:rsidRPr="00D010C0">
        <w:rPr>
          <w:sz w:val="20"/>
          <w:szCs w:val="20"/>
        </w:rPr>
        <w:t>f</w:t>
      </w:r>
      <w:r w:rsidRPr="00D010C0">
        <w:rPr>
          <w:sz w:val="20"/>
          <w:szCs w:val="20"/>
        </w:rPr>
        <w:t>ederal funds awarded to it to eliminate barriers it identifies.</w:t>
      </w:r>
    </w:p>
    <w:p w14:paraId="007BF9CA" w14:textId="77777777" w:rsidR="00E437A6" w:rsidRPr="00D010C0" w:rsidRDefault="00E437A6" w:rsidP="005B2683">
      <w:pPr>
        <w:tabs>
          <w:tab w:val="left" w:pos="-1080"/>
          <w:tab w:val="left" w:pos="-720"/>
          <w:tab w:val="left" w:pos="0"/>
          <w:tab w:val="left" w:pos="360"/>
        </w:tabs>
        <w:rPr>
          <w:sz w:val="20"/>
          <w:szCs w:val="20"/>
        </w:rPr>
      </w:pPr>
    </w:p>
    <w:p w14:paraId="2F2A737B" w14:textId="77777777" w:rsidR="00E437A6" w:rsidRPr="00D010C0" w:rsidRDefault="00E437A6" w:rsidP="005B2683">
      <w:pPr>
        <w:tabs>
          <w:tab w:val="left" w:pos="-1080"/>
          <w:tab w:val="left" w:pos="-720"/>
          <w:tab w:val="left" w:pos="0"/>
          <w:tab w:val="left" w:pos="360"/>
        </w:tabs>
        <w:rPr>
          <w:sz w:val="20"/>
          <w:szCs w:val="20"/>
        </w:rPr>
      </w:pPr>
      <w:r w:rsidRPr="00D010C0">
        <w:rPr>
          <w:b/>
          <w:sz w:val="20"/>
          <w:szCs w:val="20"/>
        </w:rPr>
        <w:t>What are Examples of How an Applicant Might Satisfy the Requirement of This Provision?</w:t>
      </w:r>
    </w:p>
    <w:p w14:paraId="0A9CF8E6" w14:textId="77777777" w:rsidR="00E437A6" w:rsidRPr="00D010C0" w:rsidRDefault="00E437A6" w:rsidP="005B2683">
      <w:pPr>
        <w:tabs>
          <w:tab w:val="left" w:pos="-1080"/>
          <w:tab w:val="left" w:pos="-720"/>
          <w:tab w:val="left" w:pos="0"/>
          <w:tab w:val="left" w:pos="360"/>
        </w:tabs>
        <w:rPr>
          <w:sz w:val="20"/>
          <w:szCs w:val="20"/>
        </w:rPr>
      </w:pPr>
      <w:r w:rsidRPr="00D010C0">
        <w:rPr>
          <w:sz w:val="20"/>
          <w:szCs w:val="20"/>
        </w:rPr>
        <w:t>The following examples may help illustrate how an applicant may comply with Section 427.</w:t>
      </w:r>
    </w:p>
    <w:p w14:paraId="43054BE9" w14:textId="77777777" w:rsidR="00D010C0" w:rsidRPr="00D010C0" w:rsidRDefault="00E437A6" w:rsidP="006C005B">
      <w:pPr>
        <w:pStyle w:val="ListParagraph"/>
        <w:numPr>
          <w:ilvl w:val="0"/>
          <w:numId w:val="13"/>
        </w:numPr>
        <w:ind w:left="720"/>
        <w:rPr>
          <w:sz w:val="20"/>
          <w:szCs w:val="20"/>
        </w:rPr>
      </w:pPr>
      <w:r w:rsidRPr="00D010C0">
        <w:rPr>
          <w:sz w:val="20"/>
          <w:szCs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3D3DFC41" w14:textId="77777777" w:rsidR="00D010C0" w:rsidRPr="00D010C0" w:rsidRDefault="00E437A6" w:rsidP="006C005B">
      <w:pPr>
        <w:pStyle w:val="ListParagraph"/>
        <w:numPr>
          <w:ilvl w:val="0"/>
          <w:numId w:val="13"/>
        </w:numPr>
        <w:ind w:left="720"/>
        <w:rPr>
          <w:sz w:val="20"/>
          <w:szCs w:val="20"/>
        </w:rPr>
      </w:pPr>
      <w:r w:rsidRPr="00D010C0">
        <w:rPr>
          <w:sz w:val="20"/>
          <w:szCs w:val="20"/>
        </w:rPr>
        <w:t>An applicant that proposes to develop instructional materials for classroom use might describe how it will make the materials available on audio tape or in Braille for students who are blind.</w:t>
      </w:r>
    </w:p>
    <w:p w14:paraId="0E031A3D" w14:textId="77777777" w:rsidR="00D010C0" w:rsidRPr="00D010C0" w:rsidRDefault="00380EDB" w:rsidP="006C005B">
      <w:pPr>
        <w:pStyle w:val="ListParagraph"/>
        <w:numPr>
          <w:ilvl w:val="0"/>
          <w:numId w:val="13"/>
        </w:numPr>
        <w:ind w:left="720"/>
        <w:rPr>
          <w:sz w:val="20"/>
          <w:szCs w:val="20"/>
        </w:rPr>
      </w:pPr>
      <w:r w:rsidRPr="00D010C0">
        <w:rPr>
          <w:sz w:val="20"/>
          <w:szCs w:val="20"/>
        </w:rPr>
        <w:t>An applicant that proposes to carry out a model science program for secondary students and is concerned that girls may be less likely than boys to enroll in the course might indicate how it intends to conduct "outreach" efforts to girl</w:t>
      </w:r>
      <w:r w:rsidR="00213AA5" w:rsidRPr="00D010C0">
        <w:rPr>
          <w:sz w:val="20"/>
          <w:szCs w:val="20"/>
        </w:rPr>
        <w:t>s</w:t>
      </w:r>
      <w:r w:rsidRPr="00D010C0">
        <w:rPr>
          <w:sz w:val="20"/>
          <w:szCs w:val="20"/>
        </w:rPr>
        <w:t xml:space="preserve"> to encourage their enrollment.</w:t>
      </w:r>
    </w:p>
    <w:p w14:paraId="28125AB9" w14:textId="77777777" w:rsidR="00D010C0" w:rsidRPr="00D010C0" w:rsidRDefault="00D010C0" w:rsidP="006C005B">
      <w:pPr>
        <w:pStyle w:val="ListParagraph"/>
        <w:numPr>
          <w:ilvl w:val="0"/>
          <w:numId w:val="13"/>
        </w:numPr>
        <w:ind w:left="720"/>
        <w:rPr>
          <w:sz w:val="20"/>
          <w:szCs w:val="20"/>
        </w:rPr>
      </w:pPr>
      <w:r w:rsidRPr="00D010C0">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14:paraId="632F2666" w14:textId="77777777" w:rsidR="00D85750" w:rsidRPr="00D010C0" w:rsidRDefault="00380EDB" w:rsidP="00D010C0">
      <w:pPr>
        <w:widowControl w:val="0"/>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rPr>
          <w:sz w:val="20"/>
          <w:szCs w:val="20"/>
        </w:rPr>
      </w:pPr>
      <w:r w:rsidRPr="00D010C0">
        <w:rPr>
          <w:sz w:val="20"/>
          <w:szCs w:val="20"/>
        </w:rPr>
        <w:t>We recognize that many applicants may already be implementing effective steps to ensure equity of access and participation in their grant programs, and we appreciate your cooperation in responding to the</w:t>
      </w:r>
      <w:r w:rsidR="00D85750" w:rsidRPr="00D010C0">
        <w:rPr>
          <w:sz w:val="20"/>
          <w:szCs w:val="20"/>
        </w:rPr>
        <w:t xml:space="preserve"> requirements of this provision.</w:t>
      </w:r>
      <w:bookmarkStart w:id="142" w:name="_Toc411942276"/>
    </w:p>
    <w:p w14:paraId="22E103ED" w14:textId="77777777" w:rsidR="00225162" w:rsidRDefault="00225162" w:rsidP="004B065F">
      <w:pPr>
        <w:pStyle w:val="Heading2"/>
        <w:numPr>
          <w:ilvl w:val="0"/>
          <w:numId w:val="0"/>
        </w:numPr>
        <w:ind w:left="360"/>
      </w:pPr>
    </w:p>
    <w:p w14:paraId="2D607204" w14:textId="77777777" w:rsidR="00D010C0" w:rsidRPr="00476030" w:rsidRDefault="00D010C0" w:rsidP="00476030">
      <w:pPr>
        <w:jc w:val="center"/>
        <w:rPr>
          <w:b/>
          <w:i/>
          <w:sz w:val="18"/>
        </w:rPr>
      </w:pPr>
      <w:r w:rsidRPr="00476030">
        <w:rPr>
          <w:b/>
          <w:i/>
          <w:sz w:val="18"/>
        </w:rPr>
        <w:t>Estimated Burden Statement for GEPA Requirements</w:t>
      </w:r>
    </w:p>
    <w:p w14:paraId="6802D1E7" w14:textId="77777777" w:rsidR="00225162" w:rsidRDefault="00D010C0" w:rsidP="00225162">
      <w:pPr>
        <w:rPr>
          <w:b/>
          <w:sz w:val="14"/>
          <w:szCs w:val="14"/>
        </w:rPr>
        <w:sectPr w:rsidR="00225162" w:rsidSect="007A7BA7">
          <w:headerReference w:type="default" r:id="rId70"/>
          <w:pgSz w:w="12240" w:h="15840" w:code="1"/>
          <w:pgMar w:top="720" w:right="720" w:bottom="720" w:left="1170" w:header="720" w:footer="720" w:gutter="0"/>
          <w:cols w:space="720"/>
          <w:noEndnote/>
        </w:sectPr>
      </w:pPr>
      <w:r w:rsidRPr="00D61D5C">
        <w:rPr>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w:t>
      </w:r>
      <w:proofErr w:type="gramStart"/>
      <w:r w:rsidRPr="00D61D5C">
        <w:rPr>
          <w:b/>
          <w:sz w:val="14"/>
          <w:szCs w:val="14"/>
        </w:rPr>
        <w:t>gathering</w:t>
      </w:r>
      <w:proofErr w:type="gramEnd"/>
      <w:r w:rsidRPr="00D61D5C">
        <w:rPr>
          <w:b/>
          <w:sz w:val="14"/>
          <w:szCs w:val="14"/>
        </w:rPr>
        <w:t xml:space="preserve">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w:t>
      </w:r>
      <w:proofErr w:type="gramStart"/>
      <w:r w:rsidRPr="00D61D5C">
        <w:rPr>
          <w:b/>
          <w:sz w:val="14"/>
          <w:szCs w:val="14"/>
        </w:rPr>
        <w:t>20210-4537</w:t>
      </w:r>
      <w:proofErr w:type="gramEnd"/>
      <w:r w:rsidRPr="00D61D5C">
        <w:rPr>
          <w:b/>
          <w:sz w:val="14"/>
          <w:szCs w:val="14"/>
        </w:rPr>
        <w:t xml:space="preserve"> or </w:t>
      </w:r>
      <w:r w:rsidRPr="00D61D5C">
        <w:rPr>
          <w:b/>
          <w:color w:val="000000"/>
          <w:sz w:val="14"/>
          <w:szCs w:val="14"/>
        </w:rPr>
        <w:t xml:space="preserve">email </w:t>
      </w:r>
      <w:hyperlink r:id="rId71" w:history="1">
        <w:r w:rsidRPr="00B84D01">
          <w:rPr>
            <w:rStyle w:val="Hyperlink"/>
            <w:sz w:val="14"/>
            <w:szCs w:val="14"/>
          </w:rPr>
          <w:t>ICDocketMgr@ed.gov</w:t>
        </w:r>
      </w:hyperlink>
      <w:r w:rsidRPr="00B84D01">
        <w:rPr>
          <w:b/>
          <w:color w:val="000000"/>
          <w:sz w:val="14"/>
          <w:szCs w:val="14"/>
        </w:rPr>
        <w:t xml:space="preserve"> </w:t>
      </w:r>
      <w:r w:rsidRPr="00B84D01">
        <w:rPr>
          <w:b/>
          <w:sz w:val="14"/>
          <w:szCs w:val="14"/>
        </w:rPr>
        <w:t>and reference</w:t>
      </w:r>
      <w:r w:rsidRPr="00D61D5C">
        <w:rPr>
          <w:b/>
          <w:sz w:val="14"/>
          <w:szCs w:val="14"/>
        </w:rPr>
        <w:t xml:space="preserve"> the OMB Control Number 1894-0005. </w:t>
      </w:r>
    </w:p>
    <w:p w14:paraId="3DBA0EB6" w14:textId="77777777" w:rsidR="007919F3" w:rsidRDefault="007919F3" w:rsidP="00935AB5">
      <w:pPr>
        <w:pStyle w:val="Heading2"/>
        <w:numPr>
          <w:ilvl w:val="0"/>
          <w:numId w:val="0"/>
        </w:numPr>
        <w:jc w:val="center"/>
      </w:pPr>
      <w:bookmarkStart w:id="143" w:name="_Toc388020972"/>
      <w:bookmarkStart w:id="144" w:name="_Toc387323684"/>
      <w:bookmarkStart w:id="145" w:name="_Toc477267436"/>
      <w:bookmarkStart w:id="146" w:name="_Toc105160618"/>
      <w:bookmarkStart w:id="147" w:name="Timeline_of_Objectives"/>
      <w:bookmarkStart w:id="148" w:name="_Ref48452767"/>
      <w:bookmarkStart w:id="149" w:name="_Toc48713161"/>
      <w:bookmarkStart w:id="150" w:name="_Toc48724717"/>
      <w:bookmarkEnd w:id="136"/>
      <w:bookmarkEnd w:id="137"/>
      <w:bookmarkEnd w:id="142"/>
      <w:r>
        <w:lastRenderedPageBreak/>
        <w:t xml:space="preserve">Timeline of Objectives, Activities, and </w:t>
      </w:r>
      <w:r w:rsidR="00803E69">
        <w:t xml:space="preserve">Measurable </w:t>
      </w:r>
      <w:r w:rsidR="006B398F">
        <w:t xml:space="preserve">Outcomes </w:t>
      </w:r>
      <w:r>
        <w:t>Template</w:t>
      </w:r>
      <w:bookmarkEnd w:id="143"/>
      <w:bookmarkEnd w:id="144"/>
      <w:bookmarkEnd w:id="145"/>
      <w:bookmarkEnd w:id="146"/>
    </w:p>
    <w:bookmarkEnd w:id="147"/>
    <w:p w14:paraId="25D3312A" w14:textId="77777777" w:rsidR="007919F3" w:rsidRDefault="007919F3" w:rsidP="007919F3">
      <w:pPr>
        <w:widowControl w:val="0"/>
        <w:jc w:val="center"/>
        <w:rPr>
          <w:bCs/>
        </w:rPr>
      </w:pPr>
      <w:r>
        <w:rPr>
          <w:bCs/>
        </w:rPr>
        <w:t>McKinney-Vento Homeless Assistance Act</w:t>
      </w:r>
    </w:p>
    <w:p w14:paraId="3211D1F4" w14:textId="49FFA30A" w:rsidR="007919F3" w:rsidRDefault="007919F3" w:rsidP="007919F3">
      <w:pPr>
        <w:widowControl w:val="0"/>
        <w:jc w:val="center"/>
        <w:rPr>
          <w:bCs/>
        </w:rPr>
      </w:pPr>
      <w:r>
        <w:rPr>
          <w:bCs/>
        </w:rPr>
        <w:t>202</w:t>
      </w:r>
      <w:r w:rsidR="00665CCE">
        <w:rPr>
          <w:bCs/>
        </w:rPr>
        <w:t>2</w:t>
      </w:r>
      <w:r>
        <w:rPr>
          <w:bCs/>
        </w:rPr>
        <w:t>–2</w:t>
      </w:r>
      <w:r w:rsidR="00665CCE">
        <w:rPr>
          <w:bCs/>
        </w:rPr>
        <w:t>5</w:t>
      </w:r>
      <w:r>
        <w:rPr>
          <w:bCs/>
        </w:rPr>
        <w:t xml:space="preserve"> Education for Homeless Children and Youths Subgrant</w:t>
      </w:r>
    </w:p>
    <w:p w14:paraId="70B0523B" w14:textId="77777777" w:rsidR="007919F3" w:rsidRDefault="007919F3" w:rsidP="007919F3">
      <w:pPr>
        <w:rPr>
          <w:b/>
          <w:lang w:eastAsia="x-none"/>
        </w:rPr>
      </w:pPr>
    </w:p>
    <w:p w14:paraId="374FA469" w14:textId="01EE09E9" w:rsidR="007919F3" w:rsidRDefault="007919F3" w:rsidP="007919F3">
      <w:r>
        <w:rPr>
          <w:lang w:eastAsia="x-none"/>
        </w:rPr>
        <w:t xml:space="preserve">Use a new page for each objective; add lines as needed.  Save all pages as </w:t>
      </w:r>
      <w:r w:rsidRPr="001553EC">
        <w:rPr>
          <w:lang w:eastAsia="x-none"/>
        </w:rPr>
        <w:t xml:space="preserve">a </w:t>
      </w:r>
      <w:r w:rsidRPr="001553EC">
        <w:rPr>
          <w:i/>
          <w:lang w:eastAsia="x-none"/>
        </w:rPr>
        <w:t>single</w:t>
      </w:r>
      <w:r>
        <w:rPr>
          <w:lang w:eastAsia="x-none"/>
        </w:rPr>
        <w:t xml:space="preserve"> PDF document to upload </w:t>
      </w:r>
      <w:r w:rsidR="005441EF">
        <w:rPr>
          <w:lang w:eastAsia="x-none"/>
        </w:rPr>
        <w:t>with</w:t>
      </w:r>
      <w:r>
        <w:rPr>
          <w:lang w:eastAsia="x-none"/>
        </w:rPr>
        <w:t xml:space="preserve"> the </w:t>
      </w:r>
      <w:r w:rsidR="005441EF">
        <w:rPr>
          <w:lang w:eastAsia="x-none"/>
        </w:rPr>
        <w:t>appendices</w:t>
      </w:r>
      <w:r>
        <w:rPr>
          <w:lang w:eastAsia="x-none"/>
        </w:rPr>
        <w:t>.</w:t>
      </w:r>
    </w:p>
    <w:p w14:paraId="0563171B" w14:textId="77777777" w:rsidR="007919F3" w:rsidRPr="00E25D1A" w:rsidRDefault="007919F3" w:rsidP="007919F3">
      <w:pPr>
        <w:rPr>
          <w:b/>
          <w:sz w:val="12"/>
          <w:lang w:eastAsia="x-none"/>
        </w:rPr>
      </w:pPr>
    </w:p>
    <w:tbl>
      <w:tblPr>
        <w:tblStyle w:val="TableGrid"/>
        <w:tblW w:w="0" w:type="auto"/>
        <w:shd w:val="clear" w:color="auto" w:fill="C6D9F1" w:themeFill="text2" w:themeFillTint="33"/>
        <w:tblLook w:val="04A0" w:firstRow="1" w:lastRow="0" w:firstColumn="1" w:lastColumn="0" w:noHBand="0" w:noVBand="1"/>
        <w:tblCaption w:val="Timeline of Objectives, Activities, and Measures Template"/>
      </w:tblPr>
      <w:tblGrid>
        <w:gridCol w:w="2268"/>
        <w:gridCol w:w="990"/>
        <w:gridCol w:w="1350"/>
        <w:gridCol w:w="8568"/>
      </w:tblGrid>
      <w:tr w:rsidR="007919F3" w14:paraId="6D9D06E0" w14:textId="77777777" w:rsidTr="00935AB5">
        <w:trPr>
          <w:tblHeader/>
        </w:trPr>
        <w:tc>
          <w:tcPr>
            <w:tcW w:w="2268" w:type="dxa"/>
            <w:tcBorders>
              <w:top w:val="single" w:sz="4" w:space="0" w:color="auto"/>
              <w:left w:val="single" w:sz="4" w:space="0" w:color="auto"/>
              <w:bottom w:val="single" w:sz="4" w:space="0" w:color="auto"/>
              <w:right w:val="nil"/>
            </w:tcBorders>
            <w:shd w:val="clear" w:color="auto" w:fill="FDE9D9" w:themeFill="accent6" w:themeFillTint="33"/>
            <w:hideMark/>
          </w:tcPr>
          <w:p w14:paraId="457A1ACF" w14:textId="77777777" w:rsidR="007919F3" w:rsidRDefault="007919F3" w:rsidP="00E25D1A">
            <w:pPr>
              <w:rPr>
                <w:b/>
                <w:lang w:eastAsia="x-none"/>
              </w:rPr>
            </w:pPr>
            <w:r>
              <w:rPr>
                <w:b/>
                <w:lang w:eastAsia="x-none"/>
              </w:rPr>
              <w:t>Objective Number:</w:t>
            </w:r>
          </w:p>
        </w:tc>
        <w:tc>
          <w:tcPr>
            <w:tcW w:w="990" w:type="dxa"/>
            <w:tcBorders>
              <w:top w:val="single" w:sz="4" w:space="0" w:color="auto"/>
              <w:left w:val="nil"/>
              <w:bottom w:val="single" w:sz="4" w:space="0" w:color="auto"/>
              <w:right w:val="single" w:sz="4" w:space="0" w:color="auto"/>
            </w:tcBorders>
            <w:shd w:val="clear" w:color="auto" w:fill="FDE9D9" w:themeFill="accent6" w:themeFillTint="33"/>
          </w:tcPr>
          <w:p w14:paraId="78635348" w14:textId="77777777" w:rsidR="007919F3" w:rsidRDefault="007919F3" w:rsidP="00E25D1A">
            <w:pPr>
              <w:jc w:val="center"/>
              <w:rPr>
                <w:b/>
                <w:lang w:eastAsia="x-none"/>
              </w:rPr>
            </w:pPr>
          </w:p>
        </w:tc>
        <w:tc>
          <w:tcPr>
            <w:tcW w:w="1350" w:type="dxa"/>
            <w:tcBorders>
              <w:top w:val="single" w:sz="4" w:space="0" w:color="auto"/>
              <w:left w:val="single" w:sz="4" w:space="0" w:color="auto"/>
              <w:bottom w:val="single" w:sz="4" w:space="0" w:color="auto"/>
              <w:right w:val="nil"/>
            </w:tcBorders>
            <w:shd w:val="clear" w:color="auto" w:fill="FDE9D9" w:themeFill="accent6" w:themeFillTint="33"/>
            <w:hideMark/>
          </w:tcPr>
          <w:p w14:paraId="157EFA6E" w14:textId="77777777" w:rsidR="007919F3" w:rsidRDefault="007919F3" w:rsidP="00E25D1A">
            <w:pPr>
              <w:rPr>
                <w:b/>
                <w:lang w:eastAsia="x-none"/>
              </w:rPr>
            </w:pPr>
            <w:r>
              <w:rPr>
                <w:b/>
                <w:lang w:eastAsia="x-none"/>
              </w:rPr>
              <w:t>Objective:</w:t>
            </w:r>
          </w:p>
        </w:tc>
        <w:tc>
          <w:tcPr>
            <w:tcW w:w="8568" w:type="dxa"/>
            <w:tcBorders>
              <w:top w:val="single" w:sz="4" w:space="0" w:color="auto"/>
              <w:left w:val="nil"/>
              <w:bottom w:val="single" w:sz="4" w:space="0" w:color="auto"/>
              <w:right w:val="single" w:sz="4" w:space="0" w:color="auto"/>
            </w:tcBorders>
            <w:shd w:val="clear" w:color="auto" w:fill="FDE9D9" w:themeFill="accent6" w:themeFillTint="33"/>
          </w:tcPr>
          <w:p w14:paraId="4359F872" w14:textId="77777777" w:rsidR="007919F3" w:rsidRDefault="007919F3" w:rsidP="00E25D1A">
            <w:pPr>
              <w:rPr>
                <w:lang w:eastAsia="x-none"/>
              </w:rPr>
            </w:pPr>
          </w:p>
        </w:tc>
      </w:tr>
    </w:tbl>
    <w:p w14:paraId="3C1DBAEF" w14:textId="77777777" w:rsidR="007919F3" w:rsidRDefault="007919F3" w:rsidP="007919F3">
      <w:pPr>
        <w:rPr>
          <w:b/>
          <w:lang w:eastAsia="x-none"/>
        </w:rPr>
      </w:pP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803"/>
        <w:gridCol w:w="3528"/>
        <w:gridCol w:w="1655"/>
        <w:gridCol w:w="1869"/>
        <w:gridCol w:w="2483"/>
        <w:gridCol w:w="1750"/>
      </w:tblGrid>
      <w:tr w:rsidR="007919F3" w14:paraId="72FC98A2" w14:textId="77777777" w:rsidTr="00935AB5">
        <w:trPr>
          <w:trHeight w:val="872"/>
        </w:trPr>
        <w:tc>
          <w:tcPr>
            <w:tcW w:w="8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B992A87" w14:textId="0D84A94B" w:rsidR="007919F3" w:rsidRDefault="00B3478F" w:rsidP="00E25D1A">
            <w:pPr>
              <w:widowControl w:val="0"/>
              <w:jc w:val="center"/>
              <w:rPr>
                <w:b/>
                <w:bCs/>
              </w:rPr>
            </w:pPr>
            <w:r>
              <w:rPr>
                <w:b/>
                <w:bCs/>
              </w:rPr>
              <w:t>Activity Number</w:t>
            </w:r>
          </w:p>
        </w:tc>
        <w:tc>
          <w:tcPr>
            <w:tcW w:w="3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E0176BB" w14:textId="77777777" w:rsidR="00D2640C" w:rsidRDefault="007919F3" w:rsidP="00E25D1A">
            <w:pPr>
              <w:widowControl w:val="0"/>
              <w:jc w:val="center"/>
              <w:rPr>
                <w:b/>
                <w:bCs/>
              </w:rPr>
            </w:pPr>
            <w:r>
              <w:rPr>
                <w:b/>
                <w:bCs/>
              </w:rPr>
              <w:t>Start/</w:t>
            </w:r>
          </w:p>
          <w:p w14:paraId="393496D0" w14:textId="77777777" w:rsidR="007919F3" w:rsidRDefault="007919F3" w:rsidP="00E25D1A">
            <w:pPr>
              <w:widowControl w:val="0"/>
              <w:jc w:val="center"/>
              <w:rPr>
                <w:b/>
                <w:bCs/>
              </w:rPr>
            </w:pPr>
            <w:r>
              <w:rPr>
                <w:b/>
                <w:bCs/>
              </w:rPr>
              <w:t>End Date</w:t>
            </w:r>
          </w:p>
        </w:tc>
        <w:tc>
          <w:tcPr>
            <w:tcW w:w="38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18A69DA" w14:textId="77777777" w:rsidR="007919F3" w:rsidRDefault="007919F3" w:rsidP="00E25D1A">
            <w:pPr>
              <w:widowControl w:val="0"/>
              <w:jc w:val="center"/>
              <w:rPr>
                <w:b/>
                <w:bCs/>
              </w:rPr>
            </w:pPr>
            <w:r>
              <w:rPr>
                <w:b/>
                <w:bCs/>
              </w:rPr>
              <w:t>Activity to Achieve Objective</w:t>
            </w:r>
          </w:p>
        </w:tc>
        <w:tc>
          <w:tcPr>
            <w:tcW w:w="172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60BA431" w14:textId="1A4DF0C8" w:rsidR="007919F3" w:rsidRDefault="00B3478F" w:rsidP="00E25D1A">
            <w:pPr>
              <w:widowControl w:val="0"/>
              <w:jc w:val="center"/>
              <w:rPr>
                <w:b/>
                <w:bCs/>
              </w:rPr>
            </w:pPr>
            <w:r>
              <w:rPr>
                <w:b/>
                <w:bCs/>
              </w:rPr>
              <w:t xml:space="preserve"># or % </w:t>
            </w:r>
            <w:r w:rsidR="007919F3">
              <w:rPr>
                <w:b/>
                <w:bCs/>
              </w:rPr>
              <w:t>of</w:t>
            </w:r>
          </w:p>
          <w:p w14:paraId="27A6B708" w14:textId="77777777" w:rsidR="007919F3" w:rsidRDefault="007919F3" w:rsidP="00E25D1A">
            <w:pPr>
              <w:widowControl w:val="0"/>
              <w:jc w:val="center"/>
              <w:rPr>
                <w:b/>
                <w:bCs/>
              </w:rPr>
            </w:pPr>
            <w:r>
              <w:rPr>
                <w:b/>
                <w:bCs/>
              </w:rPr>
              <w:t>M-V students to be impacted</w:t>
            </w:r>
          </w:p>
        </w:tc>
        <w:tc>
          <w:tcPr>
            <w:tcW w:w="19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1C86F78" w14:textId="77777777" w:rsidR="007919F3" w:rsidRDefault="007919F3" w:rsidP="00E25D1A">
            <w:pPr>
              <w:widowControl w:val="0"/>
              <w:jc w:val="center"/>
              <w:rPr>
                <w:b/>
                <w:bCs/>
              </w:rPr>
            </w:pPr>
            <w:r>
              <w:rPr>
                <w:b/>
                <w:bCs/>
              </w:rPr>
              <w:t>Data Source(s)</w:t>
            </w:r>
          </w:p>
        </w:tc>
        <w:tc>
          <w:tcPr>
            <w:tcW w:w="26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16925F6" w14:textId="77777777" w:rsidR="007919F3" w:rsidRDefault="007919F3" w:rsidP="00E25D1A">
            <w:pPr>
              <w:widowControl w:val="0"/>
              <w:jc w:val="center"/>
              <w:rPr>
                <w:b/>
                <w:bCs/>
              </w:rPr>
            </w:pPr>
            <w:r>
              <w:rPr>
                <w:b/>
                <w:bCs/>
              </w:rPr>
              <w:t>Measurable Outcome</w:t>
            </w:r>
          </w:p>
        </w:tc>
        <w:tc>
          <w:tcPr>
            <w:tcW w:w="175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9E22043" w14:textId="77777777" w:rsidR="007919F3" w:rsidRDefault="007919F3" w:rsidP="00E25D1A">
            <w:pPr>
              <w:widowControl w:val="0"/>
              <w:jc w:val="center"/>
              <w:rPr>
                <w:b/>
                <w:bCs/>
              </w:rPr>
            </w:pPr>
            <w:r>
              <w:rPr>
                <w:b/>
                <w:bCs/>
              </w:rPr>
              <w:t>Person/Agency Responsible</w:t>
            </w:r>
          </w:p>
        </w:tc>
      </w:tr>
      <w:tr w:rsidR="007919F3" w14:paraId="4DD0D485" w14:textId="77777777" w:rsidTr="00B3478F">
        <w:trPr>
          <w:trHeight w:val="1061"/>
        </w:trPr>
        <w:tc>
          <w:tcPr>
            <w:tcW w:w="805" w:type="dxa"/>
            <w:tcBorders>
              <w:top w:val="single" w:sz="4" w:space="0" w:color="auto"/>
              <w:left w:val="single" w:sz="4" w:space="0" w:color="auto"/>
              <w:bottom w:val="single" w:sz="4" w:space="0" w:color="auto"/>
              <w:right w:val="single" w:sz="4" w:space="0" w:color="auto"/>
            </w:tcBorders>
            <w:hideMark/>
          </w:tcPr>
          <w:p w14:paraId="5F786713" w14:textId="355F54F9" w:rsidR="007919F3" w:rsidRDefault="007919F3" w:rsidP="00E25D1A">
            <w:pPr>
              <w:widowControl w:val="0"/>
              <w:rPr>
                <w:b/>
                <w:iCs/>
              </w:rPr>
            </w:pPr>
          </w:p>
        </w:tc>
        <w:tc>
          <w:tcPr>
            <w:tcW w:w="395" w:type="dxa"/>
            <w:tcBorders>
              <w:top w:val="single" w:sz="4" w:space="0" w:color="auto"/>
              <w:left w:val="single" w:sz="4" w:space="0" w:color="auto"/>
              <w:bottom w:val="single" w:sz="4" w:space="0" w:color="auto"/>
              <w:right w:val="single" w:sz="4" w:space="0" w:color="auto"/>
            </w:tcBorders>
          </w:tcPr>
          <w:p w14:paraId="29173738" w14:textId="77777777" w:rsidR="007919F3" w:rsidRDefault="007919F3" w:rsidP="00E25D1A">
            <w:pPr>
              <w:widowControl w:val="0"/>
              <w:rPr>
                <w:iCs/>
              </w:rPr>
            </w:pPr>
          </w:p>
        </w:tc>
        <w:tc>
          <w:tcPr>
            <w:tcW w:w="3871" w:type="dxa"/>
            <w:tcBorders>
              <w:top w:val="single" w:sz="4" w:space="0" w:color="auto"/>
              <w:left w:val="single" w:sz="4" w:space="0" w:color="auto"/>
              <w:bottom w:val="single" w:sz="4" w:space="0" w:color="auto"/>
              <w:right w:val="single" w:sz="4" w:space="0" w:color="auto"/>
            </w:tcBorders>
          </w:tcPr>
          <w:p w14:paraId="7AAE27B9" w14:textId="77777777" w:rsidR="007919F3" w:rsidRDefault="007919F3" w:rsidP="00E25D1A">
            <w:pPr>
              <w:widowControl w:val="0"/>
              <w:rPr>
                <w:iCs/>
              </w:rPr>
            </w:pPr>
          </w:p>
        </w:tc>
        <w:tc>
          <w:tcPr>
            <w:tcW w:w="1728" w:type="dxa"/>
            <w:tcBorders>
              <w:top w:val="single" w:sz="4" w:space="0" w:color="auto"/>
              <w:left w:val="single" w:sz="4" w:space="0" w:color="auto"/>
              <w:bottom w:val="single" w:sz="4" w:space="0" w:color="auto"/>
              <w:right w:val="single" w:sz="4" w:space="0" w:color="auto"/>
            </w:tcBorders>
          </w:tcPr>
          <w:p w14:paraId="0636CFE2" w14:textId="77777777" w:rsidR="007919F3" w:rsidRDefault="007919F3" w:rsidP="00E25D1A">
            <w:pPr>
              <w:widowControl w:val="0"/>
              <w:rPr>
                <w:iCs/>
              </w:rPr>
            </w:pPr>
          </w:p>
        </w:tc>
        <w:tc>
          <w:tcPr>
            <w:tcW w:w="1971" w:type="dxa"/>
            <w:tcBorders>
              <w:top w:val="single" w:sz="4" w:space="0" w:color="auto"/>
              <w:left w:val="single" w:sz="4" w:space="0" w:color="auto"/>
              <w:bottom w:val="single" w:sz="4" w:space="0" w:color="auto"/>
              <w:right w:val="single" w:sz="4" w:space="0" w:color="auto"/>
            </w:tcBorders>
          </w:tcPr>
          <w:p w14:paraId="7FD1C553" w14:textId="77777777" w:rsidR="007919F3" w:rsidRDefault="007919F3" w:rsidP="00E25D1A">
            <w:pPr>
              <w:widowControl w:val="0"/>
              <w:rPr>
                <w:iCs/>
              </w:rPr>
            </w:pPr>
          </w:p>
        </w:tc>
        <w:tc>
          <w:tcPr>
            <w:tcW w:w="2638" w:type="dxa"/>
            <w:tcBorders>
              <w:top w:val="single" w:sz="4" w:space="0" w:color="auto"/>
              <w:left w:val="single" w:sz="4" w:space="0" w:color="auto"/>
              <w:bottom w:val="single" w:sz="4" w:space="0" w:color="auto"/>
              <w:right w:val="single" w:sz="4" w:space="0" w:color="auto"/>
            </w:tcBorders>
          </w:tcPr>
          <w:p w14:paraId="2D8BF225" w14:textId="77777777" w:rsidR="007919F3" w:rsidRDefault="007919F3" w:rsidP="00E25D1A">
            <w:pPr>
              <w:widowControl w:val="0"/>
              <w:rPr>
                <w:iCs/>
              </w:rPr>
            </w:pPr>
          </w:p>
        </w:tc>
        <w:tc>
          <w:tcPr>
            <w:tcW w:w="1750" w:type="dxa"/>
            <w:tcBorders>
              <w:top w:val="single" w:sz="4" w:space="0" w:color="auto"/>
              <w:left w:val="single" w:sz="4" w:space="0" w:color="auto"/>
              <w:bottom w:val="single" w:sz="4" w:space="0" w:color="auto"/>
              <w:right w:val="single" w:sz="4" w:space="0" w:color="auto"/>
            </w:tcBorders>
          </w:tcPr>
          <w:p w14:paraId="6CD54BFB" w14:textId="77777777" w:rsidR="007919F3" w:rsidRDefault="007919F3" w:rsidP="00E25D1A">
            <w:pPr>
              <w:widowControl w:val="0"/>
              <w:rPr>
                <w:iCs/>
              </w:rPr>
            </w:pPr>
          </w:p>
        </w:tc>
      </w:tr>
      <w:tr w:rsidR="007919F3" w14:paraId="4BC8FFD6" w14:textId="77777777" w:rsidTr="00B3478F">
        <w:trPr>
          <w:trHeight w:val="974"/>
        </w:trPr>
        <w:tc>
          <w:tcPr>
            <w:tcW w:w="805" w:type="dxa"/>
            <w:tcBorders>
              <w:top w:val="single" w:sz="4" w:space="0" w:color="auto"/>
              <w:left w:val="single" w:sz="4" w:space="0" w:color="auto"/>
              <w:bottom w:val="single" w:sz="4" w:space="0" w:color="auto"/>
              <w:right w:val="single" w:sz="4" w:space="0" w:color="auto"/>
            </w:tcBorders>
            <w:hideMark/>
          </w:tcPr>
          <w:p w14:paraId="5F75C15D" w14:textId="254BAD2D" w:rsidR="007919F3" w:rsidRDefault="007919F3" w:rsidP="00E25D1A">
            <w:pPr>
              <w:widowControl w:val="0"/>
              <w:rPr>
                <w:b/>
                <w:iCs/>
              </w:rPr>
            </w:pPr>
          </w:p>
        </w:tc>
        <w:tc>
          <w:tcPr>
            <w:tcW w:w="395" w:type="dxa"/>
            <w:tcBorders>
              <w:top w:val="single" w:sz="4" w:space="0" w:color="auto"/>
              <w:left w:val="single" w:sz="4" w:space="0" w:color="auto"/>
              <w:bottom w:val="single" w:sz="4" w:space="0" w:color="auto"/>
              <w:right w:val="single" w:sz="4" w:space="0" w:color="auto"/>
            </w:tcBorders>
          </w:tcPr>
          <w:p w14:paraId="4387FED3" w14:textId="77777777" w:rsidR="007919F3" w:rsidRDefault="007919F3" w:rsidP="00E25D1A">
            <w:pPr>
              <w:widowControl w:val="0"/>
              <w:rPr>
                <w:iCs/>
              </w:rPr>
            </w:pPr>
          </w:p>
        </w:tc>
        <w:tc>
          <w:tcPr>
            <w:tcW w:w="3871" w:type="dxa"/>
            <w:tcBorders>
              <w:top w:val="single" w:sz="4" w:space="0" w:color="auto"/>
              <w:left w:val="single" w:sz="4" w:space="0" w:color="auto"/>
              <w:bottom w:val="single" w:sz="4" w:space="0" w:color="auto"/>
              <w:right w:val="single" w:sz="4" w:space="0" w:color="auto"/>
            </w:tcBorders>
          </w:tcPr>
          <w:p w14:paraId="5347D006" w14:textId="77777777" w:rsidR="007919F3" w:rsidRDefault="007919F3" w:rsidP="00E25D1A">
            <w:pPr>
              <w:widowControl w:val="0"/>
              <w:rPr>
                <w:iCs/>
              </w:rPr>
            </w:pPr>
          </w:p>
        </w:tc>
        <w:tc>
          <w:tcPr>
            <w:tcW w:w="1728" w:type="dxa"/>
            <w:tcBorders>
              <w:top w:val="single" w:sz="4" w:space="0" w:color="auto"/>
              <w:left w:val="single" w:sz="4" w:space="0" w:color="auto"/>
              <w:bottom w:val="single" w:sz="4" w:space="0" w:color="auto"/>
              <w:right w:val="single" w:sz="4" w:space="0" w:color="auto"/>
            </w:tcBorders>
          </w:tcPr>
          <w:p w14:paraId="05045B30" w14:textId="77777777" w:rsidR="007919F3" w:rsidRDefault="007919F3" w:rsidP="00E25D1A">
            <w:pPr>
              <w:widowControl w:val="0"/>
              <w:rPr>
                <w:iCs/>
              </w:rPr>
            </w:pPr>
          </w:p>
        </w:tc>
        <w:tc>
          <w:tcPr>
            <w:tcW w:w="1971" w:type="dxa"/>
            <w:tcBorders>
              <w:top w:val="single" w:sz="4" w:space="0" w:color="auto"/>
              <w:left w:val="single" w:sz="4" w:space="0" w:color="auto"/>
              <w:bottom w:val="single" w:sz="4" w:space="0" w:color="auto"/>
              <w:right w:val="single" w:sz="4" w:space="0" w:color="auto"/>
            </w:tcBorders>
          </w:tcPr>
          <w:p w14:paraId="132AEE39" w14:textId="77777777" w:rsidR="007919F3" w:rsidRDefault="007919F3" w:rsidP="00E25D1A">
            <w:pPr>
              <w:widowControl w:val="0"/>
              <w:rPr>
                <w:iCs/>
              </w:rPr>
            </w:pPr>
          </w:p>
        </w:tc>
        <w:tc>
          <w:tcPr>
            <w:tcW w:w="2638" w:type="dxa"/>
            <w:tcBorders>
              <w:top w:val="single" w:sz="4" w:space="0" w:color="auto"/>
              <w:left w:val="single" w:sz="4" w:space="0" w:color="auto"/>
              <w:bottom w:val="single" w:sz="4" w:space="0" w:color="auto"/>
              <w:right w:val="single" w:sz="4" w:space="0" w:color="auto"/>
            </w:tcBorders>
          </w:tcPr>
          <w:p w14:paraId="7101B381" w14:textId="77777777" w:rsidR="007919F3" w:rsidRDefault="007919F3" w:rsidP="00E25D1A">
            <w:pPr>
              <w:widowControl w:val="0"/>
              <w:rPr>
                <w:iCs/>
              </w:rPr>
            </w:pPr>
          </w:p>
        </w:tc>
        <w:tc>
          <w:tcPr>
            <w:tcW w:w="1750" w:type="dxa"/>
            <w:tcBorders>
              <w:top w:val="single" w:sz="4" w:space="0" w:color="auto"/>
              <w:left w:val="single" w:sz="4" w:space="0" w:color="auto"/>
              <w:bottom w:val="single" w:sz="4" w:space="0" w:color="auto"/>
              <w:right w:val="single" w:sz="4" w:space="0" w:color="auto"/>
            </w:tcBorders>
          </w:tcPr>
          <w:p w14:paraId="695061E8" w14:textId="77777777" w:rsidR="007919F3" w:rsidRDefault="007919F3" w:rsidP="00E25D1A">
            <w:pPr>
              <w:widowControl w:val="0"/>
              <w:rPr>
                <w:iCs/>
              </w:rPr>
            </w:pPr>
          </w:p>
        </w:tc>
      </w:tr>
      <w:tr w:rsidR="007919F3" w14:paraId="693BD6C3" w14:textId="77777777" w:rsidTr="00B3478F">
        <w:trPr>
          <w:trHeight w:val="974"/>
        </w:trPr>
        <w:tc>
          <w:tcPr>
            <w:tcW w:w="805" w:type="dxa"/>
            <w:tcBorders>
              <w:top w:val="single" w:sz="4" w:space="0" w:color="auto"/>
              <w:left w:val="single" w:sz="4" w:space="0" w:color="auto"/>
              <w:bottom w:val="single" w:sz="4" w:space="0" w:color="auto"/>
              <w:right w:val="single" w:sz="4" w:space="0" w:color="auto"/>
            </w:tcBorders>
            <w:hideMark/>
          </w:tcPr>
          <w:p w14:paraId="790B8690" w14:textId="0E824E30" w:rsidR="007919F3" w:rsidRDefault="007919F3" w:rsidP="00E25D1A">
            <w:pPr>
              <w:widowControl w:val="0"/>
              <w:rPr>
                <w:b/>
                <w:iCs/>
              </w:rPr>
            </w:pPr>
          </w:p>
        </w:tc>
        <w:tc>
          <w:tcPr>
            <w:tcW w:w="395" w:type="dxa"/>
            <w:tcBorders>
              <w:top w:val="single" w:sz="4" w:space="0" w:color="auto"/>
              <w:left w:val="single" w:sz="4" w:space="0" w:color="auto"/>
              <w:bottom w:val="single" w:sz="4" w:space="0" w:color="auto"/>
              <w:right w:val="single" w:sz="4" w:space="0" w:color="auto"/>
            </w:tcBorders>
          </w:tcPr>
          <w:p w14:paraId="4A3629A3" w14:textId="77777777" w:rsidR="007919F3" w:rsidRDefault="007919F3" w:rsidP="00E25D1A">
            <w:pPr>
              <w:widowControl w:val="0"/>
              <w:rPr>
                <w:iCs/>
              </w:rPr>
            </w:pPr>
          </w:p>
        </w:tc>
        <w:tc>
          <w:tcPr>
            <w:tcW w:w="3871" w:type="dxa"/>
            <w:tcBorders>
              <w:top w:val="single" w:sz="4" w:space="0" w:color="auto"/>
              <w:left w:val="single" w:sz="4" w:space="0" w:color="auto"/>
              <w:bottom w:val="single" w:sz="4" w:space="0" w:color="auto"/>
              <w:right w:val="single" w:sz="4" w:space="0" w:color="auto"/>
            </w:tcBorders>
          </w:tcPr>
          <w:p w14:paraId="1AE83EA3" w14:textId="77777777" w:rsidR="007919F3" w:rsidRDefault="007919F3" w:rsidP="00E25D1A">
            <w:pPr>
              <w:widowControl w:val="0"/>
              <w:rPr>
                <w:iCs/>
              </w:rPr>
            </w:pPr>
          </w:p>
        </w:tc>
        <w:tc>
          <w:tcPr>
            <w:tcW w:w="1728" w:type="dxa"/>
            <w:tcBorders>
              <w:top w:val="single" w:sz="4" w:space="0" w:color="auto"/>
              <w:left w:val="single" w:sz="4" w:space="0" w:color="auto"/>
              <w:bottom w:val="single" w:sz="4" w:space="0" w:color="auto"/>
              <w:right w:val="single" w:sz="4" w:space="0" w:color="auto"/>
            </w:tcBorders>
          </w:tcPr>
          <w:p w14:paraId="5AB7C6AF" w14:textId="77777777" w:rsidR="007919F3" w:rsidRDefault="007919F3" w:rsidP="00E25D1A">
            <w:pPr>
              <w:widowControl w:val="0"/>
              <w:rPr>
                <w:iCs/>
              </w:rPr>
            </w:pPr>
          </w:p>
        </w:tc>
        <w:tc>
          <w:tcPr>
            <w:tcW w:w="1971" w:type="dxa"/>
            <w:tcBorders>
              <w:top w:val="single" w:sz="4" w:space="0" w:color="auto"/>
              <w:left w:val="single" w:sz="4" w:space="0" w:color="auto"/>
              <w:bottom w:val="single" w:sz="4" w:space="0" w:color="auto"/>
              <w:right w:val="single" w:sz="4" w:space="0" w:color="auto"/>
            </w:tcBorders>
          </w:tcPr>
          <w:p w14:paraId="574E0EC0" w14:textId="77777777" w:rsidR="007919F3" w:rsidRDefault="007919F3" w:rsidP="00E25D1A">
            <w:pPr>
              <w:widowControl w:val="0"/>
              <w:rPr>
                <w:iCs/>
              </w:rPr>
            </w:pPr>
          </w:p>
        </w:tc>
        <w:tc>
          <w:tcPr>
            <w:tcW w:w="2638" w:type="dxa"/>
            <w:tcBorders>
              <w:top w:val="single" w:sz="4" w:space="0" w:color="auto"/>
              <w:left w:val="single" w:sz="4" w:space="0" w:color="auto"/>
              <w:bottom w:val="single" w:sz="4" w:space="0" w:color="auto"/>
              <w:right w:val="single" w:sz="4" w:space="0" w:color="auto"/>
            </w:tcBorders>
          </w:tcPr>
          <w:p w14:paraId="6898BA28" w14:textId="77777777" w:rsidR="007919F3" w:rsidRDefault="007919F3" w:rsidP="00E25D1A">
            <w:pPr>
              <w:widowControl w:val="0"/>
              <w:rPr>
                <w:iCs/>
              </w:rPr>
            </w:pPr>
          </w:p>
        </w:tc>
        <w:tc>
          <w:tcPr>
            <w:tcW w:w="1750" w:type="dxa"/>
            <w:tcBorders>
              <w:top w:val="single" w:sz="4" w:space="0" w:color="auto"/>
              <w:left w:val="single" w:sz="4" w:space="0" w:color="auto"/>
              <w:bottom w:val="single" w:sz="4" w:space="0" w:color="auto"/>
              <w:right w:val="single" w:sz="4" w:space="0" w:color="auto"/>
            </w:tcBorders>
          </w:tcPr>
          <w:p w14:paraId="462A8BA3" w14:textId="77777777" w:rsidR="007919F3" w:rsidRDefault="007919F3" w:rsidP="00E25D1A">
            <w:pPr>
              <w:widowControl w:val="0"/>
              <w:rPr>
                <w:iCs/>
              </w:rPr>
            </w:pPr>
          </w:p>
        </w:tc>
      </w:tr>
      <w:tr w:rsidR="007919F3" w14:paraId="3FD199E8" w14:textId="77777777" w:rsidTr="00B3478F">
        <w:trPr>
          <w:trHeight w:val="974"/>
        </w:trPr>
        <w:tc>
          <w:tcPr>
            <w:tcW w:w="805" w:type="dxa"/>
            <w:tcBorders>
              <w:top w:val="single" w:sz="4" w:space="0" w:color="auto"/>
              <w:left w:val="single" w:sz="4" w:space="0" w:color="auto"/>
              <w:bottom w:val="single" w:sz="4" w:space="0" w:color="auto"/>
              <w:right w:val="single" w:sz="4" w:space="0" w:color="auto"/>
            </w:tcBorders>
            <w:hideMark/>
          </w:tcPr>
          <w:p w14:paraId="37AADBEB" w14:textId="32519036" w:rsidR="007919F3" w:rsidRDefault="007919F3" w:rsidP="00E25D1A">
            <w:pPr>
              <w:widowControl w:val="0"/>
              <w:rPr>
                <w:b/>
                <w:iCs/>
              </w:rPr>
            </w:pPr>
          </w:p>
        </w:tc>
        <w:tc>
          <w:tcPr>
            <w:tcW w:w="395" w:type="dxa"/>
            <w:tcBorders>
              <w:top w:val="single" w:sz="4" w:space="0" w:color="auto"/>
              <w:left w:val="single" w:sz="4" w:space="0" w:color="auto"/>
              <w:bottom w:val="single" w:sz="4" w:space="0" w:color="auto"/>
              <w:right w:val="single" w:sz="4" w:space="0" w:color="auto"/>
            </w:tcBorders>
          </w:tcPr>
          <w:p w14:paraId="30C3A17C" w14:textId="77777777" w:rsidR="007919F3" w:rsidRDefault="007919F3" w:rsidP="00E25D1A">
            <w:pPr>
              <w:widowControl w:val="0"/>
              <w:rPr>
                <w:iCs/>
              </w:rPr>
            </w:pPr>
          </w:p>
        </w:tc>
        <w:tc>
          <w:tcPr>
            <w:tcW w:w="3871" w:type="dxa"/>
            <w:tcBorders>
              <w:top w:val="single" w:sz="4" w:space="0" w:color="auto"/>
              <w:left w:val="single" w:sz="4" w:space="0" w:color="auto"/>
              <w:bottom w:val="single" w:sz="4" w:space="0" w:color="auto"/>
              <w:right w:val="single" w:sz="4" w:space="0" w:color="auto"/>
            </w:tcBorders>
          </w:tcPr>
          <w:p w14:paraId="5C16E717" w14:textId="77777777" w:rsidR="007919F3" w:rsidRDefault="007919F3" w:rsidP="00E25D1A">
            <w:pPr>
              <w:widowControl w:val="0"/>
              <w:rPr>
                <w:iCs/>
              </w:rPr>
            </w:pPr>
          </w:p>
        </w:tc>
        <w:tc>
          <w:tcPr>
            <w:tcW w:w="1728" w:type="dxa"/>
            <w:tcBorders>
              <w:top w:val="single" w:sz="4" w:space="0" w:color="auto"/>
              <w:left w:val="single" w:sz="4" w:space="0" w:color="auto"/>
              <w:bottom w:val="single" w:sz="4" w:space="0" w:color="auto"/>
              <w:right w:val="single" w:sz="4" w:space="0" w:color="auto"/>
            </w:tcBorders>
          </w:tcPr>
          <w:p w14:paraId="75AC3D69" w14:textId="77777777" w:rsidR="007919F3" w:rsidRDefault="007919F3" w:rsidP="00E25D1A">
            <w:pPr>
              <w:widowControl w:val="0"/>
              <w:rPr>
                <w:iCs/>
              </w:rPr>
            </w:pPr>
          </w:p>
        </w:tc>
        <w:tc>
          <w:tcPr>
            <w:tcW w:w="1971" w:type="dxa"/>
            <w:tcBorders>
              <w:top w:val="single" w:sz="4" w:space="0" w:color="auto"/>
              <w:left w:val="single" w:sz="4" w:space="0" w:color="auto"/>
              <w:bottom w:val="single" w:sz="4" w:space="0" w:color="auto"/>
              <w:right w:val="single" w:sz="4" w:space="0" w:color="auto"/>
            </w:tcBorders>
          </w:tcPr>
          <w:p w14:paraId="6BBCE019" w14:textId="77777777" w:rsidR="007919F3" w:rsidRDefault="007919F3" w:rsidP="00E25D1A">
            <w:pPr>
              <w:widowControl w:val="0"/>
              <w:rPr>
                <w:iCs/>
              </w:rPr>
            </w:pPr>
          </w:p>
        </w:tc>
        <w:tc>
          <w:tcPr>
            <w:tcW w:w="2638" w:type="dxa"/>
            <w:tcBorders>
              <w:top w:val="single" w:sz="4" w:space="0" w:color="auto"/>
              <w:left w:val="single" w:sz="4" w:space="0" w:color="auto"/>
              <w:bottom w:val="single" w:sz="4" w:space="0" w:color="auto"/>
              <w:right w:val="single" w:sz="4" w:space="0" w:color="auto"/>
            </w:tcBorders>
          </w:tcPr>
          <w:p w14:paraId="47EE2222" w14:textId="77777777" w:rsidR="007919F3" w:rsidRDefault="007919F3" w:rsidP="00E25D1A">
            <w:pPr>
              <w:widowControl w:val="0"/>
              <w:rPr>
                <w:iCs/>
              </w:rPr>
            </w:pPr>
          </w:p>
        </w:tc>
        <w:tc>
          <w:tcPr>
            <w:tcW w:w="1750" w:type="dxa"/>
            <w:tcBorders>
              <w:top w:val="single" w:sz="4" w:space="0" w:color="auto"/>
              <w:left w:val="single" w:sz="4" w:space="0" w:color="auto"/>
              <w:bottom w:val="single" w:sz="4" w:space="0" w:color="auto"/>
              <w:right w:val="single" w:sz="4" w:space="0" w:color="auto"/>
            </w:tcBorders>
          </w:tcPr>
          <w:p w14:paraId="15A0405B" w14:textId="77777777" w:rsidR="007919F3" w:rsidRDefault="007919F3" w:rsidP="00E25D1A">
            <w:pPr>
              <w:widowControl w:val="0"/>
              <w:rPr>
                <w:iCs/>
              </w:rPr>
            </w:pPr>
          </w:p>
        </w:tc>
      </w:tr>
      <w:tr w:rsidR="007919F3" w14:paraId="1CD36D7D" w14:textId="77777777" w:rsidTr="00B3478F">
        <w:trPr>
          <w:trHeight w:val="974"/>
        </w:trPr>
        <w:tc>
          <w:tcPr>
            <w:tcW w:w="805" w:type="dxa"/>
            <w:tcBorders>
              <w:top w:val="single" w:sz="4" w:space="0" w:color="auto"/>
              <w:left w:val="single" w:sz="4" w:space="0" w:color="auto"/>
              <w:bottom w:val="single" w:sz="4" w:space="0" w:color="auto"/>
              <w:right w:val="single" w:sz="4" w:space="0" w:color="auto"/>
            </w:tcBorders>
            <w:hideMark/>
          </w:tcPr>
          <w:p w14:paraId="670A319F" w14:textId="35198B5A" w:rsidR="007919F3" w:rsidRDefault="007919F3" w:rsidP="00E25D1A">
            <w:pPr>
              <w:widowControl w:val="0"/>
              <w:rPr>
                <w:b/>
                <w:iCs/>
              </w:rPr>
            </w:pPr>
          </w:p>
        </w:tc>
        <w:tc>
          <w:tcPr>
            <w:tcW w:w="395" w:type="dxa"/>
            <w:tcBorders>
              <w:top w:val="single" w:sz="4" w:space="0" w:color="auto"/>
              <w:left w:val="single" w:sz="4" w:space="0" w:color="auto"/>
              <w:bottom w:val="single" w:sz="4" w:space="0" w:color="auto"/>
              <w:right w:val="single" w:sz="4" w:space="0" w:color="auto"/>
            </w:tcBorders>
          </w:tcPr>
          <w:p w14:paraId="0D1E8086" w14:textId="77777777" w:rsidR="007919F3" w:rsidRDefault="007919F3" w:rsidP="00E25D1A">
            <w:pPr>
              <w:widowControl w:val="0"/>
              <w:rPr>
                <w:iCs/>
              </w:rPr>
            </w:pPr>
          </w:p>
        </w:tc>
        <w:tc>
          <w:tcPr>
            <w:tcW w:w="3871" w:type="dxa"/>
            <w:tcBorders>
              <w:top w:val="single" w:sz="4" w:space="0" w:color="auto"/>
              <w:left w:val="single" w:sz="4" w:space="0" w:color="auto"/>
              <w:bottom w:val="single" w:sz="4" w:space="0" w:color="auto"/>
              <w:right w:val="single" w:sz="4" w:space="0" w:color="auto"/>
            </w:tcBorders>
          </w:tcPr>
          <w:p w14:paraId="66354D66" w14:textId="77777777" w:rsidR="007919F3" w:rsidRDefault="007919F3" w:rsidP="00E25D1A">
            <w:pPr>
              <w:widowControl w:val="0"/>
              <w:rPr>
                <w:iCs/>
              </w:rPr>
            </w:pPr>
          </w:p>
        </w:tc>
        <w:tc>
          <w:tcPr>
            <w:tcW w:w="1728" w:type="dxa"/>
            <w:tcBorders>
              <w:top w:val="single" w:sz="4" w:space="0" w:color="auto"/>
              <w:left w:val="single" w:sz="4" w:space="0" w:color="auto"/>
              <w:bottom w:val="single" w:sz="4" w:space="0" w:color="auto"/>
              <w:right w:val="single" w:sz="4" w:space="0" w:color="auto"/>
            </w:tcBorders>
          </w:tcPr>
          <w:p w14:paraId="25E72F27" w14:textId="77777777" w:rsidR="007919F3" w:rsidRDefault="007919F3" w:rsidP="00E25D1A">
            <w:pPr>
              <w:widowControl w:val="0"/>
              <w:rPr>
                <w:iCs/>
              </w:rPr>
            </w:pPr>
          </w:p>
        </w:tc>
        <w:tc>
          <w:tcPr>
            <w:tcW w:w="1971" w:type="dxa"/>
            <w:tcBorders>
              <w:top w:val="single" w:sz="4" w:space="0" w:color="auto"/>
              <w:left w:val="single" w:sz="4" w:space="0" w:color="auto"/>
              <w:bottom w:val="single" w:sz="4" w:space="0" w:color="auto"/>
              <w:right w:val="single" w:sz="4" w:space="0" w:color="auto"/>
            </w:tcBorders>
          </w:tcPr>
          <w:p w14:paraId="3108B0A1" w14:textId="77777777" w:rsidR="007919F3" w:rsidRDefault="007919F3" w:rsidP="00E25D1A">
            <w:pPr>
              <w:widowControl w:val="0"/>
              <w:rPr>
                <w:iCs/>
              </w:rPr>
            </w:pPr>
          </w:p>
        </w:tc>
        <w:tc>
          <w:tcPr>
            <w:tcW w:w="2638" w:type="dxa"/>
            <w:tcBorders>
              <w:top w:val="single" w:sz="4" w:space="0" w:color="auto"/>
              <w:left w:val="single" w:sz="4" w:space="0" w:color="auto"/>
              <w:bottom w:val="single" w:sz="4" w:space="0" w:color="auto"/>
              <w:right w:val="single" w:sz="4" w:space="0" w:color="auto"/>
            </w:tcBorders>
          </w:tcPr>
          <w:p w14:paraId="356CD293" w14:textId="77777777" w:rsidR="007919F3" w:rsidRDefault="007919F3" w:rsidP="00E25D1A">
            <w:pPr>
              <w:widowControl w:val="0"/>
              <w:rPr>
                <w:iCs/>
              </w:rPr>
            </w:pPr>
          </w:p>
        </w:tc>
        <w:tc>
          <w:tcPr>
            <w:tcW w:w="1750" w:type="dxa"/>
            <w:tcBorders>
              <w:top w:val="single" w:sz="4" w:space="0" w:color="auto"/>
              <w:left w:val="single" w:sz="4" w:space="0" w:color="auto"/>
              <w:bottom w:val="single" w:sz="4" w:space="0" w:color="auto"/>
              <w:right w:val="single" w:sz="4" w:space="0" w:color="auto"/>
            </w:tcBorders>
          </w:tcPr>
          <w:p w14:paraId="2AD7332F" w14:textId="77777777" w:rsidR="007919F3" w:rsidRDefault="007919F3" w:rsidP="00E25D1A">
            <w:pPr>
              <w:widowControl w:val="0"/>
              <w:rPr>
                <w:iCs/>
              </w:rPr>
            </w:pPr>
          </w:p>
        </w:tc>
      </w:tr>
    </w:tbl>
    <w:p w14:paraId="761C1EF6" w14:textId="77777777" w:rsidR="009230EE" w:rsidRDefault="009230EE" w:rsidP="007919F3">
      <w:pPr>
        <w:pStyle w:val="DefaultText"/>
        <w:sectPr w:rsidR="009230EE" w:rsidSect="000B3DDB">
          <w:headerReference w:type="default" r:id="rId72"/>
          <w:pgSz w:w="15840" w:h="12240" w:orient="landscape" w:code="1"/>
          <w:pgMar w:top="1440" w:right="1152" w:bottom="1440" w:left="1440" w:header="720" w:footer="720" w:gutter="0"/>
          <w:cols w:space="720"/>
          <w:vAlign w:val="bottom"/>
          <w:noEndnote/>
          <w:docGrid w:linePitch="326"/>
        </w:sectPr>
      </w:pPr>
    </w:p>
    <w:p w14:paraId="0AE2E24A" w14:textId="77777777" w:rsidR="00AD2971" w:rsidRDefault="00AD2971" w:rsidP="00A35A1C">
      <w:pPr>
        <w:pStyle w:val="Heading2"/>
        <w:numPr>
          <w:ilvl w:val="0"/>
          <w:numId w:val="0"/>
        </w:numPr>
        <w:jc w:val="center"/>
      </w:pPr>
      <w:bookmarkStart w:id="151" w:name="_Toc388020973"/>
      <w:bookmarkStart w:id="152" w:name="_Toc477267437"/>
      <w:bookmarkStart w:id="153" w:name="_Toc105160619"/>
      <w:bookmarkStart w:id="154" w:name="Budget_Narrative_Template"/>
      <w:bookmarkEnd w:id="138"/>
      <w:bookmarkEnd w:id="148"/>
      <w:bookmarkEnd w:id="149"/>
      <w:bookmarkEnd w:id="150"/>
      <w:r>
        <w:lastRenderedPageBreak/>
        <w:t>Budget Narrative Template</w:t>
      </w:r>
      <w:bookmarkEnd w:id="151"/>
      <w:bookmarkEnd w:id="152"/>
      <w:bookmarkEnd w:id="153"/>
    </w:p>
    <w:bookmarkEnd w:id="154"/>
    <w:p w14:paraId="3D0FF930" w14:textId="77777777" w:rsidR="00AD2971" w:rsidRDefault="00AD2971" w:rsidP="00AD2971">
      <w:pPr>
        <w:rPr>
          <w:b/>
          <w:lang w:eastAsia="x-none"/>
        </w:rPr>
      </w:pPr>
    </w:p>
    <w:p w14:paraId="28D78B25" w14:textId="16EE3348" w:rsidR="00AD2971" w:rsidRDefault="00AD2971" w:rsidP="00AD2971">
      <w:pPr>
        <w:rPr>
          <w:lang w:eastAsia="x-none"/>
        </w:rPr>
      </w:pPr>
      <w:r>
        <w:rPr>
          <w:lang w:eastAsia="x-none"/>
        </w:rPr>
        <w:t xml:space="preserve">Use the budget format file that accompanies this funding opportunity announcement at </w:t>
      </w:r>
      <w:r w:rsidRPr="00A20409">
        <w:rPr>
          <w:lang w:eastAsia="x-none"/>
        </w:rPr>
        <w:t xml:space="preserve">the </w:t>
      </w:r>
      <w:r w:rsidRPr="006F1445">
        <w:rPr>
          <w:lang w:eastAsia="x-none"/>
        </w:rPr>
        <w:t xml:space="preserve">SCDE’s </w:t>
      </w:r>
      <w:hyperlink r:id="rId73" w:history="1">
        <w:r w:rsidRPr="009222BE">
          <w:rPr>
            <w:rStyle w:val="Hyperlink"/>
            <w:lang w:eastAsia="x-none"/>
          </w:rPr>
          <w:t>Grant Opportunities webpage</w:t>
        </w:r>
      </w:hyperlink>
      <w:r w:rsidRPr="00A20409">
        <w:rPr>
          <w:rStyle w:val="Hyperlink"/>
          <w:color w:val="auto"/>
          <w:u w:val="none"/>
          <w:lang w:eastAsia="x-none"/>
        </w:rPr>
        <w:t xml:space="preserve"> </w:t>
      </w:r>
      <w:r w:rsidRPr="00A20409">
        <w:rPr>
          <w:lang w:eastAsia="x-none"/>
        </w:rPr>
        <w:t>to</w:t>
      </w:r>
      <w:r>
        <w:rPr>
          <w:lang w:eastAsia="x-none"/>
        </w:rPr>
        <w:t xml:space="preserve"> develop the required Budget Narrative. </w:t>
      </w:r>
      <w:r w:rsidR="00665CCE">
        <w:rPr>
          <w:lang w:eastAsia="x-none"/>
        </w:rPr>
        <w:t>Each year of the 3-year funding period must be completed on designated tab within the budget narrative template.</w:t>
      </w:r>
      <w:r>
        <w:rPr>
          <w:lang w:eastAsia="x-none"/>
        </w:rPr>
        <w:t xml:space="preserve"> The screenshot below is for informational purposes only.</w:t>
      </w:r>
    </w:p>
    <w:p w14:paraId="7001C2B6" w14:textId="77777777" w:rsidR="00AD2971" w:rsidRDefault="00AD2971" w:rsidP="00AD2971"/>
    <w:p w14:paraId="0E97A9C5" w14:textId="77777777" w:rsidR="0013421F" w:rsidRPr="000B3DDB" w:rsidRDefault="00AD2971" w:rsidP="008C45E6">
      <w:pPr>
        <w:jc w:val="center"/>
        <w:rPr>
          <w:sz w:val="22"/>
        </w:rPr>
      </w:pPr>
      <w:bookmarkStart w:id="155" w:name="_Toc37666538"/>
      <w:bookmarkStart w:id="156" w:name="_Toc37668166"/>
      <w:bookmarkStart w:id="157" w:name="_Toc37668325"/>
      <w:r w:rsidRPr="008C45E6">
        <w:rPr>
          <w:noProof/>
        </w:rPr>
        <w:drawing>
          <wp:inline distT="0" distB="0" distL="0" distR="0" wp14:anchorId="7518DEE1" wp14:editId="085220EA">
            <wp:extent cx="5535130" cy="3370707"/>
            <wp:effectExtent l="114300" t="114300" r="123190" b="115570"/>
            <wp:docPr id="19" name="Picture 19" descr="Budget Narrative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Budget Narrative Screenshot"/>
                    <pic:cNvPicPr/>
                  </pic:nvPicPr>
                  <pic:blipFill>
                    <a:blip r:embed="rId74">
                      <a:extLst>
                        <a:ext uri="{28A0092B-C50C-407E-A947-70E740481C1C}">
                          <a14:useLocalDpi xmlns:a14="http://schemas.microsoft.com/office/drawing/2010/main" val="0"/>
                        </a:ext>
                      </a:extLst>
                    </a:blip>
                    <a:stretch>
                      <a:fillRect/>
                    </a:stretch>
                  </pic:blipFill>
                  <pic:spPr bwMode="auto">
                    <a:xfrm>
                      <a:off x="0" y="0"/>
                      <a:ext cx="5535130" cy="3370707"/>
                    </a:xfrm>
                    <a:prstGeom prst="rect">
                      <a:avLst/>
                    </a:prstGeom>
                    <a:noFill/>
                    <a:ln>
                      <a:noFill/>
                    </a:ln>
                    <a:effectLst>
                      <a:outerShdw blurRad="63500" sx="102000" sy="102000" algn="ctr" rotWithShape="0">
                        <a:prstClr val="black">
                          <a:alpha val="40000"/>
                        </a:prstClr>
                      </a:outerShdw>
                    </a:effectLst>
                  </pic:spPr>
                </pic:pic>
              </a:graphicData>
            </a:graphic>
          </wp:inline>
        </w:drawing>
      </w:r>
      <w:bookmarkEnd w:id="155"/>
      <w:bookmarkEnd w:id="156"/>
      <w:bookmarkEnd w:id="157"/>
    </w:p>
    <w:sectPr w:rsidR="0013421F" w:rsidRPr="000B3DDB" w:rsidSect="006F1445">
      <w:headerReference w:type="default" r:id="rId75"/>
      <w:headerReference w:type="first" r:id="rId76"/>
      <w:pgSz w:w="12240" w:h="15840" w:code="1"/>
      <w:pgMar w:top="1440" w:right="1440" w:bottom="1440" w:left="1440" w:header="1440" w:footer="1440" w:gutter="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1" w:author="Stokes, Stephen [2]" w:date="2022-05-27T16:31:00Z" w:initials="SS">
    <w:p w14:paraId="3C57E838" w14:textId="77777777" w:rsidR="005B580B" w:rsidRDefault="005B580B" w:rsidP="005B580B">
      <w:pPr>
        <w:pStyle w:val="CommentText"/>
      </w:pPr>
      <w:r>
        <w:rPr>
          <w:rStyle w:val="CommentReference"/>
        </w:rPr>
        <w:annotationRef/>
      </w:r>
      <w:r>
        <w:t>Grants to hyperlink</w:t>
      </w:r>
    </w:p>
  </w:comment>
  <w:comment w:id="93" w:author="Stokes, Stephen [2]" w:date="2022-05-17T13:05:00Z" w:initials="SS">
    <w:p w14:paraId="13747314" w14:textId="77777777" w:rsidR="005B580B" w:rsidRDefault="005B580B" w:rsidP="005B580B">
      <w:pPr>
        <w:pStyle w:val="CommentText"/>
      </w:pPr>
      <w:r>
        <w:rPr>
          <w:rStyle w:val="CommentReference"/>
        </w:rPr>
        <w:annotationRef/>
      </w:r>
      <w:r>
        <w:t>Grants to update</w:t>
      </w:r>
    </w:p>
  </w:comment>
  <w:comment w:id="110" w:author="Stokes, Stephen" w:date="2022-06-01T14:54:00Z" w:initials="SS">
    <w:p w14:paraId="6C523DFF" w14:textId="77777777" w:rsidR="004571FB" w:rsidRDefault="004571FB" w:rsidP="009B4523">
      <w:pPr>
        <w:pStyle w:val="CommentText"/>
      </w:pPr>
      <w:r>
        <w:rPr>
          <w:rStyle w:val="CommentReference"/>
        </w:rPr>
        <w:annotationRef/>
      </w:r>
      <w:r>
        <w:t>Grants to update this section</w:t>
      </w:r>
    </w:p>
  </w:comment>
  <w:comment w:id="111" w:author="Stokes, Stephen [2]" w:date="2022-05-31T09:13:00Z" w:initials="SS">
    <w:p w14:paraId="5FBAAF19" w14:textId="2A214DB5" w:rsidR="000C1BC4" w:rsidRDefault="000C1BC4">
      <w:pPr>
        <w:pStyle w:val="CommentText"/>
      </w:pPr>
      <w:r>
        <w:rPr>
          <w:rStyle w:val="CommentReference"/>
        </w:rPr>
        <w:annotationRef/>
      </w:r>
      <w:r>
        <w:t>Grants to update</w:t>
      </w:r>
    </w:p>
  </w:comment>
  <w:comment w:id="117" w:author="Hazelwood, Cathy" w:date="2022-06-08T14:21:00Z" w:initials="HC">
    <w:p w14:paraId="3DCEDB54" w14:textId="653CEE17" w:rsidR="009B681F" w:rsidRDefault="009B681F">
      <w:pPr>
        <w:pStyle w:val="CommentText"/>
      </w:pPr>
      <w:r>
        <w:rPr>
          <w:rStyle w:val="CommentReference"/>
        </w:rPr>
        <w:annotationRef/>
      </w:r>
      <w:r>
        <w:t>DUNS and not the UEI is part of applicant info.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57E838" w15:done="0"/>
  <w15:commentEx w15:paraId="13747314" w15:done="0"/>
  <w15:commentEx w15:paraId="6C523DFF" w15:done="0"/>
  <w15:commentEx w15:paraId="5FBAAF19" w15:done="0"/>
  <w15:commentEx w15:paraId="3DCEDB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B7B50" w16cex:dateUtc="2022-05-27T20:31:00Z"/>
  <w16cex:commentExtensible w16cex:durableId="262E1C03" w16cex:dateUtc="2022-05-17T17:05:00Z"/>
  <w16cex:commentExtensible w16cex:durableId="2641FC3F" w16cex:dateUtc="2022-06-01T18:54:00Z"/>
  <w16cex:commentExtensible w16cex:durableId="26405AB1" w16cex:dateUtc="2022-05-31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57E838" w16cid:durableId="263B7B50"/>
  <w16cid:commentId w16cid:paraId="13747314" w16cid:durableId="262E1C03"/>
  <w16cid:commentId w16cid:paraId="6C523DFF" w16cid:durableId="2641FC3F"/>
  <w16cid:commentId w16cid:paraId="5FBAAF19" w16cid:durableId="26405AB1"/>
  <w16cid:commentId w16cid:paraId="3DCEDB54" w16cid:durableId="266000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AAB87" w14:textId="77777777" w:rsidR="00A4207F" w:rsidRDefault="00A4207F">
      <w:r>
        <w:separator/>
      </w:r>
    </w:p>
  </w:endnote>
  <w:endnote w:type="continuationSeparator" w:id="0">
    <w:p w14:paraId="4FB5EC2B" w14:textId="77777777" w:rsidR="00A4207F" w:rsidRDefault="00A4207F">
      <w:r>
        <w:continuationSeparator/>
      </w:r>
    </w:p>
  </w:endnote>
  <w:endnote w:type="continuationNotice" w:id="1">
    <w:p w14:paraId="485D7FA4" w14:textId="77777777" w:rsidR="00A4207F" w:rsidRDefault="00A42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DD6AD" w14:textId="77777777" w:rsidR="00EE4CDE" w:rsidRDefault="00EE4C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A18B5B" w14:textId="77777777" w:rsidR="00EE4CDE" w:rsidRDefault="00EE4C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7B54" w14:textId="77777777" w:rsidR="00EE4CDE" w:rsidRDefault="00EE4CDE">
    <w:pPr>
      <w:pStyle w:val="Footer"/>
      <w:framePr w:wrap="around" w:vAnchor="text" w:hAnchor="margin" w:xAlign="right" w:y="1"/>
      <w:rPr>
        <w:rStyle w:val="PageNumber"/>
      </w:rPr>
    </w:pPr>
  </w:p>
  <w:p w14:paraId="0E96353D" w14:textId="77777777" w:rsidR="00EE4CDE" w:rsidRDefault="00EE4CDE">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650774"/>
      <w:docPartObj>
        <w:docPartGallery w:val="Page Numbers (Bottom of Page)"/>
        <w:docPartUnique/>
      </w:docPartObj>
    </w:sdtPr>
    <w:sdtEndPr>
      <w:rPr>
        <w:noProof/>
      </w:rPr>
    </w:sdtEndPr>
    <w:sdtContent>
      <w:p w14:paraId="13120245" w14:textId="11E781C6" w:rsidR="00EE4CDE" w:rsidRDefault="00EE4CDE">
        <w:pPr>
          <w:pStyle w:val="Footer"/>
          <w:jc w:val="right"/>
        </w:pPr>
        <w:r>
          <w:fldChar w:fldCharType="begin"/>
        </w:r>
        <w:r>
          <w:instrText xml:space="preserve"> PAGE   \* MERGEFORMAT </w:instrText>
        </w:r>
        <w:r>
          <w:fldChar w:fldCharType="separate"/>
        </w:r>
        <w:r w:rsidR="009B681F">
          <w:rPr>
            <w:noProof/>
          </w:rPr>
          <w:t>60</w:t>
        </w:r>
        <w:r>
          <w:rPr>
            <w:noProof/>
          </w:rPr>
          <w:fldChar w:fldCharType="end"/>
        </w:r>
      </w:p>
    </w:sdtContent>
  </w:sdt>
  <w:p w14:paraId="34EDD57A" w14:textId="77777777" w:rsidR="00EE4CDE" w:rsidRDefault="00EE4C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D292" w14:textId="77777777" w:rsidR="00EE4CDE" w:rsidRDefault="00EE4CDE">
    <w:pPr>
      <w:pStyle w:val="Footer"/>
      <w:framePr w:wrap="around" w:vAnchor="text" w:hAnchor="margin" w:xAlign="right" w:y="1"/>
      <w:rPr>
        <w:rStyle w:val="PageNumber"/>
      </w:rPr>
    </w:pPr>
  </w:p>
  <w:p w14:paraId="45920E8B" w14:textId="4612B6C6" w:rsidR="00EE4CDE" w:rsidRPr="0089062C" w:rsidRDefault="00EE4CDE">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9B681F">
      <w:rPr>
        <w:rStyle w:val="PageNumber"/>
        <w:noProof/>
        <w:sz w:val="22"/>
        <w:szCs w:val="22"/>
      </w:rPr>
      <w:t>59</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126A" w14:textId="77777777" w:rsidR="00A4207F" w:rsidRDefault="00A4207F">
      <w:r>
        <w:separator/>
      </w:r>
    </w:p>
  </w:footnote>
  <w:footnote w:type="continuationSeparator" w:id="0">
    <w:p w14:paraId="5BCA136A" w14:textId="77777777" w:rsidR="00A4207F" w:rsidRDefault="00A4207F">
      <w:r>
        <w:continuationSeparator/>
      </w:r>
    </w:p>
  </w:footnote>
  <w:footnote w:type="continuationNotice" w:id="1">
    <w:p w14:paraId="2BF66765" w14:textId="77777777" w:rsidR="00A4207F" w:rsidRDefault="00A420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CF84D" w14:textId="77777777" w:rsidR="00EE4CDE" w:rsidRPr="00383C6A" w:rsidRDefault="00EE4CDE" w:rsidP="00383C6A">
    <w:pPr>
      <w:pStyle w:val="Header"/>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3A5821" w:rsidRPr="003A5821" w14:paraId="418C08A1" w14:textId="77777777" w:rsidTr="00F73D5B">
      <w:trPr>
        <w:tblHeader/>
      </w:trPr>
      <w:tc>
        <w:tcPr>
          <w:tcW w:w="1984" w:type="dxa"/>
          <w:vAlign w:val="center"/>
        </w:tcPr>
        <w:p w14:paraId="4E249A11" w14:textId="77777777" w:rsidR="003A5821" w:rsidRPr="003A5821" w:rsidRDefault="003A5821" w:rsidP="003A5821">
          <w:pPr>
            <w:tabs>
              <w:tab w:val="center" w:pos="4680"/>
              <w:tab w:val="right" w:pos="9360"/>
            </w:tabs>
            <w:jc w:val="center"/>
          </w:pPr>
          <w:r w:rsidRPr="003A5821">
            <w:rPr>
              <w:noProof/>
            </w:rPr>
            <w:drawing>
              <wp:inline distT="0" distB="0" distL="0" distR="0" wp14:anchorId="3433DEBB" wp14:editId="44F48865">
                <wp:extent cx="850900" cy="809682"/>
                <wp:effectExtent l="0" t="0" r="6350" b="9525"/>
                <wp:docPr id="40" name="Picture 4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0C74B3CF" w14:textId="77777777" w:rsidR="003A5821" w:rsidRPr="003A5821" w:rsidRDefault="003A5821" w:rsidP="003A5821">
          <w:pPr>
            <w:widowControl w:val="0"/>
            <w:jc w:val="center"/>
            <w:rPr>
              <w:b/>
              <w:bCs/>
            </w:rPr>
          </w:pPr>
          <w:r w:rsidRPr="003A5821">
            <w:rPr>
              <w:b/>
              <w:bCs/>
            </w:rPr>
            <w:t>2022-25 McKinney-Vento Education for Homeless Children and Youth Subgrant</w:t>
          </w:r>
        </w:p>
        <w:p w14:paraId="7422CE5C" w14:textId="77777777" w:rsidR="003A5821" w:rsidRPr="000A7014" w:rsidRDefault="003A5821" w:rsidP="003A5821">
          <w:pPr>
            <w:widowControl w:val="0"/>
            <w:jc w:val="center"/>
          </w:pPr>
          <w:r w:rsidRPr="003A5821">
            <w:t>Office of Federal and State Accountability</w:t>
          </w:r>
        </w:p>
        <w:p w14:paraId="26E35C06" w14:textId="77777777" w:rsidR="003A5821" w:rsidRPr="003A5821" w:rsidRDefault="003A5821" w:rsidP="003A5821">
          <w:pPr>
            <w:widowControl w:val="0"/>
            <w:jc w:val="center"/>
          </w:pPr>
        </w:p>
        <w:p w14:paraId="7E7AA154" w14:textId="12915F7B" w:rsidR="003A5821" w:rsidRPr="003A5821" w:rsidRDefault="003A5821" w:rsidP="003A5821">
          <w:pPr>
            <w:jc w:val="center"/>
            <w:rPr>
              <w:b/>
              <w:sz w:val="22"/>
            </w:rPr>
          </w:pPr>
          <w:r w:rsidRPr="003A5821">
            <w:rPr>
              <w:b/>
            </w:rPr>
            <w:t>Budget Narrative Template</w:t>
          </w:r>
        </w:p>
      </w:tc>
    </w:tr>
  </w:tbl>
  <w:p w14:paraId="4303165A" w14:textId="77777777" w:rsidR="00EE4CDE" w:rsidRDefault="00EE4CDE" w:rsidP="00AD29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DA6E" w14:textId="77777777" w:rsidR="00EE4CDE" w:rsidRDefault="00EE4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D76AB9" w:rsidRPr="00D76AB9" w14:paraId="1B292A62" w14:textId="77777777" w:rsidTr="00F73D5B">
      <w:trPr>
        <w:tblHeader/>
      </w:trPr>
      <w:tc>
        <w:tcPr>
          <w:tcW w:w="1984" w:type="dxa"/>
          <w:vAlign w:val="center"/>
        </w:tcPr>
        <w:p w14:paraId="1C40D9CE" w14:textId="77777777" w:rsidR="00D76AB9" w:rsidRPr="00D76AB9" w:rsidRDefault="00D76AB9" w:rsidP="00D76AB9">
          <w:pPr>
            <w:tabs>
              <w:tab w:val="center" w:pos="4680"/>
              <w:tab w:val="right" w:pos="9360"/>
            </w:tabs>
            <w:jc w:val="center"/>
          </w:pPr>
          <w:r w:rsidRPr="00D76AB9">
            <w:rPr>
              <w:noProof/>
            </w:rPr>
            <w:drawing>
              <wp:inline distT="0" distB="0" distL="0" distR="0" wp14:anchorId="154BA66E" wp14:editId="123C7F9D">
                <wp:extent cx="850900" cy="809682"/>
                <wp:effectExtent l="0" t="0" r="6350" b="9525"/>
                <wp:docPr id="70" name="Picture 7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3B7D5427" w14:textId="77777777" w:rsidR="00D76AB9" w:rsidRPr="00D76AB9" w:rsidRDefault="00D76AB9" w:rsidP="00D76AB9">
          <w:pPr>
            <w:widowControl w:val="0"/>
            <w:jc w:val="center"/>
            <w:rPr>
              <w:b/>
              <w:bCs/>
            </w:rPr>
          </w:pPr>
          <w:r w:rsidRPr="00D76AB9">
            <w:rPr>
              <w:b/>
              <w:bCs/>
            </w:rPr>
            <w:t>2022-25 McKinney-Vento Education for Homeless Children and Youth Subgrant</w:t>
          </w:r>
        </w:p>
        <w:p w14:paraId="52123C9A" w14:textId="2B260E07" w:rsidR="00D76AB9" w:rsidRPr="00D76AB9" w:rsidRDefault="00D76AB9" w:rsidP="00D76AB9">
          <w:pPr>
            <w:widowControl w:val="0"/>
            <w:jc w:val="center"/>
            <w:rPr>
              <w:b/>
              <w:bCs/>
            </w:rPr>
          </w:pPr>
          <w:r w:rsidRPr="00D76AB9">
            <w:rPr>
              <w:b/>
              <w:bCs/>
            </w:rPr>
            <w:t>Office of Federal and State Accountability</w:t>
          </w:r>
        </w:p>
        <w:p w14:paraId="6DF4E2E7" w14:textId="77777777" w:rsidR="00D76AB9" w:rsidRPr="00D76AB9" w:rsidRDefault="00D76AB9" w:rsidP="00D76AB9">
          <w:pPr>
            <w:widowControl w:val="0"/>
            <w:jc w:val="center"/>
            <w:rPr>
              <w:b/>
              <w:bCs/>
              <w:color w:val="FF00FF"/>
            </w:rPr>
          </w:pPr>
        </w:p>
        <w:p w14:paraId="05B8BCA1" w14:textId="60A56EDC" w:rsidR="00D76AB9" w:rsidRPr="00D76AB9" w:rsidRDefault="00D76AB9" w:rsidP="00D76AB9">
          <w:pPr>
            <w:jc w:val="center"/>
            <w:rPr>
              <w:b/>
              <w:sz w:val="22"/>
            </w:rPr>
          </w:pPr>
          <w:r w:rsidRPr="00D76AB9">
            <w:rPr>
              <w:b/>
            </w:rPr>
            <w:t>Certification Signature Page</w:t>
          </w:r>
        </w:p>
      </w:tc>
    </w:tr>
  </w:tbl>
  <w:p w14:paraId="27014CEB" w14:textId="77777777" w:rsidR="00EE4CDE" w:rsidRDefault="00EE4CDE" w:rsidP="00D76AB9">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E1ED2" w:rsidRPr="000E1ED2" w14:paraId="4CF5C3DD" w14:textId="77777777" w:rsidTr="00F73D5B">
      <w:trPr>
        <w:tblHeader/>
      </w:trPr>
      <w:tc>
        <w:tcPr>
          <w:tcW w:w="1984" w:type="dxa"/>
          <w:vAlign w:val="center"/>
        </w:tcPr>
        <w:p w14:paraId="4A0154E4" w14:textId="77777777" w:rsidR="000E1ED2" w:rsidRPr="000E1ED2" w:rsidRDefault="000E1ED2" w:rsidP="000E1ED2">
          <w:pPr>
            <w:tabs>
              <w:tab w:val="center" w:pos="4680"/>
              <w:tab w:val="right" w:pos="9360"/>
            </w:tabs>
            <w:jc w:val="center"/>
          </w:pPr>
          <w:r w:rsidRPr="000E1ED2">
            <w:rPr>
              <w:noProof/>
            </w:rPr>
            <w:drawing>
              <wp:inline distT="0" distB="0" distL="0" distR="0" wp14:anchorId="0B67C623" wp14:editId="2728DFD1">
                <wp:extent cx="850900" cy="809682"/>
                <wp:effectExtent l="0" t="0" r="6350" b="9525"/>
                <wp:docPr id="71" name="Picture 7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7F556A1" w14:textId="77777777" w:rsidR="000E1ED2" w:rsidRPr="00D76AB9" w:rsidRDefault="000E1ED2" w:rsidP="000E1ED2">
          <w:pPr>
            <w:widowControl w:val="0"/>
            <w:jc w:val="center"/>
            <w:rPr>
              <w:b/>
              <w:bCs/>
            </w:rPr>
          </w:pPr>
          <w:r w:rsidRPr="00D76AB9">
            <w:rPr>
              <w:b/>
              <w:bCs/>
            </w:rPr>
            <w:t>2022-25 McKinney-Vento Education for Homeless Children and Youth Subgrant</w:t>
          </w:r>
        </w:p>
        <w:p w14:paraId="3718A2D9" w14:textId="0A092C44" w:rsidR="000E1ED2" w:rsidRPr="000E1ED2" w:rsidRDefault="000E1ED2" w:rsidP="000E1ED2">
          <w:pPr>
            <w:jc w:val="center"/>
          </w:pPr>
          <w:r w:rsidRPr="000E1ED2">
            <w:t>Office of Federal and State Accountability</w:t>
          </w:r>
        </w:p>
        <w:p w14:paraId="472C25CA" w14:textId="77777777" w:rsidR="000E1ED2" w:rsidRPr="000E1ED2" w:rsidRDefault="000E1ED2" w:rsidP="000E1ED2">
          <w:pPr>
            <w:widowControl w:val="0"/>
            <w:jc w:val="center"/>
          </w:pPr>
        </w:p>
        <w:p w14:paraId="03B290C0" w14:textId="77777777" w:rsidR="000E1ED2" w:rsidRPr="000E1ED2" w:rsidRDefault="000E1ED2" w:rsidP="000E1ED2">
          <w:pPr>
            <w:jc w:val="center"/>
            <w:rPr>
              <w:b/>
              <w:szCs w:val="28"/>
            </w:rPr>
          </w:pPr>
          <w:r w:rsidRPr="000E1ED2">
            <w:rPr>
              <w:b/>
              <w:szCs w:val="28"/>
            </w:rPr>
            <w:t>Assurances and Terms and Conditions for Federal Subawards</w:t>
          </w:r>
        </w:p>
        <w:p w14:paraId="7467CB79" w14:textId="77777777" w:rsidR="000E1ED2" w:rsidRPr="000E1ED2" w:rsidRDefault="000E1ED2" w:rsidP="000E1ED2">
          <w:pPr>
            <w:jc w:val="center"/>
          </w:pPr>
          <w:r w:rsidRPr="000E1ED2">
            <w:rPr>
              <w:sz w:val="20"/>
            </w:rPr>
            <w:t>Effective date: 1/4/2022</w:t>
          </w:r>
        </w:p>
      </w:tc>
    </w:tr>
  </w:tbl>
  <w:p w14:paraId="288277FE" w14:textId="77777777" w:rsidR="00EE4CDE" w:rsidRDefault="00EE4CDE" w:rsidP="000E1ED2">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A7014" w:rsidRPr="000A7014" w14:paraId="0931092C" w14:textId="77777777" w:rsidTr="00F73D5B">
      <w:trPr>
        <w:tblHeader/>
      </w:trPr>
      <w:tc>
        <w:tcPr>
          <w:tcW w:w="1984" w:type="dxa"/>
          <w:vAlign w:val="center"/>
        </w:tcPr>
        <w:p w14:paraId="32975548" w14:textId="77777777" w:rsidR="000A7014" w:rsidRPr="000A7014" w:rsidRDefault="000A7014" w:rsidP="000A7014">
          <w:pPr>
            <w:tabs>
              <w:tab w:val="center" w:pos="4680"/>
              <w:tab w:val="right" w:pos="9360"/>
            </w:tabs>
            <w:jc w:val="center"/>
          </w:pPr>
          <w:bookmarkStart w:id="135" w:name="_Hlk105143236"/>
          <w:r w:rsidRPr="000A7014">
            <w:rPr>
              <w:noProof/>
            </w:rPr>
            <w:drawing>
              <wp:inline distT="0" distB="0" distL="0" distR="0" wp14:anchorId="393997CE" wp14:editId="718183DD">
                <wp:extent cx="850900" cy="809682"/>
                <wp:effectExtent l="0" t="0" r="6350" b="9525"/>
                <wp:docPr id="72" name="Picture 7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3AB84ECF" w14:textId="77777777" w:rsidR="000A7014" w:rsidRPr="00D76AB9" w:rsidRDefault="000A7014" w:rsidP="000A7014">
          <w:pPr>
            <w:widowControl w:val="0"/>
            <w:jc w:val="center"/>
            <w:rPr>
              <w:b/>
              <w:bCs/>
            </w:rPr>
          </w:pPr>
          <w:r w:rsidRPr="00D76AB9">
            <w:rPr>
              <w:b/>
              <w:bCs/>
            </w:rPr>
            <w:t>2022-25 McKinney-Vento Education for Homeless Children and Youth Subgrant</w:t>
          </w:r>
        </w:p>
        <w:p w14:paraId="4BB41C3D" w14:textId="77777777" w:rsidR="000A7014" w:rsidRPr="000E1ED2" w:rsidRDefault="000A7014" w:rsidP="000A7014">
          <w:pPr>
            <w:jc w:val="center"/>
          </w:pPr>
          <w:r w:rsidRPr="000E1ED2">
            <w:t>Office of Federal and State Accountability</w:t>
          </w:r>
        </w:p>
        <w:p w14:paraId="7AF47C2D" w14:textId="77777777" w:rsidR="000A7014" w:rsidRPr="000A7014" w:rsidRDefault="000A7014" w:rsidP="000A7014">
          <w:pPr>
            <w:widowControl w:val="0"/>
            <w:jc w:val="center"/>
          </w:pPr>
        </w:p>
        <w:p w14:paraId="693AA0A0" w14:textId="1ACF2767" w:rsidR="000A7014" w:rsidRPr="000A7014" w:rsidRDefault="000A7014" w:rsidP="000A7014">
          <w:pPr>
            <w:jc w:val="center"/>
            <w:rPr>
              <w:b/>
              <w:sz w:val="22"/>
            </w:rPr>
          </w:pPr>
          <w:r>
            <w:rPr>
              <w:b/>
              <w:sz w:val="22"/>
            </w:rPr>
            <w:t>Program-Specific Assurances</w:t>
          </w:r>
        </w:p>
      </w:tc>
    </w:tr>
    <w:bookmarkEnd w:id="135"/>
  </w:tbl>
  <w:p w14:paraId="30FF6C4E" w14:textId="77777777" w:rsidR="00EE4CDE" w:rsidRDefault="00EE4CDE" w:rsidP="000A7014">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A7014" w14:paraId="32268531" w14:textId="77777777" w:rsidTr="00F73D5B">
      <w:trPr>
        <w:tblHeader/>
      </w:trPr>
      <w:tc>
        <w:tcPr>
          <w:tcW w:w="1984" w:type="dxa"/>
          <w:vAlign w:val="center"/>
        </w:tcPr>
        <w:p w14:paraId="7EC03A2B" w14:textId="77777777" w:rsidR="000A7014" w:rsidRDefault="000A7014" w:rsidP="000A7014">
          <w:pPr>
            <w:pStyle w:val="Header"/>
            <w:jc w:val="center"/>
          </w:pPr>
          <w:r>
            <w:rPr>
              <w:noProof/>
            </w:rPr>
            <w:drawing>
              <wp:inline distT="0" distB="0" distL="0" distR="0" wp14:anchorId="0AD08976" wp14:editId="7D36337A">
                <wp:extent cx="850900" cy="809682"/>
                <wp:effectExtent l="0" t="0" r="6350" b="9525"/>
                <wp:docPr id="73" name="Picture 7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576080D2" w14:textId="77777777" w:rsidR="000A7014" w:rsidRPr="000A7014" w:rsidRDefault="000A7014" w:rsidP="000A7014">
          <w:pPr>
            <w:widowControl w:val="0"/>
            <w:jc w:val="center"/>
            <w:rPr>
              <w:b/>
              <w:bCs/>
            </w:rPr>
          </w:pPr>
          <w:r w:rsidRPr="000A7014">
            <w:rPr>
              <w:b/>
              <w:bCs/>
            </w:rPr>
            <w:t>2022-25 McKinney-Vento Education for Homeless Children and Youth Subgrant</w:t>
          </w:r>
        </w:p>
        <w:p w14:paraId="2C3ACF48" w14:textId="77777777" w:rsidR="000A7014" w:rsidRPr="000E1ED2" w:rsidRDefault="000A7014" w:rsidP="000A7014">
          <w:pPr>
            <w:jc w:val="center"/>
          </w:pPr>
          <w:r w:rsidRPr="000A7014">
            <w:t>Office of Federal and State Accountability</w:t>
          </w:r>
        </w:p>
        <w:p w14:paraId="34D460A9" w14:textId="77777777" w:rsidR="000A7014" w:rsidRPr="000A7014" w:rsidRDefault="000A7014" w:rsidP="000A7014">
          <w:pPr>
            <w:widowControl w:val="0"/>
            <w:jc w:val="center"/>
          </w:pPr>
        </w:p>
        <w:p w14:paraId="055BE9D7" w14:textId="52D08F31" w:rsidR="000A7014" w:rsidRPr="000A7014" w:rsidRDefault="000A7014" w:rsidP="000A7014">
          <w:pPr>
            <w:jc w:val="center"/>
            <w:rPr>
              <w:b/>
              <w:sz w:val="22"/>
            </w:rPr>
          </w:pPr>
          <w:r w:rsidRPr="000A7014">
            <w:rPr>
              <w:b/>
            </w:rPr>
            <w:t>Pre-Award Audit Questionnaire</w:t>
          </w:r>
        </w:p>
      </w:tc>
    </w:tr>
  </w:tbl>
  <w:p w14:paraId="536BCDC7" w14:textId="77777777" w:rsidR="00EE4CDE" w:rsidRPr="00225162" w:rsidRDefault="00EE4CDE" w:rsidP="000A7014">
    <w:pPr>
      <w:pStyle w:val="Header"/>
      <w:jc w:val="center"/>
      <w:rPr>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A7014" w:rsidRPr="000A7014" w14:paraId="3D86EB99" w14:textId="77777777" w:rsidTr="00F73D5B">
      <w:trPr>
        <w:tblHeader/>
      </w:trPr>
      <w:tc>
        <w:tcPr>
          <w:tcW w:w="1984" w:type="dxa"/>
          <w:vAlign w:val="center"/>
        </w:tcPr>
        <w:p w14:paraId="469D1523" w14:textId="77777777" w:rsidR="000A7014" w:rsidRPr="000A7014" w:rsidRDefault="000A7014" w:rsidP="000A7014">
          <w:pPr>
            <w:tabs>
              <w:tab w:val="center" w:pos="4680"/>
              <w:tab w:val="right" w:pos="9360"/>
            </w:tabs>
            <w:jc w:val="center"/>
          </w:pPr>
          <w:r w:rsidRPr="000A7014">
            <w:rPr>
              <w:noProof/>
            </w:rPr>
            <w:drawing>
              <wp:inline distT="0" distB="0" distL="0" distR="0" wp14:anchorId="7C0934BB" wp14:editId="0838D635">
                <wp:extent cx="850900" cy="809682"/>
                <wp:effectExtent l="0" t="0" r="6350" b="9525"/>
                <wp:docPr id="74" name="Picture 7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753480CE" w14:textId="77777777" w:rsidR="000A7014" w:rsidRPr="000A7014" w:rsidRDefault="000A7014" w:rsidP="000A7014">
          <w:pPr>
            <w:widowControl w:val="0"/>
            <w:jc w:val="center"/>
            <w:rPr>
              <w:b/>
              <w:bCs/>
            </w:rPr>
          </w:pPr>
          <w:r w:rsidRPr="000A7014">
            <w:rPr>
              <w:b/>
              <w:bCs/>
            </w:rPr>
            <w:t>2022-25 McKinney-Vento Education for Homeless Children and Youth Subgrant</w:t>
          </w:r>
        </w:p>
        <w:p w14:paraId="30DADA61" w14:textId="7A3E4290" w:rsidR="000A7014" w:rsidRPr="000A7014" w:rsidRDefault="000A7014" w:rsidP="000A7014">
          <w:pPr>
            <w:widowControl w:val="0"/>
            <w:jc w:val="center"/>
          </w:pPr>
          <w:r w:rsidRPr="000A7014">
            <w:t>Office of Federal and State Accountability</w:t>
          </w:r>
        </w:p>
        <w:p w14:paraId="1EF3BA2D" w14:textId="77777777" w:rsidR="000A7014" w:rsidRDefault="000A7014" w:rsidP="000A7014">
          <w:pPr>
            <w:jc w:val="center"/>
            <w:rPr>
              <w:b/>
              <w:sz w:val="22"/>
            </w:rPr>
          </w:pPr>
        </w:p>
        <w:p w14:paraId="16CFD0B8" w14:textId="3A5661D3" w:rsidR="000A7014" w:rsidRPr="000A7014" w:rsidRDefault="000A7014" w:rsidP="000A7014">
          <w:pPr>
            <w:jc w:val="center"/>
          </w:pPr>
          <w:r>
            <w:rPr>
              <w:b/>
              <w:sz w:val="22"/>
            </w:rPr>
            <w:t>GEPA Statement of Compliance</w:t>
          </w:r>
        </w:p>
      </w:tc>
    </w:tr>
  </w:tbl>
  <w:p w14:paraId="139C4B83" w14:textId="77777777" w:rsidR="00EE4CDE" w:rsidRPr="008F33FF" w:rsidRDefault="00EE4CDE" w:rsidP="008F33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2344"/>
      <w:gridCol w:w="9626"/>
    </w:tblGrid>
    <w:tr w:rsidR="003A5821" w14:paraId="55C488C4" w14:textId="77777777" w:rsidTr="003A5821">
      <w:trPr>
        <w:tblHeader/>
        <w:jc w:val="center"/>
      </w:trPr>
      <w:tc>
        <w:tcPr>
          <w:tcW w:w="2344" w:type="dxa"/>
          <w:vAlign w:val="center"/>
        </w:tcPr>
        <w:p w14:paraId="0DE89670" w14:textId="77777777" w:rsidR="003A5821" w:rsidRDefault="003A5821" w:rsidP="003A5821">
          <w:pPr>
            <w:pStyle w:val="Header"/>
            <w:jc w:val="center"/>
          </w:pPr>
          <w:r>
            <w:rPr>
              <w:noProof/>
            </w:rPr>
            <w:drawing>
              <wp:inline distT="0" distB="0" distL="0" distR="0" wp14:anchorId="6FBF9833" wp14:editId="243EC3EE">
                <wp:extent cx="850900" cy="809682"/>
                <wp:effectExtent l="0" t="0" r="6350" b="9525"/>
                <wp:docPr id="75" name="Picture 75"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9626" w:type="dxa"/>
          <w:vAlign w:val="center"/>
        </w:tcPr>
        <w:p w14:paraId="09D3DC50" w14:textId="77777777" w:rsidR="003A5821" w:rsidRPr="003A5821" w:rsidRDefault="003A5821" w:rsidP="003A5821">
          <w:pPr>
            <w:widowControl w:val="0"/>
            <w:jc w:val="center"/>
            <w:rPr>
              <w:b/>
              <w:bCs/>
            </w:rPr>
          </w:pPr>
          <w:r w:rsidRPr="003A5821">
            <w:rPr>
              <w:b/>
              <w:bCs/>
            </w:rPr>
            <w:t>2022-25 McKinney-Vento Education for Homeless Children and Youth Subgrant</w:t>
          </w:r>
        </w:p>
        <w:p w14:paraId="1FB790ED" w14:textId="77777777" w:rsidR="003A5821" w:rsidRPr="000A7014" w:rsidRDefault="003A5821" w:rsidP="003A5821">
          <w:pPr>
            <w:widowControl w:val="0"/>
            <w:jc w:val="center"/>
          </w:pPr>
          <w:r w:rsidRPr="003A5821">
            <w:t>Office of Federal and State Accountability</w:t>
          </w:r>
        </w:p>
        <w:p w14:paraId="2203F08A" w14:textId="77777777" w:rsidR="003A5821" w:rsidRPr="003A5821" w:rsidRDefault="003A5821" w:rsidP="003A5821">
          <w:pPr>
            <w:widowControl w:val="0"/>
            <w:jc w:val="center"/>
          </w:pPr>
        </w:p>
        <w:p w14:paraId="1CA0896B" w14:textId="182E8934" w:rsidR="003A5821" w:rsidRPr="003A5821" w:rsidRDefault="003A5821" w:rsidP="003A5821">
          <w:pPr>
            <w:jc w:val="center"/>
            <w:rPr>
              <w:b/>
              <w:sz w:val="22"/>
            </w:rPr>
          </w:pPr>
          <w:r w:rsidRPr="003A5821">
            <w:rPr>
              <w:b/>
            </w:rPr>
            <w:t>Timeline of Objectives, Activities, and Measur</w:t>
          </w:r>
          <w:r w:rsidR="00B3478F">
            <w:rPr>
              <w:b/>
            </w:rPr>
            <w:t>es Template</w:t>
          </w:r>
        </w:p>
      </w:tc>
    </w:tr>
  </w:tbl>
  <w:p w14:paraId="54AF6732" w14:textId="77777777" w:rsidR="00EE4CDE" w:rsidRPr="00F41BB0" w:rsidRDefault="00EE4CDE" w:rsidP="003A5821">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FE0DE" w14:textId="77777777" w:rsidR="00EE4CDE" w:rsidRDefault="00EE4CDE">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C3188E"/>
    <w:multiLevelType w:val="hybridMultilevel"/>
    <w:tmpl w:val="7A1268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4B4ECA"/>
    <w:multiLevelType w:val="hybridMultilevel"/>
    <w:tmpl w:val="A4F27AAA"/>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08A715F4"/>
    <w:multiLevelType w:val="hybridMultilevel"/>
    <w:tmpl w:val="F144736A"/>
    <w:lvl w:ilvl="0" w:tplc="445CE864">
      <w:start w:val="1"/>
      <w:numFmt w:val="bullet"/>
      <w:lvlText w:val=""/>
      <w:lvlJc w:val="left"/>
      <w:pPr>
        <w:tabs>
          <w:tab w:val="num" w:pos="288"/>
        </w:tabs>
        <w:ind w:left="288" w:hanging="288"/>
      </w:pPr>
      <w:rPr>
        <w:rFonts w:ascii="Symbol" w:hAnsi="Symbol" w:hint="default"/>
        <w:b w:val="0"/>
        <w:i w:val="0"/>
        <w:color w:val="auto"/>
        <w:sz w:val="24"/>
        <w:szCs w:val="24"/>
      </w:rPr>
    </w:lvl>
    <w:lvl w:ilvl="1" w:tplc="04090003" w:tentative="1">
      <w:start w:val="1"/>
      <w:numFmt w:val="bullet"/>
      <w:lvlText w:val="o"/>
      <w:lvlJc w:val="left"/>
      <w:pPr>
        <w:tabs>
          <w:tab w:val="num" w:pos="828"/>
        </w:tabs>
        <w:ind w:left="828" w:hanging="360"/>
      </w:pPr>
      <w:rPr>
        <w:rFonts w:ascii="Courier New" w:hAnsi="Courier New" w:cs="Courier New" w:hint="default"/>
      </w:rPr>
    </w:lvl>
    <w:lvl w:ilvl="2" w:tplc="04090005" w:tentative="1">
      <w:start w:val="1"/>
      <w:numFmt w:val="bullet"/>
      <w:lvlText w:val=""/>
      <w:lvlJc w:val="left"/>
      <w:pPr>
        <w:tabs>
          <w:tab w:val="num" w:pos="1548"/>
        </w:tabs>
        <w:ind w:left="1548" w:hanging="360"/>
      </w:pPr>
      <w:rPr>
        <w:rFonts w:ascii="Wingdings" w:hAnsi="Wingdings" w:hint="default"/>
      </w:rPr>
    </w:lvl>
    <w:lvl w:ilvl="3" w:tplc="04090001" w:tentative="1">
      <w:start w:val="1"/>
      <w:numFmt w:val="bullet"/>
      <w:lvlText w:val=""/>
      <w:lvlJc w:val="left"/>
      <w:pPr>
        <w:tabs>
          <w:tab w:val="num" w:pos="2268"/>
        </w:tabs>
        <w:ind w:left="2268" w:hanging="360"/>
      </w:pPr>
      <w:rPr>
        <w:rFonts w:ascii="Symbol" w:hAnsi="Symbol" w:hint="default"/>
      </w:rPr>
    </w:lvl>
    <w:lvl w:ilvl="4" w:tplc="04090003" w:tentative="1">
      <w:start w:val="1"/>
      <w:numFmt w:val="bullet"/>
      <w:lvlText w:val="o"/>
      <w:lvlJc w:val="left"/>
      <w:pPr>
        <w:tabs>
          <w:tab w:val="num" w:pos="2988"/>
        </w:tabs>
        <w:ind w:left="2988" w:hanging="360"/>
      </w:pPr>
      <w:rPr>
        <w:rFonts w:ascii="Courier New" w:hAnsi="Courier New" w:cs="Courier New" w:hint="default"/>
      </w:rPr>
    </w:lvl>
    <w:lvl w:ilvl="5" w:tplc="04090005" w:tentative="1">
      <w:start w:val="1"/>
      <w:numFmt w:val="bullet"/>
      <w:lvlText w:val=""/>
      <w:lvlJc w:val="left"/>
      <w:pPr>
        <w:tabs>
          <w:tab w:val="num" w:pos="3708"/>
        </w:tabs>
        <w:ind w:left="3708" w:hanging="360"/>
      </w:pPr>
      <w:rPr>
        <w:rFonts w:ascii="Wingdings" w:hAnsi="Wingdings" w:hint="default"/>
      </w:rPr>
    </w:lvl>
    <w:lvl w:ilvl="6" w:tplc="04090001" w:tentative="1">
      <w:start w:val="1"/>
      <w:numFmt w:val="bullet"/>
      <w:lvlText w:val=""/>
      <w:lvlJc w:val="left"/>
      <w:pPr>
        <w:tabs>
          <w:tab w:val="num" w:pos="4428"/>
        </w:tabs>
        <w:ind w:left="4428" w:hanging="360"/>
      </w:pPr>
      <w:rPr>
        <w:rFonts w:ascii="Symbol" w:hAnsi="Symbol" w:hint="default"/>
      </w:rPr>
    </w:lvl>
    <w:lvl w:ilvl="7" w:tplc="04090003" w:tentative="1">
      <w:start w:val="1"/>
      <w:numFmt w:val="bullet"/>
      <w:lvlText w:val="o"/>
      <w:lvlJc w:val="left"/>
      <w:pPr>
        <w:tabs>
          <w:tab w:val="num" w:pos="5148"/>
        </w:tabs>
        <w:ind w:left="5148" w:hanging="360"/>
      </w:pPr>
      <w:rPr>
        <w:rFonts w:ascii="Courier New" w:hAnsi="Courier New" w:cs="Courier New" w:hint="default"/>
      </w:rPr>
    </w:lvl>
    <w:lvl w:ilvl="8" w:tplc="04090005" w:tentative="1">
      <w:start w:val="1"/>
      <w:numFmt w:val="bullet"/>
      <w:lvlText w:val=""/>
      <w:lvlJc w:val="left"/>
      <w:pPr>
        <w:tabs>
          <w:tab w:val="num" w:pos="5868"/>
        </w:tabs>
        <w:ind w:left="5868" w:hanging="360"/>
      </w:pPr>
      <w:rPr>
        <w:rFonts w:ascii="Wingdings" w:hAnsi="Wingdings" w:hint="default"/>
      </w:rPr>
    </w:lvl>
  </w:abstractNum>
  <w:abstractNum w:abstractNumId="4" w15:restartNumberingAfterBreak="0">
    <w:nsid w:val="0A6861A2"/>
    <w:multiLevelType w:val="hybridMultilevel"/>
    <w:tmpl w:val="333C132C"/>
    <w:lvl w:ilvl="0" w:tplc="DCDA4F7E">
      <w:start w:val="1"/>
      <w:numFmt w:val="lowerLetter"/>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7C0265"/>
    <w:multiLevelType w:val="hybridMultilevel"/>
    <w:tmpl w:val="EE0E5484"/>
    <w:lvl w:ilvl="0" w:tplc="FFFFFFFF">
      <w:start w:val="1"/>
      <w:numFmt w:val="decimal"/>
      <w:lvlText w:val="%1."/>
      <w:lvlJc w:val="left"/>
      <w:pPr>
        <w:ind w:left="720" w:hanging="360"/>
      </w:pPr>
    </w:lvl>
    <w:lvl w:ilvl="1" w:tplc="6BFAE7E4">
      <w:start w:val="2"/>
      <w:numFmt w:val="lowerLetter"/>
      <w:lvlText w:val="%2."/>
      <w:lvlJc w:val="left"/>
      <w:pPr>
        <w:ind w:left="1440" w:hanging="360"/>
      </w:pPr>
      <w:rPr>
        <w:rFonts w:ascii="Times New Roman" w:hAnsi="Times New Roman" w:hint="default"/>
        <w:b w:val="0"/>
        <w:i w:val="0"/>
        <w:sz w:val="24"/>
        <w:u w:val="none"/>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4B0CA1"/>
    <w:multiLevelType w:val="hybridMultilevel"/>
    <w:tmpl w:val="697C125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7"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F61CD9"/>
    <w:multiLevelType w:val="hybridMultilevel"/>
    <w:tmpl w:val="8DCC451C"/>
    <w:lvl w:ilvl="0" w:tplc="DD06D9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57761A"/>
    <w:multiLevelType w:val="hybridMultilevel"/>
    <w:tmpl w:val="529231EC"/>
    <w:lvl w:ilvl="0" w:tplc="0A9A3896">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31D7238"/>
    <w:multiLevelType w:val="hybridMultilevel"/>
    <w:tmpl w:val="660C5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C35205"/>
    <w:multiLevelType w:val="multilevel"/>
    <w:tmpl w:val="61EC14D6"/>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034EDC"/>
    <w:multiLevelType w:val="hybridMultilevel"/>
    <w:tmpl w:val="07221298"/>
    <w:lvl w:ilvl="0" w:tplc="04090011">
      <w:start w:val="1"/>
      <w:numFmt w:val="decimal"/>
      <w:lvlText w:val="%1)"/>
      <w:lvlJc w:val="left"/>
      <w:pPr>
        <w:ind w:left="1138" w:hanging="360"/>
      </w:pPr>
    </w:lvl>
    <w:lvl w:ilvl="1" w:tplc="04090019">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3" w15:restartNumberingAfterBreak="0">
    <w:nsid w:val="18FF2D92"/>
    <w:multiLevelType w:val="hybridMultilevel"/>
    <w:tmpl w:val="5ABAFE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CF559D"/>
    <w:multiLevelType w:val="hybridMultilevel"/>
    <w:tmpl w:val="8618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A16544"/>
    <w:multiLevelType w:val="hybridMultilevel"/>
    <w:tmpl w:val="E960AE2C"/>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388261EC">
      <w:start w:val="1"/>
      <w:numFmt w:val="decimal"/>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E543363"/>
    <w:multiLevelType w:val="hybridMultilevel"/>
    <w:tmpl w:val="2B9208F0"/>
    <w:lvl w:ilvl="0" w:tplc="2DD80A62">
      <w:start w:val="4"/>
      <w:numFmt w:val="decimal"/>
      <w:lvlText w:val="%1."/>
      <w:lvlJc w:val="left"/>
      <w:pPr>
        <w:ind w:left="720" w:hanging="360"/>
      </w:pPr>
      <w:rPr>
        <w:rFonts w:ascii="Times New Roman" w:hAnsi="Times New Roman" w:hint="default"/>
        <w:b/>
        <w:i w:val="0"/>
        <w:sz w:val="24"/>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21168E"/>
    <w:multiLevelType w:val="hybridMultilevel"/>
    <w:tmpl w:val="2F60C4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21" w15:restartNumberingAfterBreak="0">
    <w:nsid w:val="2BD4227E"/>
    <w:multiLevelType w:val="hybridMultilevel"/>
    <w:tmpl w:val="ECCAB072"/>
    <w:lvl w:ilvl="0" w:tplc="B95EC7F6">
      <w:start w:val="1"/>
      <w:numFmt w:val="bullet"/>
      <w:lvlText w:val=""/>
      <w:lvlJc w:val="left"/>
      <w:pPr>
        <w:ind w:left="106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31023D3"/>
    <w:multiLevelType w:val="hybridMultilevel"/>
    <w:tmpl w:val="184677B2"/>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3401391C"/>
    <w:multiLevelType w:val="hybridMultilevel"/>
    <w:tmpl w:val="F8769092"/>
    <w:lvl w:ilvl="0" w:tplc="DCFE90EC">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19229E"/>
    <w:multiLevelType w:val="hybridMultilevel"/>
    <w:tmpl w:val="8FFE8F9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90A7317"/>
    <w:multiLevelType w:val="hybridMultilevel"/>
    <w:tmpl w:val="308A8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592CB8"/>
    <w:multiLevelType w:val="hybridMultilevel"/>
    <w:tmpl w:val="78C8246C"/>
    <w:lvl w:ilvl="0" w:tplc="5B7C0D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9F261B"/>
    <w:multiLevelType w:val="hybridMultilevel"/>
    <w:tmpl w:val="4B346D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F9C7B56"/>
    <w:multiLevelType w:val="hybridMultilevel"/>
    <w:tmpl w:val="D7B83486"/>
    <w:lvl w:ilvl="0" w:tplc="0C1835A2">
      <w:start w:val="3"/>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4907E52"/>
    <w:multiLevelType w:val="hybridMultilevel"/>
    <w:tmpl w:val="C52E32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5383B26"/>
    <w:multiLevelType w:val="hybridMultilevel"/>
    <w:tmpl w:val="A83214DA"/>
    <w:lvl w:ilvl="0" w:tplc="04090019">
      <w:start w:val="1"/>
      <w:numFmt w:val="lowerLetter"/>
      <w:lvlText w:val="%1."/>
      <w:lvlJc w:val="left"/>
      <w:pPr>
        <w:ind w:left="144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531043B9"/>
    <w:multiLevelType w:val="hybridMultilevel"/>
    <w:tmpl w:val="A3382E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8EB045D"/>
    <w:multiLevelType w:val="hybridMultilevel"/>
    <w:tmpl w:val="0734CC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5E105FD3"/>
    <w:multiLevelType w:val="hybridMultilevel"/>
    <w:tmpl w:val="EEA61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3B02B9F"/>
    <w:multiLevelType w:val="hybridMultilevel"/>
    <w:tmpl w:val="DD0EF4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D9307C"/>
    <w:multiLevelType w:val="hybridMultilevel"/>
    <w:tmpl w:val="9BCA0108"/>
    <w:lvl w:ilvl="0" w:tplc="ACE43EA6">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1B41E4"/>
    <w:multiLevelType w:val="hybridMultilevel"/>
    <w:tmpl w:val="F3E65E92"/>
    <w:lvl w:ilvl="0" w:tplc="6D98B93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2233D9"/>
    <w:multiLevelType w:val="multilevel"/>
    <w:tmpl w:val="61EC14D6"/>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D3F6B0E"/>
    <w:multiLevelType w:val="hybridMultilevel"/>
    <w:tmpl w:val="912002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5" w15:restartNumberingAfterBreak="0">
    <w:nsid w:val="720742F2"/>
    <w:multiLevelType w:val="hybridMultilevel"/>
    <w:tmpl w:val="308850B4"/>
    <w:lvl w:ilvl="0" w:tplc="D3F62314">
      <w:start w:val="5"/>
      <w:numFmt w:val="decimal"/>
      <w:lvlText w:val="%1."/>
      <w:lvlJc w:val="left"/>
      <w:pPr>
        <w:ind w:left="144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46" w15:restartNumberingAfterBreak="0">
    <w:nsid w:val="72295032"/>
    <w:multiLevelType w:val="hybridMultilevel"/>
    <w:tmpl w:val="9CE45906"/>
    <w:lvl w:ilvl="0" w:tplc="B95EC7F6">
      <w:start w:val="1"/>
      <w:numFmt w:val="bullet"/>
      <w:lvlText w:val=""/>
      <w:lvlJc w:val="left"/>
      <w:pPr>
        <w:ind w:left="720" w:hanging="360"/>
      </w:pPr>
      <w:rPr>
        <w:rFonts w:ascii="Symbol" w:hAnsi="Symbol" w:hint="default"/>
      </w:rPr>
    </w:lvl>
    <w:lvl w:ilvl="1" w:tplc="D29058E4">
      <w:start w:val="1"/>
      <w:numFmt w:val="bullet"/>
      <w:lvlText w:val="o"/>
      <w:lvlJc w:val="left"/>
      <w:pPr>
        <w:ind w:left="1440" w:hanging="360"/>
      </w:pPr>
      <w:rPr>
        <w:rFonts w:ascii="Courier New" w:hAnsi="Courier New" w:hint="default"/>
      </w:rPr>
    </w:lvl>
    <w:lvl w:ilvl="2" w:tplc="94EA8136">
      <w:start w:val="1"/>
      <w:numFmt w:val="bullet"/>
      <w:lvlText w:val=""/>
      <w:lvlJc w:val="left"/>
      <w:pPr>
        <w:ind w:left="2160" w:hanging="360"/>
      </w:pPr>
      <w:rPr>
        <w:rFonts w:ascii="Wingdings" w:hAnsi="Wingdings" w:hint="default"/>
      </w:rPr>
    </w:lvl>
    <w:lvl w:ilvl="3" w:tplc="5226103C">
      <w:start w:val="1"/>
      <w:numFmt w:val="bullet"/>
      <w:lvlText w:val=""/>
      <w:lvlJc w:val="left"/>
      <w:pPr>
        <w:ind w:left="2880" w:hanging="360"/>
      </w:pPr>
      <w:rPr>
        <w:rFonts w:ascii="Symbol" w:hAnsi="Symbol" w:hint="default"/>
      </w:rPr>
    </w:lvl>
    <w:lvl w:ilvl="4" w:tplc="485E9CEA">
      <w:start w:val="1"/>
      <w:numFmt w:val="bullet"/>
      <w:lvlText w:val="o"/>
      <w:lvlJc w:val="left"/>
      <w:pPr>
        <w:ind w:left="3600" w:hanging="360"/>
      </w:pPr>
      <w:rPr>
        <w:rFonts w:ascii="Courier New" w:hAnsi="Courier New" w:hint="default"/>
      </w:rPr>
    </w:lvl>
    <w:lvl w:ilvl="5" w:tplc="58C4ABA2">
      <w:start w:val="1"/>
      <w:numFmt w:val="bullet"/>
      <w:lvlText w:val=""/>
      <w:lvlJc w:val="left"/>
      <w:pPr>
        <w:ind w:left="4320" w:hanging="360"/>
      </w:pPr>
      <w:rPr>
        <w:rFonts w:ascii="Wingdings" w:hAnsi="Wingdings" w:hint="default"/>
      </w:rPr>
    </w:lvl>
    <w:lvl w:ilvl="6" w:tplc="FE1AE530">
      <w:start w:val="1"/>
      <w:numFmt w:val="bullet"/>
      <w:lvlText w:val=""/>
      <w:lvlJc w:val="left"/>
      <w:pPr>
        <w:ind w:left="5040" w:hanging="360"/>
      </w:pPr>
      <w:rPr>
        <w:rFonts w:ascii="Symbol" w:hAnsi="Symbol" w:hint="default"/>
      </w:rPr>
    </w:lvl>
    <w:lvl w:ilvl="7" w:tplc="1CAA2828">
      <w:start w:val="1"/>
      <w:numFmt w:val="bullet"/>
      <w:lvlText w:val="o"/>
      <w:lvlJc w:val="left"/>
      <w:pPr>
        <w:ind w:left="5760" w:hanging="360"/>
      </w:pPr>
      <w:rPr>
        <w:rFonts w:ascii="Courier New" w:hAnsi="Courier New" w:hint="default"/>
      </w:rPr>
    </w:lvl>
    <w:lvl w:ilvl="8" w:tplc="D88E3BD6">
      <w:start w:val="1"/>
      <w:numFmt w:val="bullet"/>
      <w:lvlText w:val=""/>
      <w:lvlJc w:val="left"/>
      <w:pPr>
        <w:ind w:left="6480" w:hanging="360"/>
      </w:pPr>
      <w:rPr>
        <w:rFonts w:ascii="Wingdings" w:hAnsi="Wingdings" w:hint="default"/>
      </w:rPr>
    </w:lvl>
  </w:abstractNum>
  <w:abstractNum w:abstractNumId="47" w15:restartNumberingAfterBreak="0">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A9C7425"/>
    <w:multiLevelType w:val="hybridMultilevel"/>
    <w:tmpl w:val="7C2E7A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18019116">
    <w:abstractNumId w:val="33"/>
  </w:num>
  <w:num w:numId="2" w16cid:durableId="386223644">
    <w:abstractNumId w:val="35"/>
  </w:num>
  <w:num w:numId="3" w16cid:durableId="1305543774">
    <w:abstractNumId w:val="20"/>
  </w:num>
  <w:num w:numId="4" w16cid:durableId="752120425">
    <w:abstractNumId w:val="9"/>
  </w:num>
  <w:num w:numId="5" w16cid:durableId="1700861225">
    <w:abstractNumId w:val="16"/>
  </w:num>
  <w:num w:numId="6" w16cid:durableId="556475939">
    <w:abstractNumId w:val="41"/>
  </w:num>
  <w:num w:numId="7" w16cid:durableId="949093719">
    <w:abstractNumId w:val="9"/>
    <w:lvlOverride w:ilvl="0">
      <w:startOverride w:val="1"/>
    </w:lvlOverride>
  </w:num>
  <w:num w:numId="8" w16cid:durableId="110395089">
    <w:abstractNumId w:val="34"/>
  </w:num>
  <w:num w:numId="9" w16cid:durableId="393163710">
    <w:abstractNumId w:val="48"/>
  </w:num>
  <w:num w:numId="10" w16cid:durableId="1615166194">
    <w:abstractNumId w:val="44"/>
  </w:num>
  <w:num w:numId="11" w16cid:durableId="1446002059">
    <w:abstractNumId w:val="26"/>
  </w:num>
  <w:num w:numId="12" w16cid:durableId="1361056329">
    <w:abstractNumId w:val="23"/>
  </w:num>
  <w:num w:numId="13" w16cid:durableId="2040887100">
    <w:abstractNumId w:val="12"/>
  </w:num>
  <w:num w:numId="14" w16cid:durableId="2130314092">
    <w:abstractNumId w:val="19"/>
  </w:num>
  <w:num w:numId="15" w16cid:durableId="261423259">
    <w:abstractNumId w:val="49"/>
  </w:num>
  <w:num w:numId="16" w16cid:durableId="1169906611">
    <w:abstractNumId w:val="3"/>
  </w:num>
  <w:num w:numId="17" w16cid:durableId="1575553285">
    <w:abstractNumId w:val="6"/>
  </w:num>
  <w:num w:numId="18" w16cid:durableId="13919265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7984798">
    <w:abstractNumId w:val="50"/>
    <w:lvlOverride w:ilvl="0">
      <w:startOverride w:val="1"/>
    </w:lvlOverride>
    <w:lvlOverride w:ilvl="1"/>
    <w:lvlOverride w:ilvl="2"/>
    <w:lvlOverride w:ilvl="3"/>
    <w:lvlOverride w:ilvl="4"/>
    <w:lvlOverride w:ilvl="5"/>
    <w:lvlOverride w:ilvl="6"/>
    <w:lvlOverride w:ilvl="7"/>
    <w:lvlOverride w:ilvl="8"/>
  </w:num>
  <w:num w:numId="20" w16cid:durableId="8056640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016980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0868879">
    <w:abstractNumId w:val="43"/>
  </w:num>
  <w:num w:numId="23" w16cid:durableId="158035185">
    <w:abstractNumId w:val="11"/>
  </w:num>
  <w:num w:numId="24" w16cid:durableId="2027630001">
    <w:abstractNumId w:val="13"/>
  </w:num>
  <w:num w:numId="25" w16cid:durableId="420220855">
    <w:abstractNumId w:val="0"/>
  </w:num>
  <w:num w:numId="26" w16cid:durableId="1780878184">
    <w:abstractNumId w:val="9"/>
    <w:lvlOverride w:ilvl="0">
      <w:startOverride w:val="1"/>
    </w:lvlOverride>
  </w:num>
  <w:num w:numId="27" w16cid:durableId="397217008">
    <w:abstractNumId w:val="27"/>
  </w:num>
  <w:num w:numId="28" w16cid:durableId="489295250">
    <w:abstractNumId w:val="39"/>
  </w:num>
  <w:num w:numId="29" w16cid:durableId="1991130101">
    <w:abstractNumId w:val="10"/>
  </w:num>
  <w:num w:numId="30" w16cid:durableId="11809820">
    <w:abstractNumId w:val="45"/>
  </w:num>
  <w:num w:numId="31" w16cid:durableId="1868371898">
    <w:abstractNumId w:val="29"/>
  </w:num>
  <w:num w:numId="32" w16cid:durableId="1326274757">
    <w:abstractNumId w:val="18"/>
  </w:num>
  <w:num w:numId="33" w16cid:durableId="449016866">
    <w:abstractNumId w:val="32"/>
  </w:num>
  <w:num w:numId="34" w16cid:durableId="256445354">
    <w:abstractNumId w:val="28"/>
  </w:num>
  <w:num w:numId="35" w16cid:durableId="1200506229">
    <w:abstractNumId w:val="1"/>
  </w:num>
  <w:num w:numId="36" w16cid:durableId="1255044717">
    <w:abstractNumId w:val="5"/>
  </w:num>
  <w:num w:numId="37" w16cid:durableId="56324340">
    <w:abstractNumId w:val="4"/>
  </w:num>
  <w:num w:numId="38" w16cid:durableId="1495030205">
    <w:abstractNumId w:val="40"/>
  </w:num>
  <w:num w:numId="39" w16cid:durableId="1647470480">
    <w:abstractNumId w:val="37"/>
  </w:num>
  <w:num w:numId="40" w16cid:durableId="758452819">
    <w:abstractNumId w:val="38"/>
  </w:num>
  <w:num w:numId="41" w16cid:durableId="1984508294">
    <w:abstractNumId w:val="36"/>
  </w:num>
  <w:num w:numId="42" w16cid:durableId="519776901">
    <w:abstractNumId w:val="46"/>
  </w:num>
  <w:num w:numId="43" w16cid:durableId="1642230167">
    <w:abstractNumId w:val="15"/>
  </w:num>
  <w:num w:numId="44" w16cid:durableId="1855455972">
    <w:abstractNumId w:val="21"/>
  </w:num>
  <w:num w:numId="45" w16cid:durableId="777144169">
    <w:abstractNumId w:val="8"/>
  </w:num>
  <w:num w:numId="46" w16cid:durableId="1727608569">
    <w:abstractNumId w:val="42"/>
  </w:num>
  <w:num w:numId="47" w16cid:durableId="601644924">
    <w:abstractNumId w:val="47"/>
  </w:num>
  <w:num w:numId="48" w16cid:durableId="1252276143">
    <w:abstractNumId w:val="7"/>
  </w:num>
  <w:num w:numId="49" w16cid:durableId="704603242">
    <w:abstractNumId w:val="14"/>
  </w:num>
  <w:num w:numId="50" w16cid:durableId="1288702303">
    <w:abstractNumId w:val="51"/>
  </w:num>
  <w:num w:numId="51" w16cid:durableId="1807771786">
    <w:abstractNumId w:val="30"/>
  </w:num>
  <w:num w:numId="52" w16cid:durableId="311637516">
    <w:abstractNumId w:val="2"/>
  </w:num>
  <w:num w:numId="53" w16cid:durableId="648094901">
    <w:abstractNumId w:val="9"/>
  </w:num>
  <w:num w:numId="54" w16cid:durableId="2122725253">
    <w:abstractNumId w:val="9"/>
    <w:lvlOverride w:ilvl="0">
      <w:startOverride w:val="1"/>
    </w:lvlOverride>
  </w:num>
  <w:num w:numId="55" w16cid:durableId="1358921168">
    <w:abstractNumId w:val="31"/>
  </w:num>
  <w:num w:numId="56" w16cid:durableId="1311834219">
    <w:abstractNumId w:val="24"/>
  </w:num>
  <w:num w:numId="57" w16cid:durableId="1948417392">
    <w:abstractNumId w:val="2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okes, Stephen [2]">
    <w15:presenceInfo w15:providerId="AD" w15:userId="S::sstokes@ed.sc.gov::8fa181f2-9894-4cdd-a729-894664536313"/>
  </w15:person>
  <w15:person w15:author="Stokes, Stephen">
    <w15:presenceInfo w15:providerId="None" w15:userId="Stokes, Stephen"/>
  </w15:person>
  <w15:person w15:author="Hazelwood, Cathy">
    <w15:presenceInfo w15:providerId="AD" w15:userId="S-1-5-21-516609435-2498496419-3881152778-610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US" w:vendorID="64" w:dllVersion="0" w:nlCheck="1" w:checkStyle="0"/>
  <w:activeWritingStyle w:appName="MSWord" w:lang="en-US" w:vendorID="64" w:dllVersion="6"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3407"/>
    <w:rsid w:val="00003FBF"/>
    <w:rsid w:val="00004B75"/>
    <w:rsid w:val="00004FCA"/>
    <w:rsid w:val="0000611F"/>
    <w:rsid w:val="00006ACC"/>
    <w:rsid w:val="0000714B"/>
    <w:rsid w:val="00010407"/>
    <w:rsid w:val="00012563"/>
    <w:rsid w:val="00013017"/>
    <w:rsid w:val="000154B0"/>
    <w:rsid w:val="00015944"/>
    <w:rsid w:val="00016268"/>
    <w:rsid w:val="00016DEF"/>
    <w:rsid w:val="000219AA"/>
    <w:rsid w:val="00021CC3"/>
    <w:rsid w:val="00022C98"/>
    <w:rsid w:val="00024115"/>
    <w:rsid w:val="00032AA7"/>
    <w:rsid w:val="00032BBC"/>
    <w:rsid w:val="00033766"/>
    <w:rsid w:val="000346AF"/>
    <w:rsid w:val="0004081B"/>
    <w:rsid w:val="00042018"/>
    <w:rsid w:val="000463D7"/>
    <w:rsid w:val="00047AF2"/>
    <w:rsid w:val="00051A3C"/>
    <w:rsid w:val="00053544"/>
    <w:rsid w:val="00053CF4"/>
    <w:rsid w:val="00053EF9"/>
    <w:rsid w:val="00057C77"/>
    <w:rsid w:val="00057FAA"/>
    <w:rsid w:val="00062545"/>
    <w:rsid w:val="00063AFC"/>
    <w:rsid w:val="00064B3E"/>
    <w:rsid w:val="00064D3E"/>
    <w:rsid w:val="000709FC"/>
    <w:rsid w:val="00070D29"/>
    <w:rsid w:val="000727B0"/>
    <w:rsid w:val="00072AD2"/>
    <w:rsid w:val="00073745"/>
    <w:rsid w:val="00075FB5"/>
    <w:rsid w:val="00076E26"/>
    <w:rsid w:val="00083795"/>
    <w:rsid w:val="00084F3B"/>
    <w:rsid w:val="000858BC"/>
    <w:rsid w:val="00085F35"/>
    <w:rsid w:val="00086179"/>
    <w:rsid w:val="00086998"/>
    <w:rsid w:val="0009219E"/>
    <w:rsid w:val="00094159"/>
    <w:rsid w:val="00095882"/>
    <w:rsid w:val="0009624A"/>
    <w:rsid w:val="000A005F"/>
    <w:rsid w:val="000A008E"/>
    <w:rsid w:val="000A26E7"/>
    <w:rsid w:val="000A7014"/>
    <w:rsid w:val="000B124F"/>
    <w:rsid w:val="000B2733"/>
    <w:rsid w:val="000B2752"/>
    <w:rsid w:val="000B2F82"/>
    <w:rsid w:val="000B3109"/>
    <w:rsid w:val="000B3DDB"/>
    <w:rsid w:val="000B4A1E"/>
    <w:rsid w:val="000B5901"/>
    <w:rsid w:val="000C0134"/>
    <w:rsid w:val="000C0462"/>
    <w:rsid w:val="000C10DD"/>
    <w:rsid w:val="000C1370"/>
    <w:rsid w:val="000C1BC4"/>
    <w:rsid w:val="000C1D03"/>
    <w:rsid w:val="000C4413"/>
    <w:rsid w:val="000C57E1"/>
    <w:rsid w:val="000C6AFA"/>
    <w:rsid w:val="000C6F44"/>
    <w:rsid w:val="000C78C1"/>
    <w:rsid w:val="000D1AD2"/>
    <w:rsid w:val="000D52C8"/>
    <w:rsid w:val="000D58E4"/>
    <w:rsid w:val="000D72A7"/>
    <w:rsid w:val="000D7577"/>
    <w:rsid w:val="000D7C00"/>
    <w:rsid w:val="000E1ED2"/>
    <w:rsid w:val="000E5261"/>
    <w:rsid w:val="000E5A3E"/>
    <w:rsid w:val="000E5D15"/>
    <w:rsid w:val="000F1A20"/>
    <w:rsid w:val="000F422D"/>
    <w:rsid w:val="001011FC"/>
    <w:rsid w:val="001020CA"/>
    <w:rsid w:val="0010459A"/>
    <w:rsid w:val="0010728E"/>
    <w:rsid w:val="00110D52"/>
    <w:rsid w:val="00111E99"/>
    <w:rsid w:val="001136E5"/>
    <w:rsid w:val="00113ACF"/>
    <w:rsid w:val="00113DAB"/>
    <w:rsid w:val="001144E7"/>
    <w:rsid w:val="001153A6"/>
    <w:rsid w:val="001157B3"/>
    <w:rsid w:val="00115F0C"/>
    <w:rsid w:val="00120918"/>
    <w:rsid w:val="001228DA"/>
    <w:rsid w:val="00124016"/>
    <w:rsid w:val="0012470B"/>
    <w:rsid w:val="00125D24"/>
    <w:rsid w:val="001264DB"/>
    <w:rsid w:val="00126EF9"/>
    <w:rsid w:val="00127E9A"/>
    <w:rsid w:val="0013421F"/>
    <w:rsid w:val="00135FB4"/>
    <w:rsid w:val="00136771"/>
    <w:rsid w:val="00141EBB"/>
    <w:rsid w:val="0014207E"/>
    <w:rsid w:val="0014502E"/>
    <w:rsid w:val="001451D5"/>
    <w:rsid w:val="0014552A"/>
    <w:rsid w:val="00145F53"/>
    <w:rsid w:val="001465B6"/>
    <w:rsid w:val="00147626"/>
    <w:rsid w:val="00150001"/>
    <w:rsid w:val="001511E8"/>
    <w:rsid w:val="001528A7"/>
    <w:rsid w:val="001530B8"/>
    <w:rsid w:val="001538E8"/>
    <w:rsid w:val="001544D1"/>
    <w:rsid w:val="00154AF6"/>
    <w:rsid w:val="0015735A"/>
    <w:rsid w:val="00160321"/>
    <w:rsid w:val="0016211F"/>
    <w:rsid w:val="00162847"/>
    <w:rsid w:val="001630A7"/>
    <w:rsid w:val="00165C79"/>
    <w:rsid w:val="00166BDA"/>
    <w:rsid w:val="0016721D"/>
    <w:rsid w:val="001737ED"/>
    <w:rsid w:val="00173ACD"/>
    <w:rsid w:val="00174459"/>
    <w:rsid w:val="00174ABB"/>
    <w:rsid w:val="00175F4B"/>
    <w:rsid w:val="001769DA"/>
    <w:rsid w:val="001823E7"/>
    <w:rsid w:val="00182E8F"/>
    <w:rsid w:val="00184B86"/>
    <w:rsid w:val="00186668"/>
    <w:rsid w:val="0018772C"/>
    <w:rsid w:val="00190B3A"/>
    <w:rsid w:val="00193148"/>
    <w:rsid w:val="001A42AB"/>
    <w:rsid w:val="001A4A8B"/>
    <w:rsid w:val="001B16F6"/>
    <w:rsid w:val="001B1F07"/>
    <w:rsid w:val="001B3041"/>
    <w:rsid w:val="001B4181"/>
    <w:rsid w:val="001C2A80"/>
    <w:rsid w:val="001C4FA6"/>
    <w:rsid w:val="001C741A"/>
    <w:rsid w:val="001D68BC"/>
    <w:rsid w:val="001D7BC2"/>
    <w:rsid w:val="001E4BFC"/>
    <w:rsid w:val="001E5A9B"/>
    <w:rsid w:val="001E620C"/>
    <w:rsid w:val="001E6686"/>
    <w:rsid w:val="001E6ABF"/>
    <w:rsid w:val="001E73C3"/>
    <w:rsid w:val="001E799B"/>
    <w:rsid w:val="001F41E1"/>
    <w:rsid w:val="001F4565"/>
    <w:rsid w:val="001F4DEB"/>
    <w:rsid w:val="001F7D1B"/>
    <w:rsid w:val="0020140D"/>
    <w:rsid w:val="002023ED"/>
    <w:rsid w:val="0020394B"/>
    <w:rsid w:val="0020430F"/>
    <w:rsid w:val="00204A29"/>
    <w:rsid w:val="00204BDF"/>
    <w:rsid w:val="002061CB"/>
    <w:rsid w:val="0020699F"/>
    <w:rsid w:val="0020723F"/>
    <w:rsid w:val="0021009F"/>
    <w:rsid w:val="00212B4E"/>
    <w:rsid w:val="00213AA5"/>
    <w:rsid w:val="00216843"/>
    <w:rsid w:val="00217F3D"/>
    <w:rsid w:val="002216EB"/>
    <w:rsid w:val="00221BBF"/>
    <w:rsid w:val="00225162"/>
    <w:rsid w:val="00225392"/>
    <w:rsid w:val="002254A0"/>
    <w:rsid w:val="00231497"/>
    <w:rsid w:val="00232262"/>
    <w:rsid w:val="0024050E"/>
    <w:rsid w:val="002422DF"/>
    <w:rsid w:val="00244C52"/>
    <w:rsid w:val="00247CD3"/>
    <w:rsid w:val="00251497"/>
    <w:rsid w:val="00253FF0"/>
    <w:rsid w:val="00254161"/>
    <w:rsid w:val="00257AA6"/>
    <w:rsid w:val="00262D44"/>
    <w:rsid w:val="0026357C"/>
    <w:rsid w:val="00265551"/>
    <w:rsid w:val="00265E0D"/>
    <w:rsid w:val="002675C7"/>
    <w:rsid w:val="00270036"/>
    <w:rsid w:val="00272BD2"/>
    <w:rsid w:val="00276F47"/>
    <w:rsid w:val="0028210A"/>
    <w:rsid w:val="00282D98"/>
    <w:rsid w:val="00283857"/>
    <w:rsid w:val="00283DA7"/>
    <w:rsid w:val="00284EF6"/>
    <w:rsid w:val="002909F5"/>
    <w:rsid w:val="00292258"/>
    <w:rsid w:val="0029459A"/>
    <w:rsid w:val="002953FE"/>
    <w:rsid w:val="002957B1"/>
    <w:rsid w:val="00295A31"/>
    <w:rsid w:val="00297EC1"/>
    <w:rsid w:val="002A0168"/>
    <w:rsid w:val="002A2D54"/>
    <w:rsid w:val="002A6F4B"/>
    <w:rsid w:val="002B0EE3"/>
    <w:rsid w:val="002B2E0A"/>
    <w:rsid w:val="002B4A2A"/>
    <w:rsid w:val="002B57AB"/>
    <w:rsid w:val="002B5E79"/>
    <w:rsid w:val="002B6172"/>
    <w:rsid w:val="002B666A"/>
    <w:rsid w:val="002B6DB7"/>
    <w:rsid w:val="002C3FF5"/>
    <w:rsid w:val="002C4B0D"/>
    <w:rsid w:val="002C68D7"/>
    <w:rsid w:val="002D1413"/>
    <w:rsid w:val="002D6743"/>
    <w:rsid w:val="002D7137"/>
    <w:rsid w:val="002E0DE0"/>
    <w:rsid w:val="002E18D8"/>
    <w:rsid w:val="002E22BD"/>
    <w:rsid w:val="002E4AF5"/>
    <w:rsid w:val="002E5DD9"/>
    <w:rsid w:val="002E5F17"/>
    <w:rsid w:val="002F04E8"/>
    <w:rsid w:val="002F4C8C"/>
    <w:rsid w:val="002F4FC1"/>
    <w:rsid w:val="002F7054"/>
    <w:rsid w:val="002F7E39"/>
    <w:rsid w:val="00303163"/>
    <w:rsid w:val="00313A27"/>
    <w:rsid w:val="00315159"/>
    <w:rsid w:val="00320394"/>
    <w:rsid w:val="0032159B"/>
    <w:rsid w:val="00326141"/>
    <w:rsid w:val="0033226C"/>
    <w:rsid w:val="00334838"/>
    <w:rsid w:val="00335C89"/>
    <w:rsid w:val="00336142"/>
    <w:rsid w:val="00340A5A"/>
    <w:rsid w:val="00341826"/>
    <w:rsid w:val="0034198F"/>
    <w:rsid w:val="00346D48"/>
    <w:rsid w:val="00347889"/>
    <w:rsid w:val="003526F2"/>
    <w:rsid w:val="003528BA"/>
    <w:rsid w:val="00353C17"/>
    <w:rsid w:val="00354578"/>
    <w:rsid w:val="00355B58"/>
    <w:rsid w:val="00356722"/>
    <w:rsid w:val="003568F6"/>
    <w:rsid w:val="00362052"/>
    <w:rsid w:val="003632FA"/>
    <w:rsid w:val="00363BD9"/>
    <w:rsid w:val="00366D5C"/>
    <w:rsid w:val="00366DB4"/>
    <w:rsid w:val="00367D47"/>
    <w:rsid w:val="00367E28"/>
    <w:rsid w:val="003744C3"/>
    <w:rsid w:val="00374FB7"/>
    <w:rsid w:val="00376E39"/>
    <w:rsid w:val="00380EDB"/>
    <w:rsid w:val="003824DD"/>
    <w:rsid w:val="00383C6A"/>
    <w:rsid w:val="00386CBE"/>
    <w:rsid w:val="00390C51"/>
    <w:rsid w:val="00391E6F"/>
    <w:rsid w:val="00393DCF"/>
    <w:rsid w:val="003946DE"/>
    <w:rsid w:val="0039481F"/>
    <w:rsid w:val="00395D37"/>
    <w:rsid w:val="00396A1F"/>
    <w:rsid w:val="003A25CC"/>
    <w:rsid w:val="003A5821"/>
    <w:rsid w:val="003A703E"/>
    <w:rsid w:val="003B03B3"/>
    <w:rsid w:val="003B03BB"/>
    <w:rsid w:val="003B0DA3"/>
    <w:rsid w:val="003B25E6"/>
    <w:rsid w:val="003B34CA"/>
    <w:rsid w:val="003B5D49"/>
    <w:rsid w:val="003B6013"/>
    <w:rsid w:val="003C0C28"/>
    <w:rsid w:val="003C13E7"/>
    <w:rsid w:val="003C575A"/>
    <w:rsid w:val="003C7AA7"/>
    <w:rsid w:val="003D3B33"/>
    <w:rsid w:val="003D6CF9"/>
    <w:rsid w:val="003E099B"/>
    <w:rsid w:val="003E4E7F"/>
    <w:rsid w:val="003E52A1"/>
    <w:rsid w:val="003E63EE"/>
    <w:rsid w:val="003F0B74"/>
    <w:rsid w:val="003F31B8"/>
    <w:rsid w:val="003F373B"/>
    <w:rsid w:val="003F453B"/>
    <w:rsid w:val="003F6119"/>
    <w:rsid w:val="003F6A76"/>
    <w:rsid w:val="0040215B"/>
    <w:rsid w:val="00402937"/>
    <w:rsid w:val="00404A17"/>
    <w:rsid w:val="0040500B"/>
    <w:rsid w:val="00405E6A"/>
    <w:rsid w:val="004064DD"/>
    <w:rsid w:val="0040690B"/>
    <w:rsid w:val="00406F91"/>
    <w:rsid w:val="00406FC1"/>
    <w:rsid w:val="00407F01"/>
    <w:rsid w:val="0041029B"/>
    <w:rsid w:val="004107BF"/>
    <w:rsid w:val="00417AA3"/>
    <w:rsid w:val="00417F42"/>
    <w:rsid w:val="00421CF5"/>
    <w:rsid w:val="00422F59"/>
    <w:rsid w:val="00424943"/>
    <w:rsid w:val="00425DAC"/>
    <w:rsid w:val="00426905"/>
    <w:rsid w:val="004273EE"/>
    <w:rsid w:val="004302B0"/>
    <w:rsid w:val="0043187E"/>
    <w:rsid w:val="00432920"/>
    <w:rsid w:val="0043338F"/>
    <w:rsid w:val="004347D9"/>
    <w:rsid w:val="0043518A"/>
    <w:rsid w:val="00440394"/>
    <w:rsid w:val="004417B0"/>
    <w:rsid w:val="004438FA"/>
    <w:rsid w:val="004452E3"/>
    <w:rsid w:val="004474D2"/>
    <w:rsid w:val="00450C29"/>
    <w:rsid w:val="00452412"/>
    <w:rsid w:val="00452F18"/>
    <w:rsid w:val="004571FB"/>
    <w:rsid w:val="0046226E"/>
    <w:rsid w:val="00463D1E"/>
    <w:rsid w:val="004653FA"/>
    <w:rsid w:val="00470229"/>
    <w:rsid w:val="0047077A"/>
    <w:rsid w:val="00470F53"/>
    <w:rsid w:val="00472588"/>
    <w:rsid w:val="00472AEB"/>
    <w:rsid w:val="00476030"/>
    <w:rsid w:val="00476BA2"/>
    <w:rsid w:val="0048033B"/>
    <w:rsid w:val="004818F7"/>
    <w:rsid w:val="00482ED7"/>
    <w:rsid w:val="00483FF7"/>
    <w:rsid w:val="00484821"/>
    <w:rsid w:val="00490A37"/>
    <w:rsid w:val="00492537"/>
    <w:rsid w:val="00492FE2"/>
    <w:rsid w:val="00494812"/>
    <w:rsid w:val="004966B9"/>
    <w:rsid w:val="00496794"/>
    <w:rsid w:val="004A03C8"/>
    <w:rsid w:val="004A0F8B"/>
    <w:rsid w:val="004A11D6"/>
    <w:rsid w:val="004A2F87"/>
    <w:rsid w:val="004A4C79"/>
    <w:rsid w:val="004A51D9"/>
    <w:rsid w:val="004B065F"/>
    <w:rsid w:val="004B358C"/>
    <w:rsid w:val="004B5D0B"/>
    <w:rsid w:val="004B5E6C"/>
    <w:rsid w:val="004B776C"/>
    <w:rsid w:val="004C1821"/>
    <w:rsid w:val="004C4604"/>
    <w:rsid w:val="004C67F5"/>
    <w:rsid w:val="004D105B"/>
    <w:rsid w:val="004D1E4B"/>
    <w:rsid w:val="004D2B8D"/>
    <w:rsid w:val="004D2E67"/>
    <w:rsid w:val="004D3ED7"/>
    <w:rsid w:val="004D5553"/>
    <w:rsid w:val="004D6C0F"/>
    <w:rsid w:val="004D7064"/>
    <w:rsid w:val="004D7C8D"/>
    <w:rsid w:val="004E11F7"/>
    <w:rsid w:val="004E6A59"/>
    <w:rsid w:val="004E7283"/>
    <w:rsid w:val="004F0067"/>
    <w:rsid w:val="004F0B4B"/>
    <w:rsid w:val="004F1D5A"/>
    <w:rsid w:val="004F77B6"/>
    <w:rsid w:val="0050173A"/>
    <w:rsid w:val="00501ACB"/>
    <w:rsid w:val="005037E3"/>
    <w:rsid w:val="00505358"/>
    <w:rsid w:val="00516357"/>
    <w:rsid w:val="00516ABE"/>
    <w:rsid w:val="005215B2"/>
    <w:rsid w:val="005217D6"/>
    <w:rsid w:val="00524692"/>
    <w:rsid w:val="00525CCA"/>
    <w:rsid w:val="005279E1"/>
    <w:rsid w:val="005322CF"/>
    <w:rsid w:val="00535150"/>
    <w:rsid w:val="00536BAB"/>
    <w:rsid w:val="00542D3E"/>
    <w:rsid w:val="005441EF"/>
    <w:rsid w:val="00544597"/>
    <w:rsid w:val="00554830"/>
    <w:rsid w:val="00555377"/>
    <w:rsid w:val="00555FC2"/>
    <w:rsid w:val="00561E35"/>
    <w:rsid w:val="0056276C"/>
    <w:rsid w:val="005632F5"/>
    <w:rsid w:val="005638B3"/>
    <w:rsid w:val="00563BF6"/>
    <w:rsid w:val="00570CDF"/>
    <w:rsid w:val="00571A74"/>
    <w:rsid w:val="0057220B"/>
    <w:rsid w:val="005726F3"/>
    <w:rsid w:val="00573633"/>
    <w:rsid w:val="00573824"/>
    <w:rsid w:val="00573D16"/>
    <w:rsid w:val="00574575"/>
    <w:rsid w:val="0057627E"/>
    <w:rsid w:val="00576FA1"/>
    <w:rsid w:val="005776AA"/>
    <w:rsid w:val="00577DA6"/>
    <w:rsid w:val="00585334"/>
    <w:rsid w:val="00592BAB"/>
    <w:rsid w:val="005933B7"/>
    <w:rsid w:val="005938AC"/>
    <w:rsid w:val="0059710F"/>
    <w:rsid w:val="005A296F"/>
    <w:rsid w:val="005A3238"/>
    <w:rsid w:val="005A579F"/>
    <w:rsid w:val="005A6460"/>
    <w:rsid w:val="005A64AA"/>
    <w:rsid w:val="005B1108"/>
    <w:rsid w:val="005B2683"/>
    <w:rsid w:val="005B35D9"/>
    <w:rsid w:val="005B47EC"/>
    <w:rsid w:val="005B510F"/>
    <w:rsid w:val="005B580B"/>
    <w:rsid w:val="005B5D87"/>
    <w:rsid w:val="005B5DF1"/>
    <w:rsid w:val="005B6E9A"/>
    <w:rsid w:val="005B7A32"/>
    <w:rsid w:val="005C33A7"/>
    <w:rsid w:val="005C387B"/>
    <w:rsid w:val="005C662B"/>
    <w:rsid w:val="005C692F"/>
    <w:rsid w:val="005D012F"/>
    <w:rsid w:val="005D02F7"/>
    <w:rsid w:val="005D219F"/>
    <w:rsid w:val="005D3B73"/>
    <w:rsid w:val="005D65D8"/>
    <w:rsid w:val="005D6E3E"/>
    <w:rsid w:val="005E0E0D"/>
    <w:rsid w:val="005E33B0"/>
    <w:rsid w:val="005E3A24"/>
    <w:rsid w:val="005E6854"/>
    <w:rsid w:val="005E7D37"/>
    <w:rsid w:val="005F09F9"/>
    <w:rsid w:val="005F28A9"/>
    <w:rsid w:val="005F3FAA"/>
    <w:rsid w:val="005F4B29"/>
    <w:rsid w:val="005F4D65"/>
    <w:rsid w:val="005F7037"/>
    <w:rsid w:val="00601F90"/>
    <w:rsid w:val="00604DDA"/>
    <w:rsid w:val="00610051"/>
    <w:rsid w:val="006100D7"/>
    <w:rsid w:val="00611932"/>
    <w:rsid w:val="0061269C"/>
    <w:rsid w:val="00612E99"/>
    <w:rsid w:val="006142D1"/>
    <w:rsid w:val="00624E7B"/>
    <w:rsid w:val="006255A6"/>
    <w:rsid w:val="00632A83"/>
    <w:rsid w:val="00632B86"/>
    <w:rsid w:val="00636C37"/>
    <w:rsid w:val="00636C7E"/>
    <w:rsid w:val="006420BA"/>
    <w:rsid w:val="00642686"/>
    <w:rsid w:val="006441F7"/>
    <w:rsid w:val="00644236"/>
    <w:rsid w:val="0064474F"/>
    <w:rsid w:val="00646189"/>
    <w:rsid w:val="0065486E"/>
    <w:rsid w:val="00656980"/>
    <w:rsid w:val="006652A2"/>
    <w:rsid w:val="00665CCE"/>
    <w:rsid w:val="00666021"/>
    <w:rsid w:val="00666423"/>
    <w:rsid w:val="006664E0"/>
    <w:rsid w:val="00666AE7"/>
    <w:rsid w:val="00667920"/>
    <w:rsid w:val="00670239"/>
    <w:rsid w:val="00670677"/>
    <w:rsid w:val="00674BF9"/>
    <w:rsid w:val="00675D0B"/>
    <w:rsid w:val="00675F9E"/>
    <w:rsid w:val="0067703E"/>
    <w:rsid w:val="00677048"/>
    <w:rsid w:val="0067717E"/>
    <w:rsid w:val="00677F44"/>
    <w:rsid w:val="0068006E"/>
    <w:rsid w:val="006812D8"/>
    <w:rsid w:val="00684B54"/>
    <w:rsid w:val="0068649D"/>
    <w:rsid w:val="00686F06"/>
    <w:rsid w:val="00690EAF"/>
    <w:rsid w:val="00692597"/>
    <w:rsid w:val="0069301D"/>
    <w:rsid w:val="006941E2"/>
    <w:rsid w:val="006A1E12"/>
    <w:rsid w:val="006A7E42"/>
    <w:rsid w:val="006B398F"/>
    <w:rsid w:val="006B3C87"/>
    <w:rsid w:val="006B6023"/>
    <w:rsid w:val="006C005B"/>
    <w:rsid w:val="006C31CB"/>
    <w:rsid w:val="006C3EE8"/>
    <w:rsid w:val="006C450C"/>
    <w:rsid w:val="006D0238"/>
    <w:rsid w:val="006D095F"/>
    <w:rsid w:val="006D3B2A"/>
    <w:rsid w:val="006D6778"/>
    <w:rsid w:val="006E00A3"/>
    <w:rsid w:val="006E229D"/>
    <w:rsid w:val="006E2B3D"/>
    <w:rsid w:val="006E2C33"/>
    <w:rsid w:val="006E50BF"/>
    <w:rsid w:val="006E63D9"/>
    <w:rsid w:val="006E698D"/>
    <w:rsid w:val="006F1445"/>
    <w:rsid w:val="006F2D93"/>
    <w:rsid w:val="006F30B3"/>
    <w:rsid w:val="00700C1A"/>
    <w:rsid w:val="0070410D"/>
    <w:rsid w:val="007057E7"/>
    <w:rsid w:val="007168C8"/>
    <w:rsid w:val="007207A8"/>
    <w:rsid w:val="00720CED"/>
    <w:rsid w:val="007214AA"/>
    <w:rsid w:val="00724D82"/>
    <w:rsid w:val="00725153"/>
    <w:rsid w:val="0072758C"/>
    <w:rsid w:val="00730648"/>
    <w:rsid w:val="0073779B"/>
    <w:rsid w:val="007406FB"/>
    <w:rsid w:val="00742120"/>
    <w:rsid w:val="00742AF0"/>
    <w:rsid w:val="00742CA7"/>
    <w:rsid w:val="00744F4E"/>
    <w:rsid w:val="007460E0"/>
    <w:rsid w:val="0074684F"/>
    <w:rsid w:val="00747CF9"/>
    <w:rsid w:val="00750EFC"/>
    <w:rsid w:val="007515AC"/>
    <w:rsid w:val="0075281E"/>
    <w:rsid w:val="007530E5"/>
    <w:rsid w:val="007616B0"/>
    <w:rsid w:val="00764140"/>
    <w:rsid w:val="00765BE0"/>
    <w:rsid w:val="00765F78"/>
    <w:rsid w:val="0077051F"/>
    <w:rsid w:val="007714CF"/>
    <w:rsid w:val="007727F4"/>
    <w:rsid w:val="00772B26"/>
    <w:rsid w:val="00775127"/>
    <w:rsid w:val="007754A2"/>
    <w:rsid w:val="007770B8"/>
    <w:rsid w:val="00777426"/>
    <w:rsid w:val="00777586"/>
    <w:rsid w:val="00777B4A"/>
    <w:rsid w:val="0078169D"/>
    <w:rsid w:val="00783CDE"/>
    <w:rsid w:val="00784195"/>
    <w:rsid w:val="0078471B"/>
    <w:rsid w:val="00784989"/>
    <w:rsid w:val="007860D8"/>
    <w:rsid w:val="00787820"/>
    <w:rsid w:val="00787A07"/>
    <w:rsid w:val="00791735"/>
    <w:rsid w:val="007919F3"/>
    <w:rsid w:val="007A22FC"/>
    <w:rsid w:val="007A442E"/>
    <w:rsid w:val="007A54A0"/>
    <w:rsid w:val="007A75D1"/>
    <w:rsid w:val="007A7BA7"/>
    <w:rsid w:val="007B1CEB"/>
    <w:rsid w:val="007B353C"/>
    <w:rsid w:val="007B3ED8"/>
    <w:rsid w:val="007B4D64"/>
    <w:rsid w:val="007B5377"/>
    <w:rsid w:val="007B69DB"/>
    <w:rsid w:val="007C0422"/>
    <w:rsid w:val="007C40DD"/>
    <w:rsid w:val="007C575E"/>
    <w:rsid w:val="007C7898"/>
    <w:rsid w:val="007D25A5"/>
    <w:rsid w:val="007D32DD"/>
    <w:rsid w:val="007D35B6"/>
    <w:rsid w:val="007D39B6"/>
    <w:rsid w:val="007D4A69"/>
    <w:rsid w:val="007D4DA6"/>
    <w:rsid w:val="007D6D3D"/>
    <w:rsid w:val="007D7BF3"/>
    <w:rsid w:val="007E5117"/>
    <w:rsid w:val="007E5178"/>
    <w:rsid w:val="007E67B6"/>
    <w:rsid w:val="007E6BA6"/>
    <w:rsid w:val="007E7CA0"/>
    <w:rsid w:val="007F19AB"/>
    <w:rsid w:val="007F1C30"/>
    <w:rsid w:val="007F2768"/>
    <w:rsid w:val="007F6A61"/>
    <w:rsid w:val="007F6B94"/>
    <w:rsid w:val="008006A4"/>
    <w:rsid w:val="0080106B"/>
    <w:rsid w:val="0080129C"/>
    <w:rsid w:val="00803E69"/>
    <w:rsid w:val="008077FB"/>
    <w:rsid w:val="00807906"/>
    <w:rsid w:val="00810138"/>
    <w:rsid w:val="008106B1"/>
    <w:rsid w:val="00810F9C"/>
    <w:rsid w:val="0081177A"/>
    <w:rsid w:val="00811EA7"/>
    <w:rsid w:val="00812C41"/>
    <w:rsid w:val="0081615C"/>
    <w:rsid w:val="00820151"/>
    <w:rsid w:val="00823B81"/>
    <w:rsid w:val="00826C76"/>
    <w:rsid w:val="00827109"/>
    <w:rsid w:val="00830891"/>
    <w:rsid w:val="008310E0"/>
    <w:rsid w:val="008311C2"/>
    <w:rsid w:val="008335B3"/>
    <w:rsid w:val="00835FBB"/>
    <w:rsid w:val="008373BC"/>
    <w:rsid w:val="00841802"/>
    <w:rsid w:val="008421E8"/>
    <w:rsid w:val="00842289"/>
    <w:rsid w:val="008438FC"/>
    <w:rsid w:val="00844467"/>
    <w:rsid w:val="00845699"/>
    <w:rsid w:val="00847D22"/>
    <w:rsid w:val="00847F89"/>
    <w:rsid w:val="008524EA"/>
    <w:rsid w:val="00855964"/>
    <w:rsid w:val="00855AD5"/>
    <w:rsid w:val="00860729"/>
    <w:rsid w:val="008615BB"/>
    <w:rsid w:val="0086584A"/>
    <w:rsid w:val="008671F9"/>
    <w:rsid w:val="0086732A"/>
    <w:rsid w:val="00870140"/>
    <w:rsid w:val="00870A0F"/>
    <w:rsid w:val="00872D32"/>
    <w:rsid w:val="00873A25"/>
    <w:rsid w:val="00877F6E"/>
    <w:rsid w:val="00881888"/>
    <w:rsid w:val="00882635"/>
    <w:rsid w:val="008836FB"/>
    <w:rsid w:val="0088553F"/>
    <w:rsid w:val="0089062C"/>
    <w:rsid w:val="00891AE6"/>
    <w:rsid w:val="00894407"/>
    <w:rsid w:val="00894AC8"/>
    <w:rsid w:val="008A14E2"/>
    <w:rsid w:val="008A22B8"/>
    <w:rsid w:val="008A23CE"/>
    <w:rsid w:val="008A5D87"/>
    <w:rsid w:val="008A5F5E"/>
    <w:rsid w:val="008A751C"/>
    <w:rsid w:val="008A7B18"/>
    <w:rsid w:val="008B0176"/>
    <w:rsid w:val="008B212D"/>
    <w:rsid w:val="008B4DEA"/>
    <w:rsid w:val="008B58D8"/>
    <w:rsid w:val="008B6CBD"/>
    <w:rsid w:val="008C0C81"/>
    <w:rsid w:val="008C2509"/>
    <w:rsid w:val="008C3EBF"/>
    <w:rsid w:val="008C44E6"/>
    <w:rsid w:val="008C45E6"/>
    <w:rsid w:val="008C4E68"/>
    <w:rsid w:val="008C5F77"/>
    <w:rsid w:val="008D102C"/>
    <w:rsid w:val="008D2636"/>
    <w:rsid w:val="008D6768"/>
    <w:rsid w:val="008D6FAB"/>
    <w:rsid w:val="008E17F8"/>
    <w:rsid w:val="008E1B22"/>
    <w:rsid w:val="008E1D90"/>
    <w:rsid w:val="008E223E"/>
    <w:rsid w:val="008E232C"/>
    <w:rsid w:val="008E3AC1"/>
    <w:rsid w:val="008E51AC"/>
    <w:rsid w:val="008F0EA6"/>
    <w:rsid w:val="008F102A"/>
    <w:rsid w:val="008F213B"/>
    <w:rsid w:val="008F33FF"/>
    <w:rsid w:val="008F4241"/>
    <w:rsid w:val="008F5A27"/>
    <w:rsid w:val="008F5CF9"/>
    <w:rsid w:val="008F6980"/>
    <w:rsid w:val="008F74A2"/>
    <w:rsid w:val="008F7B96"/>
    <w:rsid w:val="009031B7"/>
    <w:rsid w:val="00904E75"/>
    <w:rsid w:val="00905450"/>
    <w:rsid w:val="00910891"/>
    <w:rsid w:val="00910A5F"/>
    <w:rsid w:val="009169B2"/>
    <w:rsid w:val="00916A84"/>
    <w:rsid w:val="009222BE"/>
    <w:rsid w:val="009224EE"/>
    <w:rsid w:val="009230EE"/>
    <w:rsid w:val="00926D93"/>
    <w:rsid w:val="00930A3F"/>
    <w:rsid w:val="00930EA0"/>
    <w:rsid w:val="00931CE7"/>
    <w:rsid w:val="00935490"/>
    <w:rsid w:val="0093553A"/>
    <w:rsid w:val="00935AB5"/>
    <w:rsid w:val="009367A9"/>
    <w:rsid w:val="0093697A"/>
    <w:rsid w:val="0094042B"/>
    <w:rsid w:val="0094165A"/>
    <w:rsid w:val="00941A46"/>
    <w:rsid w:val="0094217C"/>
    <w:rsid w:val="00943278"/>
    <w:rsid w:val="0094404D"/>
    <w:rsid w:val="00944CB5"/>
    <w:rsid w:val="00944DB7"/>
    <w:rsid w:val="00944EFF"/>
    <w:rsid w:val="00945E86"/>
    <w:rsid w:val="00951399"/>
    <w:rsid w:val="00951BE0"/>
    <w:rsid w:val="009523CF"/>
    <w:rsid w:val="0095259B"/>
    <w:rsid w:val="00953D44"/>
    <w:rsid w:val="00954B5B"/>
    <w:rsid w:val="0095553F"/>
    <w:rsid w:val="00956C82"/>
    <w:rsid w:val="00957985"/>
    <w:rsid w:val="00960179"/>
    <w:rsid w:val="00960DC5"/>
    <w:rsid w:val="009628BB"/>
    <w:rsid w:val="0096318D"/>
    <w:rsid w:val="009640CD"/>
    <w:rsid w:val="009658C7"/>
    <w:rsid w:val="00970859"/>
    <w:rsid w:val="00971299"/>
    <w:rsid w:val="009728AB"/>
    <w:rsid w:val="00973C8C"/>
    <w:rsid w:val="0097693D"/>
    <w:rsid w:val="00981E13"/>
    <w:rsid w:val="0098264B"/>
    <w:rsid w:val="00985588"/>
    <w:rsid w:val="009877AE"/>
    <w:rsid w:val="00987F4D"/>
    <w:rsid w:val="00991D0A"/>
    <w:rsid w:val="0099365A"/>
    <w:rsid w:val="0099501F"/>
    <w:rsid w:val="00996F1E"/>
    <w:rsid w:val="009A26B0"/>
    <w:rsid w:val="009A4944"/>
    <w:rsid w:val="009A78CE"/>
    <w:rsid w:val="009B0054"/>
    <w:rsid w:val="009B256F"/>
    <w:rsid w:val="009B3C0E"/>
    <w:rsid w:val="009B4254"/>
    <w:rsid w:val="009B5F35"/>
    <w:rsid w:val="009B681F"/>
    <w:rsid w:val="009C03A4"/>
    <w:rsid w:val="009C0A81"/>
    <w:rsid w:val="009C1E97"/>
    <w:rsid w:val="009C7828"/>
    <w:rsid w:val="009C79AA"/>
    <w:rsid w:val="009C7FE7"/>
    <w:rsid w:val="009D52D6"/>
    <w:rsid w:val="009D6152"/>
    <w:rsid w:val="009E3202"/>
    <w:rsid w:val="009E4DD5"/>
    <w:rsid w:val="009E71C6"/>
    <w:rsid w:val="009F0B1E"/>
    <w:rsid w:val="009F3031"/>
    <w:rsid w:val="009F43F2"/>
    <w:rsid w:val="009F5E0D"/>
    <w:rsid w:val="009F644B"/>
    <w:rsid w:val="00A0066B"/>
    <w:rsid w:val="00A01BD7"/>
    <w:rsid w:val="00A0257D"/>
    <w:rsid w:val="00A0385F"/>
    <w:rsid w:val="00A07117"/>
    <w:rsid w:val="00A0797C"/>
    <w:rsid w:val="00A10269"/>
    <w:rsid w:val="00A11AF6"/>
    <w:rsid w:val="00A12A40"/>
    <w:rsid w:val="00A14F58"/>
    <w:rsid w:val="00A2120B"/>
    <w:rsid w:val="00A26ACD"/>
    <w:rsid w:val="00A31CD6"/>
    <w:rsid w:val="00A31FFB"/>
    <w:rsid w:val="00A3262E"/>
    <w:rsid w:val="00A35A1C"/>
    <w:rsid w:val="00A4135E"/>
    <w:rsid w:val="00A4207F"/>
    <w:rsid w:val="00A43727"/>
    <w:rsid w:val="00A45273"/>
    <w:rsid w:val="00A454CA"/>
    <w:rsid w:val="00A47294"/>
    <w:rsid w:val="00A47E4C"/>
    <w:rsid w:val="00A50098"/>
    <w:rsid w:val="00A50BC4"/>
    <w:rsid w:val="00A525F4"/>
    <w:rsid w:val="00A60522"/>
    <w:rsid w:val="00A63703"/>
    <w:rsid w:val="00A64D41"/>
    <w:rsid w:val="00A654C3"/>
    <w:rsid w:val="00A665A6"/>
    <w:rsid w:val="00A6673E"/>
    <w:rsid w:val="00A70A5E"/>
    <w:rsid w:val="00A714AF"/>
    <w:rsid w:val="00A714C9"/>
    <w:rsid w:val="00A7655A"/>
    <w:rsid w:val="00A77DE4"/>
    <w:rsid w:val="00A81F81"/>
    <w:rsid w:val="00A84DE2"/>
    <w:rsid w:val="00A85250"/>
    <w:rsid w:val="00A9086D"/>
    <w:rsid w:val="00A9400F"/>
    <w:rsid w:val="00A94B02"/>
    <w:rsid w:val="00A94F1F"/>
    <w:rsid w:val="00A95BD8"/>
    <w:rsid w:val="00A9715B"/>
    <w:rsid w:val="00A97E39"/>
    <w:rsid w:val="00AA10A8"/>
    <w:rsid w:val="00AA140E"/>
    <w:rsid w:val="00AA2D11"/>
    <w:rsid w:val="00AA47BC"/>
    <w:rsid w:val="00AA57BE"/>
    <w:rsid w:val="00AA66D7"/>
    <w:rsid w:val="00AB0C3E"/>
    <w:rsid w:val="00AB22E4"/>
    <w:rsid w:val="00AB2E63"/>
    <w:rsid w:val="00AB3356"/>
    <w:rsid w:val="00AB336C"/>
    <w:rsid w:val="00AB3926"/>
    <w:rsid w:val="00AB45C2"/>
    <w:rsid w:val="00AB49F3"/>
    <w:rsid w:val="00AB4C49"/>
    <w:rsid w:val="00AB5FEA"/>
    <w:rsid w:val="00AB6CC9"/>
    <w:rsid w:val="00AC04D3"/>
    <w:rsid w:val="00AC155E"/>
    <w:rsid w:val="00AC57F7"/>
    <w:rsid w:val="00AC63AB"/>
    <w:rsid w:val="00AD1047"/>
    <w:rsid w:val="00AD2971"/>
    <w:rsid w:val="00AD436D"/>
    <w:rsid w:val="00AD55C2"/>
    <w:rsid w:val="00AD6CA1"/>
    <w:rsid w:val="00AD7028"/>
    <w:rsid w:val="00AE2507"/>
    <w:rsid w:val="00AE2960"/>
    <w:rsid w:val="00AE4FE8"/>
    <w:rsid w:val="00AE7B9A"/>
    <w:rsid w:val="00AF0317"/>
    <w:rsid w:val="00AF0671"/>
    <w:rsid w:val="00AF0DEE"/>
    <w:rsid w:val="00AF1006"/>
    <w:rsid w:val="00AF200A"/>
    <w:rsid w:val="00AF226C"/>
    <w:rsid w:val="00AF6F9B"/>
    <w:rsid w:val="00AF777B"/>
    <w:rsid w:val="00B01476"/>
    <w:rsid w:val="00B039E4"/>
    <w:rsid w:val="00B040DA"/>
    <w:rsid w:val="00B0419F"/>
    <w:rsid w:val="00B04F78"/>
    <w:rsid w:val="00B06B2E"/>
    <w:rsid w:val="00B109EC"/>
    <w:rsid w:val="00B1122A"/>
    <w:rsid w:val="00B142D5"/>
    <w:rsid w:val="00B21E29"/>
    <w:rsid w:val="00B228DA"/>
    <w:rsid w:val="00B22972"/>
    <w:rsid w:val="00B22CAA"/>
    <w:rsid w:val="00B245B5"/>
    <w:rsid w:val="00B25936"/>
    <w:rsid w:val="00B27636"/>
    <w:rsid w:val="00B3376D"/>
    <w:rsid w:val="00B3478F"/>
    <w:rsid w:val="00B357AF"/>
    <w:rsid w:val="00B43697"/>
    <w:rsid w:val="00B50EDE"/>
    <w:rsid w:val="00B52AC6"/>
    <w:rsid w:val="00B533E1"/>
    <w:rsid w:val="00B549EE"/>
    <w:rsid w:val="00B54BC6"/>
    <w:rsid w:val="00B55685"/>
    <w:rsid w:val="00B56BAF"/>
    <w:rsid w:val="00B5702F"/>
    <w:rsid w:val="00B57CEC"/>
    <w:rsid w:val="00B61388"/>
    <w:rsid w:val="00B62A46"/>
    <w:rsid w:val="00B63223"/>
    <w:rsid w:val="00B65501"/>
    <w:rsid w:val="00B65FBE"/>
    <w:rsid w:val="00B675AC"/>
    <w:rsid w:val="00B678F3"/>
    <w:rsid w:val="00B70681"/>
    <w:rsid w:val="00B742EE"/>
    <w:rsid w:val="00B74ABA"/>
    <w:rsid w:val="00B755F9"/>
    <w:rsid w:val="00B75D5B"/>
    <w:rsid w:val="00B7689E"/>
    <w:rsid w:val="00B83E60"/>
    <w:rsid w:val="00B84D01"/>
    <w:rsid w:val="00B91990"/>
    <w:rsid w:val="00B91D33"/>
    <w:rsid w:val="00B923EA"/>
    <w:rsid w:val="00B93E70"/>
    <w:rsid w:val="00B948E0"/>
    <w:rsid w:val="00B95144"/>
    <w:rsid w:val="00B95471"/>
    <w:rsid w:val="00B9624C"/>
    <w:rsid w:val="00B96592"/>
    <w:rsid w:val="00B96998"/>
    <w:rsid w:val="00B96C89"/>
    <w:rsid w:val="00BA0CF5"/>
    <w:rsid w:val="00BA17A5"/>
    <w:rsid w:val="00BA2642"/>
    <w:rsid w:val="00BA4023"/>
    <w:rsid w:val="00BA6610"/>
    <w:rsid w:val="00BA70C5"/>
    <w:rsid w:val="00BB176C"/>
    <w:rsid w:val="00BB2983"/>
    <w:rsid w:val="00BB41A4"/>
    <w:rsid w:val="00BB421F"/>
    <w:rsid w:val="00BB52BC"/>
    <w:rsid w:val="00BB568A"/>
    <w:rsid w:val="00BC0D0B"/>
    <w:rsid w:val="00BC13B8"/>
    <w:rsid w:val="00BC2456"/>
    <w:rsid w:val="00BC25F5"/>
    <w:rsid w:val="00BC4828"/>
    <w:rsid w:val="00BC5548"/>
    <w:rsid w:val="00BC72FF"/>
    <w:rsid w:val="00BC7775"/>
    <w:rsid w:val="00BC7FE6"/>
    <w:rsid w:val="00BD07C3"/>
    <w:rsid w:val="00BD0E58"/>
    <w:rsid w:val="00BD74A0"/>
    <w:rsid w:val="00BD7FA1"/>
    <w:rsid w:val="00BE39AE"/>
    <w:rsid w:val="00BE3E69"/>
    <w:rsid w:val="00BE520A"/>
    <w:rsid w:val="00BE66D4"/>
    <w:rsid w:val="00BE6DF6"/>
    <w:rsid w:val="00BF06BA"/>
    <w:rsid w:val="00BF0EFC"/>
    <w:rsid w:val="00BF2D43"/>
    <w:rsid w:val="00BF33EC"/>
    <w:rsid w:val="00BF4C42"/>
    <w:rsid w:val="00C02F10"/>
    <w:rsid w:val="00C034EA"/>
    <w:rsid w:val="00C03BCF"/>
    <w:rsid w:val="00C0570D"/>
    <w:rsid w:val="00C15C7C"/>
    <w:rsid w:val="00C1732B"/>
    <w:rsid w:val="00C177D5"/>
    <w:rsid w:val="00C2149D"/>
    <w:rsid w:val="00C21901"/>
    <w:rsid w:val="00C2285F"/>
    <w:rsid w:val="00C23056"/>
    <w:rsid w:val="00C24141"/>
    <w:rsid w:val="00C24520"/>
    <w:rsid w:val="00C24C32"/>
    <w:rsid w:val="00C26489"/>
    <w:rsid w:val="00C26A02"/>
    <w:rsid w:val="00C26EB9"/>
    <w:rsid w:val="00C333EF"/>
    <w:rsid w:val="00C33FB6"/>
    <w:rsid w:val="00C351D7"/>
    <w:rsid w:val="00C36E09"/>
    <w:rsid w:val="00C3712C"/>
    <w:rsid w:val="00C41D30"/>
    <w:rsid w:val="00C42BEC"/>
    <w:rsid w:val="00C458A4"/>
    <w:rsid w:val="00C46B77"/>
    <w:rsid w:val="00C46FAC"/>
    <w:rsid w:val="00C4714F"/>
    <w:rsid w:val="00C5335F"/>
    <w:rsid w:val="00C5486B"/>
    <w:rsid w:val="00C549B9"/>
    <w:rsid w:val="00C54F96"/>
    <w:rsid w:val="00C57EFF"/>
    <w:rsid w:val="00C61009"/>
    <w:rsid w:val="00C61F2E"/>
    <w:rsid w:val="00C64CB0"/>
    <w:rsid w:val="00C65A2C"/>
    <w:rsid w:val="00C66658"/>
    <w:rsid w:val="00C672D1"/>
    <w:rsid w:val="00C70028"/>
    <w:rsid w:val="00C71078"/>
    <w:rsid w:val="00C7169D"/>
    <w:rsid w:val="00C724D8"/>
    <w:rsid w:val="00C7251A"/>
    <w:rsid w:val="00C740D5"/>
    <w:rsid w:val="00C8127A"/>
    <w:rsid w:val="00C834FF"/>
    <w:rsid w:val="00C85682"/>
    <w:rsid w:val="00C85A86"/>
    <w:rsid w:val="00C86947"/>
    <w:rsid w:val="00C87059"/>
    <w:rsid w:val="00C87F17"/>
    <w:rsid w:val="00C907C3"/>
    <w:rsid w:val="00C90C8E"/>
    <w:rsid w:val="00C9138B"/>
    <w:rsid w:val="00C941FA"/>
    <w:rsid w:val="00CA0135"/>
    <w:rsid w:val="00CA33F6"/>
    <w:rsid w:val="00CA4684"/>
    <w:rsid w:val="00CA4B65"/>
    <w:rsid w:val="00CA4BAF"/>
    <w:rsid w:val="00CA55C8"/>
    <w:rsid w:val="00CB16DE"/>
    <w:rsid w:val="00CB1A7C"/>
    <w:rsid w:val="00CB3176"/>
    <w:rsid w:val="00CB6D88"/>
    <w:rsid w:val="00CC025B"/>
    <w:rsid w:val="00CC0504"/>
    <w:rsid w:val="00CC0BF7"/>
    <w:rsid w:val="00CC0E0A"/>
    <w:rsid w:val="00CC5B4A"/>
    <w:rsid w:val="00CC5C94"/>
    <w:rsid w:val="00CC6F1B"/>
    <w:rsid w:val="00CC7659"/>
    <w:rsid w:val="00CD0400"/>
    <w:rsid w:val="00CD6612"/>
    <w:rsid w:val="00CD74EC"/>
    <w:rsid w:val="00CE130F"/>
    <w:rsid w:val="00CE2404"/>
    <w:rsid w:val="00CE73AA"/>
    <w:rsid w:val="00CF382A"/>
    <w:rsid w:val="00CF54E1"/>
    <w:rsid w:val="00D002B6"/>
    <w:rsid w:val="00D010C0"/>
    <w:rsid w:val="00D01445"/>
    <w:rsid w:val="00D0321E"/>
    <w:rsid w:val="00D03897"/>
    <w:rsid w:val="00D04E44"/>
    <w:rsid w:val="00D0560A"/>
    <w:rsid w:val="00D063E4"/>
    <w:rsid w:val="00D07BCF"/>
    <w:rsid w:val="00D142B8"/>
    <w:rsid w:val="00D20612"/>
    <w:rsid w:val="00D20A7D"/>
    <w:rsid w:val="00D24290"/>
    <w:rsid w:val="00D25537"/>
    <w:rsid w:val="00D2570A"/>
    <w:rsid w:val="00D257FA"/>
    <w:rsid w:val="00D2640C"/>
    <w:rsid w:val="00D27735"/>
    <w:rsid w:val="00D34A3A"/>
    <w:rsid w:val="00D36539"/>
    <w:rsid w:val="00D3749F"/>
    <w:rsid w:val="00D3797F"/>
    <w:rsid w:val="00D37D64"/>
    <w:rsid w:val="00D40C1D"/>
    <w:rsid w:val="00D4238B"/>
    <w:rsid w:val="00D42C80"/>
    <w:rsid w:val="00D43AD3"/>
    <w:rsid w:val="00D43D5D"/>
    <w:rsid w:val="00D47163"/>
    <w:rsid w:val="00D47F8C"/>
    <w:rsid w:val="00D506BD"/>
    <w:rsid w:val="00D50C9B"/>
    <w:rsid w:val="00D51247"/>
    <w:rsid w:val="00D5185A"/>
    <w:rsid w:val="00D52550"/>
    <w:rsid w:val="00D5433F"/>
    <w:rsid w:val="00D55801"/>
    <w:rsid w:val="00D56E4B"/>
    <w:rsid w:val="00D60CC5"/>
    <w:rsid w:val="00D60D5D"/>
    <w:rsid w:val="00D61707"/>
    <w:rsid w:val="00D63F44"/>
    <w:rsid w:val="00D65B68"/>
    <w:rsid w:val="00D662ED"/>
    <w:rsid w:val="00D670DD"/>
    <w:rsid w:val="00D67D6D"/>
    <w:rsid w:val="00D70F07"/>
    <w:rsid w:val="00D7206B"/>
    <w:rsid w:val="00D721EA"/>
    <w:rsid w:val="00D7536A"/>
    <w:rsid w:val="00D76AB9"/>
    <w:rsid w:val="00D806E5"/>
    <w:rsid w:val="00D809CA"/>
    <w:rsid w:val="00D81D3F"/>
    <w:rsid w:val="00D82417"/>
    <w:rsid w:val="00D82C1F"/>
    <w:rsid w:val="00D8307D"/>
    <w:rsid w:val="00D83BA2"/>
    <w:rsid w:val="00D844C5"/>
    <w:rsid w:val="00D85750"/>
    <w:rsid w:val="00D8796A"/>
    <w:rsid w:val="00D87F2C"/>
    <w:rsid w:val="00D87F42"/>
    <w:rsid w:val="00D909AD"/>
    <w:rsid w:val="00D90C0F"/>
    <w:rsid w:val="00D917A3"/>
    <w:rsid w:val="00D93323"/>
    <w:rsid w:val="00DA0E5A"/>
    <w:rsid w:val="00DA1E8F"/>
    <w:rsid w:val="00DB0369"/>
    <w:rsid w:val="00DB1B8D"/>
    <w:rsid w:val="00DB28C7"/>
    <w:rsid w:val="00DB3563"/>
    <w:rsid w:val="00DB46DE"/>
    <w:rsid w:val="00DB61BF"/>
    <w:rsid w:val="00DB6E2D"/>
    <w:rsid w:val="00DB7A51"/>
    <w:rsid w:val="00DC1849"/>
    <w:rsid w:val="00DC6512"/>
    <w:rsid w:val="00DC6E79"/>
    <w:rsid w:val="00DD0DD9"/>
    <w:rsid w:val="00DD346F"/>
    <w:rsid w:val="00DD43AB"/>
    <w:rsid w:val="00DD4DF9"/>
    <w:rsid w:val="00DD793C"/>
    <w:rsid w:val="00DE0EBD"/>
    <w:rsid w:val="00DE228E"/>
    <w:rsid w:val="00DE3ACE"/>
    <w:rsid w:val="00DE49C0"/>
    <w:rsid w:val="00DE5A64"/>
    <w:rsid w:val="00DE60CF"/>
    <w:rsid w:val="00DE775D"/>
    <w:rsid w:val="00DF21CC"/>
    <w:rsid w:val="00DF36A9"/>
    <w:rsid w:val="00DF4D82"/>
    <w:rsid w:val="00E01C77"/>
    <w:rsid w:val="00E03F75"/>
    <w:rsid w:val="00E07718"/>
    <w:rsid w:val="00E108CA"/>
    <w:rsid w:val="00E10AD7"/>
    <w:rsid w:val="00E1123F"/>
    <w:rsid w:val="00E112A6"/>
    <w:rsid w:val="00E12268"/>
    <w:rsid w:val="00E13166"/>
    <w:rsid w:val="00E14588"/>
    <w:rsid w:val="00E1644F"/>
    <w:rsid w:val="00E17D43"/>
    <w:rsid w:val="00E17F2A"/>
    <w:rsid w:val="00E220E6"/>
    <w:rsid w:val="00E22626"/>
    <w:rsid w:val="00E24D12"/>
    <w:rsid w:val="00E25D1A"/>
    <w:rsid w:val="00E25D69"/>
    <w:rsid w:val="00E271C0"/>
    <w:rsid w:val="00E27646"/>
    <w:rsid w:val="00E30D1B"/>
    <w:rsid w:val="00E32EA3"/>
    <w:rsid w:val="00E351B9"/>
    <w:rsid w:val="00E360C4"/>
    <w:rsid w:val="00E37319"/>
    <w:rsid w:val="00E43441"/>
    <w:rsid w:val="00E437A6"/>
    <w:rsid w:val="00E43BBA"/>
    <w:rsid w:val="00E45893"/>
    <w:rsid w:val="00E46896"/>
    <w:rsid w:val="00E47614"/>
    <w:rsid w:val="00E47FD8"/>
    <w:rsid w:val="00E5029E"/>
    <w:rsid w:val="00E52109"/>
    <w:rsid w:val="00E52A0B"/>
    <w:rsid w:val="00E52F1E"/>
    <w:rsid w:val="00E53F9B"/>
    <w:rsid w:val="00E54572"/>
    <w:rsid w:val="00E55770"/>
    <w:rsid w:val="00E55B55"/>
    <w:rsid w:val="00E57516"/>
    <w:rsid w:val="00E613B1"/>
    <w:rsid w:val="00E61DD1"/>
    <w:rsid w:val="00E63D1D"/>
    <w:rsid w:val="00E64D40"/>
    <w:rsid w:val="00E64F10"/>
    <w:rsid w:val="00E65B44"/>
    <w:rsid w:val="00E66242"/>
    <w:rsid w:val="00E66AA4"/>
    <w:rsid w:val="00E66C89"/>
    <w:rsid w:val="00E726D6"/>
    <w:rsid w:val="00E73913"/>
    <w:rsid w:val="00E75245"/>
    <w:rsid w:val="00E75A4F"/>
    <w:rsid w:val="00E81B87"/>
    <w:rsid w:val="00E83FEE"/>
    <w:rsid w:val="00E847E3"/>
    <w:rsid w:val="00E84F8F"/>
    <w:rsid w:val="00E8768C"/>
    <w:rsid w:val="00E9276E"/>
    <w:rsid w:val="00E93188"/>
    <w:rsid w:val="00E93560"/>
    <w:rsid w:val="00E94265"/>
    <w:rsid w:val="00E94DDA"/>
    <w:rsid w:val="00E952E7"/>
    <w:rsid w:val="00E971CB"/>
    <w:rsid w:val="00E97B73"/>
    <w:rsid w:val="00EA1308"/>
    <w:rsid w:val="00EA3FB9"/>
    <w:rsid w:val="00EA4D79"/>
    <w:rsid w:val="00EA74E6"/>
    <w:rsid w:val="00EB05D6"/>
    <w:rsid w:val="00EB6FA5"/>
    <w:rsid w:val="00EB7706"/>
    <w:rsid w:val="00EB7AFF"/>
    <w:rsid w:val="00EC4E91"/>
    <w:rsid w:val="00EC701A"/>
    <w:rsid w:val="00ED07D1"/>
    <w:rsid w:val="00ED098F"/>
    <w:rsid w:val="00ED582D"/>
    <w:rsid w:val="00EE059A"/>
    <w:rsid w:val="00EE0D00"/>
    <w:rsid w:val="00EE1B1B"/>
    <w:rsid w:val="00EE1F7F"/>
    <w:rsid w:val="00EE4620"/>
    <w:rsid w:val="00EE4CDE"/>
    <w:rsid w:val="00EF015C"/>
    <w:rsid w:val="00EF0894"/>
    <w:rsid w:val="00EF0E10"/>
    <w:rsid w:val="00EF25E3"/>
    <w:rsid w:val="00EF2D82"/>
    <w:rsid w:val="00EF4560"/>
    <w:rsid w:val="00EF6A2F"/>
    <w:rsid w:val="00F008BB"/>
    <w:rsid w:val="00F02FD9"/>
    <w:rsid w:val="00F06BDA"/>
    <w:rsid w:val="00F10A54"/>
    <w:rsid w:val="00F11F50"/>
    <w:rsid w:val="00F13D63"/>
    <w:rsid w:val="00F14948"/>
    <w:rsid w:val="00F15FC9"/>
    <w:rsid w:val="00F1723B"/>
    <w:rsid w:val="00F20A03"/>
    <w:rsid w:val="00F2106A"/>
    <w:rsid w:val="00F2513B"/>
    <w:rsid w:val="00F2552F"/>
    <w:rsid w:val="00F27F74"/>
    <w:rsid w:val="00F304F1"/>
    <w:rsid w:val="00F30906"/>
    <w:rsid w:val="00F3196A"/>
    <w:rsid w:val="00F33B63"/>
    <w:rsid w:val="00F34FED"/>
    <w:rsid w:val="00F35012"/>
    <w:rsid w:val="00F36008"/>
    <w:rsid w:val="00F36A8E"/>
    <w:rsid w:val="00F41049"/>
    <w:rsid w:val="00F41454"/>
    <w:rsid w:val="00F41BB0"/>
    <w:rsid w:val="00F43A9E"/>
    <w:rsid w:val="00F46837"/>
    <w:rsid w:val="00F52B6E"/>
    <w:rsid w:val="00F55E3A"/>
    <w:rsid w:val="00F6250C"/>
    <w:rsid w:val="00F629FC"/>
    <w:rsid w:val="00F62D52"/>
    <w:rsid w:val="00F6514F"/>
    <w:rsid w:val="00F658B9"/>
    <w:rsid w:val="00F66020"/>
    <w:rsid w:val="00F731FF"/>
    <w:rsid w:val="00F76E76"/>
    <w:rsid w:val="00F80220"/>
    <w:rsid w:val="00F804D6"/>
    <w:rsid w:val="00F811D6"/>
    <w:rsid w:val="00F8456E"/>
    <w:rsid w:val="00F8726F"/>
    <w:rsid w:val="00F87F64"/>
    <w:rsid w:val="00F91E9F"/>
    <w:rsid w:val="00F921FD"/>
    <w:rsid w:val="00F9220C"/>
    <w:rsid w:val="00F9230C"/>
    <w:rsid w:val="00F9341E"/>
    <w:rsid w:val="00F94C0E"/>
    <w:rsid w:val="00F94E11"/>
    <w:rsid w:val="00F95764"/>
    <w:rsid w:val="00F97087"/>
    <w:rsid w:val="00FA1D45"/>
    <w:rsid w:val="00FA34F4"/>
    <w:rsid w:val="00FA57C7"/>
    <w:rsid w:val="00FA6CBE"/>
    <w:rsid w:val="00FA774A"/>
    <w:rsid w:val="00FB083B"/>
    <w:rsid w:val="00FB1D40"/>
    <w:rsid w:val="00FB604A"/>
    <w:rsid w:val="00FC1207"/>
    <w:rsid w:val="00FC168C"/>
    <w:rsid w:val="00FC34A6"/>
    <w:rsid w:val="00FC5737"/>
    <w:rsid w:val="00FC59FB"/>
    <w:rsid w:val="00FC72ED"/>
    <w:rsid w:val="00FC7571"/>
    <w:rsid w:val="00FC761A"/>
    <w:rsid w:val="00FC7C64"/>
    <w:rsid w:val="00FD5414"/>
    <w:rsid w:val="00FD6958"/>
    <w:rsid w:val="00FD7511"/>
    <w:rsid w:val="00FE1218"/>
    <w:rsid w:val="00FE1FD7"/>
    <w:rsid w:val="00FE220A"/>
    <w:rsid w:val="00FE28D7"/>
    <w:rsid w:val="00FE2EDB"/>
    <w:rsid w:val="00FE490A"/>
    <w:rsid w:val="00FE53DF"/>
    <w:rsid w:val="00FF283D"/>
    <w:rsid w:val="00FF5069"/>
    <w:rsid w:val="0899A6CA"/>
    <w:rsid w:val="0B1E8074"/>
    <w:rsid w:val="1174999B"/>
    <w:rsid w:val="11987BA2"/>
    <w:rsid w:val="14AC3A5D"/>
    <w:rsid w:val="197FAB80"/>
    <w:rsid w:val="1EE9EF3A"/>
    <w:rsid w:val="1FEEED04"/>
    <w:rsid w:val="2801EC6F"/>
    <w:rsid w:val="2E580596"/>
    <w:rsid w:val="2F5D0360"/>
    <w:rsid w:val="33FF53B4"/>
    <w:rsid w:val="35B31C87"/>
    <w:rsid w:val="3F1E2454"/>
    <w:rsid w:val="452132E3"/>
    <w:rsid w:val="4E96F45A"/>
    <w:rsid w:val="543258E3"/>
    <w:rsid w:val="67EFB4FB"/>
    <w:rsid w:val="6E020623"/>
    <w:rsid w:val="7858E35D"/>
    <w:rsid w:val="7D900277"/>
    <w:rsid w:val="7DB3E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1F86F"/>
  <w15:docId w15:val="{6D56B061-F4EB-414C-BA36-0409B0A1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EF4560"/>
    <w:pPr>
      <w:keepNext/>
      <w:numPr>
        <w:numId w:val="53"/>
      </w:numPr>
      <w:tabs>
        <w:tab w:val="left" w:pos="720"/>
      </w:tabs>
      <w:outlineLvl w:val="1"/>
    </w:pPr>
    <w:rPr>
      <w:rFonts w:eastAsia="Times"/>
      <w:b/>
      <w:bCs/>
    </w:rPr>
  </w:style>
  <w:style w:type="paragraph" w:styleId="Heading3">
    <w:name w:val="heading 3"/>
    <w:basedOn w:val="Normal"/>
    <w:next w:val="Normal"/>
    <w:link w:val="Heading3Char"/>
    <w:autoRedefine/>
    <w:qFormat/>
    <w:rsid w:val="006E50BF"/>
    <w:pPr>
      <w:keepNext/>
      <w:numPr>
        <w:numId w:val="12"/>
      </w:numPr>
      <w:outlineLvl w:val="2"/>
    </w:pPr>
    <w:rPr>
      <w:rFonts w:eastAsia="Times"/>
      <w:b/>
      <w:bCs/>
      <w:color w:val="000000"/>
      <w:szCs w:val="20"/>
      <w:shd w:val="clear" w:color="auto" w:fill="FFFFFF"/>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EF4560"/>
    <w:rPr>
      <w:rFonts w:eastAsia="Times"/>
      <w:b/>
      <w:bCs/>
      <w:sz w:val="24"/>
      <w:szCs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szCs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6E50BF"/>
    <w:rPr>
      <w:rFonts w:eastAsia="Times"/>
      <w:b/>
      <w:bCs/>
      <w:color w:val="000000"/>
      <w:sz w:val="24"/>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paragraph" w:customStyle="1" w:styleId="DefaultText">
    <w:name w:val="Default Text"/>
    <w:basedOn w:val="Normal"/>
    <w:rsid w:val="00C86947"/>
    <w:pPr>
      <w:widowControl w:val="0"/>
      <w:autoSpaceDE w:val="0"/>
      <w:autoSpaceDN w:val="0"/>
    </w:pPr>
  </w:style>
  <w:style w:type="character" w:customStyle="1" w:styleId="UnresolvedMention1">
    <w:name w:val="Unresolved Mention1"/>
    <w:basedOn w:val="DefaultParagraphFont"/>
    <w:uiPriority w:val="99"/>
    <w:unhideWhenUsed/>
    <w:rsid w:val="00135FB4"/>
    <w:rPr>
      <w:color w:val="605E5C"/>
      <w:shd w:val="clear" w:color="auto" w:fill="E1DFDD"/>
    </w:rPr>
  </w:style>
  <w:style w:type="character" w:customStyle="1" w:styleId="Mention1">
    <w:name w:val="Mention1"/>
    <w:basedOn w:val="DefaultParagraphFont"/>
    <w:uiPriority w:val="99"/>
    <w:unhideWhenUsed/>
    <w:rsid w:val="00D40C1D"/>
    <w:rPr>
      <w:color w:val="2B579A"/>
      <w:shd w:val="clear" w:color="auto" w:fill="E1DFDD"/>
    </w:rPr>
  </w:style>
  <w:style w:type="paragraph" w:customStyle="1" w:styleId="Body">
    <w:name w:val="Body"/>
    <w:rsid w:val="002F7054"/>
    <w:pPr>
      <w:shd w:val="clear" w:color="auto" w:fill="FFFFFF"/>
      <w:autoSpaceDN w:val="0"/>
      <w:textAlignment w:val="baseline"/>
    </w:pPr>
    <w:rPr>
      <w:rFonts w:eastAsia="Arial Unicode MS" w:cs="Arial Unicode MS"/>
      <w:color w:val="000000"/>
      <w:kern w:val="3"/>
      <w:sz w:val="24"/>
      <w:szCs w:val="24"/>
      <w:lang w:eastAsia="zh-CN" w:bidi="hi-IN"/>
    </w:rPr>
  </w:style>
  <w:style w:type="paragraph" w:customStyle="1" w:styleId="paragraph">
    <w:name w:val="paragraph"/>
    <w:basedOn w:val="Normal"/>
    <w:rsid w:val="005B580B"/>
    <w:pPr>
      <w:spacing w:before="100" w:beforeAutospacing="1" w:after="100" w:afterAutospacing="1"/>
    </w:pPr>
  </w:style>
  <w:style w:type="character" w:customStyle="1" w:styleId="normaltextrun">
    <w:name w:val="normaltextrun"/>
    <w:basedOn w:val="DefaultParagraphFont"/>
    <w:rsid w:val="005B580B"/>
  </w:style>
  <w:style w:type="character" w:customStyle="1" w:styleId="eop">
    <w:name w:val="eop"/>
    <w:basedOn w:val="DefaultParagraphFont"/>
    <w:rsid w:val="005B580B"/>
  </w:style>
  <w:style w:type="table" w:customStyle="1" w:styleId="TableGrid1">
    <w:name w:val="Table Grid1"/>
    <w:basedOn w:val="TableNormal"/>
    <w:next w:val="TableGrid"/>
    <w:uiPriority w:val="59"/>
    <w:rsid w:val="00764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27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10393">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395204858">
      <w:bodyDiv w:val="1"/>
      <w:marLeft w:val="0"/>
      <w:marRight w:val="0"/>
      <w:marTop w:val="0"/>
      <w:marBottom w:val="0"/>
      <w:divBdr>
        <w:top w:val="none" w:sz="0" w:space="0" w:color="auto"/>
        <w:left w:val="none" w:sz="0" w:space="0" w:color="auto"/>
        <w:bottom w:val="none" w:sz="0" w:space="0" w:color="auto"/>
        <w:right w:val="none" w:sz="0" w:space="0" w:color="auto"/>
      </w:divBdr>
    </w:div>
    <w:div w:id="434324837">
      <w:bodyDiv w:val="1"/>
      <w:marLeft w:val="0"/>
      <w:marRight w:val="0"/>
      <w:marTop w:val="0"/>
      <w:marBottom w:val="0"/>
      <w:divBdr>
        <w:top w:val="none" w:sz="0" w:space="0" w:color="auto"/>
        <w:left w:val="none" w:sz="0" w:space="0" w:color="auto"/>
        <w:bottom w:val="none" w:sz="0" w:space="0" w:color="auto"/>
        <w:right w:val="none" w:sz="0" w:space="0" w:color="auto"/>
      </w:divBdr>
    </w:div>
    <w:div w:id="434325942">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548152470">
      <w:bodyDiv w:val="1"/>
      <w:marLeft w:val="0"/>
      <w:marRight w:val="0"/>
      <w:marTop w:val="0"/>
      <w:marBottom w:val="0"/>
      <w:divBdr>
        <w:top w:val="none" w:sz="0" w:space="0" w:color="auto"/>
        <w:left w:val="none" w:sz="0" w:space="0" w:color="auto"/>
        <w:bottom w:val="none" w:sz="0" w:space="0" w:color="auto"/>
        <w:right w:val="none" w:sz="0" w:space="0" w:color="auto"/>
      </w:divBdr>
    </w:div>
    <w:div w:id="560673692">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72045115">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818039043">
      <w:bodyDiv w:val="1"/>
      <w:marLeft w:val="0"/>
      <w:marRight w:val="0"/>
      <w:marTop w:val="0"/>
      <w:marBottom w:val="0"/>
      <w:divBdr>
        <w:top w:val="none" w:sz="0" w:space="0" w:color="auto"/>
        <w:left w:val="none" w:sz="0" w:space="0" w:color="auto"/>
        <w:bottom w:val="none" w:sz="0" w:space="0" w:color="auto"/>
        <w:right w:val="none" w:sz="0" w:space="0" w:color="auto"/>
      </w:divBdr>
    </w:div>
    <w:div w:id="861431254">
      <w:bodyDiv w:val="1"/>
      <w:marLeft w:val="0"/>
      <w:marRight w:val="0"/>
      <w:marTop w:val="0"/>
      <w:marBottom w:val="0"/>
      <w:divBdr>
        <w:top w:val="none" w:sz="0" w:space="0" w:color="auto"/>
        <w:left w:val="none" w:sz="0" w:space="0" w:color="auto"/>
        <w:bottom w:val="none" w:sz="0" w:space="0" w:color="auto"/>
        <w:right w:val="none" w:sz="0" w:space="0" w:color="auto"/>
      </w:divBdr>
    </w:div>
    <w:div w:id="943533338">
      <w:bodyDiv w:val="1"/>
      <w:marLeft w:val="0"/>
      <w:marRight w:val="0"/>
      <w:marTop w:val="0"/>
      <w:marBottom w:val="0"/>
      <w:divBdr>
        <w:top w:val="none" w:sz="0" w:space="0" w:color="auto"/>
        <w:left w:val="none" w:sz="0" w:space="0" w:color="auto"/>
        <w:bottom w:val="none" w:sz="0" w:space="0" w:color="auto"/>
        <w:right w:val="none" w:sz="0" w:space="0" w:color="auto"/>
      </w:divBdr>
    </w:div>
    <w:div w:id="968558633">
      <w:bodyDiv w:val="1"/>
      <w:marLeft w:val="0"/>
      <w:marRight w:val="0"/>
      <w:marTop w:val="0"/>
      <w:marBottom w:val="0"/>
      <w:divBdr>
        <w:top w:val="none" w:sz="0" w:space="0" w:color="auto"/>
        <w:left w:val="none" w:sz="0" w:space="0" w:color="auto"/>
        <w:bottom w:val="none" w:sz="0" w:space="0" w:color="auto"/>
        <w:right w:val="none" w:sz="0" w:space="0" w:color="auto"/>
      </w:divBdr>
    </w:div>
    <w:div w:id="976227828">
      <w:bodyDiv w:val="1"/>
      <w:marLeft w:val="0"/>
      <w:marRight w:val="0"/>
      <w:marTop w:val="0"/>
      <w:marBottom w:val="0"/>
      <w:divBdr>
        <w:top w:val="none" w:sz="0" w:space="0" w:color="auto"/>
        <w:left w:val="none" w:sz="0" w:space="0" w:color="auto"/>
        <w:bottom w:val="none" w:sz="0" w:space="0" w:color="auto"/>
        <w:right w:val="none" w:sz="0" w:space="0" w:color="auto"/>
      </w:divBdr>
    </w:div>
    <w:div w:id="983392863">
      <w:bodyDiv w:val="1"/>
      <w:marLeft w:val="0"/>
      <w:marRight w:val="0"/>
      <w:marTop w:val="0"/>
      <w:marBottom w:val="0"/>
      <w:divBdr>
        <w:top w:val="none" w:sz="0" w:space="0" w:color="auto"/>
        <w:left w:val="none" w:sz="0" w:space="0" w:color="auto"/>
        <w:bottom w:val="none" w:sz="0" w:space="0" w:color="auto"/>
        <w:right w:val="none" w:sz="0" w:space="0" w:color="auto"/>
      </w:divBdr>
    </w:div>
    <w:div w:id="1004433462">
      <w:bodyDiv w:val="1"/>
      <w:marLeft w:val="0"/>
      <w:marRight w:val="0"/>
      <w:marTop w:val="0"/>
      <w:marBottom w:val="0"/>
      <w:divBdr>
        <w:top w:val="none" w:sz="0" w:space="0" w:color="auto"/>
        <w:left w:val="none" w:sz="0" w:space="0" w:color="auto"/>
        <w:bottom w:val="none" w:sz="0" w:space="0" w:color="auto"/>
        <w:right w:val="none" w:sz="0" w:space="0" w:color="auto"/>
      </w:divBdr>
    </w:div>
    <w:div w:id="1084957122">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14867278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88850161">
      <w:bodyDiv w:val="1"/>
      <w:marLeft w:val="0"/>
      <w:marRight w:val="0"/>
      <w:marTop w:val="0"/>
      <w:marBottom w:val="0"/>
      <w:divBdr>
        <w:top w:val="none" w:sz="0" w:space="0" w:color="auto"/>
        <w:left w:val="none" w:sz="0" w:space="0" w:color="auto"/>
        <w:bottom w:val="none" w:sz="0" w:space="0" w:color="auto"/>
        <w:right w:val="none" w:sz="0" w:space="0" w:color="auto"/>
      </w:divBdr>
    </w:div>
    <w:div w:id="1299605045">
      <w:bodyDiv w:val="1"/>
      <w:marLeft w:val="0"/>
      <w:marRight w:val="0"/>
      <w:marTop w:val="0"/>
      <w:marBottom w:val="0"/>
      <w:divBdr>
        <w:top w:val="none" w:sz="0" w:space="0" w:color="auto"/>
        <w:left w:val="none" w:sz="0" w:space="0" w:color="auto"/>
        <w:bottom w:val="none" w:sz="0" w:space="0" w:color="auto"/>
        <w:right w:val="none" w:sz="0" w:space="0" w:color="auto"/>
      </w:divBdr>
    </w:div>
    <w:div w:id="1364480614">
      <w:bodyDiv w:val="1"/>
      <w:marLeft w:val="0"/>
      <w:marRight w:val="0"/>
      <w:marTop w:val="0"/>
      <w:marBottom w:val="0"/>
      <w:divBdr>
        <w:top w:val="none" w:sz="0" w:space="0" w:color="auto"/>
        <w:left w:val="none" w:sz="0" w:space="0" w:color="auto"/>
        <w:bottom w:val="none" w:sz="0" w:space="0" w:color="auto"/>
        <w:right w:val="none" w:sz="0" w:space="0" w:color="auto"/>
      </w:divBdr>
    </w:div>
    <w:div w:id="1382485195">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776552919">
      <w:bodyDiv w:val="1"/>
      <w:marLeft w:val="0"/>
      <w:marRight w:val="0"/>
      <w:marTop w:val="0"/>
      <w:marBottom w:val="0"/>
      <w:divBdr>
        <w:top w:val="none" w:sz="0" w:space="0" w:color="auto"/>
        <w:left w:val="none" w:sz="0" w:space="0" w:color="auto"/>
        <w:bottom w:val="none" w:sz="0" w:space="0" w:color="auto"/>
        <w:right w:val="none" w:sz="0" w:space="0" w:color="auto"/>
      </w:divBdr>
    </w:div>
    <w:div w:id="1818492995">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 w:id="213706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hoolhouseconnection.org/essa-tool-assessing-the-capacity-of-lea-homeless-liaisons/" TargetMode="External"/><Relationship Id="rId21" Type="http://schemas.openxmlformats.org/officeDocument/2006/relationships/hyperlink" Target="http://www.sam.gov/" TargetMode="External"/><Relationship Id="rId42" Type="http://schemas.openxmlformats.org/officeDocument/2006/relationships/image" Target="media/image4.PNG"/><Relationship Id="rId47" Type="http://schemas.openxmlformats.org/officeDocument/2006/relationships/image" Target="media/image9.PNG"/><Relationship Id="rId63" Type="http://schemas.openxmlformats.org/officeDocument/2006/relationships/hyperlink" Target="https://www.gsa.gov/travel/plan-book/per-diem-rates" TargetMode="External"/><Relationship Id="rId68" Type="http://schemas.openxmlformats.org/officeDocument/2006/relationships/image" Target="media/image21.png"/><Relationship Id="rId16" Type="http://schemas.openxmlformats.org/officeDocument/2006/relationships/header" Target="header1.xml"/><Relationship Id="rId11" Type="http://schemas.openxmlformats.org/officeDocument/2006/relationships/image" Target="media/image1.png"/><Relationship Id="rId24" Type="http://schemas.openxmlformats.org/officeDocument/2006/relationships/hyperlink" Target="https://scde.formstack.com/forms/mck_v_subgrant_2022_25" TargetMode="External"/><Relationship Id="rId32" Type="http://schemas.openxmlformats.org/officeDocument/2006/relationships/hyperlink" Target="http://www.ecfr.gov/cgi-bin/text-idx?SID=67933caff31f7d06c8058638923904e7&amp;node=sp2.1.200.e&amp;rgn=div6" TargetMode="External"/><Relationship Id="rId37" Type="http://schemas.openxmlformats.org/officeDocument/2006/relationships/hyperlink" Target="http://www.ecfr.gov/cgi-bin/text-idx?SID=4261233194aaecb414f1b265b62a772d&amp;node=se2.1.200_1313&amp;rgn=div8" TargetMode="External"/><Relationship Id="rId40" Type="http://schemas.openxmlformats.org/officeDocument/2006/relationships/image" Target="media/image2.PNG"/><Relationship Id="rId45" Type="http://schemas.openxmlformats.org/officeDocument/2006/relationships/image" Target="media/image7.PNG"/><Relationship Id="rId53" Type="http://schemas.openxmlformats.org/officeDocument/2006/relationships/image" Target="media/image15.PNG"/><Relationship Id="rId58" Type="http://schemas.openxmlformats.org/officeDocument/2006/relationships/header" Target="header2.xml"/><Relationship Id="rId66" Type="http://schemas.openxmlformats.org/officeDocument/2006/relationships/header" Target="header5.xml"/><Relationship Id="rId74" Type="http://schemas.openxmlformats.org/officeDocument/2006/relationships/image" Target="media/image22.PN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sam.gov" TargetMode="External"/><Relationship Id="rId19" Type="http://schemas.openxmlformats.org/officeDocument/2006/relationships/hyperlink" Target="https://nam10.safelinks.protection.outlook.com/?url=https%3A%2F%2Fscde.adobeconnect.com%2Fmckinney-vento_rfp_ta%2F&amp;data=05%7C01%7Csstokes%40ed.sc.gov%7C105a6a4789b44eb6de9b08da48aaf388%7C2704e2c529f54f7eb91cbd56f0685995%7C0%7C0%7C637902196317576877%7CUnknown%7CTWFpbGZsb3d8eyJWIjoiMC4wLjAwMDAiLCJQIjoiV2luMzIiLCJBTiI6Ik1haWwiLCJXVCI6Mn0%3D%7C3000%7C%7C%7C&amp;sdata=TlknHGb0k97m0W5MWWuwRi6BMvMdzPIcoRTuweOEkiA%3D&amp;reserved=0" TargetMode="External"/><Relationship Id="rId14" Type="http://schemas.openxmlformats.org/officeDocument/2006/relationships/footer" Target="footer2.xml"/><Relationship Id="rId22" Type="http://schemas.openxmlformats.org/officeDocument/2006/relationships/hyperlink" Target="https://sam.gov/content/duns-uei" TargetMode="External"/><Relationship Id="rId27" Type="http://schemas.openxmlformats.org/officeDocument/2006/relationships/hyperlink" Target="https://ed.sc.gov/finance/grants/scde-grant-opportunities/" TargetMode="External"/><Relationship Id="rId30" Type="http://schemas.microsoft.com/office/2016/09/relationships/commentsIds" Target="commentsIds.xml"/><Relationship Id="rId35" Type="http://schemas.openxmlformats.org/officeDocument/2006/relationships/hyperlink" Target="https://www.sam.gov/SAM/pages/public/searchRecords/search.jsf" TargetMode="Externa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image" Target="media/image18.PNG"/><Relationship Id="rId64"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69" Type="http://schemas.openxmlformats.org/officeDocument/2006/relationships/header" Target="header6.xm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3.PNG"/><Relationship Id="rId72"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hyperlink" Target="mailto:bwright@ed.sc.gov" TargetMode="External"/><Relationship Id="rId17" Type="http://schemas.openxmlformats.org/officeDocument/2006/relationships/footer" Target="footer4.xml"/><Relationship Id="rId25" Type="http://schemas.openxmlformats.org/officeDocument/2006/relationships/hyperlink" Target="https://schoolhouseconnection.org/essa-tool-assessing-the-capacity-of-lea-homeless-liaisons/" TargetMode="External"/><Relationship Id="rId33" Type="http://schemas.openxmlformats.org/officeDocument/2006/relationships/hyperlink" Target="http://www.ecfr.gov/cgi-bin/text-idx?SID=222bf518d6688192aba1d2c95af98a83&amp;node=pt2.1.200&amp;rgn=div5" TargetMode="External"/><Relationship Id="rId38" Type="http://schemas.openxmlformats.org/officeDocument/2006/relationships/hyperlink" Target="http://www.ecfr.gov/cgi-bin/text-idx?SID=4261233194aaecb414f1b265b62a772d&amp;node=se2.1.200_1439&amp;rgn=div8" TargetMode="External"/><Relationship Id="rId46" Type="http://schemas.openxmlformats.org/officeDocument/2006/relationships/image" Target="media/image8.PNG"/><Relationship Id="rId59" Type="http://schemas.openxmlformats.org/officeDocument/2006/relationships/hyperlink" Target="http://www.sam.gov" TargetMode="External"/><Relationship Id="rId67" Type="http://schemas.openxmlformats.org/officeDocument/2006/relationships/hyperlink" Target="http://ed.sc.gov/finance/auditing/pre-award-audit-resources/pre-award-audit-questionnaires/pre-award-audit-questionnaire-leas-and-state-agencies/" TargetMode="External"/><Relationship Id="rId20" Type="http://schemas.openxmlformats.org/officeDocument/2006/relationships/hyperlink" Target="http://www.ecfr.gov" TargetMode="External"/><Relationship Id="rId41" Type="http://schemas.openxmlformats.org/officeDocument/2006/relationships/image" Target="media/image3.PNG"/><Relationship Id="rId54" Type="http://schemas.openxmlformats.org/officeDocument/2006/relationships/image" Target="media/image16.PNG"/><Relationship Id="rId62" Type="http://schemas.openxmlformats.org/officeDocument/2006/relationships/hyperlink" Target="http://ed.sc.gov/finance/auditing/manuals-handbooks-and-guidelines/guidelines-for-retaining-documentation-to-support-expenditures/" TargetMode="External"/><Relationship Id="rId70" Type="http://schemas.openxmlformats.org/officeDocument/2006/relationships/header" Target="header7.xml"/><Relationship Id="rId75"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ed.sc.gov/finance/auditing/pre-award-audit-resources/" TargetMode="External"/><Relationship Id="rId28" Type="http://schemas.openxmlformats.org/officeDocument/2006/relationships/comments" Target="comments.xml"/><Relationship Id="rId36" Type="http://schemas.openxmlformats.org/officeDocument/2006/relationships/hyperlink" Target="https://sam.gov/content/entity-information" TargetMode="External"/><Relationship Id="rId49" Type="http://schemas.openxmlformats.org/officeDocument/2006/relationships/image" Target="media/image11.PNG"/><Relationship Id="rId57" Type="http://schemas.openxmlformats.org/officeDocument/2006/relationships/image" Target="media/image19.PNG"/><Relationship Id="rId10" Type="http://schemas.openxmlformats.org/officeDocument/2006/relationships/endnotes" Target="endnotes.xml"/><Relationship Id="rId31" Type="http://schemas.microsoft.com/office/2018/08/relationships/commentsExtensible" Target="commentsExtensible.xml"/><Relationship Id="rId44" Type="http://schemas.openxmlformats.org/officeDocument/2006/relationships/image" Target="media/image6.PNG"/><Relationship Id="rId52" Type="http://schemas.openxmlformats.org/officeDocument/2006/relationships/image" Target="media/image14.PNG"/><Relationship Id="rId60" Type="http://schemas.openxmlformats.org/officeDocument/2006/relationships/header" Target="header3.xml"/><Relationship Id="rId65" Type="http://schemas.openxmlformats.org/officeDocument/2006/relationships/header" Target="header4.xml"/><Relationship Id="rId73" Type="http://schemas.openxmlformats.org/officeDocument/2006/relationships/hyperlink" Target="https://ed.sc.gov/finance/grants/scde-grant-opportunities/" TargetMode="External"/><Relationship Id="rId78"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uscode.house.gov/view.xhtml?path=/prelim@title42/chapter119/subchapter6/partB&amp;edition=prelim" TargetMode="External"/><Relationship Id="rId39" Type="http://schemas.openxmlformats.org/officeDocument/2006/relationships/hyperlink" Target="https://scde.formstack.com/forms/mck_v_subgrant_2022_25" TargetMode="External"/><Relationship Id="rId34" Type="http://schemas.openxmlformats.org/officeDocument/2006/relationships/hyperlink" Target="https://www.procurement.sc.gov/legal/procurement-law" TargetMode="External"/><Relationship Id="rId50" Type="http://schemas.openxmlformats.org/officeDocument/2006/relationships/image" Target="media/image12.PNG"/><Relationship Id="rId55" Type="http://schemas.openxmlformats.org/officeDocument/2006/relationships/image" Target="media/image17.PNG"/><Relationship Id="rId76" Type="http://schemas.openxmlformats.org/officeDocument/2006/relationships/header" Target="header10.xml"/><Relationship Id="rId7" Type="http://schemas.openxmlformats.org/officeDocument/2006/relationships/settings" Target="settings.xml"/><Relationship Id="rId71" Type="http://schemas.openxmlformats.org/officeDocument/2006/relationships/hyperlink" Target="mailto:ICDocketMgr@ed.gov" TargetMode="External"/><Relationship Id="rId2" Type="http://schemas.openxmlformats.org/officeDocument/2006/relationships/customXml" Target="../customXml/item2.xml"/><Relationship Id="rId29" Type="http://schemas.microsoft.com/office/2011/relationships/commentsExtended" Target="commentsExtended.xml"/></Relationships>
</file>

<file path=word/_rels/header10.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_rels/header4.xml.rels><?xml version="1.0" encoding="UTF-8" standalone="yes"?>
<Relationships xmlns="http://schemas.openxmlformats.org/package/2006/relationships"><Relationship Id="rId1" Type="http://schemas.openxmlformats.org/officeDocument/2006/relationships/image" Target="media/image20.png"/></Relationships>
</file>

<file path=word/_rels/header5.xml.rels><?xml version="1.0" encoding="UTF-8" standalone="yes"?>
<Relationships xmlns="http://schemas.openxmlformats.org/package/2006/relationships"><Relationship Id="rId1" Type="http://schemas.openxmlformats.org/officeDocument/2006/relationships/image" Target="media/image20.png"/></Relationships>
</file>

<file path=word/_rels/header6.xml.rels><?xml version="1.0" encoding="UTF-8" standalone="yes"?>
<Relationships xmlns="http://schemas.openxmlformats.org/package/2006/relationships"><Relationship Id="rId1" Type="http://schemas.openxmlformats.org/officeDocument/2006/relationships/image" Target="media/image20.png"/></Relationships>
</file>

<file path=word/_rels/header7.xml.rels><?xml version="1.0" encoding="UTF-8" standalone="yes"?>
<Relationships xmlns="http://schemas.openxmlformats.org/package/2006/relationships"><Relationship Id="rId1" Type="http://schemas.openxmlformats.org/officeDocument/2006/relationships/image" Target="media/image20.png"/></Relationships>
</file>

<file path=word/_rels/header8.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4B556-207A-4242-AB29-9F182B7EA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491EE-95DC-4602-862C-C912E18A0DEE}">
  <ds:schemaRefs>
    <ds:schemaRef ds:uri="http://schemas.openxmlformats.org/officeDocument/2006/bibliography"/>
  </ds:schemaRefs>
</ds:datastoreItem>
</file>

<file path=customXml/itemProps3.xml><?xml version="1.0" encoding="utf-8"?>
<ds:datastoreItem xmlns:ds="http://schemas.openxmlformats.org/officeDocument/2006/customXml" ds:itemID="{09F74F18-F6B1-4F19-8B57-00955B3DAC26}">
  <ds:schemaRef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 ds:uri="1e83e901-0e59-4900-9ab5-ff0318b22b23"/>
    <ds:schemaRef ds:uri="http://schemas.openxmlformats.org/package/2006/metadata/core-properties"/>
    <ds:schemaRef ds:uri="f6c76d0c-ee7d-4653-8e40-cb44806c1a64"/>
  </ds:schemaRefs>
</ds:datastoreItem>
</file>

<file path=customXml/itemProps4.xml><?xml version="1.0" encoding="utf-8"?>
<ds:datastoreItem xmlns:ds="http://schemas.openxmlformats.org/officeDocument/2006/customXml" ds:itemID="{7918E48A-CD8E-496C-88D3-604F68B5F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61</Pages>
  <Words>20168</Words>
  <Characters>119272</Characters>
  <Application>Microsoft Office Word</Application>
  <DocSecurity>0</DocSecurity>
  <Lines>993</Lines>
  <Paragraphs>278</Paragraphs>
  <ScaleCrop>false</ScaleCrop>
  <HeadingPairs>
    <vt:vector size="2" baseType="variant">
      <vt:variant>
        <vt:lpstr>Title</vt:lpstr>
      </vt:variant>
      <vt:variant>
        <vt:i4>1</vt:i4>
      </vt:variant>
    </vt:vector>
  </HeadingPairs>
  <TitlesOfParts>
    <vt:vector size="1" baseType="lpstr">
      <vt:lpstr>2022-25 McKinney-Vento Request for Proposals</vt:lpstr>
    </vt:vector>
  </TitlesOfParts>
  <Company>SDE</Company>
  <LinksUpToDate>false</LinksUpToDate>
  <CharactersWithSpaces>139162</CharactersWithSpaces>
  <SharedDoc>false</SharedDoc>
  <HLinks>
    <vt:vector size="414" baseType="variant">
      <vt:variant>
        <vt:i4>7536696</vt:i4>
      </vt:variant>
      <vt:variant>
        <vt:i4>351</vt:i4>
      </vt:variant>
      <vt:variant>
        <vt:i4>0</vt:i4>
      </vt:variant>
      <vt:variant>
        <vt:i4>5</vt:i4>
      </vt:variant>
      <vt:variant>
        <vt:lpwstr>https://ed.sc.gov/finance/grants/scde-grant-opportunities/</vt:lpwstr>
      </vt:variant>
      <vt:variant>
        <vt:lpwstr/>
      </vt:variant>
      <vt:variant>
        <vt:i4>5374077</vt:i4>
      </vt:variant>
      <vt:variant>
        <vt:i4>348</vt:i4>
      </vt:variant>
      <vt:variant>
        <vt:i4>0</vt:i4>
      </vt:variant>
      <vt:variant>
        <vt:i4>5</vt:i4>
      </vt:variant>
      <vt:variant>
        <vt:lpwstr>mailto:ICDocketMgr@ed.gov</vt:lpwstr>
      </vt:variant>
      <vt:variant>
        <vt:lpwstr/>
      </vt:variant>
      <vt:variant>
        <vt:i4>4325407</vt:i4>
      </vt:variant>
      <vt:variant>
        <vt:i4>345</vt:i4>
      </vt:variant>
      <vt:variant>
        <vt:i4>0</vt:i4>
      </vt:variant>
      <vt:variant>
        <vt:i4>5</vt:i4>
      </vt:variant>
      <vt:variant>
        <vt:lpwstr>http://ed.sc.gov/finance/auditing/pre-award-audit-resources/pre-award-audit-questionnaires/pre-award-audit-questionnaire-leas-and-state-agencies/</vt:lpwstr>
      </vt:variant>
      <vt:variant>
        <vt:lpwstr/>
      </vt:variant>
      <vt:variant>
        <vt:i4>3604589</vt:i4>
      </vt:variant>
      <vt:variant>
        <vt:i4>342</vt:i4>
      </vt:variant>
      <vt:variant>
        <vt:i4>0</vt:i4>
      </vt:variant>
      <vt:variant>
        <vt:i4>5</vt:i4>
      </vt:variant>
      <vt:variant>
        <vt:lpwstr>https://cg.sc.gov/sites/default/files/Documents/Guidance and Forms for State Agencies/CG's Accounting Policies and Procedures/06-30-19/Disbursement Regulations - June 2019.pdf</vt:lpwstr>
      </vt:variant>
      <vt:variant>
        <vt:lpwstr/>
      </vt:variant>
      <vt:variant>
        <vt:i4>3080290</vt:i4>
      </vt:variant>
      <vt:variant>
        <vt:i4>339</vt:i4>
      </vt:variant>
      <vt:variant>
        <vt:i4>0</vt:i4>
      </vt:variant>
      <vt:variant>
        <vt:i4>5</vt:i4>
      </vt:variant>
      <vt:variant>
        <vt:lpwstr>https://www.gsa.gov/travel/plan-book/per-diem-rates</vt:lpwstr>
      </vt:variant>
      <vt:variant>
        <vt:lpwstr/>
      </vt:variant>
      <vt:variant>
        <vt:i4>3997818</vt:i4>
      </vt:variant>
      <vt:variant>
        <vt:i4>336</vt:i4>
      </vt:variant>
      <vt:variant>
        <vt:i4>0</vt:i4>
      </vt:variant>
      <vt:variant>
        <vt:i4>5</vt:i4>
      </vt:variant>
      <vt:variant>
        <vt:lpwstr>http://ed.sc.gov/finance/auditing/manuals-handbooks-and-guidelines/guidelines-for-retaining-documentation-to-support-expenditures/</vt:lpwstr>
      </vt:variant>
      <vt:variant>
        <vt:lpwstr/>
      </vt:variant>
      <vt:variant>
        <vt:i4>2359408</vt:i4>
      </vt:variant>
      <vt:variant>
        <vt:i4>333</vt:i4>
      </vt:variant>
      <vt:variant>
        <vt:i4>0</vt:i4>
      </vt:variant>
      <vt:variant>
        <vt:i4>5</vt:i4>
      </vt:variant>
      <vt:variant>
        <vt:lpwstr>http://www.sam.gov/</vt:lpwstr>
      </vt:variant>
      <vt:variant>
        <vt:lpwstr/>
      </vt:variant>
      <vt:variant>
        <vt:i4>2359408</vt:i4>
      </vt:variant>
      <vt:variant>
        <vt:i4>330</vt:i4>
      </vt:variant>
      <vt:variant>
        <vt:i4>0</vt:i4>
      </vt:variant>
      <vt:variant>
        <vt:i4>5</vt:i4>
      </vt:variant>
      <vt:variant>
        <vt:lpwstr>http://www.sam.gov/</vt:lpwstr>
      </vt:variant>
      <vt:variant>
        <vt:lpwstr/>
      </vt:variant>
      <vt:variant>
        <vt:i4>5767223</vt:i4>
      </vt:variant>
      <vt:variant>
        <vt:i4>327</vt:i4>
      </vt:variant>
      <vt:variant>
        <vt:i4>0</vt:i4>
      </vt:variant>
      <vt:variant>
        <vt:i4>5</vt:i4>
      </vt:variant>
      <vt:variant>
        <vt:lpwstr>http://uscode.house.gov/view.xhtml?path=/prelim@title42/chapter119/subchapter6/partB&amp;edition=prelim</vt:lpwstr>
      </vt:variant>
      <vt:variant>
        <vt:lpwstr/>
      </vt:variant>
      <vt:variant>
        <vt:i4>196628</vt:i4>
      </vt:variant>
      <vt:variant>
        <vt:i4>318</vt:i4>
      </vt:variant>
      <vt:variant>
        <vt:i4>0</vt:i4>
      </vt:variant>
      <vt:variant>
        <vt:i4>5</vt:i4>
      </vt:variant>
      <vt:variant>
        <vt:lpwstr>https://scde.formstack.com/forms/mck_v_subgrant_2020_21</vt:lpwstr>
      </vt:variant>
      <vt:variant>
        <vt:lpwstr/>
      </vt:variant>
      <vt:variant>
        <vt:i4>2490435</vt:i4>
      </vt:variant>
      <vt:variant>
        <vt:i4>315</vt:i4>
      </vt:variant>
      <vt:variant>
        <vt:i4>0</vt:i4>
      </vt:variant>
      <vt:variant>
        <vt:i4>5</vt:i4>
      </vt:variant>
      <vt:variant>
        <vt:lpwstr>http://www.ecfr.gov/cgi-bin/text-idx?SID=4261233194aaecb414f1b265b62a772d&amp;node=se2.1.200_1439&amp;rgn=div8</vt:lpwstr>
      </vt:variant>
      <vt:variant>
        <vt:lpwstr/>
      </vt:variant>
      <vt:variant>
        <vt:i4>2359374</vt:i4>
      </vt:variant>
      <vt:variant>
        <vt:i4>312</vt:i4>
      </vt:variant>
      <vt:variant>
        <vt:i4>0</vt:i4>
      </vt:variant>
      <vt:variant>
        <vt:i4>5</vt:i4>
      </vt:variant>
      <vt:variant>
        <vt:lpwstr>http://www.ecfr.gov/cgi-bin/text-idx?SID=4261233194aaecb414f1b265b62a772d&amp;node=se2.1.200_1313&amp;rgn=div8</vt:lpwstr>
      </vt:variant>
      <vt:variant>
        <vt:lpwstr/>
      </vt:variant>
      <vt:variant>
        <vt:i4>3539018</vt:i4>
      </vt:variant>
      <vt:variant>
        <vt:i4>309</vt:i4>
      </vt:variant>
      <vt:variant>
        <vt:i4>0</vt:i4>
      </vt:variant>
      <vt:variant>
        <vt:i4>5</vt:i4>
      </vt:variant>
      <vt:variant>
        <vt:lpwstr>https://www.sam.gov/SAM/transcript/Quick_Guide_to_Advanced_Search_Exclusion.pdf</vt:lpwstr>
      </vt:variant>
      <vt:variant>
        <vt:lpwstr/>
      </vt:variant>
      <vt:variant>
        <vt:i4>1376330</vt:i4>
      </vt:variant>
      <vt:variant>
        <vt:i4>306</vt:i4>
      </vt:variant>
      <vt:variant>
        <vt:i4>0</vt:i4>
      </vt:variant>
      <vt:variant>
        <vt:i4>5</vt:i4>
      </vt:variant>
      <vt:variant>
        <vt:lpwstr>https://www.sam.gov/SAM/pages/public/searchRecords/search.jsf</vt:lpwstr>
      </vt:variant>
      <vt:variant>
        <vt:lpwstr/>
      </vt:variant>
      <vt:variant>
        <vt:i4>1441860</vt:i4>
      </vt:variant>
      <vt:variant>
        <vt:i4>303</vt:i4>
      </vt:variant>
      <vt:variant>
        <vt:i4>0</vt:i4>
      </vt:variant>
      <vt:variant>
        <vt:i4>5</vt:i4>
      </vt:variant>
      <vt:variant>
        <vt:lpwstr>https://www.procurement.sc.gov/legal/procurement-law</vt:lpwstr>
      </vt:variant>
      <vt:variant>
        <vt:lpwstr/>
      </vt:variant>
      <vt:variant>
        <vt:i4>6160412</vt:i4>
      </vt:variant>
      <vt:variant>
        <vt:i4>300</vt:i4>
      </vt:variant>
      <vt:variant>
        <vt:i4>0</vt:i4>
      </vt:variant>
      <vt:variant>
        <vt:i4>5</vt:i4>
      </vt:variant>
      <vt:variant>
        <vt:lpwstr>http://www.ecfr.gov/cgi-bin/text-idx?SID=222bf518d6688192aba1d2c95af98a83&amp;node=pt2.1.200&amp;rgn=div5</vt:lpwstr>
      </vt:variant>
      <vt:variant>
        <vt:lpwstr/>
      </vt:variant>
      <vt:variant>
        <vt:i4>6422585</vt:i4>
      </vt:variant>
      <vt:variant>
        <vt:i4>297</vt:i4>
      </vt:variant>
      <vt:variant>
        <vt:i4>0</vt:i4>
      </vt:variant>
      <vt:variant>
        <vt:i4>5</vt:i4>
      </vt:variant>
      <vt:variant>
        <vt:lpwstr>http://www.ecfr.gov/cgi-bin/text-idx?SID=67933caff31f7d06c8058638923904e7&amp;node=sp2.1.200.e&amp;rgn=div6</vt:lpwstr>
      </vt:variant>
      <vt:variant>
        <vt:lpwstr/>
      </vt:variant>
      <vt:variant>
        <vt:i4>7536696</vt:i4>
      </vt:variant>
      <vt:variant>
        <vt:i4>294</vt:i4>
      </vt:variant>
      <vt:variant>
        <vt:i4>0</vt:i4>
      </vt:variant>
      <vt:variant>
        <vt:i4>5</vt:i4>
      </vt:variant>
      <vt:variant>
        <vt:lpwstr>https://ed.sc.gov/finance/grants/scde-grant-opportunities/</vt:lpwstr>
      </vt:variant>
      <vt:variant>
        <vt:lpwstr/>
      </vt:variant>
      <vt:variant>
        <vt:i4>196628</vt:i4>
      </vt:variant>
      <vt:variant>
        <vt:i4>291</vt:i4>
      </vt:variant>
      <vt:variant>
        <vt:i4>0</vt:i4>
      </vt:variant>
      <vt:variant>
        <vt:i4>5</vt:i4>
      </vt:variant>
      <vt:variant>
        <vt:lpwstr>https://scde.formstack.com/forms/mck_v_subgrant_2020_21</vt:lpwstr>
      </vt:variant>
      <vt:variant>
        <vt:lpwstr/>
      </vt:variant>
      <vt:variant>
        <vt:i4>5898257</vt:i4>
      </vt:variant>
      <vt:variant>
        <vt:i4>288</vt:i4>
      </vt:variant>
      <vt:variant>
        <vt:i4>0</vt:i4>
      </vt:variant>
      <vt:variant>
        <vt:i4>5</vt:i4>
      </vt:variant>
      <vt:variant>
        <vt:lpwstr>https://ed.sc.gov/finance/auditing/pre-award-audit-resources/</vt:lpwstr>
      </vt:variant>
      <vt:variant>
        <vt:lpwstr/>
      </vt:variant>
      <vt:variant>
        <vt:i4>6160401</vt:i4>
      </vt:variant>
      <vt:variant>
        <vt:i4>261</vt:i4>
      </vt:variant>
      <vt:variant>
        <vt:i4>0</vt:i4>
      </vt:variant>
      <vt:variant>
        <vt:i4>5</vt:i4>
      </vt:variant>
      <vt:variant>
        <vt:lpwstr>https://sam.gov/content/duns-uei</vt:lpwstr>
      </vt:variant>
      <vt:variant>
        <vt:lpwstr/>
      </vt:variant>
      <vt:variant>
        <vt:i4>2359408</vt:i4>
      </vt:variant>
      <vt:variant>
        <vt:i4>258</vt:i4>
      </vt:variant>
      <vt:variant>
        <vt:i4>0</vt:i4>
      </vt:variant>
      <vt:variant>
        <vt:i4>5</vt:i4>
      </vt:variant>
      <vt:variant>
        <vt:lpwstr>http://www.sam.gov/</vt:lpwstr>
      </vt:variant>
      <vt:variant>
        <vt:lpwstr/>
      </vt:variant>
      <vt:variant>
        <vt:i4>4587600</vt:i4>
      </vt:variant>
      <vt:variant>
        <vt:i4>255</vt:i4>
      </vt:variant>
      <vt:variant>
        <vt:i4>0</vt:i4>
      </vt:variant>
      <vt:variant>
        <vt:i4>5</vt:i4>
      </vt:variant>
      <vt:variant>
        <vt:lpwstr>http://www.ecfr.gov/</vt:lpwstr>
      </vt:variant>
      <vt:variant>
        <vt:lpwstr/>
      </vt:variant>
      <vt:variant>
        <vt:i4>4391003</vt:i4>
      </vt:variant>
      <vt:variant>
        <vt:i4>252</vt:i4>
      </vt:variant>
      <vt:variant>
        <vt:i4>0</vt:i4>
      </vt:variant>
      <vt:variant>
        <vt:i4>5</vt:i4>
      </vt:variant>
      <vt:variant>
        <vt:lpwstr>https://scde.adobeconnect.com/mckinney-vento_rfp_ta/</vt:lpwstr>
      </vt:variant>
      <vt:variant>
        <vt:lpwstr/>
      </vt:variant>
      <vt:variant>
        <vt:i4>5767223</vt:i4>
      </vt:variant>
      <vt:variant>
        <vt:i4>249</vt:i4>
      </vt:variant>
      <vt:variant>
        <vt:i4>0</vt:i4>
      </vt:variant>
      <vt:variant>
        <vt:i4>5</vt:i4>
      </vt:variant>
      <vt:variant>
        <vt:lpwstr>http://uscode.house.gov/view.xhtml?path=/prelim@title42/chapter119/subchapter6/partB&amp;edition=prelim</vt:lpwstr>
      </vt:variant>
      <vt:variant>
        <vt:lpwstr/>
      </vt:variant>
      <vt:variant>
        <vt:i4>1966140</vt:i4>
      </vt:variant>
      <vt:variant>
        <vt:i4>242</vt:i4>
      </vt:variant>
      <vt:variant>
        <vt:i4>0</vt:i4>
      </vt:variant>
      <vt:variant>
        <vt:i4>5</vt:i4>
      </vt:variant>
      <vt:variant>
        <vt:lpwstr/>
      </vt:variant>
      <vt:variant>
        <vt:lpwstr>_Toc41489959</vt:lpwstr>
      </vt:variant>
      <vt:variant>
        <vt:i4>2031676</vt:i4>
      </vt:variant>
      <vt:variant>
        <vt:i4>236</vt:i4>
      </vt:variant>
      <vt:variant>
        <vt:i4>0</vt:i4>
      </vt:variant>
      <vt:variant>
        <vt:i4>5</vt:i4>
      </vt:variant>
      <vt:variant>
        <vt:lpwstr/>
      </vt:variant>
      <vt:variant>
        <vt:lpwstr>_Toc41489958</vt:lpwstr>
      </vt:variant>
      <vt:variant>
        <vt:i4>1048636</vt:i4>
      </vt:variant>
      <vt:variant>
        <vt:i4>230</vt:i4>
      </vt:variant>
      <vt:variant>
        <vt:i4>0</vt:i4>
      </vt:variant>
      <vt:variant>
        <vt:i4>5</vt:i4>
      </vt:variant>
      <vt:variant>
        <vt:lpwstr/>
      </vt:variant>
      <vt:variant>
        <vt:lpwstr>_Toc41489957</vt:lpwstr>
      </vt:variant>
      <vt:variant>
        <vt:i4>1114172</vt:i4>
      </vt:variant>
      <vt:variant>
        <vt:i4>224</vt:i4>
      </vt:variant>
      <vt:variant>
        <vt:i4>0</vt:i4>
      </vt:variant>
      <vt:variant>
        <vt:i4>5</vt:i4>
      </vt:variant>
      <vt:variant>
        <vt:lpwstr/>
      </vt:variant>
      <vt:variant>
        <vt:lpwstr>_Toc41489956</vt:lpwstr>
      </vt:variant>
      <vt:variant>
        <vt:i4>1179708</vt:i4>
      </vt:variant>
      <vt:variant>
        <vt:i4>218</vt:i4>
      </vt:variant>
      <vt:variant>
        <vt:i4>0</vt:i4>
      </vt:variant>
      <vt:variant>
        <vt:i4>5</vt:i4>
      </vt:variant>
      <vt:variant>
        <vt:lpwstr/>
      </vt:variant>
      <vt:variant>
        <vt:lpwstr>_Toc41489955</vt:lpwstr>
      </vt:variant>
      <vt:variant>
        <vt:i4>1245244</vt:i4>
      </vt:variant>
      <vt:variant>
        <vt:i4>212</vt:i4>
      </vt:variant>
      <vt:variant>
        <vt:i4>0</vt:i4>
      </vt:variant>
      <vt:variant>
        <vt:i4>5</vt:i4>
      </vt:variant>
      <vt:variant>
        <vt:lpwstr/>
      </vt:variant>
      <vt:variant>
        <vt:lpwstr>_Toc41489954</vt:lpwstr>
      </vt:variant>
      <vt:variant>
        <vt:i4>1310780</vt:i4>
      </vt:variant>
      <vt:variant>
        <vt:i4>206</vt:i4>
      </vt:variant>
      <vt:variant>
        <vt:i4>0</vt:i4>
      </vt:variant>
      <vt:variant>
        <vt:i4>5</vt:i4>
      </vt:variant>
      <vt:variant>
        <vt:lpwstr/>
      </vt:variant>
      <vt:variant>
        <vt:lpwstr>_Toc41489953</vt:lpwstr>
      </vt:variant>
      <vt:variant>
        <vt:i4>1376316</vt:i4>
      </vt:variant>
      <vt:variant>
        <vt:i4>200</vt:i4>
      </vt:variant>
      <vt:variant>
        <vt:i4>0</vt:i4>
      </vt:variant>
      <vt:variant>
        <vt:i4>5</vt:i4>
      </vt:variant>
      <vt:variant>
        <vt:lpwstr/>
      </vt:variant>
      <vt:variant>
        <vt:lpwstr>_Toc41489952</vt:lpwstr>
      </vt:variant>
      <vt:variant>
        <vt:i4>1441852</vt:i4>
      </vt:variant>
      <vt:variant>
        <vt:i4>194</vt:i4>
      </vt:variant>
      <vt:variant>
        <vt:i4>0</vt:i4>
      </vt:variant>
      <vt:variant>
        <vt:i4>5</vt:i4>
      </vt:variant>
      <vt:variant>
        <vt:lpwstr/>
      </vt:variant>
      <vt:variant>
        <vt:lpwstr>_Toc41489951</vt:lpwstr>
      </vt:variant>
      <vt:variant>
        <vt:i4>1507388</vt:i4>
      </vt:variant>
      <vt:variant>
        <vt:i4>188</vt:i4>
      </vt:variant>
      <vt:variant>
        <vt:i4>0</vt:i4>
      </vt:variant>
      <vt:variant>
        <vt:i4>5</vt:i4>
      </vt:variant>
      <vt:variant>
        <vt:lpwstr/>
      </vt:variant>
      <vt:variant>
        <vt:lpwstr>_Toc41489950</vt:lpwstr>
      </vt:variant>
      <vt:variant>
        <vt:i4>1966141</vt:i4>
      </vt:variant>
      <vt:variant>
        <vt:i4>182</vt:i4>
      </vt:variant>
      <vt:variant>
        <vt:i4>0</vt:i4>
      </vt:variant>
      <vt:variant>
        <vt:i4>5</vt:i4>
      </vt:variant>
      <vt:variant>
        <vt:lpwstr/>
      </vt:variant>
      <vt:variant>
        <vt:lpwstr>_Toc41489949</vt:lpwstr>
      </vt:variant>
      <vt:variant>
        <vt:i4>2031677</vt:i4>
      </vt:variant>
      <vt:variant>
        <vt:i4>176</vt:i4>
      </vt:variant>
      <vt:variant>
        <vt:i4>0</vt:i4>
      </vt:variant>
      <vt:variant>
        <vt:i4>5</vt:i4>
      </vt:variant>
      <vt:variant>
        <vt:lpwstr/>
      </vt:variant>
      <vt:variant>
        <vt:lpwstr>_Toc41489948</vt:lpwstr>
      </vt:variant>
      <vt:variant>
        <vt:i4>1048637</vt:i4>
      </vt:variant>
      <vt:variant>
        <vt:i4>167</vt:i4>
      </vt:variant>
      <vt:variant>
        <vt:i4>0</vt:i4>
      </vt:variant>
      <vt:variant>
        <vt:i4>5</vt:i4>
      </vt:variant>
      <vt:variant>
        <vt:lpwstr/>
      </vt:variant>
      <vt:variant>
        <vt:lpwstr>_Toc41489947</vt:lpwstr>
      </vt:variant>
      <vt:variant>
        <vt:i4>1114173</vt:i4>
      </vt:variant>
      <vt:variant>
        <vt:i4>161</vt:i4>
      </vt:variant>
      <vt:variant>
        <vt:i4>0</vt:i4>
      </vt:variant>
      <vt:variant>
        <vt:i4>5</vt:i4>
      </vt:variant>
      <vt:variant>
        <vt:lpwstr/>
      </vt:variant>
      <vt:variant>
        <vt:lpwstr>_Toc41489946</vt:lpwstr>
      </vt:variant>
      <vt:variant>
        <vt:i4>1179709</vt:i4>
      </vt:variant>
      <vt:variant>
        <vt:i4>155</vt:i4>
      </vt:variant>
      <vt:variant>
        <vt:i4>0</vt:i4>
      </vt:variant>
      <vt:variant>
        <vt:i4>5</vt:i4>
      </vt:variant>
      <vt:variant>
        <vt:lpwstr/>
      </vt:variant>
      <vt:variant>
        <vt:lpwstr>_Toc41489945</vt:lpwstr>
      </vt:variant>
      <vt:variant>
        <vt:i4>1245245</vt:i4>
      </vt:variant>
      <vt:variant>
        <vt:i4>149</vt:i4>
      </vt:variant>
      <vt:variant>
        <vt:i4>0</vt:i4>
      </vt:variant>
      <vt:variant>
        <vt:i4>5</vt:i4>
      </vt:variant>
      <vt:variant>
        <vt:lpwstr/>
      </vt:variant>
      <vt:variant>
        <vt:lpwstr>_Toc41489944</vt:lpwstr>
      </vt:variant>
      <vt:variant>
        <vt:i4>1310781</vt:i4>
      </vt:variant>
      <vt:variant>
        <vt:i4>143</vt:i4>
      </vt:variant>
      <vt:variant>
        <vt:i4>0</vt:i4>
      </vt:variant>
      <vt:variant>
        <vt:i4>5</vt:i4>
      </vt:variant>
      <vt:variant>
        <vt:lpwstr/>
      </vt:variant>
      <vt:variant>
        <vt:lpwstr>_Toc41489943</vt:lpwstr>
      </vt:variant>
      <vt:variant>
        <vt:i4>1376317</vt:i4>
      </vt:variant>
      <vt:variant>
        <vt:i4>137</vt:i4>
      </vt:variant>
      <vt:variant>
        <vt:i4>0</vt:i4>
      </vt:variant>
      <vt:variant>
        <vt:i4>5</vt:i4>
      </vt:variant>
      <vt:variant>
        <vt:lpwstr/>
      </vt:variant>
      <vt:variant>
        <vt:lpwstr>_Toc41489942</vt:lpwstr>
      </vt:variant>
      <vt:variant>
        <vt:i4>1441853</vt:i4>
      </vt:variant>
      <vt:variant>
        <vt:i4>131</vt:i4>
      </vt:variant>
      <vt:variant>
        <vt:i4>0</vt:i4>
      </vt:variant>
      <vt:variant>
        <vt:i4>5</vt:i4>
      </vt:variant>
      <vt:variant>
        <vt:lpwstr/>
      </vt:variant>
      <vt:variant>
        <vt:lpwstr>_Toc41489941</vt:lpwstr>
      </vt:variant>
      <vt:variant>
        <vt:i4>1507389</vt:i4>
      </vt:variant>
      <vt:variant>
        <vt:i4>125</vt:i4>
      </vt:variant>
      <vt:variant>
        <vt:i4>0</vt:i4>
      </vt:variant>
      <vt:variant>
        <vt:i4>5</vt:i4>
      </vt:variant>
      <vt:variant>
        <vt:lpwstr/>
      </vt:variant>
      <vt:variant>
        <vt:lpwstr>_Toc41489940</vt:lpwstr>
      </vt:variant>
      <vt:variant>
        <vt:i4>1966138</vt:i4>
      </vt:variant>
      <vt:variant>
        <vt:i4>119</vt:i4>
      </vt:variant>
      <vt:variant>
        <vt:i4>0</vt:i4>
      </vt:variant>
      <vt:variant>
        <vt:i4>5</vt:i4>
      </vt:variant>
      <vt:variant>
        <vt:lpwstr/>
      </vt:variant>
      <vt:variant>
        <vt:lpwstr>_Toc41489939</vt:lpwstr>
      </vt:variant>
      <vt:variant>
        <vt:i4>2031674</vt:i4>
      </vt:variant>
      <vt:variant>
        <vt:i4>113</vt:i4>
      </vt:variant>
      <vt:variant>
        <vt:i4>0</vt:i4>
      </vt:variant>
      <vt:variant>
        <vt:i4>5</vt:i4>
      </vt:variant>
      <vt:variant>
        <vt:lpwstr/>
      </vt:variant>
      <vt:variant>
        <vt:lpwstr>_Toc41489938</vt:lpwstr>
      </vt:variant>
      <vt:variant>
        <vt:i4>1048634</vt:i4>
      </vt:variant>
      <vt:variant>
        <vt:i4>107</vt:i4>
      </vt:variant>
      <vt:variant>
        <vt:i4>0</vt:i4>
      </vt:variant>
      <vt:variant>
        <vt:i4>5</vt:i4>
      </vt:variant>
      <vt:variant>
        <vt:lpwstr/>
      </vt:variant>
      <vt:variant>
        <vt:lpwstr>_Toc41489937</vt:lpwstr>
      </vt:variant>
      <vt:variant>
        <vt:i4>1114170</vt:i4>
      </vt:variant>
      <vt:variant>
        <vt:i4>101</vt:i4>
      </vt:variant>
      <vt:variant>
        <vt:i4>0</vt:i4>
      </vt:variant>
      <vt:variant>
        <vt:i4>5</vt:i4>
      </vt:variant>
      <vt:variant>
        <vt:lpwstr/>
      </vt:variant>
      <vt:variant>
        <vt:lpwstr>_Toc41489936</vt:lpwstr>
      </vt:variant>
      <vt:variant>
        <vt:i4>1179706</vt:i4>
      </vt:variant>
      <vt:variant>
        <vt:i4>95</vt:i4>
      </vt:variant>
      <vt:variant>
        <vt:i4>0</vt:i4>
      </vt:variant>
      <vt:variant>
        <vt:i4>5</vt:i4>
      </vt:variant>
      <vt:variant>
        <vt:lpwstr/>
      </vt:variant>
      <vt:variant>
        <vt:lpwstr>_Toc41489935</vt:lpwstr>
      </vt:variant>
      <vt:variant>
        <vt:i4>1245242</vt:i4>
      </vt:variant>
      <vt:variant>
        <vt:i4>89</vt:i4>
      </vt:variant>
      <vt:variant>
        <vt:i4>0</vt:i4>
      </vt:variant>
      <vt:variant>
        <vt:i4>5</vt:i4>
      </vt:variant>
      <vt:variant>
        <vt:lpwstr/>
      </vt:variant>
      <vt:variant>
        <vt:lpwstr>_Toc41489934</vt:lpwstr>
      </vt:variant>
      <vt:variant>
        <vt:i4>1310778</vt:i4>
      </vt:variant>
      <vt:variant>
        <vt:i4>83</vt:i4>
      </vt:variant>
      <vt:variant>
        <vt:i4>0</vt:i4>
      </vt:variant>
      <vt:variant>
        <vt:i4>5</vt:i4>
      </vt:variant>
      <vt:variant>
        <vt:lpwstr/>
      </vt:variant>
      <vt:variant>
        <vt:lpwstr>_Toc41489933</vt:lpwstr>
      </vt:variant>
      <vt:variant>
        <vt:i4>1376314</vt:i4>
      </vt:variant>
      <vt:variant>
        <vt:i4>77</vt:i4>
      </vt:variant>
      <vt:variant>
        <vt:i4>0</vt:i4>
      </vt:variant>
      <vt:variant>
        <vt:i4>5</vt:i4>
      </vt:variant>
      <vt:variant>
        <vt:lpwstr/>
      </vt:variant>
      <vt:variant>
        <vt:lpwstr>_Toc41489932</vt:lpwstr>
      </vt:variant>
      <vt:variant>
        <vt:i4>1441850</vt:i4>
      </vt:variant>
      <vt:variant>
        <vt:i4>71</vt:i4>
      </vt:variant>
      <vt:variant>
        <vt:i4>0</vt:i4>
      </vt:variant>
      <vt:variant>
        <vt:i4>5</vt:i4>
      </vt:variant>
      <vt:variant>
        <vt:lpwstr/>
      </vt:variant>
      <vt:variant>
        <vt:lpwstr>_Toc41489931</vt:lpwstr>
      </vt:variant>
      <vt:variant>
        <vt:i4>1507386</vt:i4>
      </vt:variant>
      <vt:variant>
        <vt:i4>65</vt:i4>
      </vt:variant>
      <vt:variant>
        <vt:i4>0</vt:i4>
      </vt:variant>
      <vt:variant>
        <vt:i4>5</vt:i4>
      </vt:variant>
      <vt:variant>
        <vt:lpwstr/>
      </vt:variant>
      <vt:variant>
        <vt:lpwstr>_Toc41489930</vt:lpwstr>
      </vt:variant>
      <vt:variant>
        <vt:i4>1966139</vt:i4>
      </vt:variant>
      <vt:variant>
        <vt:i4>59</vt:i4>
      </vt:variant>
      <vt:variant>
        <vt:i4>0</vt:i4>
      </vt:variant>
      <vt:variant>
        <vt:i4>5</vt:i4>
      </vt:variant>
      <vt:variant>
        <vt:lpwstr/>
      </vt:variant>
      <vt:variant>
        <vt:lpwstr>_Toc41489929</vt:lpwstr>
      </vt:variant>
      <vt:variant>
        <vt:i4>2031675</vt:i4>
      </vt:variant>
      <vt:variant>
        <vt:i4>53</vt:i4>
      </vt:variant>
      <vt:variant>
        <vt:i4>0</vt:i4>
      </vt:variant>
      <vt:variant>
        <vt:i4>5</vt:i4>
      </vt:variant>
      <vt:variant>
        <vt:lpwstr/>
      </vt:variant>
      <vt:variant>
        <vt:lpwstr>_Toc41489928</vt:lpwstr>
      </vt:variant>
      <vt:variant>
        <vt:i4>1048635</vt:i4>
      </vt:variant>
      <vt:variant>
        <vt:i4>47</vt:i4>
      </vt:variant>
      <vt:variant>
        <vt:i4>0</vt:i4>
      </vt:variant>
      <vt:variant>
        <vt:i4>5</vt:i4>
      </vt:variant>
      <vt:variant>
        <vt:lpwstr/>
      </vt:variant>
      <vt:variant>
        <vt:lpwstr>_Toc41489927</vt:lpwstr>
      </vt:variant>
      <vt:variant>
        <vt:i4>1114171</vt:i4>
      </vt:variant>
      <vt:variant>
        <vt:i4>41</vt:i4>
      </vt:variant>
      <vt:variant>
        <vt:i4>0</vt:i4>
      </vt:variant>
      <vt:variant>
        <vt:i4>5</vt:i4>
      </vt:variant>
      <vt:variant>
        <vt:lpwstr/>
      </vt:variant>
      <vt:variant>
        <vt:lpwstr>_Toc41489926</vt:lpwstr>
      </vt:variant>
      <vt:variant>
        <vt:i4>1179707</vt:i4>
      </vt:variant>
      <vt:variant>
        <vt:i4>35</vt:i4>
      </vt:variant>
      <vt:variant>
        <vt:i4>0</vt:i4>
      </vt:variant>
      <vt:variant>
        <vt:i4>5</vt:i4>
      </vt:variant>
      <vt:variant>
        <vt:lpwstr/>
      </vt:variant>
      <vt:variant>
        <vt:lpwstr>_Toc41489925</vt:lpwstr>
      </vt:variant>
      <vt:variant>
        <vt:i4>1245243</vt:i4>
      </vt:variant>
      <vt:variant>
        <vt:i4>29</vt:i4>
      </vt:variant>
      <vt:variant>
        <vt:i4>0</vt:i4>
      </vt:variant>
      <vt:variant>
        <vt:i4>5</vt:i4>
      </vt:variant>
      <vt:variant>
        <vt:lpwstr/>
      </vt:variant>
      <vt:variant>
        <vt:lpwstr>_Toc41489924</vt:lpwstr>
      </vt:variant>
      <vt:variant>
        <vt:i4>1310779</vt:i4>
      </vt:variant>
      <vt:variant>
        <vt:i4>23</vt:i4>
      </vt:variant>
      <vt:variant>
        <vt:i4>0</vt:i4>
      </vt:variant>
      <vt:variant>
        <vt:i4>5</vt:i4>
      </vt:variant>
      <vt:variant>
        <vt:lpwstr/>
      </vt:variant>
      <vt:variant>
        <vt:lpwstr>_Toc41489923</vt:lpwstr>
      </vt:variant>
      <vt:variant>
        <vt:i4>1376315</vt:i4>
      </vt:variant>
      <vt:variant>
        <vt:i4>17</vt:i4>
      </vt:variant>
      <vt:variant>
        <vt:i4>0</vt:i4>
      </vt:variant>
      <vt:variant>
        <vt:i4>5</vt:i4>
      </vt:variant>
      <vt:variant>
        <vt:lpwstr/>
      </vt:variant>
      <vt:variant>
        <vt:lpwstr>_Toc41489922</vt:lpwstr>
      </vt:variant>
      <vt:variant>
        <vt:i4>1441851</vt:i4>
      </vt:variant>
      <vt:variant>
        <vt:i4>11</vt:i4>
      </vt:variant>
      <vt:variant>
        <vt:i4>0</vt:i4>
      </vt:variant>
      <vt:variant>
        <vt:i4>5</vt:i4>
      </vt:variant>
      <vt:variant>
        <vt:lpwstr/>
      </vt:variant>
      <vt:variant>
        <vt:lpwstr>_Toc41489921</vt:lpwstr>
      </vt:variant>
      <vt:variant>
        <vt:i4>1507387</vt:i4>
      </vt:variant>
      <vt:variant>
        <vt:i4>5</vt:i4>
      </vt:variant>
      <vt:variant>
        <vt:i4>0</vt:i4>
      </vt:variant>
      <vt:variant>
        <vt:i4>5</vt:i4>
      </vt:variant>
      <vt:variant>
        <vt:lpwstr/>
      </vt:variant>
      <vt:variant>
        <vt:lpwstr>_Toc41489920</vt:lpwstr>
      </vt:variant>
      <vt:variant>
        <vt:i4>6160446</vt:i4>
      </vt:variant>
      <vt:variant>
        <vt:i4>0</vt:i4>
      </vt:variant>
      <vt:variant>
        <vt:i4>0</vt:i4>
      </vt:variant>
      <vt:variant>
        <vt:i4>5</vt:i4>
      </vt:variant>
      <vt:variant>
        <vt:lpwstr>mailto:Ztaylor@ed.sc.gov</vt:lpwstr>
      </vt:variant>
      <vt:variant>
        <vt:lpwstr/>
      </vt:variant>
      <vt:variant>
        <vt:i4>6160446</vt:i4>
      </vt:variant>
      <vt:variant>
        <vt:i4>6</vt:i4>
      </vt:variant>
      <vt:variant>
        <vt:i4>0</vt:i4>
      </vt:variant>
      <vt:variant>
        <vt:i4>5</vt:i4>
      </vt:variant>
      <vt:variant>
        <vt:lpwstr>mailto:ztaylor@ed.sc.gov</vt:lpwstr>
      </vt:variant>
      <vt:variant>
        <vt:lpwstr/>
      </vt:variant>
      <vt:variant>
        <vt:i4>6160446</vt:i4>
      </vt:variant>
      <vt:variant>
        <vt:i4>3</vt:i4>
      </vt:variant>
      <vt:variant>
        <vt:i4>0</vt:i4>
      </vt:variant>
      <vt:variant>
        <vt:i4>5</vt:i4>
      </vt:variant>
      <vt:variant>
        <vt:lpwstr>mailto:ztaylor@ed.sc.gov</vt:lpwstr>
      </vt:variant>
      <vt:variant>
        <vt:lpwstr/>
      </vt:variant>
      <vt:variant>
        <vt:i4>6160446</vt:i4>
      </vt:variant>
      <vt:variant>
        <vt:i4>0</vt:i4>
      </vt:variant>
      <vt:variant>
        <vt:i4>0</vt:i4>
      </vt:variant>
      <vt:variant>
        <vt:i4>5</vt:i4>
      </vt:variant>
      <vt:variant>
        <vt:lpwstr>mailto:ztaylor@ed.sc.gov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2022-25 McKinney-Vento Request for Proposals</dc:title>
  <dc:subject/>
  <dc:creator>South Carolina Department of Education</dc:creator>
  <cp:keywords/>
  <dc:description/>
  <cp:lastModifiedBy>Stokes, Stephen</cp:lastModifiedBy>
  <cp:revision>6</cp:revision>
  <cp:lastPrinted>2020-02-06T14:38:00Z</cp:lastPrinted>
  <dcterms:created xsi:type="dcterms:W3CDTF">2022-06-24T13:22:00Z</dcterms:created>
  <dcterms:modified xsi:type="dcterms:W3CDTF">2022-07-07T13:06:00Z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