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1213694" w14:textId="77777777" w:rsidR="00C300D3" w:rsidRDefault="00C300D3">
      <w:pPr>
        <w:widowControl w:val="0"/>
        <w:pBdr>
          <w:top w:val="nil"/>
          <w:left w:val="nil"/>
          <w:bottom w:val="nil"/>
          <w:right w:val="nil"/>
          <w:between w:val="nil"/>
        </w:pBdr>
        <w:spacing w:after="0" w:line="276" w:lineRule="auto"/>
        <w:rPr>
          <w:rFonts w:ascii="Times New Roman" w:eastAsia="Times New Roman" w:hAnsi="Times New Roman" w:cs="Times New Roman"/>
          <w:sz w:val="24"/>
          <w:szCs w:val="24"/>
        </w:rPr>
      </w:pPr>
    </w:p>
    <w:p w14:paraId="72377FFD" w14:textId="1F6745BC" w:rsidR="00C300D3" w:rsidRDefault="00E519E0">
      <w:pPr>
        <w:widowControl w:val="0"/>
        <w:pBdr>
          <w:top w:val="nil"/>
          <w:left w:val="nil"/>
          <w:bottom w:val="nil"/>
          <w:right w:val="nil"/>
          <w:between w:val="nil"/>
        </w:pBdr>
        <w:spacing w:after="0" w:line="276"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African American History Instructional Materials</w:t>
      </w:r>
      <w:r w:rsidR="00E065D3">
        <w:rPr>
          <w:rFonts w:ascii="Times New Roman" w:eastAsia="Times New Roman" w:hAnsi="Times New Roman" w:cs="Times New Roman"/>
          <w:b/>
          <w:sz w:val="24"/>
          <w:szCs w:val="24"/>
        </w:rPr>
        <w:t xml:space="preserve"> Lesson Plan Template </w:t>
      </w:r>
    </w:p>
    <w:p w14:paraId="5635FDE7" w14:textId="77777777" w:rsidR="00C300D3" w:rsidRDefault="00E065D3">
      <w:pPr>
        <w:widowControl w:val="0"/>
        <w:pBdr>
          <w:top w:val="nil"/>
          <w:left w:val="nil"/>
          <w:bottom w:val="nil"/>
          <w:right w:val="nil"/>
          <w:between w:val="nil"/>
        </w:pBdr>
        <w:spacing w:after="0" w:line="276" w:lineRule="auto"/>
        <w:jc w:val="center"/>
        <w:rPr>
          <w:rFonts w:ascii="Times New Roman" w:eastAsia="Times New Roman" w:hAnsi="Times New Roman" w:cs="Times New Roman"/>
          <w:i/>
          <w:sz w:val="24"/>
          <w:szCs w:val="24"/>
        </w:rPr>
      </w:pPr>
      <w:r>
        <w:rPr>
          <w:rFonts w:ascii="Times New Roman" w:eastAsia="Times New Roman" w:hAnsi="Times New Roman" w:cs="Times New Roman"/>
          <w:i/>
          <w:sz w:val="24"/>
          <w:szCs w:val="24"/>
        </w:rPr>
        <w:t xml:space="preserve">Areas marked with an </w:t>
      </w:r>
      <w:r>
        <w:rPr>
          <w:rFonts w:ascii="Times New Roman" w:eastAsia="Times New Roman" w:hAnsi="Times New Roman" w:cs="Times New Roman"/>
          <w:b/>
          <w:i/>
          <w:sz w:val="24"/>
          <w:szCs w:val="24"/>
        </w:rPr>
        <w:t>X</w:t>
      </w:r>
      <w:r>
        <w:rPr>
          <w:rFonts w:ascii="Times New Roman" w:eastAsia="Times New Roman" w:hAnsi="Times New Roman" w:cs="Times New Roman"/>
          <w:i/>
          <w:sz w:val="24"/>
          <w:szCs w:val="24"/>
        </w:rPr>
        <w:t xml:space="preserve"> are to be completed by the lesson author. </w:t>
      </w:r>
    </w:p>
    <w:p w14:paraId="705A68FF" w14:textId="77777777" w:rsidR="00C300D3" w:rsidRDefault="00E065D3">
      <w:pPr>
        <w:spacing w:after="0" w:line="276" w:lineRule="auto"/>
        <w:rPr>
          <w:rFonts w:ascii="Times New Roman" w:eastAsia="Times New Roman" w:hAnsi="Times New Roman" w:cs="Times New Roman"/>
          <w:i/>
          <w:color w:val="FF0000"/>
          <w:sz w:val="24"/>
          <w:szCs w:val="24"/>
        </w:rPr>
      </w:pPr>
      <w:r>
        <w:rPr>
          <w:rFonts w:ascii="Times New Roman" w:eastAsia="Times New Roman" w:hAnsi="Times New Roman" w:cs="Times New Roman"/>
          <w:b/>
          <w:i/>
          <w:sz w:val="24"/>
          <w:szCs w:val="24"/>
        </w:rPr>
        <w:t xml:space="preserve"> </w:t>
      </w:r>
      <w:r>
        <w:rPr>
          <w:rFonts w:ascii="Times New Roman" w:eastAsia="Times New Roman" w:hAnsi="Times New Roman" w:cs="Times New Roman"/>
          <w:i/>
          <w:sz w:val="24"/>
          <w:szCs w:val="24"/>
        </w:rPr>
        <w:t>Plan experiences and instruction to achieve the learning objective(s) within each instructional lesson. All supporting materials, such as primary source transcriptions, graphic organizers, rubrics, etc. must be linked in the lesson or provided in an appendix.</w:t>
      </w:r>
      <w:r>
        <w:rPr>
          <w:rFonts w:ascii="Times New Roman" w:eastAsia="Times New Roman" w:hAnsi="Times New Roman" w:cs="Times New Roman"/>
          <w:i/>
          <w:color w:val="FF0000"/>
          <w:sz w:val="24"/>
          <w:szCs w:val="24"/>
        </w:rPr>
        <w:t xml:space="preserve"> </w:t>
      </w:r>
    </w:p>
    <w:p w14:paraId="577AF5EC" w14:textId="77777777" w:rsidR="00C300D3" w:rsidRDefault="00C300D3">
      <w:pPr>
        <w:widowControl w:val="0"/>
        <w:pBdr>
          <w:top w:val="nil"/>
          <w:left w:val="nil"/>
          <w:bottom w:val="nil"/>
          <w:right w:val="nil"/>
          <w:between w:val="nil"/>
        </w:pBdr>
        <w:spacing w:after="0" w:line="276" w:lineRule="auto"/>
        <w:rPr>
          <w:rFonts w:ascii="Times New Roman" w:eastAsia="Times New Roman" w:hAnsi="Times New Roman" w:cs="Times New Roman"/>
          <w:sz w:val="24"/>
          <w:szCs w:val="24"/>
        </w:rPr>
      </w:pPr>
    </w:p>
    <w:tbl>
      <w:tblPr>
        <w:tblStyle w:val="a9"/>
        <w:tblW w:w="14280" w:type="dxa"/>
        <w:tblInd w:w="3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20" w:firstRow="1" w:lastRow="0" w:firstColumn="0" w:lastColumn="0" w:noHBand="0" w:noVBand="1"/>
      </w:tblPr>
      <w:tblGrid>
        <w:gridCol w:w="3735"/>
        <w:gridCol w:w="10545"/>
      </w:tblGrid>
      <w:tr w:rsidR="00C300D3" w14:paraId="3967E5AC" w14:textId="77777777" w:rsidTr="00E065D3">
        <w:tc>
          <w:tcPr>
            <w:tcW w:w="3735" w:type="dxa"/>
          </w:tcPr>
          <w:p w14:paraId="23393F2B" w14:textId="77777777" w:rsidR="00C300D3" w:rsidRDefault="00E065D3">
            <w:pPr>
              <w:rPr>
                <w:rFonts w:ascii="Times New Roman" w:eastAsia="Times New Roman" w:hAnsi="Times New Roman" w:cs="Times New Roman"/>
                <w:b/>
                <w:sz w:val="24"/>
                <w:szCs w:val="24"/>
              </w:rPr>
            </w:pPr>
            <w:r>
              <w:rPr>
                <w:rFonts w:ascii="Times New Roman" w:eastAsia="Times New Roman" w:hAnsi="Times New Roman" w:cs="Times New Roman"/>
                <w:b/>
                <w:sz w:val="24"/>
                <w:szCs w:val="24"/>
              </w:rPr>
              <w:t>Title</w:t>
            </w:r>
          </w:p>
        </w:tc>
        <w:tc>
          <w:tcPr>
            <w:tcW w:w="10545" w:type="dxa"/>
          </w:tcPr>
          <w:p w14:paraId="663925B1" w14:textId="77777777" w:rsidR="00C300D3" w:rsidRDefault="00E065D3">
            <w:pPr>
              <w:rPr>
                <w:rFonts w:ascii="Times New Roman" w:eastAsia="Times New Roman" w:hAnsi="Times New Roman" w:cs="Times New Roman"/>
                <w:b/>
                <w:sz w:val="24"/>
                <w:szCs w:val="24"/>
              </w:rPr>
            </w:pPr>
            <w:r>
              <w:rPr>
                <w:rFonts w:ascii="Times New Roman" w:eastAsia="Times New Roman" w:hAnsi="Times New Roman" w:cs="Times New Roman"/>
                <w:b/>
                <w:sz w:val="24"/>
                <w:szCs w:val="24"/>
              </w:rPr>
              <w:t>X</w:t>
            </w:r>
          </w:p>
        </w:tc>
      </w:tr>
      <w:tr w:rsidR="00C300D3" w14:paraId="28F248DD" w14:textId="77777777" w:rsidTr="00E065D3">
        <w:tc>
          <w:tcPr>
            <w:tcW w:w="3735" w:type="dxa"/>
          </w:tcPr>
          <w:p w14:paraId="61E2C050" w14:textId="77777777" w:rsidR="00C300D3" w:rsidRDefault="00E065D3">
            <w:pPr>
              <w:rPr>
                <w:rFonts w:ascii="Times New Roman" w:eastAsia="Times New Roman" w:hAnsi="Times New Roman" w:cs="Times New Roman"/>
                <w:b/>
                <w:sz w:val="24"/>
                <w:szCs w:val="24"/>
              </w:rPr>
            </w:pPr>
            <w:r>
              <w:rPr>
                <w:rFonts w:ascii="Times New Roman" w:eastAsia="Times New Roman" w:hAnsi="Times New Roman" w:cs="Times New Roman"/>
                <w:b/>
                <w:sz w:val="24"/>
                <w:szCs w:val="24"/>
              </w:rPr>
              <w:t>Lesson Author</w:t>
            </w:r>
          </w:p>
        </w:tc>
        <w:tc>
          <w:tcPr>
            <w:tcW w:w="10545" w:type="dxa"/>
          </w:tcPr>
          <w:p w14:paraId="52F8AC2E" w14:textId="77777777" w:rsidR="00C300D3" w:rsidRDefault="00E065D3">
            <w:pPr>
              <w:rPr>
                <w:rFonts w:ascii="Times New Roman" w:eastAsia="Times New Roman" w:hAnsi="Times New Roman" w:cs="Times New Roman"/>
                <w:b/>
                <w:sz w:val="24"/>
                <w:szCs w:val="24"/>
              </w:rPr>
            </w:pPr>
            <w:r>
              <w:rPr>
                <w:rFonts w:ascii="Times New Roman" w:eastAsia="Times New Roman" w:hAnsi="Times New Roman" w:cs="Times New Roman"/>
                <w:b/>
                <w:sz w:val="24"/>
                <w:szCs w:val="24"/>
              </w:rPr>
              <w:t>X</w:t>
            </w:r>
          </w:p>
        </w:tc>
      </w:tr>
      <w:tr w:rsidR="00C300D3" w14:paraId="34CD5F15" w14:textId="77777777" w:rsidTr="00E065D3">
        <w:tc>
          <w:tcPr>
            <w:tcW w:w="3735" w:type="dxa"/>
          </w:tcPr>
          <w:p w14:paraId="71E20C31" w14:textId="77777777" w:rsidR="00C300D3" w:rsidRDefault="00E065D3">
            <w:pPr>
              <w:rPr>
                <w:rFonts w:ascii="Times New Roman" w:eastAsia="Times New Roman" w:hAnsi="Times New Roman" w:cs="Times New Roman"/>
                <w:b/>
                <w:sz w:val="24"/>
                <w:szCs w:val="24"/>
              </w:rPr>
            </w:pPr>
            <w:r>
              <w:rPr>
                <w:rFonts w:ascii="Times New Roman" w:eastAsia="Times New Roman" w:hAnsi="Times New Roman" w:cs="Times New Roman"/>
                <w:b/>
                <w:sz w:val="24"/>
                <w:szCs w:val="24"/>
              </w:rPr>
              <w:t>Grade Level</w:t>
            </w:r>
          </w:p>
        </w:tc>
        <w:tc>
          <w:tcPr>
            <w:tcW w:w="10545" w:type="dxa"/>
          </w:tcPr>
          <w:p w14:paraId="07FA9FB4" w14:textId="77777777" w:rsidR="00C300D3" w:rsidRDefault="00E065D3">
            <w:pPr>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X    </w:t>
            </w:r>
          </w:p>
        </w:tc>
      </w:tr>
      <w:tr w:rsidR="00C300D3" w14:paraId="16C9AD85" w14:textId="77777777" w:rsidTr="00E065D3">
        <w:tc>
          <w:tcPr>
            <w:tcW w:w="3735" w:type="dxa"/>
          </w:tcPr>
          <w:p w14:paraId="45C5864A" w14:textId="77777777" w:rsidR="00C300D3" w:rsidRDefault="00E065D3">
            <w:pPr>
              <w:rPr>
                <w:rFonts w:ascii="Times New Roman" w:eastAsia="Times New Roman" w:hAnsi="Times New Roman" w:cs="Times New Roman"/>
                <w:b/>
                <w:sz w:val="24"/>
                <w:szCs w:val="24"/>
              </w:rPr>
            </w:pPr>
            <w:r>
              <w:rPr>
                <w:rFonts w:ascii="Times New Roman" w:eastAsia="Times New Roman" w:hAnsi="Times New Roman" w:cs="Times New Roman"/>
                <w:b/>
                <w:sz w:val="24"/>
                <w:szCs w:val="24"/>
              </w:rPr>
              <w:t>Lesson Length/Time</w:t>
            </w:r>
          </w:p>
        </w:tc>
        <w:tc>
          <w:tcPr>
            <w:tcW w:w="10545" w:type="dxa"/>
          </w:tcPr>
          <w:p w14:paraId="45BDA0AC" w14:textId="77777777" w:rsidR="00C300D3" w:rsidRDefault="00E065D3">
            <w:pPr>
              <w:rPr>
                <w:rFonts w:ascii="Times New Roman" w:eastAsia="Times New Roman" w:hAnsi="Times New Roman" w:cs="Times New Roman"/>
                <w:b/>
                <w:sz w:val="24"/>
                <w:szCs w:val="24"/>
              </w:rPr>
            </w:pPr>
            <w:r>
              <w:rPr>
                <w:rFonts w:ascii="Times New Roman" w:eastAsia="Times New Roman" w:hAnsi="Times New Roman" w:cs="Times New Roman"/>
                <w:b/>
                <w:sz w:val="24"/>
                <w:szCs w:val="24"/>
              </w:rPr>
              <w:t>X</w:t>
            </w:r>
          </w:p>
        </w:tc>
      </w:tr>
      <w:tr w:rsidR="00C300D3" w14:paraId="63988DD7" w14:textId="77777777" w:rsidTr="00E065D3">
        <w:tc>
          <w:tcPr>
            <w:tcW w:w="3735" w:type="dxa"/>
          </w:tcPr>
          <w:p w14:paraId="52128249" w14:textId="77777777" w:rsidR="00C300D3" w:rsidRDefault="00E065D3">
            <w:pPr>
              <w:spacing w:after="80"/>
              <w:rPr>
                <w:rFonts w:ascii="Times New Roman" w:eastAsia="Times New Roman" w:hAnsi="Times New Roman" w:cs="Times New Roman"/>
                <w:b/>
                <w:sz w:val="24"/>
                <w:szCs w:val="24"/>
              </w:rPr>
            </w:pPr>
            <w:r>
              <w:rPr>
                <w:rFonts w:ascii="Times New Roman" w:eastAsia="Times New Roman" w:hAnsi="Times New Roman" w:cs="Times New Roman"/>
                <w:b/>
                <w:sz w:val="24"/>
                <w:szCs w:val="24"/>
              </w:rPr>
              <w:t>Theme(s)</w:t>
            </w:r>
          </w:p>
          <w:p w14:paraId="2B1D027D" w14:textId="77777777" w:rsidR="00C300D3" w:rsidRDefault="00E065D3">
            <w:pPr>
              <w:rPr>
                <w:rFonts w:ascii="Times New Roman" w:eastAsia="Times New Roman" w:hAnsi="Times New Roman" w:cs="Times New Roman"/>
                <w:i/>
                <w:sz w:val="24"/>
                <w:szCs w:val="24"/>
              </w:rPr>
            </w:pPr>
            <w:r>
              <w:rPr>
                <w:rFonts w:ascii="Times New Roman" w:eastAsia="Times New Roman" w:hAnsi="Times New Roman" w:cs="Times New Roman"/>
                <w:i/>
                <w:sz w:val="24"/>
                <w:szCs w:val="24"/>
              </w:rPr>
              <w:t>Which overarching course theme(s) will guide this lesson?</w:t>
            </w:r>
          </w:p>
        </w:tc>
        <w:tc>
          <w:tcPr>
            <w:tcW w:w="10545" w:type="dxa"/>
          </w:tcPr>
          <w:p w14:paraId="12F53254" w14:textId="77777777" w:rsidR="00C300D3" w:rsidRDefault="00E065D3">
            <w:pPr>
              <w:rPr>
                <w:rFonts w:ascii="Times New Roman" w:eastAsia="Times New Roman" w:hAnsi="Times New Roman" w:cs="Times New Roman"/>
                <w:b/>
                <w:sz w:val="24"/>
                <w:szCs w:val="24"/>
              </w:rPr>
            </w:pPr>
            <w:r>
              <w:rPr>
                <w:rFonts w:ascii="Times New Roman" w:eastAsia="Times New Roman" w:hAnsi="Times New Roman" w:cs="Times New Roman"/>
                <w:b/>
                <w:sz w:val="24"/>
                <w:szCs w:val="24"/>
              </w:rPr>
              <w:t>X</w:t>
            </w:r>
          </w:p>
        </w:tc>
      </w:tr>
      <w:tr w:rsidR="00C300D3" w14:paraId="03FE311D" w14:textId="77777777" w:rsidTr="00E065D3">
        <w:trPr>
          <w:trHeight w:val="593"/>
        </w:trPr>
        <w:tc>
          <w:tcPr>
            <w:tcW w:w="3735" w:type="dxa"/>
          </w:tcPr>
          <w:p w14:paraId="6E865C53" w14:textId="77777777" w:rsidR="00C300D3" w:rsidRDefault="00E065D3">
            <w:pPr>
              <w:spacing w:after="80"/>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Standard(s) </w:t>
            </w:r>
          </w:p>
          <w:p w14:paraId="3390D995" w14:textId="77777777" w:rsidR="00C300D3" w:rsidRDefault="00E065D3">
            <w:pPr>
              <w:rPr>
                <w:rFonts w:ascii="Times New Roman" w:eastAsia="Times New Roman" w:hAnsi="Times New Roman" w:cs="Times New Roman"/>
                <w:i/>
                <w:sz w:val="24"/>
                <w:szCs w:val="24"/>
              </w:rPr>
            </w:pPr>
            <w:r>
              <w:rPr>
                <w:rFonts w:ascii="Times New Roman" w:eastAsia="Times New Roman" w:hAnsi="Times New Roman" w:cs="Times New Roman"/>
                <w:i/>
                <w:sz w:val="24"/>
                <w:szCs w:val="24"/>
              </w:rPr>
              <w:t xml:space="preserve">What </w:t>
            </w:r>
            <w:hyperlink r:id="rId6">
              <w:r>
                <w:rPr>
                  <w:rFonts w:ascii="Times New Roman" w:eastAsia="Times New Roman" w:hAnsi="Times New Roman" w:cs="Times New Roman"/>
                  <w:i/>
                  <w:color w:val="1155CC"/>
                  <w:sz w:val="24"/>
                  <w:szCs w:val="24"/>
                  <w:u w:val="single"/>
                </w:rPr>
                <w:t>2019 South Carolina Social Studies College- and Career-Ready Standards</w:t>
              </w:r>
            </w:hyperlink>
            <w:r>
              <w:rPr>
                <w:rFonts w:ascii="Times New Roman" w:eastAsia="Times New Roman" w:hAnsi="Times New Roman" w:cs="Times New Roman"/>
                <w:i/>
                <w:sz w:val="24"/>
                <w:szCs w:val="24"/>
              </w:rPr>
              <w:t xml:space="preserve"> (SCSSCCR) is the focus for this lesson?</w:t>
            </w:r>
          </w:p>
        </w:tc>
        <w:tc>
          <w:tcPr>
            <w:tcW w:w="10545" w:type="dxa"/>
          </w:tcPr>
          <w:p w14:paraId="56F805AA" w14:textId="77777777" w:rsidR="00C300D3" w:rsidRDefault="00E065D3">
            <w:pPr>
              <w:rPr>
                <w:rFonts w:ascii="Times New Roman" w:eastAsia="Times New Roman" w:hAnsi="Times New Roman" w:cs="Times New Roman"/>
                <w:sz w:val="24"/>
                <w:szCs w:val="24"/>
              </w:rPr>
            </w:pPr>
            <w:proofErr w:type="gramStart"/>
            <w:r>
              <w:rPr>
                <w:rFonts w:ascii="Times New Roman" w:eastAsia="Times New Roman" w:hAnsi="Times New Roman" w:cs="Times New Roman"/>
                <w:b/>
                <w:sz w:val="24"/>
                <w:szCs w:val="24"/>
              </w:rPr>
              <w:t>X</w:t>
            </w:r>
            <w:proofErr w:type="gramEnd"/>
            <w:r>
              <w:rPr>
                <w:rFonts w:ascii="Times New Roman" w:eastAsia="Times New Roman" w:hAnsi="Times New Roman" w:cs="Times New Roman"/>
                <w:b/>
                <w:sz w:val="24"/>
                <w:szCs w:val="24"/>
              </w:rPr>
              <w:t xml:space="preserve"> </w:t>
            </w:r>
            <w:r>
              <w:rPr>
                <w:rFonts w:ascii="Times New Roman" w:eastAsia="Times New Roman" w:hAnsi="Times New Roman" w:cs="Times New Roman"/>
                <w:sz w:val="24"/>
                <w:szCs w:val="24"/>
              </w:rPr>
              <w:t>Please include the entire standard and indicator.</w:t>
            </w:r>
          </w:p>
        </w:tc>
      </w:tr>
      <w:tr w:rsidR="00C300D3" w14:paraId="79C11E6D" w14:textId="77777777" w:rsidTr="00E065D3">
        <w:trPr>
          <w:trHeight w:val="148"/>
        </w:trPr>
        <w:tc>
          <w:tcPr>
            <w:tcW w:w="3735" w:type="dxa"/>
          </w:tcPr>
          <w:p w14:paraId="49AEDDA8" w14:textId="77777777" w:rsidR="00C300D3" w:rsidRDefault="00E065D3">
            <w:pPr>
              <w:pBdr>
                <w:top w:val="nil"/>
                <w:left w:val="nil"/>
                <w:bottom w:val="nil"/>
                <w:right w:val="nil"/>
                <w:between w:val="nil"/>
              </w:pBdr>
              <w:spacing w:after="80"/>
              <w:rPr>
                <w:rFonts w:ascii="Times New Roman" w:eastAsia="Times New Roman" w:hAnsi="Times New Roman" w:cs="Times New Roman"/>
                <w:b/>
                <w:i/>
                <w:sz w:val="24"/>
                <w:szCs w:val="24"/>
              </w:rPr>
            </w:pPr>
            <w:r>
              <w:rPr>
                <w:rFonts w:ascii="Times New Roman" w:eastAsia="Times New Roman" w:hAnsi="Times New Roman" w:cs="Times New Roman"/>
                <w:b/>
                <w:sz w:val="24"/>
                <w:szCs w:val="24"/>
              </w:rPr>
              <w:t>Lesson Purpose/</w:t>
            </w:r>
            <w:r>
              <w:rPr>
                <w:rFonts w:ascii="Times New Roman" w:eastAsia="Times New Roman" w:hAnsi="Times New Roman" w:cs="Times New Roman"/>
                <w:b/>
                <w:color w:val="000000"/>
                <w:sz w:val="24"/>
                <w:szCs w:val="24"/>
              </w:rPr>
              <w:t xml:space="preserve">Learning Objective(s) aligned to the 2019 </w:t>
            </w:r>
            <w:r>
              <w:rPr>
                <w:rFonts w:ascii="Times New Roman" w:eastAsia="Times New Roman" w:hAnsi="Times New Roman" w:cs="Times New Roman"/>
                <w:b/>
                <w:sz w:val="24"/>
                <w:szCs w:val="24"/>
              </w:rPr>
              <w:t>SCSSCCR</w:t>
            </w:r>
            <w:r>
              <w:rPr>
                <w:rFonts w:ascii="Times New Roman" w:eastAsia="Times New Roman" w:hAnsi="Times New Roman" w:cs="Times New Roman"/>
                <w:b/>
                <w:color w:val="000000"/>
                <w:sz w:val="24"/>
                <w:szCs w:val="24"/>
              </w:rPr>
              <w:t xml:space="preserve"> Standards</w:t>
            </w:r>
          </w:p>
          <w:p w14:paraId="547A51BE" w14:textId="77777777" w:rsidR="00C300D3" w:rsidRDefault="00E065D3">
            <w:pPr>
              <w:pBdr>
                <w:top w:val="nil"/>
                <w:left w:val="nil"/>
                <w:bottom w:val="nil"/>
                <w:right w:val="nil"/>
                <w:between w:val="nil"/>
              </w:pBdr>
              <w:spacing w:after="160"/>
              <w:rPr>
                <w:rFonts w:ascii="Times New Roman" w:eastAsia="Times New Roman" w:hAnsi="Times New Roman" w:cs="Times New Roman"/>
                <w:i/>
                <w:color w:val="000000"/>
                <w:sz w:val="24"/>
                <w:szCs w:val="24"/>
              </w:rPr>
            </w:pPr>
            <w:r>
              <w:rPr>
                <w:rFonts w:ascii="Times New Roman" w:eastAsia="Times New Roman" w:hAnsi="Times New Roman" w:cs="Times New Roman"/>
                <w:i/>
                <w:color w:val="000000"/>
                <w:sz w:val="24"/>
                <w:szCs w:val="24"/>
              </w:rPr>
              <w:t>What will the student</w:t>
            </w:r>
            <w:r>
              <w:rPr>
                <w:rFonts w:ascii="Times New Roman" w:eastAsia="Times New Roman" w:hAnsi="Times New Roman" w:cs="Times New Roman"/>
                <w:i/>
                <w:sz w:val="24"/>
                <w:szCs w:val="24"/>
              </w:rPr>
              <w:t xml:space="preserve">s know and </w:t>
            </w:r>
            <w:r>
              <w:rPr>
                <w:rFonts w:ascii="Times New Roman" w:eastAsia="Times New Roman" w:hAnsi="Times New Roman" w:cs="Times New Roman"/>
                <w:i/>
                <w:color w:val="000000"/>
                <w:sz w:val="24"/>
                <w:szCs w:val="24"/>
              </w:rPr>
              <w:t>be able to do by the end of this lesson?</w:t>
            </w:r>
          </w:p>
          <w:p w14:paraId="739ECC73" w14:textId="77777777" w:rsidR="00C300D3" w:rsidRDefault="00E065D3">
            <w:pPr>
              <w:rPr>
                <w:rFonts w:ascii="Times New Roman" w:eastAsia="Times New Roman" w:hAnsi="Times New Roman" w:cs="Times New Roman"/>
                <w:i/>
                <w:sz w:val="24"/>
                <w:szCs w:val="24"/>
              </w:rPr>
            </w:pPr>
            <w:r>
              <w:rPr>
                <w:rFonts w:ascii="Times New Roman" w:eastAsia="Times New Roman" w:hAnsi="Times New Roman" w:cs="Times New Roman"/>
                <w:i/>
                <w:sz w:val="24"/>
                <w:szCs w:val="24"/>
              </w:rPr>
              <w:t>Are the Learning Objectives SMART?</w:t>
            </w:r>
          </w:p>
          <w:p w14:paraId="2E163D3B" w14:textId="77777777" w:rsidR="00C300D3" w:rsidRDefault="00E065D3">
            <w:pPr>
              <w:numPr>
                <w:ilvl w:val="0"/>
                <w:numId w:val="3"/>
              </w:numPr>
              <w:rPr>
                <w:rFonts w:ascii="Times New Roman" w:eastAsia="Times New Roman" w:hAnsi="Times New Roman" w:cs="Times New Roman"/>
                <w:sz w:val="24"/>
                <w:szCs w:val="24"/>
              </w:rPr>
            </w:pPr>
            <w:r>
              <w:rPr>
                <w:rFonts w:ascii="Times New Roman" w:eastAsia="Times New Roman" w:hAnsi="Times New Roman" w:cs="Times New Roman"/>
                <w:b/>
                <w:sz w:val="24"/>
                <w:szCs w:val="24"/>
              </w:rPr>
              <w:t>S</w:t>
            </w:r>
            <w:r>
              <w:rPr>
                <w:rFonts w:ascii="Times New Roman" w:eastAsia="Times New Roman" w:hAnsi="Times New Roman" w:cs="Times New Roman"/>
                <w:sz w:val="24"/>
                <w:szCs w:val="24"/>
              </w:rPr>
              <w:t>pecific</w:t>
            </w:r>
          </w:p>
          <w:p w14:paraId="2637D82D" w14:textId="77777777" w:rsidR="00C300D3" w:rsidRDefault="00E065D3">
            <w:pPr>
              <w:numPr>
                <w:ilvl w:val="0"/>
                <w:numId w:val="3"/>
              </w:numPr>
              <w:rPr>
                <w:rFonts w:ascii="Times New Roman" w:eastAsia="Times New Roman" w:hAnsi="Times New Roman" w:cs="Times New Roman"/>
                <w:sz w:val="24"/>
                <w:szCs w:val="24"/>
              </w:rPr>
            </w:pPr>
            <w:r>
              <w:rPr>
                <w:rFonts w:ascii="Times New Roman" w:eastAsia="Times New Roman" w:hAnsi="Times New Roman" w:cs="Times New Roman"/>
                <w:b/>
                <w:sz w:val="24"/>
                <w:szCs w:val="24"/>
              </w:rPr>
              <w:t>M</w:t>
            </w:r>
            <w:r>
              <w:rPr>
                <w:rFonts w:ascii="Times New Roman" w:eastAsia="Times New Roman" w:hAnsi="Times New Roman" w:cs="Times New Roman"/>
                <w:sz w:val="24"/>
                <w:szCs w:val="24"/>
              </w:rPr>
              <w:t>easurable</w:t>
            </w:r>
          </w:p>
          <w:p w14:paraId="476D04B9" w14:textId="77777777" w:rsidR="00C300D3" w:rsidRDefault="00E065D3">
            <w:pPr>
              <w:numPr>
                <w:ilvl w:val="0"/>
                <w:numId w:val="3"/>
              </w:numPr>
              <w:rPr>
                <w:rFonts w:ascii="Times New Roman" w:eastAsia="Times New Roman" w:hAnsi="Times New Roman" w:cs="Times New Roman"/>
                <w:sz w:val="24"/>
                <w:szCs w:val="24"/>
              </w:rPr>
            </w:pPr>
            <w:r>
              <w:rPr>
                <w:rFonts w:ascii="Times New Roman" w:eastAsia="Times New Roman" w:hAnsi="Times New Roman" w:cs="Times New Roman"/>
                <w:b/>
                <w:sz w:val="24"/>
                <w:szCs w:val="24"/>
              </w:rPr>
              <w:t>A</w:t>
            </w:r>
            <w:r>
              <w:rPr>
                <w:rFonts w:ascii="Times New Roman" w:eastAsia="Times New Roman" w:hAnsi="Times New Roman" w:cs="Times New Roman"/>
                <w:sz w:val="24"/>
                <w:szCs w:val="24"/>
              </w:rPr>
              <w:t>ttainable</w:t>
            </w:r>
          </w:p>
          <w:p w14:paraId="3C5B06E6" w14:textId="77777777" w:rsidR="00C300D3" w:rsidRDefault="00E065D3">
            <w:pPr>
              <w:numPr>
                <w:ilvl w:val="0"/>
                <w:numId w:val="3"/>
              </w:numPr>
              <w:rPr>
                <w:rFonts w:ascii="Times New Roman" w:eastAsia="Times New Roman" w:hAnsi="Times New Roman" w:cs="Times New Roman"/>
                <w:sz w:val="24"/>
                <w:szCs w:val="24"/>
              </w:rPr>
            </w:pPr>
            <w:r>
              <w:rPr>
                <w:rFonts w:ascii="Times New Roman" w:eastAsia="Times New Roman" w:hAnsi="Times New Roman" w:cs="Times New Roman"/>
                <w:b/>
                <w:sz w:val="24"/>
                <w:szCs w:val="24"/>
              </w:rPr>
              <w:t>R</w:t>
            </w:r>
            <w:r>
              <w:rPr>
                <w:rFonts w:ascii="Times New Roman" w:eastAsia="Times New Roman" w:hAnsi="Times New Roman" w:cs="Times New Roman"/>
                <w:sz w:val="24"/>
                <w:szCs w:val="24"/>
              </w:rPr>
              <w:t>elevant</w:t>
            </w:r>
          </w:p>
          <w:p w14:paraId="0B24694B" w14:textId="77777777" w:rsidR="00C300D3" w:rsidRDefault="00E065D3">
            <w:pPr>
              <w:numPr>
                <w:ilvl w:val="0"/>
                <w:numId w:val="3"/>
              </w:numPr>
              <w:rPr>
                <w:rFonts w:ascii="Times New Roman" w:eastAsia="Times New Roman" w:hAnsi="Times New Roman" w:cs="Times New Roman"/>
                <w:sz w:val="24"/>
                <w:szCs w:val="24"/>
              </w:rPr>
            </w:pPr>
            <w:r>
              <w:rPr>
                <w:rFonts w:ascii="Times New Roman" w:eastAsia="Times New Roman" w:hAnsi="Times New Roman" w:cs="Times New Roman"/>
                <w:b/>
                <w:sz w:val="24"/>
                <w:szCs w:val="24"/>
              </w:rPr>
              <w:t>T</w:t>
            </w:r>
            <w:r>
              <w:rPr>
                <w:rFonts w:ascii="Times New Roman" w:eastAsia="Times New Roman" w:hAnsi="Times New Roman" w:cs="Times New Roman"/>
                <w:sz w:val="24"/>
                <w:szCs w:val="24"/>
              </w:rPr>
              <w:t>imely</w:t>
            </w:r>
            <w:r>
              <w:rPr>
                <w:rFonts w:ascii="Times New Roman" w:eastAsia="Times New Roman" w:hAnsi="Times New Roman" w:cs="Times New Roman"/>
                <w:i/>
                <w:color w:val="000000"/>
                <w:sz w:val="24"/>
                <w:szCs w:val="24"/>
              </w:rPr>
              <w:t xml:space="preserve"> </w:t>
            </w:r>
          </w:p>
        </w:tc>
        <w:tc>
          <w:tcPr>
            <w:tcW w:w="10545" w:type="dxa"/>
          </w:tcPr>
          <w:p w14:paraId="0EE81D85" w14:textId="77777777" w:rsidR="00C300D3" w:rsidRDefault="00E065D3">
            <w:pPr>
              <w:rPr>
                <w:rFonts w:ascii="Times New Roman" w:eastAsia="Times New Roman" w:hAnsi="Times New Roman" w:cs="Times New Roman"/>
                <w:b/>
                <w:sz w:val="24"/>
                <w:szCs w:val="24"/>
              </w:rPr>
            </w:pPr>
            <w:r>
              <w:rPr>
                <w:rFonts w:ascii="Times New Roman" w:eastAsia="Times New Roman" w:hAnsi="Times New Roman" w:cs="Times New Roman"/>
                <w:b/>
                <w:sz w:val="24"/>
                <w:szCs w:val="24"/>
              </w:rPr>
              <w:t>X</w:t>
            </w:r>
          </w:p>
        </w:tc>
      </w:tr>
      <w:tr w:rsidR="00C300D3" w14:paraId="6CB2A3CA" w14:textId="77777777" w:rsidTr="00E065D3">
        <w:trPr>
          <w:trHeight w:val="148"/>
        </w:trPr>
        <w:tc>
          <w:tcPr>
            <w:tcW w:w="3735" w:type="dxa"/>
          </w:tcPr>
          <w:p w14:paraId="00B934C3" w14:textId="77777777" w:rsidR="00C300D3" w:rsidRDefault="00E065D3">
            <w:pPr>
              <w:spacing w:after="80"/>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 xml:space="preserve">Success Criteria </w:t>
            </w:r>
          </w:p>
          <w:p w14:paraId="5C29C560" w14:textId="77777777" w:rsidR="00C300D3" w:rsidRDefault="00E065D3">
            <w:pPr>
              <w:rPr>
                <w:rFonts w:ascii="Times New Roman" w:eastAsia="Times New Roman" w:hAnsi="Times New Roman" w:cs="Times New Roman"/>
                <w:b/>
                <w:color w:val="000000"/>
                <w:sz w:val="24"/>
                <w:szCs w:val="24"/>
              </w:rPr>
            </w:pPr>
            <w:r>
              <w:rPr>
                <w:rFonts w:ascii="Times New Roman" w:eastAsia="Times New Roman" w:hAnsi="Times New Roman" w:cs="Times New Roman"/>
                <w:i/>
                <w:sz w:val="24"/>
                <w:szCs w:val="24"/>
              </w:rPr>
              <w:t>What criteria must students meet to demonstrate mastery of the learning objective(s)?</w:t>
            </w:r>
          </w:p>
        </w:tc>
        <w:tc>
          <w:tcPr>
            <w:tcW w:w="10545" w:type="dxa"/>
          </w:tcPr>
          <w:p w14:paraId="4985D7FB" w14:textId="77777777" w:rsidR="00C300D3" w:rsidRDefault="00E065D3">
            <w:pPr>
              <w:rPr>
                <w:rFonts w:ascii="Times New Roman" w:eastAsia="Times New Roman" w:hAnsi="Times New Roman" w:cs="Times New Roman"/>
                <w:b/>
                <w:sz w:val="24"/>
                <w:szCs w:val="24"/>
              </w:rPr>
            </w:pPr>
            <w:r>
              <w:rPr>
                <w:rFonts w:ascii="Times New Roman" w:eastAsia="Times New Roman" w:hAnsi="Times New Roman" w:cs="Times New Roman"/>
                <w:b/>
                <w:sz w:val="24"/>
                <w:szCs w:val="24"/>
              </w:rPr>
              <w:t>X</w:t>
            </w:r>
          </w:p>
          <w:p w14:paraId="2EBB90E6" w14:textId="77777777" w:rsidR="00C300D3" w:rsidRDefault="00C300D3">
            <w:pPr>
              <w:rPr>
                <w:rFonts w:ascii="Times New Roman" w:eastAsia="Times New Roman" w:hAnsi="Times New Roman" w:cs="Times New Roman"/>
                <w:i/>
                <w:sz w:val="24"/>
                <w:szCs w:val="24"/>
                <w:highlight w:val="green"/>
              </w:rPr>
            </w:pPr>
          </w:p>
        </w:tc>
      </w:tr>
      <w:tr w:rsidR="00C300D3" w14:paraId="31B98ECA" w14:textId="77777777" w:rsidTr="00E065D3">
        <w:trPr>
          <w:trHeight w:val="148"/>
        </w:trPr>
        <w:tc>
          <w:tcPr>
            <w:tcW w:w="3735" w:type="dxa"/>
          </w:tcPr>
          <w:p w14:paraId="1C426D3A" w14:textId="77777777" w:rsidR="00C300D3" w:rsidRDefault="00E065D3">
            <w:pPr>
              <w:spacing w:after="80"/>
              <w:rPr>
                <w:rFonts w:ascii="Times New Roman" w:eastAsia="Times New Roman" w:hAnsi="Times New Roman" w:cs="Times New Roman"/>
                <w:b/>
                <w:sz w:val="24"/>
                <w:szCs w:val="24"/>
              </w:rPr>
            </w:pPr>
            <w:r>
              <w:rPr>
                <w:rFonts w:ascii="Times New Roman" w:eastAsia="Times New Roman" w:hAnsi="Times New Roman" w:cs="Times New Roman"/>
                <w:b/>
                <w:sz w:val="24"/>
                <w:szCs w:val="24"/>
              </w:rPr>
              <w:t>Setting the Purpose and Activating Strategy</w:t>
            </w:r>
          </w:p>
          <w:p w14:paraId="3B6512D4" w14:textId="77777777" w:rsidR="00C300D3" w:rsidRDefault="00E065D3">
            <w:pPr>
              <w:rPr>
                <w:rFonts w:ascii="Times New Roman" w:eastAsia="Times New Roman" w:hAnsi="Times New Roman" w:cs="Times New Roman"/>
                <w:i/>
                <w:sz w:val="24"/>
                <w:szCs w:val="24"/>
              </w:rPr>
            </w:pPr>
            <w:r>
              <w:rPr>
                <w:rFonts w:ascii="Times New Roman" w:eastAsia="Times New Roman" w:hAnsi="Times New Roman" w:cs="Times New Roman"/>
                <w:i/>
                <w:sz w:val="24"/>
                <w:szCs w:val="24"/>
              </w:rPr>
              <w:t>How does the strategy grab students’ attention and activate their learning?</w:t>
            </w:r>
          </w:p>
          <w:p w14:paraId="2F9010CE" w14:textId="77777777" w:rsidR="00C300D3" w:rsidRDefault="00C300D3">
            <w:pPr>
              <w:rPr>
                <w:rFonts w:ascii="Times New Roman" w:eastAsia="Times New Roman" w:hAnsi="Times New Roman" w:cs="Times New Roman"/>
                <w:i/>
                <w:sz w:val="24"/>
                <w:szCs w:val="24"/>
              </w:rPr>
            </w:pPr>
          </w:p>
          <w:p w14:paraId="44E174BE" w14:textId="77777777" w:rsidR="00C300D3" w:rsidRDefault="00E065D3">
            <w:pPr>
              <w:rPr>
                <w:rFonts w:ascii="Times New Roman" w:eastAsia="Times New Roman" w:hAnsi="Times New Roman" w:cs="Times New Roman"/>
                <w:i/>
                <w:sz w:val="24"/>
                <w:szCs w:val="24"/>
              </w:rPr>
            </w:pPr>
            <w:r>
              <w:rPr>
                <w:rFonts w:ascii="Times New Roman" w:eastAsia="Times New Roman" w:hAnsi="Times New Roman" w:cs="Times New Roman"/>
                <w:i/>
                <w:sz w:val="24"/>
                <w:szCs w:val="24"/>
              </w:rPr>
              <w:t>What will students do to make connections to prior knowledge?</w:t>
            </w:r>
          </w:p>
        </w:tc>
        <w:tc>
          <w:tcPr>
            <w:tcW w:w="10545" w:type="dxa"/>
          </w:tcPr>
          <w:p w14:paraId="184888EC" w14:textId="77777777" w:rsidR="00C300D3" w:rsidRDefault="00E065D3">
            <w:pPr>
              <w:rPr>
                <w:rFonts w:ascii="Times New Roman" w:eastAsia="Times New Roman" w:hAnsi="Times New Roman" w:cs="Times New Roman"/>
                <w:b/>
                <w:sz w:val="24"/>
                <w:szCs w:val="24"/>
              </w:rPr>
            </w:pPr>
            <w:r>
              <w:rPr>
                <w:rFonts w:ascii="Times New Roman" w:eastAsia="Times New Roman" w:hAnsi="Times New Roman" w:cs="Times New Roman"/>
                <w:b/>
                <w:sz w:val="24"/>
                <w:szCs w:val="24"/>
              </w:rPr>
              <w:t>X</w:t>
            </w:r>
          </w:p>
        </w:tc>
      </w:tr>
      <w:tr w:rsidR="00C300D3" w14:paraId="2D9D2D8C" w14:textId="77777777" w:rsidTr="00E065D3">
        <w:trPr>
          <w:trHeight w:val="148"/>
        </w:trPr>
        <w:tc>
          <w:tcPr>
            <w:tcW w:w="3735" w:type="dxa"/>
          </w:tcPr>
          <w:p w14:paraId="36A7B90B" w14:textId="77777777" w:rsidR="00C300D3" w:rsidRDefault="00E065D3">
            <w:pPr>
              <w:spacing w:after="80"/>
              <w:rPr>
                <w:rFonts w:ascii="Times New Roman" w:eastAsia="Times New Roman" w:hAnsi="Times New Roman" w:cs="Times New Roman"/>
                <w:b/>
                <w:sz w:val="20"/>
                <w:szCs w:val="20"/>
              </w:rPr>
            </w:pPr>
            <w:r>
              <w:rPr>
                <w:rFonts w:ascii="Times New Roman" w:eastAsia="Times New Roman" w:hAnsi="Times New Roman" w:cs="Times New Roman"/>
                <w:b/>
                <w:sz w:val="24"/>
                <w:szCs w:val="24"/>
              </w:rPr>
              <w:t>Instructional Sequence</w:t>
            </w:r>
          </w:p>
          <w:p w14:paraId="5B72B6C8" w14:textId="77777777" w:rsidR="00C300D3" w:rsidRDefault="00E065D3">
            <w:pPr>
              <w:rPr>
                <w:rFonts w:ascii="Times New Roman" w:eastAsia="Times New Roman" w:hAnsi="Times New Roman" w:cs="Times New Roman"/>
                <w:i/>
                <w:sz w:val="24"/>
                <w:szCs w:val="24"/>
              </w:rPr>
            </w:pPr>
            <w:r>
              <w:rPr>
                <w:rFonts w:ascii="Times New Roman" w:eastAsia="Times New Roman" w:hAnsi="Times New Roman" w:cs="Times New Roman"/>
                <w:i/>
                <w:sz w:val="24"/>
                <w:szCs w:val="24"/>
              </w:rPr>
              <w:t>Describe the steps of the lesson including all required academic and classroom materials.</w:t>
            </w:r>
          </w:p>
          <w:p w14:paraId="5ADB040D" w14:textId="77777777" w:rsidR="00C300D3" w:rsidRDefault="00C300D3">
            <w:pPr>
              <w:rPr>
                <w:rFonts w:ascii="Times New Roman" w:eastAsia="Times New Roman" w:hAnsi="Times New Roman" w:cs="Times New Roman"/>
                <w:i/>
                <w:sz w:val="20"/>
                <w:szCs w:val="20"/>
              </w:rPr>
            </w:pPr>
          </w:p>
          <w:p w14:paraId="1F37480F" w14:textId="77777777" w:rsidR="00C300D3" w:rsidRDefault="00E065D3">
            <w:pPr>
              <w:rPr>
                <w:rFonts w:ascii="Times New Roman" w:eastAsia="Times New Roman" w:hAnsi="Times New Roman" w:cs="Times New Roman"/>
                <w:i/>
                <w:sz w:val="24"/>
                <w:szCs w:val="24"/>
              </w:rPr>
            </w:pPr>
            <w:r>
              <w:rPr>
                <w:rFonts w:ascii="Times New Roman" w:eastAsia="Times New Roman" w:hAnsi="Times New Roman" w:cs="Times New Roman"/>
                <w:i/>
                <w:sz w:val="24"/>
                <w:szCs w:val="24"/>
              </w:rPr>
              <w:t>Are the materials for this lesson age-appropriate? Do the materials explore a variety of perspectives?</w:t>
            </w:r>
          </w:p>
          <w:p w14:paraId="26D4190E" w14:textId="77777777" w:rsidR="00C300D3" w:rsidRDefault="00C300D3">
            <w:pPr>
              <w:rPr>
                <w:rFonts w:ascii="Times New Roman" w:eastAsia="Times New Roman" w:hAnsi="Times New Roman" w:cs="Times New Roman"/>
                <w:i/>
                <w:sz w:val="20"/>
                <w:szCs w:val="20"/>
              </w:rPr>
            </w:pPr>
          </w:p>
          <w:p w14:paraId="31D1EB01" w14:textId="77777777" w:rsidR="00C300D3" w:rsidRDefault="00E065D3">
            <w:pPr>
              <w:rPr>
                <w:rFonts w:ascii="Times New Roman" w:eastAsia="Times New Roman" w:hAnsi="Times New Roman" w:cs="Times New Roman"/>
                <w:i/>
                <w:sz w:val="24"/>
                <w:szCs w:val="24"/>
                <w:highlight w:val="yellow"/>
              </w:rPr>
            </w:pPr>
            <w:r>
              <w:rPr>
                <w:rFonts w:ascii="Times New Roman" w:eastAsia="Times New Roman" w:hAnsi="Times New Roman" w:cs="Times New Roman"/>
                <w:i/>
                <w:sz w:val="24"/>
                <w:szCs w:val="24"/>
              </w:rPr>
              <w:t>Does the rigor of the lesson meet the depth of the standards?</w:t>
            </w:r>
          </w:p>
          <w:p w14:paraId="5D3152B0" w14:textId="77777777" w:rsidR="00C300D3" w:rsidRDefault="00C300D3">
            <w:pPr>
              <w:rPr>
                <w:rFonts w:ascii="Times New Roman" w:eastAsia="Times New Roman" w:hAnsi="Times New Roman" w:cs="Times New Roman"/>
                <w:i/>
                <w:sz w:val="20"/>
                <w:szCs w:val="20"/>
              </w:rPr>
            </w:pPr>
          </w:p>
          <w:p w14:paraId="483E1529" w14:textId="77777777" w:rsidR="00C300D3" w:rsidRDefault="00E065D3">
            <w:pPr>
              <w:rPr>
                <w:rFonts w:ascii="Times New Roman" w:eastAsia="Times New Roman" w:hAnsi="Times New Roman" w:cs="Times New Roman"/>
                <w:i/>
                <w:sz w:val="24"/>
                <w:szCs w:val="24"/>
              </w:rPr>
            </w:pPr>
            <w:r>
              <w:rPr>
                <w:rFonts w:ascii="Times New Roman" w:eastAsia="Times New Roman" w:hAnsi="Times New Roman" w:cs="Times New Roman"/>
                <w:i/>
                <w:sz w:val="24"/>
                <w:szCs w:val="24"/>
              </w:rPr>
              <w:t>How are the skills identified in the standard(s) being used in the lesson?</w:t>
            </w:r>
          </w:p>
          <w:p w14:paraId="10BE9CF7" w14:textId="77777777" w:rsidR="00C300D3" w:rsidRDefault="00C300D3">
            <w:pPr>
              <w:rPr>
                <w:rFonts w:ascii="Times New Roman" w:eastAsia="Times New Roman" w:hAnsi="Times New Roman" w:cs="Times New Roman"/>
                <w:i/>
                <w:sz w:val="20"/>
                <w:szCs w:val="20"/>
              </w:rPr>
            </w:pPr>
          </w:p>
          <w:p w14:paraId="7B9865C0" w14:textId="77777777" w:rsidR="00C300D3" w:rsidRDefault="00E065D3">
            <w:pPr>
              <w:rPr>
                <w:rFonts w:ascii="Times New Roman" w:eastAsia="Times New Roman" w:hAnsi="Times New Roman" w:cs="Times New Roman"/>
                <w:i/>
                <w:sz w:val="24"/>
                <w:szCs w:val="24"/>
              </w:rPr>
            </w:pPr>
            <w:r>
              <w:rPr>
                <w:rFonts w:ascii="Times New Roman" w:eastAsia="Times New Roman" w:hAnsi="Times New Roman" w:cs="Times New Roman"/>
                <w:i/>
                <w:sz w:val="24"/>
                <w:szCs w:val="24"/>
              </w:rPr>
              <w:t>Does the lesson allow for collaborative and/or independent practice?</w:t>
            </w:r>
          </w:p>
          <w:p w14:paraId="20847588" w14:textId="77777777" w:rsidR="00C300D3" w:rsidRDefault="00C300D3">
            <w:pPr>
              <w:rPr>
                <w:rFonts w:ascii="Times New Roman" w:eastAsia="Times New Roman" w:hAnsi="Times New Roman" w:cs="Times New Roman"/>
                <w:i/>
                <w:sz w:val="20"/>
                <w:szCs w:val="20"/>
              </w:rPr>
            </w:pPr>
          </w:p>
          <w:p w14:paraId="149DA2C6" w14:textId="77777777" w:rsidR="00C300D3" w:rsidRDefault="00E065D3">
            <w:pPr>
              <w:spacing w:line="259" w:lineRule="auto"/>
              <w:rPr>
                <w:rFonts w:ascii="Times New Roman" w:eastAsia="Times New Roman" w:hAnsi="Times New Roman" w:cs="Times New Roman"/>
                <w:i/>
                <w:sz w:val="24"/>
                <w:szCs w:val="24"/>
                <w:highlight w:val="magenta"/>
              </w:rPr>
            </w:pPr>
            <w:r>
              <w:rPr>
                <w:rFonts w:ascii="Times New Roman" w:eastAsia="Times New Roman" w:hAnsi="Times New Roman" w:cs="Times New Roman"/>
                <w:i/>
                <w:sz w:val="24"/>
                <w:szCs w:val="24"/>
              </w:rPr>
              <w:t>Are there formative assessment opportunities throughout the lesson?</w:t>
            </w:r>
          </w:p>
        </w:tc>
        <w:tc>
          <w:tcPr>
            <w:tcW w:w="10545" w:type="dxa"/>
          </w:tcPr>
          <w:p w14:paraId="7E7A3A87" w14:textId="77777777" w:rsidR="00C300D3" w:rsidRDefault="00E065D3">
            <w:pPr>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X </w:t>
            </w:r>
          </w:p>
          <w:p w14:paraId="32243A84" w14:textId="77777777" w:rsidR="00C300D3" w:rsidRDefault="00C300D3">
            <w:pPr>
              <w:spacing w:line="259" w:lineRule="auto"/>
              <w:rPr>
                <w:rFonts w:ascii="Times New Roman" w:eastAsia="Times New Roman" w:hAnsi="Times New Roman" w:cs="Times New Roman"/>
                <w:i/>
                <w:sz w:val="24"/>
                <w:szCs w:val="24"/>
                <w:highlight w:val="green"/>
              </w:rPr>
            </w:pPr>
          </w:p>
          <w:p w14:paraId="32E59BF7" w14:textId="77777777" w:rsidR="00C300D3" w:rsidRDefault="00C300D3">
            <w:pPr>
              <w:rPr>
                <w:rFonts w:ascii="Times New Roman" w:eastAsia="Times New Roman" w:hAnsi="Times New Roman" w:cs="Times New Roman"/>
                <w:i/>
                <w:sz w:val="24"/>
                <w:szCs w:val="24"/>
                <w:shd w:val="clear" w:color="auto" w:fill="4A86E8"/>
              </w:rPr>
            </w:pPr>
          </w:p>
        </w:tc>
      </w:tr>
      <w:tr w:rsidR="00C300D3" w14:paraId="12794E41" w14:textId="77777777" w:rsidTr="00E065D3">
        <w:trPr>
          <w:trHeight w:val="148"/>
        </w:trPr>
        <w:tc>
          <w:tcPr>
            <w:tcW w:w="3735" w:type="dxa"/>
          </w:tcPr>
          <w:p w14:paraId="01E90D09" w14:textId="77777777" w:rsidR="00C300D3" w:rsidRDefault="00E065D3">
            <w:pPr>
              <w:spacing w:after="80"/>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Differentiation and Extension</w:t>
            </w:r>
          </w:p>
          <w:p w14:paraId="64A5B615" w14:textId="77777777" w:rsidR="00C300D3" w:rsidRDefault="00E065D3">
            <w:pPr>
              <w:rPr>
                <w:rFonts w:ascii="Times New Roman" w:eastAsia="Times New Roman" w:hAnsi="Times New Roman" w:cs="Times New Roman"/>
                <w:i/>
                <w:sz w:val="24"/>
                <w:szCs w:val="24"/>
              </w:rPr>
            </w:pPr>
            <w:r>
              <w:rPr>
                <w:rFonts w:ascii="Times New Roman" w:eastAsia="Times New Roman" w:hAnsi="Times New Roman" w:cs="Times New Roman"/>
                <w:i/>
                <w:sz w:val="24"/>
                <w:szCs w:val="24"/>
              </w:rPr>
              <w:t>How can the information gained from formative assessments throughout the lesson be used to differentiate and/or extend student learning?</w:t>
            </w:r>
          </w:p>
        </w:tc>
        <w:tc>
          <w:tcPr>
            <w:tcW w:w="10545" w:type="dxa"/>
          </w:tcPr>
          <w:p w14:paraId="44473D17" w14:textId="77777777" w:rsidR="00C300D3" w:rsidRDefault="00E065D3">
            <w:pPr>
              <w:rPr>
                <w:rFonts w:ascii="Times New Roman" w:eastAsia="Times New Roman" w:hAnsi="Times New Roman" w:cs="Times New Roman"/>
                <w:sz w:val="24"/>
                <w:szCs w:val="24"/>
              </w:rPr>
            </w:pPr>
            <w:r>
              <w:rPr>
                <w:rFonts w:ascii="Times New Roman" w:eastAsia="Times New Roman" w:hAnsi="Times New Roman" w:cs="Times New Roman"/>
                <w:b/>
                <w:sz w:val="24"/>
                <w:szCs w:val="24"/>
              </w:rPr>
              <w:t>X</w:t>
            </w:r>
          </w:p>
          <w:p w14:paraId="7BFF76B1" w14:textId="77777777" w:rsidR="00C300D3" w:rsidRDefault="00C300D3">
            <w:pPr>
              <w:rPr>
                <w:rFonts w:ascii="Times New Roman" w:eastAsia="Times New Roman" w:hAnsi="Times New Roman" w:cs="Times New Roman"/>
                <w:sz w:val="24"/>
                <w:szCs w:val="24"/>
              </w:rPr>
            </w:pPr>
          </w:p>
        </w:tc>
      </w:tr>
      <w:tr w:rsidR="00C300D3" w14:paraId="5B914CDF" w14:textId="77777777" w:rsidTr="00E065D3">
        <w:trPr>
          <w:trHeight w:val="148"/>
        </w:trPr>
        <w:tc>
          <w:tcPr>
            <w:tcW w:w="3735" w:type="dxa"/>
          </w:tcPr>
          <w:p w14:paraId="52BBC118" w14:textId="77777777" w:rsidR="00C300D3" w:rsidRDefault="00E065D3">
            <w:pPr>
              <w:spacing w:after="80"/>
              <w:rPr>
                <w:rFonts w:ascii="Times New Roman" w:eastAsia="Times New Roman" w:hAnsi="Times New Roman" w:cs="Times New Roman"/>
                <w:i/>
                <w:sz w:val="24"/>
                <w:szCs w:val="24"/>
              </w:rPr>
            </w:pPr>
            <w:r>
              <w:rPr>
                <w:rFonts w:ascii="Times New Roman" w:eastAsia="Times New Roman" w:hAnsi="Times New Roman" w:cs="Times New Roman"/>
                <w:b/>
                <w:sz w:val="24"/>
                <w:szCs w:val="24"/>
              </w:rPr>
              <w:t>Assessment/Product</w:t>
            </w:r>
          </w:p>
          <w:p w14:paraId="07EB9961" w14:textId="77777777" w:rsidR="00C300D3" w:rsidRDefault="00E065D3">
            <w:pPr>
              <w:rPr>
                <w:rFonts w:ascii="Times New Roman" w:eastAsia="Times New Roman" w:hAnsi="Times New Roman" w:cs="Times New Roman"/>
                <w:i/>
                <w:sz w:val="24"/>
                <w:szCs w:val="24"/>
              </w:rPr>
            </w:pPr>
            <w:r>
              <w:rPr>
                <w:rFonts w:ascii="Times New Roman" w:eastAsia="Times New Roman" w:hAnsi="Times New Roman" w:cs="Times New Roman"/>
                <w:i/>
                <w:sz w:val="24"/>
                <w:szCs w:val="24"/>
              </w:rPr>
              <w:t xml:space="preserve">What will students </w:t>
            </w:r>
            <w:r>
              <w:rPr>
                <w:rFonts w:ascii="Times New Roman" w:eastAsia="Times New Roman" w:hAnsi="Times New Roman" w:cs="Times New Roman"/>
                <w:b/>
                <w:i/>
                <w:sz w:val="24"/>
                <w:szCs w:val="24"/>
              </w:rPr>
              <w:t>do, say, make, or write</w:t>
            </w:r>
            <w:r>
              <w:rPr>
                <w:rFonts w:ascii="Times New Roman" w:eastAsia="Times New Roman" w:hAnsi="Times New Roman" w:cs="Times New Roman"/>
                <w:i/>
                <w:sz w:val="24"/>
                <w:szCs w:val="24"/>
              </w:rPr>
              <w:t xml:space="preserve"> to show evidence of their learning and demonstrate mastery?</w:t>
            </w:r>
          </w:p>
          <w:p w14:paraId="7467C1AD" w14:textId="77777777" w:rsidR="00C300D3" w:rsidRDefault="00C300D3">
            <w:pPr>
              <w:rPr>
                <w:rFonts w:ascii="Times New Roman" w:eastAsia="Times New Roman" w:hAnsi="Times New Roman" w:cs="Times New Roman"/>
                <w:i/>
                <w:sz w:val="24"/>
                <w:szCs w:val="24"/>
              </w:rPr>
            </w:pPr>
          </w:p>
          <w:p w14:paraId="4B7E06D4" w14:textId="77777777" w:rsidR="00C300D3" w:rsidRDefault="00E065D3">
            <w:pPr>
              <w:rPr>
                <w:rFonts w:ascii="Times New Roman" w:eastAsia="Times New Roman" w:hAnsi="Times New Roman" w:cs="Times New Roman"/>
                <w:i/>
                <w:sz w:val="24"/>
                <w:szCs w:val="24"/>
                <w:highlight w:val="red"/>
              </w:rPr>
            </w:pPr>
            <w:r>
              <w:rPr>
                <w:rFonts w:ascii="Times New Roman" w:eastAsia="Times New Roman" w:hAnsi="Times New Roman" w:cs="Times New Roman"/>
                <w:i/>
                <w:sz w:val="24"/>
                <w:szCs w:val="24"/>
              </w:rPr>
              <w:t xml:space="preserve">Does the rigor of the assessment or product match the depth of the content and skill in the standard(s)? </w:t>
            </w:r>
          </w:p>
        </w:tc>
        <w:tc>
          <w:tcPr>
            <w:tcW w:w="10545" w:type="dxa"/>
          </w:tcPr>
          <w:p w14:paraId="3CD8CBF5" w14:textId="77777777" w:rsidR="00C300D3" w:rsidRDefault="00E065D3">
            <w:pPr>
              <w:rPr>
                <w:rFonts w:ascii="Times New Roman" w:eastAsia="Times New Roman" w:hAnsi="Times New Roman" w:cs="Times New Roman"/>
                <w:sz w:val="24"/>
                <w:szCs w:val="24"/>
              </w:rPr>
            </w:pPr>
            <w:r>
              <w:rPr>
                <w:rFonts w:ascii="Times New Roman" w:eastAsia="Times New Roman" w:hAnsi="Times New Roman" w:cs="Times New Roman"/>
                <w:b/>
                <w:sz w:val="24"/>
                <w:szCs w:val="24"/>
              </w:rPr>
              <w:t>X</w:t>
            </w:r>
          </w:p>
          <w:p w14:paraId="641540C8" w14:textId="77777777" w:rsidR="00C300D3" w:rsidRDefault="00C300D3">
            <w:pPr>
              <w:rPr>
                <w:rFonts w:ascii="Times New Roman" w:eastAsia="Times New Roman" w:hAnsi="Times New Roman" w:cs="Times New Roman"/>
                <w:i/>
                <w:sz w:val="24"/>
                <w:szCs w:val="24"/>
                <w:highlight w:val="green"/>
              </w:rPr>
            </w:pPr>
          </w:p>
          <w:p w14:paraId="1E631D23" w14:textId="77777777" w:rsidR="00C300D3" w:rsidRDefault="00C300D3">
            <w:pPr>
              <w:rPr>
                <w:rFonts w:ascii="Times New Roman" w:eastAsia="Times New Roman" w:hAnsi="Times New Roman" w:cs="Times New Roman"/>
                <w:i/>
                <w:sz w:val="24"/>
                <w:szCs w:val="24"/>
              </w:rPr>
            </w:pPr>
          </w:p>
          <w:p w14:paraId="5B619171" w14:textId="77777777" w:rsidR="00C300D3" w:rsidRDefault="00C300D3">
            <w:pPr>
              <w:rPr>
                <w:rFonts w:ascii="Times New Roman" w:eastAsia="Times New Roman" w:hAnsi="Times New Roman" w:cs="Times New Roman"/>
                <w:sz w:val="24"/>
                <w:szCs w:val="24"/>
              </w:rPr>
            </w:pPr>
          </w:p>
          <w:p w14:paraId="49159210" w14:textId="77777777" w:rsidR="00C300D3" w:rsidRDefault="00C300D3">
            <w:pPr>
              <w:rPr>
                <w:rFonts w:ascii="Times New Roman" w:eastAsia="Times New Roman" w:hAnsi="Times New Roman" w:cs="Times New Roman"/>
                <w:sz w:val="24"/>
                <w:szCs w:val="24"/>
                <w:highlight w:val="green"/>
              </w:rPr>
            </w:pPr>
          </w:p>
        </w:tc>
      </w:tr>
      <w:tr w:rsidR="00C300D3" w14:paraId="60B7CCCC" w14:textId="77777777" w:rsidTr="00E065D3">
        <w:trPr>
          <w:trHeight w:val="148"/>
        </w:trPr>
        <w:tc>
          <w:tcPr>
            <w:tcW w:w="3735" w:type="dxa"/>
          </w:tcPr>
          <w:p w14:paraId="703EF7C7" w14:textId="77777777" w:rsidR="00C300D3" w:rsidRDefault="00E065D3">
            <w:pPr>
              <w:spacing w:after="80"/>
              <w:rPr>
                <w:rFonts w:ascii="Times New Roman" w:eastAsia="Times New Roman" w:hAnsi="Times New Roman" w:cs="Times New Roman"/>
                <w:i/>
                <w:sz w:val="24"/>
                <w:szCs w:val="24"/>
                <w:highlight w:val="magenta"/>
              </w:rPr>
            </w:pPr>
            <w:r>
              <w:rPr>
                <w:rFonts w:ascii="Times New Roman" w:eastAsia="Times New Roman" w:hAnsi="Times New Roman" w:cs="Times New Roman"/>
                <w:b/>
                <w:sz w:val="24"/>
                <w:szCs w:val="24"/>
              </w:rPr>
              <w:t>Lesson Reflection/Closure</w:t>
            </w:r>
          </w:p>
          <w:p w14:paraId="3AB4754B" w14:textId="77777777" w:rsidR="00C300D3" w:rsidRDefault="00E065D3">
            <w:pPr>
              <w:rPr>
                <w:rFonts w:ascii="Times New Roman" w:eastAsia="Times New Roman" w:hAnsi="Times New Roman" w:cs="Times New Roman"/>
                <w:i/>
                <w:sz w:val="24"/>
                <w:szCs w:val="24"/>
              </w:rPr>
            </w:pPr>
            <w:r>
              <w:rPr>
                <w:rFonts w:ascii="Times New Roman" w:eastAsia="Times New Roman" w:hAnsi="Times New Roman" w:cs="Times New Roman"/>
                <w:i/>
                <w:sz w:val="24"/>
                <w:szCs w:val="24"/>
              </w:rPr>
              <w:t>Consider summarizing strategies that allow:</w:t>
            </w:r>
          </w:p>
          <w:p w14:paraId="38049C95" w14:textId="77777777" w:rsidR="00C300D3" w:rsidRDefault="00E065D3">
            <w:pPr>
              <w:numPr>
                <w:ilvl w:val="0"/>
                <w:numId w:val="2"/>
              </w:numPr>
              <w:rPr>
                <w:rFonts w:ascii="Times New Roman" w:eastAsia="Times New Roman" w:hAnsi="Times New Roman" w:cs="Times New Roman"/>
                <w:i/>
                <w:sz w:val="24"/>
                <w:szCs w:val="24"/>
              </w:rPr>
            </w:pPr>
            <w:r>
              <w:rPr>
                <w:rFonts w:ascii="Times New Roman" w:eastAsia="Times New Roman" w:hAnsi="Times New Roman" w:cs="Times New Roman"/>
                <w:i/>
                <w:sz w:val="24"/>
                <w:szCs w:val="24"/>
              </w:rPr>
              <w:t xml:space="preserve">teachers to check for understanding to inform future </w:t>
            </w:r>
            <w:proofErr w:type="gramStart"/>
            <w:r>
              <w:rPr>
                <w:rFonts w:ascii="Times New Roman" w:eastAsia="Times New Roman" w:hAnsi="Times New Roman" w:cs="Times New Roman"/>
                <w:i/>
                <w:sz w:val="24"/>
                <w:szCs w:val="24"/>
              </w:rPr>
              <w:t>instruction;</w:t>
            </w:r>
            <w:proofErr w:type="gramEnd"/>
          </w:p>
          <w:p w14:paraId="23F7CDE8" w14:textId="77777777" w:rsidR="00C300D3" w:rsidRDefault="00E065D3">
            <w:pPr>
              <w:numPr>
                <w:ilvl w:val="0"/>
                <w:numId w:val="2"/>
              </w:numPr>
              <w:rPr>
                <w:rFonts w:ascii="Times New Roman" w:eastAsia="Times New Roman" w:hAnsi="Times New Roman" w:cs="Times New Roman"/>
                <w:i/>
                <w:sz w:val="24"/>
                <w:szCs w:val="24"/>
              </w:rPr>
            </w:pPr>
            <w:r>
              <w:rPr>
                <w:rFonts w:ascii="Times New Roman" w:eastAsia="Times New Roman" w:hAnsi="Times New Roman" w:cs="Times New Roman"/>
                <w:i/>
                <w:sz w:val="24"/>
                <w:szCs w:val="24"/>
              </w:rPr>
              <w:t xml:space="preserve">students to reflect on and organize their </w:t>
            </w:r>
            <w:proofErr w:type="gramStart"/>
            <w:r>
              <w:rPr>
                <w:rFonts w:ascii="Times New Roman" w:eastAsia="Times New Roman" w:hAnsi="Times New Roman" w:cs="Times New Roman"/>
                <w:i/>
                <w:sz w:val="24"/>
                <w:szCs w:val="24"/>
              </w:rPr>
              <w:t>learning;</w:t>
            </w:r>
            <w:proofErr w:type="gramEnd"/>
          </w:p>
          <w:p w14:paraId="74A30596" w14:textId="77777777" w:rsidR="00C300D3" w:rsidRDefault="00E065D3">
            <w:pPr>
              <w:numPr>
                <w:ilvl w:val="0"/>
                <w:numId w:val="2"/>
              </w:numPr>
              <w:rPr>
                <w:rFonts w:ascii="Times New Roman" w:eastAsia="Times New Roman" w:hAnsi="Times New Roman" w:cs="Times New Roman"/>
                <w:i/>
                <w:sz w:val="24"/>
                <w:szCs w:val="24"/>
              </w:rPr>
            </w:pPr>
            <w:r>
              <w:rPr>
                <w:rFonts w:ascii="Times New Roman" w:eastAsia="Times New Roman" w:hAnsi="Times New Roman" w:cs="Times New Roman"/>
                <w:i/>
                <w:sz w:val="24"/>
                <w:szCs w:val="24"/>
              </w:rPr>
              <w:t>students to draw conclusions and make meaningful connections</w:t>
            </w:r>
          </w:p>
        </w:tc>
        <w:tc>
          <w:tcPr>
            <w:tcW w:w="10545" w:type="dxa"/>
          </w:tcPr>
          <w:p w14:paraId="2D1A3033" w14:textId="77777777" w:rsidR="00C300D3" w:rsidRDefault="00E065D3">
            <w:pPr>
              <w:rPr>
                <w:rFonts w:ascii="Times New Roman" w:eastAsia="Times New Roman" w:hAnsi="Times New Roman" w:cs="Times New Roman"/>
                <w:i/>
                <w:sz w:val="24"/>
                <w:szCs w:val="24"/>
              </w:rPr>
            </w:pPr>
            <w:r>
              <w:rPr>
                <w:rFonts w:ascii="Times New Roman" w:eastAsia="Times New Roman" w:hAnsi="Times New Roman" w:cs="Times New Roman"/>
                <w:b/>
                <w:sz w:val="24"/>
                <w:szCs w:val="24"/>
              </w:rPr>
              <w:t xml:space="preserve">X </w:t>
            </w:r>
          </w:p>
        </w:tc>
      </w:tr>
      <w:tr w:rsidR="00E065D3" w14:paraId="4F59B3AA" w14:textId="77777777" w:rsidTr="00E065D3">
        <w:tc>
          <w:tcPr>
            <w:tcW w:w="14280" w:type="dxa"/>
            <w:gridSpan w:val="2"/>
            <w:shd w:val="clear" w:color="auto" w:fill="D5DCE4"/>
          </w:tcPr>
          <w:p w14:paraId="063897C3" w14:textId="77777777" w:rsidR="00E065D3" w:rsidRDefault="00E065D3">
            <w:pPr>
              <w:rPr>
                <w:rFonts w:ascii="Times New Roman" w:eastAsia="Times New Roman" w:hAnsi="Times New Roman" w:cs="Times New Roman"/>
                <w:b/>
                <w:sz w:val="24"/>
                <w:szCs w:val="24"/>
              </w:rPr>
            </w:pPr>
            <w:r>
              <w:rPr>
                <w:rFonts w:ascii="Times New Roman" w:eastAsia="Times New Roman" w:hAnsi="Times New Roman" w:cs="Times New Roman"/>
                <w:b/>
                <w:sz w:val="24"/>
                <w:szCs w:val="24"/>
              </w:rPr>
              <w:t>Additional questions to consider when planning:</w:t>
            </w:r>
          </w:p>
          <w:p w14:paraId="4422CBA9" w14:textId="77777777" w:rsidR="00E065D3" w:rsidRDefault="00E065D3">
            <w:pPr>
              <w:numPr>
                <w:ilvl w:val="0"/>
                <w:numId w:val="1"/>
              </w:numPr>
              <w:pBdr>
                <w:top w:val="nil"/>
                <w:left w:val="nil"/>
                <w:bottom w:val="nil"/>
                <w:right w:val="nil"/>
                <w:between w:val="nil"/>
              </w:pBd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Does the lesson incorporate the historic </w:t>
            </w:r>
            <w:proofErr w:type="gramStart"/>
            <w:r>
              <w:rPr>
                <w:rFonts w:ascii="Times New Roman" w:eastAsia="Times New Roman" w:hAnsi="Times New Roman" w:cs="Times New Roman"/>
                <w:sz w:val="24"/>
                <w:szCs w:val="24"/>
              </w:rPr>
              <w:t>site</w:t>
            </w:r>
            <w:proofErr w:type="gramEnd"/>
            <w:r>
              <w:rPr>
                <w:rFonts w:ascii="Times New Roman" w:eastAsia="Times New Roman" w:hAnsi="Times New Roman" w:cs="Times New Roman"/>
                <w:sz w:val="24"/>
                <w:szCs w:val="24"/>
              </w:rPr>
              <w:t xml:space="preserve"> or the professional learning provided to grant participants?</w:t>
            </w:r>
          </w:p>
          <w:p w14:paraId="05EBF89A" w14:textId="77777777" w:rsidR="00E065D3" w:rsidRDefault="00E065D3">
            <w:pPr>
              <w:numPr>
                <w:ilvl w:val="0"/>
                <w:numId w:val="1"/>
              </w:numPr>
              <w:pBdr>
                <w:top w:val="nil"/>
                <w:left w:val="nil"/>
                <w:bottom w:val="nil"/>
                <w:right w:val="nil"/>
                <w:between w:val="nil"/>
              </w:pBdr>
              <w:rPr>
                <w:rFonts w:ascii="Times New Roman" w:eastAsia="Times New Roman" w:hAnsi="Times New Roman" w:cs="Times New Roman"/>
                <w:i/>
                <w:color w:val="000000"/>
                <w:sz w:val="24"/>
                <w:szCs w:val="24"/>
              </w:rPr>
            </w:pPr>
            <w:r>
              <w:rPr>
                <w:rFonts w:ascii="Times New Roman" w:eastAsia="Times New Roman" w:hAnsi="Times New Roman" w:cs="Times New Roman"/>
                <w:color w:val="000000"/>
                <w:sz w:val="24"/>
                <w:szCs w:val="24"/>
              </w:rPr>
              <w:t>Does the lesson plan include student engagement opportunities?</w:t>
            </w:r>
          </w:p>
          <w:p w14:paraId="48ACD621" w14:textId="77777777" w:rsidR="00E065D3" w:rsidRDefault="00E065D3">
            <w:pPr>
              <w:numPr>
                <w:ilvl w:val="0"/>
                <w:numId w:val="1"/>
              </w:numPr>
              <w:pBdr>
                <w:top w:val="nil"/>
                <w:left w:val="nil"/>
                <w:bottom w:val="nil"/>
                <w:right w:val="nil"/>
                <w:between w:val="nil"/>
              </w:pBdr>
              <w:rPr>
                <w:rFonts w:ascii="Times New Roman" w:eastAsia="Times New Roman" w:hAnsi="Times New Roman" w:cs="Times New Roman"/>
                <w:sz w:val="24"/>
                <w:szCs w:val="24"/>
              </w:rPr>
            </w:pPr>
            <w:r>
              <w:rPr>
                <w:rFonts w:ascii="Times New Roman" w:eastAsia="Times New Roman" w:hAnsi="Times New Roman" w:cs="Times New Roman"/>
                <w:sz w:val="24"/>
                <w:szCs w:val="24"/>
              </w:rPr>
              <w:t>Does the lesson provide opportunities for students to:</w:t>
            </w:r>
          </w:p>
          <w:p w14:paraId="299F93F2" w14:textId="77777777" w:rsidR="00E065D3" w:rsidRDefault="00E065D3">
            <w:pPr>
              <w:numPr>
                <w:ilvl w:val="1"/>
                <w:numId w:val="1"/>
              </w:numPr>
              <w:pBdr>
                <w:top w:val="nil"/>
                <w:left w:val="nil"/>
                <w:bottom w:val="nil"/>
                <w:right w:val="nil"/>
                <w:between w:val="nil"/>
              </w:pBd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explore multiple </w:t>
            </w:r>
            <w:proofErr w:type="gramStart"/>
            <w:r>
              <w:rPr>
                <w:rFonts w:ascii="Times New Roman" w:eastAsia="Times New Roman" w:hAnsi="Times New Roman" w:cs="Times New Roman"/>
                <w:sz w:val="24"/>
                <w:szCs w:val="24"/>
              </w:rPr>
              <w:t>perspectives;</w:t>
            </w:r>
            <w:proofErr w:type="gramEnd"/>
          </w:p>
          <w:p w14:paraId="69FB6A3A" w14:textId="77777777" w:rsidR="00E065D3" w:rsidRDefault="00E065D3">
            <w:pPr>
              <w:numPr>
                <w:ilvl w:val="1"/>
                <w:numId w:val="1"/>
              </w:numPr>
              <w:pBdr>
                <w:top w:val="nil"/>
                <w:left w:val="nil"/>
                <w:bottom w:val="nil"/>
                <w:right w:val="nil"/>
                <w:between w:val="nil"/>
              </w:pBd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authenticate and corroborate sources; and </w:t>
            </w:r>
          </w:p>
          <w:p w14:paraId="6D271F90" w14:textId="77777777" w:rsidR="00E065D3" w:rsidRDefault="00E065D3">
            <w:pPr>
              <w:numPr>
                <w:ilvl w:val="1"/>
                <w:numId w:val="1"/>
              </w:numPr>
              <w:pBdr>
                <w:top w:val="nil"/>
                <w:left w:val="nil"/>
                <w:bottom w:val="nil"/>
                <w:right w:val="nil"/>
                <w:between w:val="nil"/>
              </w:pBdr>
              <w:rPr>
                <w:rFonts w:ascii="Times New Roman" w:eastAsia="Times New Roman" w:hAnsi="Times New Roman" w:cs="Times New Roman"/>
                <w:sz w:val="24"/>
                <w:szCs w:val="24"/>
              </w:rPr>
            </w:pPr>
            <w:r>
              <w:rPr>
                <w:rFonts w:ascii="Times New Roman" w:eastAsia="Times New Roman" w:hAnsi="Times New Roman" w:cs="Times New Roman"/>
                <w:sz w:val="24"/>
                <w:szCs w:val="24"/>
              </w:rPr>
              <w:t>develop and answer their own or teacher-created inquiry questions?</w:t>
            </w:r>
          </w:p>
          <w:p w14:paraId="10F2D81E" w14:textId="77777777" w:rsidR="00E065D3" w:rsidRDefault="00E065D3">
            <w:pPr>
              <w:numPr>
                <w:ilvl w:val="0"/>
                <w:numId w:val="1"/>
              </w:numPr>
              <w:pBdr>
                <w:top w:val="nil"/>
                <w:left w:val="nil"/>
                <w:bottom w:val="nil"/>
                <w:right w:val="nil"/>
                <w:between w:val="nil"/>
              </w:pBdr>
              <w:rPr>
                <w:rFonts w:ascii="Times New Roman" w:eastAsia="Times New Roman" w:hAnsi="Times New Roman" w:cs="Times New Roman"/>
                <w:sz w:val="24"/>
                <w:szCs w:val="24"/>
              </w:rPr>
            </w:pPr>
            <w:r>
              <w:rPr>
                <w:rFonts w:ascii="Times New Roman" w:eastAsia="Times New Roman" w:hAnsi="Times New Roman" w:cs="Times New Roman"/>
                <w:sz w:val="24"/>
                <w:szCs w:val="24"/>
              </w:rPr>
              <w:t>Are there opportunities to enhance the lesson with a multidisciplinary approach?</w:t>
            </w:r>
          </w:p>
        </w:tc>
      </w:tr>
    </w:tbl>
    <w:p w14:paraId="3F4E6683" w14:textId="77777777" w:rsidR="00C300D3" w:rsidRDefault="00C300D3">
      <w:pPr>
        <w:rPr>
          <w:rFonts w:ascii="Times New Roman" w:eastAsia="Times New Roman" w:hAnsi="Times New Roman" w:cs="Times New Roman"/>
          <w:sz w:val="24"/>
          <w:szCs w:val="24"/>
        </w:rPr>
      </w:pPr>
    </w:p>
    <w:sectPr w:rsidR="00C300D3">
      <w:pgSz w:w="15840" w:h="12240" w:orient="landscape"/>
      <w:pgMar w:top="720" w:right="720" w:bottom="720" w:left="720" w:header="720" w:footer="720" w:gutter="0"/>
      <w:pgNumType w:start="1"/>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Noto Sans Symbols">
    <w:altName w:val="Times New Roman"/>
    <w:charset w:val="00"/>
    <w:family w:val="auto"/>
    <w:pitch w:val="default"/>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8F438CC"/>
    <w:multiLevelType w:val="multilevel"/>
    <w:tmpl w:val="3CDE5F40"/>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 w15:restartNumberingAfterBreak="0">
    <w:nsid w:val="45731D0C"/>
    <w:multiLevelType w:val="multilevel"/>
    <w:tmpl w:val="1AE66A2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15:restartNumberingAfterBreak="0">
    <w:nsid w:val="7A696061"/>
    <w:multiLevelType w:val="multilevel"/>
    <w:tmpl w:val="4BFA35A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16cid:durableId="197547332">
    <w:abstractNumId w:val="0"/>
  </w:num>
  <w:num w:numId="2" w16cid:durableId="1118720673">
    <w:abstractNumId w:val="2"/>
  </w:num>
  <w:num w:numId="3" w16cid:durableId="82097356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300D3"/>
    <w:rsid w:val="003A39CA"/>
    <w:rsid w:val="00431566"/>
    <w:rsid w:val="00C300D3"/>
    <w:rsid w:val="00E065D3"/>
    <w:rsid w:val="00E519E0"/>
    <w:rsid w:val="00F5776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61F689D"/>
  <w15:docId w15:val="{FA18545A-4DDC-4F64-BA7A-CC875B8D972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Calibr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uiPriority w:val="9"/>
    <w:qFormat/>
    <w:pPr>
      <w:keepNext/>
      <w:keepLines/>
      <w:spacing w:before="480" w:after="120"/>
      <w:outlineLvl w:val="0"/>
    </w:pPr>
    <w:rPr>
      <w:b/>
      <w:sz w:val="48"/>
      <w:szCs w:val="48"/>
    </w:rPr>
  </w:style>
  <w:style w:type="paragraph" w:styleId="Heading2">
    <w:name w:val="heading 2"/>
    <w:basedOn w:val="Normal"/>
    <w:next w:val="Normal"/>
    <w:uiPriority w:val="9"/>
    <w:semiHidden/>
    <w:unhideWhenUsed/>
    <w:qFormat/>
    <w:pPr>
      <w:keepNext/>
      <w:keepLines/>
      <w:spacing w:before="360" w:after="80"/>
      <w:outlineLvl w:val="1"/>
    </w:pPr>
    <w:rPr>
      <w:b/>
      <w:sz w:val="36"/>
      <w:szCs w:val="36"/>
    </w:rPr>
  </w:style>
  <w:style w:type="paragraph" w:styleId="Heading3">
    <w:name w:val="heading 3"/>
    <w:basedOn w:val="Normal"/>
    <w:next w:val="Normal"/>
    <w:uiPriority w:val="9"/>
    <w:semiHidden/>
    <w:unhideWhenUsed/>
    <w:qFormat/>
    <w:pPr>
      <w:keepNext/>
      <w:keepLines/>
      <w:spacing w:before="280" w:after="80"/>
      <w:outlineLvl w:val="2"/>
    </w:pPr>
    <w:rPr>
      <w:b/>
      <w:sz w:val="28"/>
      <w:szCs w:val="28"/>
    </w:rPr>
  </w:style>
  <w:style w:type="paragraph" w:styleId="Heading4">
    <w:name w:val="heading 4"/>
    <w:basedOn w:val="Normal"/>
    <w:next w:val="Normal"/>
    <w:uiPriority w:val="9"/>
    <w:semiHidden/>
    <w:unhideWhenUsed/>
    <w:qFormat/>
    <w:pPr>
      <w:keepNext/>
      <w:keepLines/>
      <w:spacing w:before="240" w:after="40"/>
      <w:outlineLvl w:val="3"/>
    </w:pPr>
    <w:rPr>
      <w:b/>
      <w:sz w:val="24"/>
      <w:szCs w:val="24"/>
    </w:rPr>
  </w:style>
  <w:style w:type="paragraph" w:styleId="Heading5">
    <w:name w:val="heading 5"/>
    <w:basedOn w:val="Normal"/>
    <w:next w:val="Normal"/>
    <w:uiPriority w:val="9"/>
    <w:semiHidden/>
    <w:unhideWhenUsed/>
    <w:qFormat/>
    <w:pPr>
      <w:keepNext/>
      <w:keepLines/>
      <w:spacing w:before="220" w:after="40"/>
      <w:outlineLvl w:val="4"/>
    </w:pPr>
    <w:rPr>
      <w:b/>
    </w:rPr>
  </w:style>
  <w:style w:type="paragraph" w:styleId="Heading6">
    <w:name w:val="heading 6"/>
    <w:basedOn w:val="Normal"/>
    <w:next w:val="Normal"/>
    <w:uiPriority w:val="9"/>
    <w:semiHidden/>
    <w:unhideWhenUsed/>
    <w:qFormat/>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before="480" w:after="120"/>
    </w:pPr>
    <w:rPr>
      <w:b/>
      <w:sz w:val="72"/>
      <w:szCs w:val="72"/>
    </w:rPr>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table" w:customStyle="1" w:styleId="a">
    <w:basedOn w:val="TableNormal"/>
    <w:pPr>
      <w:spacing w:after="0" w:line="240" w:lineRule="auto"/>
    </w:pPr>
    <w:tblPr>
      <w:tblStyleRowBandSize w:val="1"/>
      <w:tblStyleColBandSize w:val="1"/>
    </w:tblPr>
  </w:style>
  <w:style w:type="table" w:customStyle="1" w:styleId="a0">
    <w:basedOn w:val="TableNormal"/>
    <w:pPr>
      <w:spacing w:after="0" w:line="240" w:lineRule="auto"/>
    </w:pPr>
    <w:tblPr>
      <w:tblStyleRowBandSize w:val="1"/>
      <w:tblStyleColBandSize w:val="1"/>
    </w:tblPr>
  </w:style>
  <w:style w:type="table" w:customStyle="1" w:styleId="a1">
    <w:basedOn w:val="TableNormal"/>
    <w:pPr>
      <w:spacing w:after="0" w:line="240" w:lineRule="auto"/>
    </w:pPr>
    <w:tblPr>
      <w:tblStyleRowBandSize w:val="1"/>
      <w:tblStyleColBandSize w:val="1"/>
    </w:tblPr>
  </w:style>
  <w:style w:type="table" w:customStyle="1" w:styleId="a2">
    <w:basedOn w:val="TableNormal"/>
    <w:pPr>
      <w:spacing w:after="0" w:line="240" w:lineRule="auto"/>
    </w:pPr>
    <w:tblPr>
      <w:tblStyleRowBandSize w:val="1"/>
      <w:tblStyleColBandSize w:val="1"/>
    </w:tblPr>
  </w:style>
  <w:style w:type="table" w:customStyle="1" w:styleId="a3">
    <w:basedOn w:val="TableNormal"/>
    <w:tblPr>
      <w:tblStyleRowBandSize w:val="1"/>
      <w:tblStyleColBandSize w:val="1"/>
      <w:tblCellMar>
        <w:top w:w="100" w:type="dxa"/>
        <w:left w:w="100" w:type="dxa"/>
        <w:bottom w:w="100" w:type="dxa"/>
        <w:right w:w="100" w:type="dxa"/>
      </w:tblCellMar>
    </w:tblPr>
  </w:style>
  <w:style w:type="table" w:customStyle="1" w:styleId="a4">
    <w:basedOn w:val="TableNormal"/>
    <w:tblPr>
      <w:tblStyleRowBandSize w:val="1"/>
      <w:tblStyleColBandSize w:val="1"/>
      <w:tblCellMar>
        <w:top w:w="100" w:type="dxa"/>
        <w:left w:w="100" w:type="dxa"/>
        <w:bottom w:w="100" w:type="dxa"/>
        <w:right w:w="100" w:type="dxa"/>
      </w:tblCellMar>
    </w:tblPr>
  </w:style>
  <w:style w:type="table" w:customStyle="1" w:styleId="a5">
    <w:basedOn w:val="TableNormal"/>
    <w:tblPr>
      <w:tblStyleRowBandSize w:val="1"/>
      <w:tblStyleColBandSize w:val="1"/>
      <w:tblCellMar>
        <w:top w:w="100" w:type="dxa"/>
        <w:left w:w="100" w:type="dxa"/>
        <w:bottom w:w="100" w:type="dxa"/>
        <w:right w:w="100" w:type="dxa"/>
      </w:tblCellMar>
    </w:tblPr>
  </w:style>
  <w:style w:type="table" w:customStyle="1" w:styleId="a6">
    <w:basedOn w:val="TableNormal"/>
    <w:pPr>
      <w:spacing w:after="0" w:line="240" w:lineRule="auto"/>
    </w:pPr>
    <w:tblPr>
      <w:tblStyleRowBandSize w:val="1"/>
      <w:tblStyleColBandSize w:val="1"/>
    </w:tblPr>
  </w:style>
  <w:style w:type="table" w:customStyle="1" w:styleId="a7">
    <w:basedOn w:val="TableNormal"/>
    <w:pPr>
      <w:spacing w:after="0" w:line="240" w:lineRule="auto"/>
    </w:pPr>
    <w:tblPr>
      <w:tblStyleRowBandSize w:val="1"/>
      <w:tblStyleColBandSize w:val="1"/>
    </w:tblPr>
  </w:style>
  <w:style w:type="table" w:customStyle="1" w:styleId="a8">
    <w:basedOn w:val="TableNormal"/>
    <w:tblPr>
      <w:tblStyleRowBandSize w:val="1"/>
      <w:tblStyleColBandSize w:val="1"/>
      <w:tblCellMar>
        <w:top w:w="100" w:type="dxa"/>
        <w:left w:w="100" w:type="dxa"/>
        <w:bottom w:w="100" w:type="dxa"/>
        <w:right w:w="100" w:type="dxa"/>
      </w:tblCellMar>
    </w:tblPr>
  </w:style>
  <w:style w:type="table" w:customStyle="1" w:styleId="a9">
    <w:basedOn w:val="TableNormal"/>
    <w:pPr>
      <w:spacing w:after="0" w:line="240" w:lineRule="auto"/>
    </w:pPr>
    <w:tblPr>
      <w:tblStyleRowBandSize w:val="1"/>
      <w:tblStyleColBandSize w:val="1"/>
      <w:tblCellMar>
        <w:top w:w="100" w:type="dxa"/>
        <w:left w:w="100" w:type="dxa"/>
        <w:bottom w:w="100" w:type="dxa"/>
        <w:right w:w="10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https://ed.sc.gov/instruction/standards-learning/social-studies/standards/2019-south-carolina-social-studies-college-and-career-ready-standards/" TargetMode="Externa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i5N11TioCewQ7MpUy6Ilp4lnS4zg==">AMUW2mUhBzgkt3EmbGrwjREaSjlVNegHpJDPYKna3yGwSGG/LCU4kaZfz6+HfR3IMtNlM0UMFTJ/J1E5GM8h2sroWh2NiqjM7TmKy4EY4yChqQakaR9eofU=</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3</Pages>
  <Words>458</Words>
  <Characters>2612</Characters>
  <Application>Microsoft Office Word</Application>
  <DocSecurity>0</DocSecurity>
  <Lines>21</Lines>
  <Paragraphs>6</Paragraphs>
  <ScaleCrop>false</ScaleCrop>
  <HeadingPairs>
    <vt:vector size="2" baseType="variant">
      <vt:variant>
        <vt:lpstr>Title</vt:lpstr>
      </vt:variant>
      <vt:variant>
        <vt:i4>1</vt:i4>
      </vt:variant>
    </vt:vector>
  </HeadingPairs>
  <TitlesOfParts>
    <vt:vector size="1" baseType="lpstr">
      <vt:lpstr/>
    </vt:vector>
  </TitlesOfParts>
  <Company>South Carolina Department of Education</Company>
  <LinksUpToDate>false</LinksUpToDate>
  <CharactersWithSpaces>3064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African American Instructional Materials Lesson Plan Template</dc:title>
  <dc:creator>South Carolina Department of Education</dc:creator>
  <cp:lastModifiedBy>Stokes, Stephen</cp:lastModifiedBy>
  <cp:revision>4</cp:revision>
  <dcterms:created xsi:type="dcterms:W3CDTF">2022-09-01T14:42:00Z</dcterms:created>
  <dcterms:modified xsi:type="dcterms:W3CDTF">2022-09-01T17:47:00Z</dcterms:modified>
</cp:coreProperties>
</file>