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879C59" w14:textId="77777777" w:rsidR="00E5105B" w:rsidRDefault="00E5105B">
      <w:pPr>
        <w:widowControl w:val="0"/>
        <w:jc w:val="center"/>
        <w:rPr>
          <w:b/>
          <w:sz w:val="32"/>
          <w:szCs w:val="32"/>
        </w:rPr>
      </w:pPr>
    </w:p>
    <w:p w14:paraId="6585DE31" w14:textId="77777777" w:rsidR="00E5105B" w:rsidRPr="007C7174" w:rsidRDefault="00367EFF">
      <w:pPr>
        <w:widowControl w:val="0"/>
        <w:jc w:val="center"/>
        <w:rPr>
          <w:b/>
          <w:sz w:val="32"/>
          <w:szCs w:val="32"/>
        </w:rPr>
      </w:pPr>
      <w:sdt>
        <w:sdtPr>
          <w:tag w:val="goog_rdk_0"/>
          <w:id w:val="960236072"/>
        </w:sdtPr>
        <w:sdtEndPr/>
        <w:sdtContent/>
      </w:sdt>
      <w:r w:rsidR="008D1CD5" w:rsidRPr="007C7174">
        <w:rPr>
          <w:b/>
          <w:sz w:val="32"/>
          <w:szCs w:val="32"/>
        </w:rPr>
        <w:t>Request for Proposals (RFP)</w:t>
      </w:r>
    </w:p>
    <w:p w14:paraId="5BA9F22A" w14:textId="77777777" w:rsidR="00E5105B" w:rsidRPr="007C7174" w:rsidRDefault="008D1CD5">
      <w:pPr>
        <w:widowControl w:val="0"/>
        <w:jc w:val="center"/>
        <w:rPr>
          <w:b/>
          <w:sz w:val="32"/>
          <w:szCs w:val="32"/>
        </w:rPr>
      </w:pPr>
      <w:r w:rsidRPr="007C7174">
        <w:rPr>
          <w:b/>
          <w:sz w:val="32"/>
          <w:szCs w:val="32"/>
        </w:rPr>
        <w:t>Application Package</w:t>
      </w:r>
    </w:p>
    <w:p w14:paraId="21BC1279" w14:textId="58CA2CE2" w:rsidR="00E5105B" w:rsidRPr="007C7174" w:rsidRDefault="007C7174">
      <w:pPr>
        <w:widowControl w:val="0"/>
        <w:rPr>
          <w:b/>
        </w:rPr>
      </w:pPr>
      <w:r w:rsidRPr="007C7174">
        <w:rPr>
          <w:b/>
        </w:rPr>
        <w:t xml:space="preserve"> </w:t>
      </w:r>
    </w:p>
    <w:p w14:paraId="471D5DEF" w14:textId="1D2FBE18" w:rsidR="00E5105B" w:rsidRPr="007C7174" w:rsidRDefault="008D1CD5" w:rsidP="6EC24D91">
      <w:pPr>
        <w:widowControl w:val="0"/>
        <w:jc w:val="center"/>
        <w:rPr>
          <w:b/>
          <w:bCs/>
          <w:sz w:val="32"/>
          <w:szCs w:val="32"/>
        </w:rPr>
      </w:pPr>
      <w:r w:rsidRPr="007C7174">
        <w:rPr>
          <w:b/>
          <w:bCs/>
          <w:sz w:val="32"/>
          <w:szCs w:val="32"/>
        </w:rPr>
        <w:t>2023 African American History Instructional Materials Discretionary Grant</w:t>
      </w:r>
      <w:r w:rsidR="00B8482E">
        <w:rPr>
          <w:b/>
          <w:bCs/>
          <w:sz w:val="32"/>
          <w:szCs w:val="32"/>
        </w:rPr>
        <w:t>–Round Two</w:t>
      </w:r>
    </w:p>
    <w:p w14:paraId="4CA97995" w14:textId="77777777" w:rsidR="00E5105B" w:rsidRPr="007C7174" w:rsidRDefault="00E5105B">
      <w:pPr>
        <w:widowControl w:val="0"/>
        <w:jc w:val="center"/>
      </w:pPr>
    </w:p>
    <w:p w14:paraId="1CAA2837" w14:textId="77777777" w:rsidR="00E5105B" w:rsidRPr="007C7174" w:rsidRDefault="00E5105B">
      <w:pPr>
        <w:widowControl w:val="0"/>
        <w:jc w:val="center"/>
      </w:pPr>
    </w:p>
    <w:p w14:paraId="46D58CB6" w14:textId="77777777" w:rsidR="00E5105B" w:rsidRPr="007C7174" w:rsidRDefault="008D1CD5">
      <w:pPr>
        <w:widowControl w:val="0"/>
        <w:ind w:left="720"/>
        <w:jc w:val="center"/>
      </w:pPr>
      <w:r w:rsidRPr="007C7174">
        <w:t>The African American History Instructional Materials Grant is a grant program funded by the South Carolina General Assembly, authorized by the General Appropriations Act, Proviso 1A.2, and administered by the South Carolina Department of Education.</w:t>
      </w:r>
    </w:p>
    <w:p w14:paraId="09840DF1" w14:textId="77777777" w:rsidR="00E5105B" w:rsidRPr="007C7174" w:rsidRDefault="00E5105B">
      <w:pPr>
        <w:widowControl w:val="0"/>
        <w:jc w:val="center"/>
      </w:pPr>
    </w:p>
    <w:p w14:paraId="2A1798A4" w14:textId="77777777" w:rsidR="00E5105B" w:rsidRPr="007C7174" w:rsidRDefault="00E5105B">
      <w:pPr>
        <w:widowControl w:val="0"/>
        <w:jc w:val="center"/>
      </w:pPr>
    </w:p>
    <w:p w14:paraId="664786FF" w14:textId="6BAF0850" w:rsidR="00E5105B" w:rsidRPr="0060745D" w:rsidRDefault="008D1CD5">
      <w:pPr>
        <w:widowControl w:val="0"/>
        <w:jc w:val="center"/>
        <w:rPr>
          <w:sz w:val="32"/>
          <w:szCs w:val="32"/>
          <w:u w:val="single"/>
        </w:rPr>
      </w:pPr>
      <w:r w:rsidRPr="007C7174">
        <w:rPr>
          <w:sz w:val="32"/>
          <w:szCs w:val="32"/>
        </w:rPr>
        <w:t>Deadline for Rece</w:t>
      </w:r>
      <w:r w:rsidR="000805CD" w:rsidRPr="007C7174">
        <w:rPr>
          <w:sz w:val="32"/>
          <w:szCs w:val="32"/>
        </w:rPr>
        <w:t xml:space="preserve">ipt of Applications: 4:00 p.m., </w:t>
      </w:r>
      <w:r w:rsidR="00B8482E" w:rsidRPr="0060745D">
        <w:rPr>
          <w:b/>
          <w:bCs/>
          <w:sz w:val="32"/>
          <w:szCs w:val="32"/>
        </w:rPr>
        <w:t>January</w:t>
      </w:r>
      <w:r w:rsidR="000805CD" w:rsidRPr="0060745D">
        <w:rPr>
          <w:b/>
          <w:bCs/>
          <w:sz w:val="32"/>
          <w:szCs w:val="32"/>
        </w:rPr>
        <w:t xml:space="preserve"> </w:t>
      </w:r>
      <w:r w:rsidR="00720D22" w:rsidRPr="0060745D">
        <w:rPr>
          <w:b/>
          <w:bCs/>
          <w:sz w:val="32"/>
          <w:szCs w:val="32"/>
        </w:rPr>
        <w:t>19</w:t>
      </w:r>
      <w:r w:rsidR="000805CD" w:rsidRPr="0060745D">
        <w:rPr>
          <w:b/>
          <w:bCs/>
          <w:sz w:val="32"/>
          <w:szCs w:val="32"/>
        </w:rPr>
        <w:t>, 202</w:t>
      </w:r>
      <w:r w:rsidR="00B8482E" w:rsidRPr="0060745D">
        <w:rPr>
          <w:b/>
          <w:bCs/>
          <w:sz w:val="32"/>
          <w:szCs w:val="32"/>
        </w:rPr>
        <w:t>3</w:t>
      </w:r>
    </w:p>
    <w:p w14:paraId="6112C00C" w14:textId="77777777" w:rsidR="00E5105B" w:rsidRPr="0060745D" w:rsidRDefault="00E5105B">
      <w:pPr>
        <w:widowControl w:val="0"/>
      </w:pPr>
    </w:p>
    <w:p w14:paraId="6EF8DC5D" w14:textId="73C45CD3" w:rsidR="00E5105B" w:rsidRPr="00C24C03" w:rsidRDefault="008D1CD5" w:rsidP="00C24C03">
      <w:pPr>
        <w:widowControl w:val="0"/>
        <w:jc w:val="center"/>
        <w:rPr>
          <w:sz w:val="32"/>
          <w:szCs w:val="32"/>
          <w:u w:val="single"/>
        </w:rPr>
      </w:pPr>
      <w:r w:rsidRPr="0060745D">
        <w:rPr>
          <w:sz w:val="28"/>
          <w:szCs w:val="28"/>
        </w:rPr>
        <w:t xml:space="preserve">Technical Assistance for Applicants: </w:t>
      </w:r>
      <w:r w:rsidR="00720D22" w:rsidRPr="0060745D">
        <w:rPr>
          <w:sz w:val="28"/>
          <w:szCs w:val="28"/>
          <w:u w:val="single"/>
        </w:rPr>
        <w:t>3:30</w:t>
      </w:r>
      <w:r w:rsidR="000805CD" w:rsidRPr="0060745D">
        <w:rPr>
          <w:sz w:val="28"/>
          <w:szCs w:val="28"/>
          <w:u w:val="single"/>
        </w:rPr>
        <w:t xml:space="preserve"> </w:t>
      </w:r>
      <w:r w:rsidR="00720D22" w:rsidRPr="0060745D">
        <w:rPr>
          <w:sz w:val="28"/>
          <w:szCs w:val="28"/>
          <w:u w:val="single"/>
        </w:rPr>
        <w:t>p</w:t>
      </w:r>
      <w:r w:rsidR="000805CD" w:rsidRPr="0060745D">
        <w:rPr>
          <w:sz w:val="28"/>
          <w:szCs w:val="28"/>
          <w:u w:val="single"/>
        </w:rPr>
        <w:t xml:space="preserve">.m., </w:t>
      </w:r>
      <w:r w:rsidR="00B8482E" w:rsidRPr="0060745D">
        <w:rPr>
          <w:sz w:val="28"/>
          <w:szCs w:val="28"/>
          <w:u w:val="single"/>
        </w:rPr>
        <w:t>December</w:t>
      </w:r>
      <w:r w:rsidR="000805CD" w:rsidRPr="0060745D">
        <w:rPr>
          <w:sz w:val="28"/>
          <w:szCs w:val="28"/>
          <w:u w:val="single"/>
        </w:rPr>
        <w:t xml:space="preserve"> 1</w:t>
      </w:r>
      <w:r w:rsidR="003D1E23" w:rsidRPr="0060745D">
        <w:rPr>
          <w:sz w:val="28"/>
          <w:szCs w:val="28"/>
          <w:u w:val="single"/>
        </w:rPr>
        <w:t>4</w:t>
      </w:r>
      <w:r w:rsidR="000805CD" w:rsidRPr="0060745D">
        <w:rPr>
          <w:sz w:val="28"/>
          <w:szCs w:val="28"/>
          <w:u w:val="single"/>
        </w:rPr>
        <w:t>, 2022</w:t>
      </w:r>
    </w:p>
    <w:p w14:paraId="5C2AD83D" w14:textId="48AEBDFE" w:rsidR="00E5105B" w:rsidRDefault="00E5105B">
      <w:pPr>
        <w:widowControl w:val="0"/>
      </w:pPr>
    </w:p>
    <w:p w14:paraId="72BB8C71" w14:textId="2007BCB8" w:rsidR="00A94C17" w:rsidRDefault="00A94C17">
      <w:pPr>
        <w:widowControl w:val="0"/>
      </w:pPr>
    </w:p>
    <w:p w14:paraId="63DFA773" w14:textId="70E9B8F2" w:rsidR="00A94C17" w:rsidRDefault="00A94C17">
      <w:pPr>
        <w:widowControl w:val="0"/>
      </w:pPr>
    </w:p>
    <w:p w14:paraId="5168FDB2" w14:textId="0AB37C1C" w:rsidR="00A94C17" w:rsidRDefault="00A94C17">
      <w:pPr>
        <w:widowControl w:val="0"/>
      </w:pPr>
    </w:p>
    <w:p w14:paraId="22ACF120" w14:textId="5FAB1FE1" w:rsidR="00A94C17" w:rsidRDefault="00A94C17">
      <w:pPr>
        <w:widowControl w:val="0"/>
      </w:pPr>
    </w:p>
    <w:p w14:paraId="42F2F0FA" w14:textId="77777777" w:rsidR="00A94C17" w:rsidRPr="007C7174" w:rsidRDefault="00A94C17">
      <w:pPr>
        <w:widowControl w:val="0"/>
      </w:pPr>
    </w:p>
    <w:p w14:paraId="72B6911F" w14:textId="77777777" w:rsidR="00E5105B" w:rsidRPr="007C7174" w:rsidRDefault="008D1CD5">
      <w:pPr>
        <w:widowControl w:val="0"/>
        <w:rPr>
          <w:u w:val="single"/>
        </w:rPr>
      </w:pPr>
      <w:r w:rsidRPr="007C7174">
        <w:rPr>
          <w:u w:val="single"/>
        </w:rPr>
        <w:t>For questions about the African American History Instructional Materials contact:</w:t>
      </w:r>
    </w:p>
    <w:p w14:paraId="60EA40DB" w14:textId="77777777" w:rsidR="00E5105B" w:rsidRPr="007C7174" w:rsidRDefault="008D1CD5">
      <w:pPr>
        <w:widowControl w:val="0"/>
      </w:pPr>
      <w:r w:rsidRPr="007C7174">
        <w:t>Stephen Corsini</w:t>
      </w:r>
    </w:p>
    <w:p w14:paraId="15C6EF4C" w14:textId="77777777" w:rsidR="00E5105B" w:rsidRPr="007C7174" w:rsidRDefault="008D1CD5">
      <w:pPr>
        <w:widowControl w:val="0"/>
      </w:pPr>
      <w:r w:rsidRPr="007C7174">
        <w:t>Social Studies Education Associate</w:t>
      </w:r>
    </w:p>
    <w:p w14:paraId="0BD6F301" w14:textId="77777777" w:rsidR="00E5105B" w:rsidRPr="007C7174" w:rsidRDefault="008D1CD5" w:rsidP="00A94C17">
      <w:pPr>
        <w:widowControl w:val="0"/>
      </w:pPr>
      <w:r w:rsidRPr="007C7174">
        <w:t>803-734-8335</w:t>
      </w:r>
    </w:p>
    <w:p w14:paraId="092C568A" w14:textId="77777777" w:rsidR="00A94C17" w:rsidRDefault="00367EFF" w:rsidP="00A94C17">
      <w:pPr>
        <w:widowControl w:val="0"/>
      </w:pPr>
      <w:hyperlink r:id="rId12">
        <w:r w:rsidR="008D1CD5" w:rsidRPr="007C7174">
          <w:rPr>
            <w:color w:val="0000FF"/>
            <w:u w:val="single"/>
          </w:rPr>
          <w:t>spcorsini@ed.sc.gov</w:t>
        </w:r>
      </w:hyperlink>
    </w:p>
    <w:p w14:paraId="07D6B6B2" w14:textId="77777777" w:rsidR="00A94C17" w:rsidRDefault="00A94C17" w:rsidP="00A94C17">
      <w:pPr>
        <w:widowControl w:val="0"/>
        <w:rPr>
          <w:u w:val="single"/>
        </w:rPr>
      </w:pPr>
    </w:p>
    <w:p w14:paraId="446B1595" w14:textId="77777777" w:rsidR="00A94C17" w:rsidRDefault="00A94C17" w:rsidP="00A94C17">
      <w:pPr>
        <w:widowControl w:val="0"/>
        <w:rPr>
          <w:u w:val="single"/>
        </w:rPr>
      </w:pPr>
    </w:p>
    <w:p w14:paraId="2389CF23" w14:textId="5B27C021" w:rsidR="00E5105B" w:rsidRPr="007C7174" w:rsidRDefault="008D1CD5" w:rsidP="00A94C17">
      <w:pPr>
        <w:widowControl w:val="0"/>
      </w:pPr>
      <w:r w:rsidRPr="007C7174">
        <w:rPr>
          <w:u w:val="single"/>
        </w:rPr>
        <w:t>Issued by</w:t>
      </w:r>
      <w:r w:rsidRPr="007C7174">
        <w:t>:</w:t>
      </w:r>
    </w:p>
    <w:p w14:paraId="78DC4628" w14:textId="77777777" w:rsidR="00E5105B" w:rsidRPr="007C7174" w:rsidRDefault="008D1CD5">
      <w:pPr>
        <w:widowControl w:val="0"/>
      </w:pPr>
      <w:r w:rsidRPr="007C7174">
        <w:t>South Carolina Department of Education (SCDE)</w:t>
      </w:r>
    </w:p>
    <w:p w14:paraId="357C6192" w14:textId="0FAFB514" w:rsidR="00E5105B" w:rsidRPr="007C7174" w:rsidRDefault="008D1CD5" w:rsidP="477F3D14">
      <w:pPr>
        <w:widowControl w:val="0"/>
        <w:spacing w:line="259" w:lineRule="auto"/>
      </w:pPr>
      <w:r w:rsidRPr="007C7174">
        <w:t xml:space="preserve">Office of </w:t>
      </w:r>
      <w:r w:rsidR="477F3D14" w:rsidRPr="007C7174">
        <w:t>Assessment and Standards</w:t>
      </w:r>
    </w:p>
    <w:p w14:paraId="7FB7ED62" w14:textId="77777777" w:rsidR="00E5105B" w:rsidRPr="007C7174" w:rsidRDefault="008D1CD5">
      <w:pPr>
        <w:widowControl w:val="0"/>
      </w:pPr>
      <w:r w:rsidRPr="007C7174">
        <w:t>1429 Senate Street, Suite 611-C</w:t>
      </w:r>
    </w:p>
    <w:p w14:paraId="4E1AD684" w14:textId="7D13726B" w:rsidR="00E5105B" w:rsidRPr="007C7174" w:rsidRDefault="008D1CD5">
      <w:pPr>
        <w:widowControl w:val="0"/>
      </w:pPr>
      <w:r w:rsidRPr="007C7174">
        <w:t>Columbia, SC 29201</w:t>
      </w:r>
    </w:p>
    <w:p w14:paraId="76A460FD" w14:textId="77777777" w:rsidR="00E5105B" w:rsidRPr="007C7174" w:rsidRDefault="00E5105B">
      <w:pPr>
        <w:widowControl w:val="0"/>
        <w:sectPr w:rsidR="00E5105B" w:rsidRPr="007C7174">
          <w:headerReference w:type="default" r:id="rId13"/>
          <w:footerReference w:type="even" r:id="rId14"/>
          <w:footerReference w:type="default" r:id="rId15"/>
          <w:headerReference w:type="first" r:id="rId16"/>
          <w:footerReference w:type="first" r:id="rId17"/>
          <w:pgSz w:w="12240" w:h="15840"/>
          <w:pgMar w:top="1152" w:right="1440" w:bottom="864" w:left="1440" w:header="720" w:footer="720" w:gutter="0"/>
          <w:pgNumType w:start="1"/>
          <w:cols w:space="720"/>
          <w:titlePg/>
        </w:sectPr>
      </w:pPr>
    </w:p>
    <w:p w14:paraId="1B29BE5A" w14:textId="77777777" w:rsidR="00E5105B" w:rsidRPr="007C7174" w:rsidRDefault="008D1CD5">
      <w:pPr>
        <w:widowControl w:val="0"/>
        <w:jc w:val="center"/>
        <w:rPr>
          <w:b/>
        </w:rPr>
      </w:pPr>
      <w:r w:rsidRPr="007C7174">
        <w:rPr>
          <w:b/>
        </w:rPr>
        <w:lastRenderedPageBreak/>
        <w:t>TABLE OF CONTENTS</w:t>
      </w:r>
    </w:p>
    <w:p w14:paraId="2B7840AA" w14:textId="77777777" w:rsidR="00E5105B" w:rsidRPr="007C7174" w:rsidRDefault="00E5105B">
      <w:pPr>
        <w:widowControl w:val="0"/>
        <w:jc w:val="center"/>
      </w:pPr>
    </w:p>
    <w:sdt>
      <w:sdtPr>
        <w:rPr>
          <w:rFonts w:eastAsia="Times New Roman"/>
          <w:b w:val="0"/>
          <w:bCs w:val="0"/>
          <w:iCs w:val="0"/>
          <w:smallCaps w:val="0"/>
          <w:noProof w:val="0"/>
          <w:sz w:val="24"/>
          <w:szCs w:val="24"/>
        </w:rPr>
        <w:id w:val="357471278"/>
        <w:docPartObj>
          <w:docPartGallery w:val="Table of Contents"/>
          <w:docPartUnique/>
        </w:docPartObj>
      </w:sdtPr>
      <w:sdtEndPr/>
      <w:sdtContent>
        <w:p w14:paraId="728AEE3F" w14:textId="6AFDDAF3" w:rsidR="00B33A31" w:rsidRPr="007C7174" w:rsidRDefault="008D1CD5">
          <w:pPr>
            <w:pStyle w:val="TOC1"/>
            <w:rPr>
              <w:rFonts w:asciiTheme="minorHAnsi" w:eastAsiaTheme="minorEastAsia" w:hAnsiTheme="minorHAnsi" w:cstheme="minorBidi"/>
              <w:b w:val="0"/>
              <w:bCs w:val="0"/>
              <w:iCs w:val="0"/>
              <w:smallCaps w:val="0"/>
              <w:szCs w:val="22"/>
            </w:rPr>
          </w:pPr>
          <w:r w:rsidRPr="007C7174">
            <w:fldChar w:fldCharType="begin"/>
          </w:r>
          <w:r w:rsidRPr="007C7174">
            <w:instrText xml:space="preserve"> TOC \h \u \z </w:instrText>
          </w:r>
          <w:r w:rsidRPr="007C7174">
            <w:fldChar w:fldCharType="separate"/>
          </w:r>
          <w:hyperlink w:anchor="_Toc108795196" w:history="1">
            <w:r w:rsidR="00B33A31" w:rsidRPr="007C7174">
              <w:rPr>
                <w:rStyle w:val="Hyperlink"/>
              </w:rPr>
              <w:t>PART I: General Information</w:t>
            </w:r>
            <w:r w:rsidR="00B33A31" w:rsidRPr="007C7174">
              <w:rPr>
                <w:webHidden/>
              </w:rPr>
              <w:tab/>
            </w:r>
            <w:r w:rsidR="00B33A31" w:rsidRPr="007C7174">
              <w:rPr>
                <w:webHidden/>
              </w:rPr>
              <w:fldChar w:fldCharType="begin"/>
            </w:r>
            <w:r w:rsidR="00B33A31" w:rsidRPr="007C7174">
              <w:rPr>
                <w:webHidden/>
              </w:rPr>
              <w:instrText xml:space="preserve"> PAGEREF _Toc108795196 \h </w:instrText>
            </w:r>
            <w:r w:rsidR="00B33A31" w:rsidRPr="007C7174">
              <w:rPr>
                <w:webHidden/>
              </w:rPr>
            </w:r>
            <w:r w:rsidR="00B33A31" w:rsidRPr="007C7174">
              <w:rPr>
                <w:webHidden/>
              </w:rPr>
              <w:fldChar w:fldCharType="separate"/>
            </w:r>
            <w:r w:rsidR="0038442F">
              <w:rPr>
                <w:webHidden/>
              </w:rPr>
              <w:t>1</w:t>
            </w:r>
            <w:r w:rsidR="00B33A31" w:rsidRPr="007C7174">
              <w:rPr>
                <w:webHidden/>
              </w:rPr>
              <w:fldChar w:fldCharType="end"/>
            </w:r>
          </w:hyperlink>
        </w:p>
        <w:p w14:paraId="56E2CC1D" w14:textId="43E33A51" w:rsidR="00B33A31" w:rsidRPr="007C7174" w:rsidRDefault="00367EFF">
          <w:pPr>
            <w:pStyle w:val="TOC2"/>
            <w:rPr>
              <w:rFonts w:asciiTheme="minorHAnsi" w:eastAsiaTheme="minorEastAsia" w:hAnsiTheme="minorHAnsi" w:cstheme="minorBidi"/>
              <w:noProof/>
              <w:sz w:val="22"/>
              <w:szCs w:val="22"/>
            </w:rPr>
          </w:pPr>
          <w:hyperlink w:anchor="_Toc108795197" w:history="1">
            <w:r w:rsidR="00B33A31" w:rsidRPr="007C7174">
              <w:rPr>
                <w:rStyle w:val="Hyperlink"/>
                <w:noProof/>
              </w:rPr>
              <w:t>A.</w:t>
            </w:r>
            <w:r w:rsidR="00B33A31" w:rsidRPr="007C7174">
              <w:rPr>
                <w:rFonts w:asciiTheme="minorHAnsi" w:eastAsiaTheme="minorEastAsia" w:hAnsiTheme="minorHAnsi" w:cstheme="minorBidi"/>
                <w:noProof/>
                <w:sz w:val="22"/>
                <w:szCs w:val="22"/>
              </w:rPr>
              <w:tab/>
            </w:r>
            <w:r w:rsidR="00B33A31" w:rsidRPr="007C7174">
              <w:rPr>
                <w:rStyle w:val="Hyperlink"/>
                <w:noProof/>
              </w:rPr>
              <w:t>Introduction and Purpose</w:t>
            </w:r>
            <w:r w:rsidR="00B33A31" w:rsidRPr="007C7174">
              <w:rPr>
                <w:noProof/>
                <w:webHidden/>
              </w:rPr>
              <w:tab/>
            </w:r>
            <w:r w:rsidR="00B33A31" w:rsidRPr="007C7174">
              <w:rPr>
                <w:noProof/>
                <w:webHidden/>
              </w:rPr>
              <w:fldChar w:fldCharType="begin"/>
            </w:r>
            <w:r w:rsidR="00B33A31" w:rsidRPr="007C7174">
              <w:rPr>
                <w:noProof/>
                <w:webHidden/>
              </w:rPr>
              <w:instrText xml:space="preserve"> PAGEREF _Toc108795197 \h </w:instrText>
            </w:r>
            <w:r w:rsidR="00B33A31" w:rsidRPr="007C7174">
              <w:rPr>
                <w:noProof/>
                <w:webHidden/>
              </w:rPr>
            </w:r>
            <w:r w:rsidR="00B33A31" w:rsidRPr="007C7174">
              <w:rPr>
                <w:noProof/>
                <w:webHidden/>
              </w:rPr>
              <w:fldChar w:fldCharType="separate"/>
            </w:r>
            <w:r w:rsidR="0038442F">
              <w:rPr>
                <w:noProof/>
                <w:webHidden/>
              </w:rPr>
              <w:t>1</w:t>
            </w:r>
            <w:r w:rsidR="00B33A31" w:rsidRPr="007C7174">
              <w:rPr>
                <w:noProof/>
                <w:webHidden/>
              </w:rPr>
              <w:fldChar w:fldCharType="end"/>
            </w:r>
          </w:hyperlink>
        </w:p>
        <w:p w14:paraId="55BD5DA9" w14:textId="0E758A4B" w:rsidR="00B33A31" w:rsidRPr="007C7174" w:rsidRDefault="00367EFF">
          <w:pPr>
            <w:pStyle w:val="TOC2"/>
            <w:rPr>
              <w:rFonts w:asciiTheme="minorHAnsi" w:eastAsiaTheme="minorEastAsia" w:hAnsiTheme="minorHAnsi" w:cstheme="minorBidi"/>
              <w:noProof/>
              <w:sz w:val="22"/>
              <w:szCs w:val="22"/>
            </w:rPr>
          </w:pPr>
          <w:hyperlink w:anchor="_Toc108795198" w:history="1">
            <w:r w:rsidR="00B33A31" w:rsidRPr="007C7174">
              <w:rPr>
                <w:rStyle w:val="Hyperlink"/>
                <w:noProof/>
              </w:rPr>
              <w:t>B.</w:t>
            </w:r>
            <w:r w:rsidR="00B33A31" w:rsidRPr="007C7174">
              <w:rPr>
                <w:rFonts w:asciiTheme="minorHAnsi" w:eastAsiaTheme="minorEastAsia" w:hAnsiTheme="minorHAnsi" w:cstheme="minorBidi"/>
                <w:noProof/>
                <w:sz w:val="22"/>
                <w:szCs w:val="22"/>
              </w:rPr>
              <w:tab/>
            </w:r>
            <w:r w:rsidR="00B33A31" w:rsidRPr="007C7174">
              <w:rPr>
                <w:rStyle w:val="Hyperlink"/>
                <w:noProof/>
              </w:rPr>
              <w:t>Eligible Applicants</w:t>
            </w:r>
            <w:r w:rsidR="00B33A31" w:rsidRPr="007C7174">
              <w:rPr>
                <w:noProof/>
                <w:webHidden/>
              </w:rPr>
              <w:tab/>
            </w:r>
            <w:r w:rsidR="00B33A31" w:rsidRPr="007C7174">
              <w:rPr>
                <w:noProof/>
                <w:webHidden/>
              </w:rPr>
              <w:fldChar w:fldCharType="begin"/>
            </w:r>
            <w:r w:rsidR="00B33A31" w:rsidRPr="007C7174">
              <w:rPr>
                <w:noProof/>
                <w:webHidden/>
              </w:rPr>
              <w:instrText xml:space="preserve"> PAGEREF _Toc108795198 \h </w:instrText>
            </w:r>
            <w:r w:rsidR="00B33A31" w:rsidRPr="007C7174">
              <w:rPr>
                <w:noProof/>
                <w:webHidden/>
              </w:rPr>
            </w:r>
            <w:r w:rsidR="00B33A31" w:rsidRPr="007C7174">
              <w:rPr>
                <w:noProof/>
                <w:webHidden/>
              </w:rPr>
              <w:fldChar w:fldCharType="separate"/>
            </w:r>
            <w:r w:rsidR="0038442F">
              <w:rPr>
                <w:noProof/>
                <w:webHidden/>
              </w:rPr>
              <w:t>2</w:t>
            </w:r>
            <w:r w:rsidR="00B33A31" w:rsidRPr="007C7174">
              <w:rPr>
                <w:noProof/>
                <w:webHidden/>
              </w:rPr>
              <w:fldChar w:fldCharType="end"/>
            </w:r>
          </w:hyperlink>
        </w:p>
        <w:p w14:paraId="5CBEF02A" w14:textId="0DE9426A" w:rsidR="00B33A31" w:rsidRPr="007C7174" w:rsidRDefault="00367EFF">
          <w:pPr>
            <w:pStyle w:val="TOC2"/>
            <w:rPr>
              <w:rFonts w:asciiTheme="minorHAnsi" w:eastAsiaTheme="minorEastAsia" w:hAnsiTheme="minorHAnsi" w:cstheme="minorBidi"/>
              <w:noProof/>
              <w:sz w:val="22"/>
              <w:szCs w:val="22"/>
            </w:rPr>
          </w:pPr>
          <w:hyperlink w:anchor="_Toc108795199" w:history="1">
            <w:r w:rsidR="00B33A31" w:rsidRPr="007C7174">
              <w:rPr>
                <w:rStyle w:val="Hyperlink"/>
                <w:noProof/>
              </w:rPr>
              <w:t>C.</w:t>
            </w:r>
            <w:r w:rsidR="00B33A31" w:rsidRPr="007C7174">
              <w:rPr>
                <w:rFonts w:asciiTheme="minorHAnsi" w:eastAsiaTheme="minorEastAsia" w:hAnsiTheme="minorHAnsi" w:cstheme="minorBidi"/>
                <w:noProof/>
                <w:sz w:val="22"/>
                <w:szCs w:val="22"/>
              </w:rPr>
              <w:tab/>
            </w:r>
            <w:r w:rsidR="00B33A31" w:rsidRPr="007C7174">
              <w:rPr>
                <w:rStyle w:val="Hyperlink"/>
                <w:noProof/>
              </w:rPr>
              <w:t>Timeline of Granting Process</w:t>
            </w:r>
            <w:r w:rsidR="00B33A31" w:rsidRPr="007C7174">
              <w:rPr>
                <w:noProof/>
                <w:webHidden/>
              </w:rPr>
              <w:tab/>
            </w:r>
            <w:r w:rsidR="00B33A31" w:rsidRPr="007C7174">
              <w:rPr>
                <w:noProof/>
                <w:webHidden/>
              </w:rPr>
              <w:fldChar w:fldCharType="begin"/>
            </w:r>
            <w:r w:rsidR="00B33A31" w:rsidRPr="007C7174">
              <w:rPr>
                <w:noProof/>
                <w:webHidden/>
              </w:rPr>
              <w:instrText xml:space="preserve"> PAGEREF _Toc108795199 \h </w:instrText>
            </w:r>
            <w:r w:rsidR="00B33A31" w:rsidRPr="007C7174">
              <w:rPr>
                <w:noProof/>
                <w:webHidden/>
              </w:rPr>
            </w:r>
            <w:r w:rsidR="00B33A31" w:rsidRPr="007C7174">
              <w:rPr>
                <w:noProof/>
                <w:webHidden/>
              </w:rPr>
              <w:fldChar w:fldCharType="separate"/>
            </w:r>
            <w:r w:rsidR="0038442F">
              <w:rPr>
                <w:noProof/>
                <w:webHidden/>
              </w:rPr>
              <w:t>2</w:t>
            </w:r>
            <w:r w:rsidR="00B33A31" w:rsidRPr="007C7174">
              <w:rPr>
                <w:noProof/>
                <w:webHidden/>
              </w:rPr>
              <w:fldChar w:fldCharType="end"/>
            </w:r>
          </w:hyperlink>
        </w:p>
        <w:p w14:paraId="241057F2" w14:textId="4A937E32" w:rsidR="00B33A31" w:rsidRPr="007C7174" w:rsidRDefault="00367EFF">
          <w:pPr>
            <w:pStyle w:val="TOC2"/>
            <w:rPr>
              <w:rFonts w:asciiTheme="minorHAnsi" w:eastAsiaTheme="minorEastAsia" w:hAnsiTheme="minorHAnsi" w:cstheme="minorBidi"/>
              <w:noProof/>
              <w:sz w:val="22"/>
              <w:szCs w:val="22"/>
            </w:rPr>
          </w:pPr>
          <w:hyperlink w:anchor="_Toc108795200" w:history="1">
            <w:r w:rsidR="00B33A31" w:rsidRPr="007C7174">
              <w:rPr>
                <w:rStyle w:val="Hyperlink"/>
                <w:noProof/>
              </w:rPr>
              <w:t>D.</w:t>
            </w:r>
            <w:r w:rsidR="00B33A31" w:rsidRPr="007C7174">
              <w:rPr>
                <w:rFonts w:asciiTheme="minorHAnsi" w:eastAsiaTheme="minorEastAsia" w:hAnsiTheme="minorHAnsi" w:cstheme="minorBidi"/>
                <w:noProof/>
                <w:sz w:val="22"/>
                <w:szCs w:val="22"/>
              </w:rPr>
              <w:tab/>
            </w:r>
            <w:r w:rsidR="00B33A31" w:rsidRPr="007C7174">
              <w:rPr>
                <w:rStyle w:val="Hyperlink"/>
                <w:noProof/>
              </w:rPr>
              <w:t>Technical Assistance Sessions for Applicants</w:t>
            </w:r>
            <w:r w:rsidR="00B33A31" w:rsidRPr="007C7174">
              <w:rPr>
                <w:noProof/>
                <w:webHidden/>
              </w:rPr>
              <w:tab/>
            </w:r>
            <w:r w:rsidR="00B33A31" w:rsidRPr="007C7174">
              <w:rPr>
                <w:noProof/>
                <w:webHidden/>
              </w:rPr>
              <w:fldChar w:fldCharType="begin"/>
            </w:r>
            <w:r w:rsidR="00B33A31" w:rsidRPr="007C7174">
              <w:rPr>
                <w:noProof/>
                <w:webHidden/>
              </w:rPr>
              <w:instrText xml:space="preserve"> PAGEREF _Toc108795200 \h </w:instrText>
            </w:r>
            <w:r w:rsidR="00B33A31" w:rsidRPr="007C7174">
              <w:rPr>
                <w:noProof/>
                <w:webHidden/>
              </w:rPr>
            </w:r>
            <w:r w:rsidR="00B33A31" w:rsidRPr="007C7174">
              <w:rPr>
                <w:noProof/>
                <w:webHidden/>
              </w:rPr>
              <w:fldChar w:fldCharType="separate"/>
            </w:r>
            <w:r w:rsidR="0038442F">
              <w:rPr>
                <w:noProof/>
                <w:webHidden/>
              </w:rPr>
              <w:t>2</w:t>
            </w:r>
            <w:r w:rsidR="00B33A31" w:rsidRPr="007C7174">
              <w:rPr>
                <w:noProof/>
                <w:webHidden/>
              </w:rPr>
              <w:fldChar w:fldCharType="end"/>
            </w:r>
          </w:hyperlink>
        </w:p>
        <w:p w14:paraId="220AACD7" w14:textId="646C42ED" w:rsidR="00B33A31" w:rsidRPr="007C7174" w:rsidRDefault="00367EFF">
          <w:pPr>
            <w:pStyle w:val="TOC2"/>
            <w:rPr>
              <w:rFonts w:asciiTheme="minorHAnsi" w:eastAsiaTheme="minorEastAsia" w:hAnsiTheme="minorHAnsi" w:cstheme="minorBidi"/>
              <w:noProof/>
              <w:sz w:val="22"/>
              <w:szCs w:val="22"/>
            </w:rPr>
          </w:pPr>
          <w:hyperlink w:anchor="_Toc108795201" w:history="1">
            <w:r w:rsidR="00B33A31" w:rsidRPr="007C7174">
              <w:rPr>
                <w:rStyle w:val="Hyperlink"/>
                <w:noProof/>
              </w:rPr>
              <w:t>E.</w:t>
            </w:r>
            <w:r w:rsidR="00B33A31" w:rsidRPr="007C7174">
              <w:rPr>
                <w:rFonts w:asciiTheme="minorHAnsi" w:eastAsiaTheme="minorEastAsia" w:hAnsiTheme="minorHAnsi" w:cstheme="minorBidi"/>
                <w:noProof/>
                <w:sz w:val="22"/>
                <w:szCs w:val="22"/>
              </w:rPr>
              <w:tab/>
            </w:r>
            <w:r w:rsidR="00B33A31" w:rsidRPr="007C7174">
              <w:rPr>
                <w:rStyle w:val="Hyperlink"/>
                <w:noProof/>
              </w:rPr>
              <w:t>Statutory and State Requirements</w:t>
            </w:r>
            <w:r w:rsidR="00B33A31" w:rsidRPr="007C7174">
              <w:rPr>
                <w:noProof/>
                <w:webHidden/>
              </w:rPr>
              <w:tab/>
            </w:r>
            <w:r w:rsidR="00B33A31" w:rsidRPr="007C7174">
              <w:rPr>
                <w:noProof/>
                <w:webHidden/>
              </w:rPr>
              <w:fldChar w:fldCharType="begin"/>
            </w:r>
            <w:r w:rsidR="00B33A31" w:rsidRPr="007C7174">
              <w:rPr>
                <w:noProof/>
                <w:webHidden/>
              </w:rPr>
              <w:instrText xml:space="preserve"> PAGEREF _Toc108795201 \h </w:instrText>
            </w:r>
            <w:r w:rsidR="00B33A31" w:rsidRPr="007C7174">
              <w:rPr>
                <w:noProof/>
                <w:webHidden/>
              </w:rPr>
            </w:r>
            <w:r w:rsidR="00B33A31" w:rsidRPr="007C7174">
              <w:rPr>
                <w:noProof/>
                <w:webHidden/>
              </w:rPr>
              <w:fldChar w:fldCharType="separate"/>
            </w:r>
            <w:r w:rsidR="0038442F">
              <w:rPr>
                <w:noProof/>
                <w:webHidden/>
              </w:rPr>
              <w:t>2</w:t>
            </w:r>
            <w:r w:rsidR="00B33A31" w:rsidRPr="007C7174">
              <w:rPr>
                <w:noProof/>
                <w:webHidden/>
              </w:rPr>
              <w:fldChar w:fldCharType="end"/>
            </w:r>
          </w:hyperlink>
        </w:p>
        <w:p w14:paraId="0E958A5A" w14:textId="7D50A806" w:rsidR="00B33A31" w:rsidRPr="007C7174" w:rsidRDefault="00367EFF">
          <w:pPr>
            <w:pStyle w:val="TOC2"/>
            <w:rPr>
              <w:rFonts w:asciiTheme="minorHAnsi" w:eastAsiaTheme="minorEastAsia" w:hAnsiTheme="minorHAnsi" w:cstheme="minorBidi"/>
              <w:noProof/>
              <w:sz w:val="22"/>
              <w:szCs w:val="22"/>
            </w:rPr>
          </w:pPr>
          <w:hyperlink w:anchor="_Toc108795202" w:history="1">
            <w:r w:rsidR="00B33A31" w:rsidRPr="007C7174">
              <w:rPr>
                <w:rStyle w:val="Hyperlink"/>
                <w:noProof/>
              </w:rPr>
              <w:t>F.</w:t>
            </w:r>
            <w:r w:rsidR="00B33A31" w:rsidRPr="007C7174">
              <w:rPr>
                <w:rFonts w:asciiTheme="minorHAnsi" w:eastAsiaTheme="minorEastAsia" w:hAnsiTheme="minorHAnsi" w:cstheme="minorBidi"/>
                <w:noProof/>
                <w:sz w:val="22"/>
                <w:szCs w:val="22"/>
              </w:rPr>
              <w:tab/>
            </w:r>
            <w:r w:rsidR="00B33A31" w:rsidRPr="007C7174">
              <w:rPr>
                <w:rStyle w:val="Hyperlink"/>
                <w:noProof/>
              </w:rPr>
              <w:t>Authorized Activities</w:t>
            </w:r>
            <w:r w:rsidR="00B33A31" w:rsidRPr="007C7174">
              <w:rPr>
                <w:noProof/>
                <w:webHidden/>
              </w:rPr>
              <w:tab/>
            </w:r>
            <w:r w:rsidR="00B33A31" w:rsidRPr="007C7174">
              <w:rPr>
                <w:noProof/>
                <w:webHidden/>
              </w:rPr>
              <w:fldChar w:fldCharType="begin"/>
            </w:r>
            <w:r w:rsidR="00B33A31" w:rsidRPr="007C7174">
              <w:rPr>
                <w:noProof/>
                <w:webHidden/>
              </w:rPr>
              <w:instrText xml:space="preserve"> PAGEREF _Toc108795202 \h </w:instrText>
            </w:r>
            <w:r w:rsidR="00B33A31" w:rsidRPr="007C7174">
              <w:rPr>
                <w:noProof/>
                <w:webHidden/>
              </w:rPr>
            </w:r>
            <w:r w:rsidR="00B33A31" w:rsidRPr="007C7174">
              <w:rPr>
                <w:noProof/>
                <w:webHidden/>
              </w:rPr>
              <w:fldChar w:fldCharType="separate"/>
            </w:r>
            <w:r w:rsidR="0038442F">
              <w:rPr>
                <w:noProof/>
                <w:webHidden/>
              </w:rPr>
              <w:t>3</w:t>
            </w:r>
            <w:r w:rsidR="00B33A31" w:rsidRPr="007C7174">
              <w:rPr>
                <w:noProof/>
                <w:webHidden/>
              </w:rPr>
              <w:fldChar w:fldCharType="end"/>
            </w:r>
          </w:hyperlink>
        </w:p>
        <w:p w14:paraId="19E954CC" w14:textId="1DF944CF" w:rsidR="00B33A31" w:rsidRPr="007C7174" w:rsidRDefault="00367EFF">
          <w:pPr>
            <w:pStyle w:val="TOC2"/>
            <w:rPr>
              <w:rFonts w:asciiTheme="minorHAnsi" w:eastAsiaTheme="minorEastAsia" w:hAnsiTheme="minorHAnsi" w:cstheme="minorBidi"/>
              <w:noProof/>
              <w:sz w:val="22"/>
              <w:szCs w:val="22"/>
            </w:rPr>
          </w:pPr>
          <w:hyperlink w:anchor="_Toc108795203" w:history="1">
            <w:r w:rsidR="00B33A31" w:rsidRPr="007C7174">
              <w:rPr>
                <w:rStyle w:val="Hyperlink"/>
                <w:noProof/>
              </w:rPr>
              <w:t>G.</w:t>
            </w:r>
            <w:r w:rsidR="00B33A31" w:rsidRPr="007C7174">
              <w:rPr>
                <w:rFonts w:asciiTheme="minorHAnsi" w:eastAsiaTheme="minorEastAsia" w:hAnsiTheme="minorHAnsi" w:cstheme="minorBidi"/>
                <w:noProof/>
                <w:sz w:val="22"/>
                <w:szCs w:val="22"/>
              </w:rPr>
              <w:tab/>
            </w:r>
            <w:r w:rsidR="00B33A31" w:rsidRPr="007C7174">
              <w:rPr>
                <w:rStyle w:val="Hyperlink"/>
                <w:noProof/>
              </w:rPr>
              <w:t>Unauthorized Activities</w:t>
            </w:r>
            <w:r w:rsidR="00B33A31" w:rsidRPr="007C7174">
              <w:rPr>
                <w:noProof/>
                <w:webHidden/>
              </w:rPr>
              <w:tab/>
            </w:r>
            <w:r w:rsidR="00B33A31" w:rsidRPr="007C7174">
              <w:rPr>
                <w:noProof/>
                <w:webHidden/>
              </w:rPr>
              <w:fldChar w:fldCharType="begin"/>
            </w:r>
            <w:r w:rsidR="00B33A31" w:rsidRPr="007C7174">
              <w:rPr>
                <w:noProof/>
                <w:webHidden/>
              </w:rPr>
              <w:instrText xml:space="preserve"> PAGEREF _Toc108795203 \h </w:instrText>
            </w:r>
            <w:r w:rsidR="00B33A31" w:rsidRPr="007C7174">
              <w:rPr>
                <w:noProof/>
                <w:webHidden/>
              </w:rPr>
            </w:r>
            <w:r w:rsidR="00B33A31" w:rsidRPr="007C7174">
              <w:rPr>
                <w:noProof/>
                <w:webHidden/>
              </w:rPr>
              <w:fldChar w:fldCharType="separate"/>
            </w:r>
            <w:r w:rsidR="0038442F">
              <w:rPr>
                <w:noProof/>
                <w:webHidden/>
              </w:rPr>
              <w:t>4</w:t>
            </w:r>
            <w:r w:rsidR="00B33A31" w:rsidRPr="007C7174">
              <w:rPr>
                <w:noProof/>
                <w:webHidden/>
              </w:rPr>
              <w:fldChar w:fldCharType="end"/>
            </w:r>
          </w:hyperlink>
        </w:p>
        <w:p w14:paraId="2766CF22" w14:textId="789327C5" w:rsidR="00B33A31" w:rsidRPr="007C7174" w:rsidRDefault="00367EFF">
          <w:pPr>
            <w:pStyle w:val="TOC2"/>
            <w:rPr>
              <w:rFonts w:asciiTheme="minorHAnsi" w:eastAsiaTheme="minorEastAsia" w:hAnsiTheme="minorHAnsi" w:cstheme="minorBidi"/>
              <w:noProof/>
              <w:sz w:val="22"/>
              <w:szCs w:val="22"/>
            </w:rPr>
          </w:pPr>
          <w:hyperlink w:anchor="_Toc108795204" w:history="1">
            <w:r w:rsidR="00B33A31" w:rsidRPr="007C7174">
              <w:rPr>
                <w:rStyle w:val="Hyperlink"/>
                <w:noProof/>
              </w:rPr>
              <w:t>H.</w:t>
            </w:r>
            <w:r w:rsidR="00B33A31" w:rsidRPr="007C7174">
              <w:rPr>
                <w:rFonts w:asciiTheme="minorHAnsi" w:eastAsiaTheme="minorEastAsia" w:hAnsiTheme="minorHAnsi" w:cstheme="minorBidi"/>
                <w:noProof/>
                <w:sz w:val="22"/>
                <w:szCs w:val="22"/>
              </w:rPr>
              <w:tab/>
            </w:r>
            <w:r w:rsidR="00B33A31" w:rsidRPr="007C7174">
              <w:rPr>
                <w:rStyle w:val="Hyperlink"/>
                <w:noProof/>
              </w:rPr>
              <w:t>Program Accountability and Monitoring</w:t>
            </w:r>
            <w:r w:rsidR="00B33A31" w:rsidRPr="007C7174">
              <w:rPr>
                <w:noProof/>
                <w:webHidden/>
              </w:rPr>
              <w:tab/>
            </w:r>
            <w:r w:rsidR="00B33A31" w:rsidRPr="007C7174">
              <w:rPr>
                <w:noProof/>
                <w:webHidden/>
              </w:rPr>
              <w:fldChar w:fldCharType="begin"/>
            </w:r>
            <w:r w:rsidR="00B33A31" w:rsidRPr="007C7174">
              <w:rPr>
                <w:noProof/>
                <w:webHidden/>
              </w:rPr>
              <w:instrText xml:space="preserve"> PAGEREF _Toc108795204 \h </w:instrText>
            </w:r>
            <w:r w:rsidR="00B33A31" w:rsidRPr="007C7174">
              <w:rPr>
                <w:noProof/>
                <w:webHidden/>
              </w:rPr>
            </w:r>
            <w:r w:rsidR="00B33A31" w:rsidRPr="007C7174">
              <w:rPr>
                <w:noProof/>
                <w:webHidden/>
              </w:rPr>
              <w:fldChar w:fldCharType="separate"/>
            </w:r>
            <w:r w:rsidR="0038442F">
              <w:rPr>
                <w:noProof/>
                <w:webHidden/>
              </w:rPr>
              <w:t>4</w:t>
            </w:r>
            <w:r w:rsidR="00B33A31" w:rsidRPr="007C7174">
              <w:rPr>
                <w:noProof/>
                <w:webHidden/>
              </w:rPr>
              <w:fldChar w:fldCharType="end"/>
            </w:r>
          </w:hyperlink>
        </w:p>
        <w:p w14:paraId="2E250798" w14:textId="2ACF7453" w:rsidR="00B33A31" w:rsidRPr="007C7174" w:rsidRDefault="00367EFF">
          <w:pPr>
            <w:pStyle w:val="TOC2"/>
            <w:rPr>
              <w:rFonts w:asciiTheme="minorHAnsi" w:eastAsiaTheme="minorEastAsia" w:hAnsiTheme="minorHAnsi" w:cstheme="minorBidi"/>
              <w:noProof/>
              <w:sz w:val="22"/>
              <w:szCs w:val="22"/>
            </w:rPr>
          </w:pPr>
          <w:hyperlink w:anchor="_Toc108795205" w:history="1">
            <w:r w:rsidR="00B33A31" w:rsidRPr="007C7174">
              <w:rPr>
                <w:rStyle w:val="Hyperlink"/>
                <w:noProof/>
              </w:rPr>
              <w:t>I.</w:t>
            </w:r>
            <w:r w:rsidR="00B33A31" w:rsidRPr="007C7174">
              <w:rPr>
                <w:rFonts w:asciiTheme="minorHAnsi" w:eastAsiaTheme="minorEastAsia" w:hAnsiTheme="minorHAnsi" w:cstheme="minorBidi"/>
                <w:noProof/>
                <w:sz w:val="22"/>
                <w:szCs w:val="22"/>
              </w:rPr>
              <w:tab/>
            </w:r>
            <w:r w:rsidR="00B33A31" w:rsidRPr="007C7174">
              <w:rPr>
                <w:rStyle w:val="Hyperlink"/>
                <w:noProof/>
              </w:rPr>
              <w:t>Fiscal Operations</w:t>
            </w:r>
            <w:r w:rsidR="00B33A31" w:rsidRPr="007C7174">
              <w:rPr>
                <w:noProof/>
                <w:webHidden/>
              </w:rPr>
              <w:tab/>
            </w:r>
            <w:r w:rsidR="00B33A31" w:rsidRPr="007C7174">
              <w:rPr>
                <w:noProof/>
                <w:webHidden/>
              </w:rPr>
              <w:fldChar w:fldCharType="begin"/>
            </w:r>
            <w:r w:rsidR="00B33A31" w:rsidRPr="007C7174">
              <w:rPr>
                <w:noProof/>
                <w:webHidden/>
              </w:rPr>
              <w:instrText xml:space="preserve"> PAGEREF _Toc108795205 \h </w:instrText>
            </w:r>
            <w:r w:rsidR="00B33A31" w:rsidRPr="007C7174">
              <w:rPr>
                <w:noProof/>
                <w:webHidden/>
              </w:rPr>
            </w:r>
            <w:r w:rsidR="00B33A31" w:rsidRPr="007C7174">
              <w:rPr>
                <w:noProof/>
                <w:webHidden/>
              </w:rPr>
              <w:fldChar w:fldCharType="separate"/>
            </w:r>
            <w:r w:rsidR="0038442F">
              <w:rPr>
                <w:noProof/>
                <w:webHidden/>
              </w:rPr>
              <w:t>8</w:t>
            </w:r>
            <w:r w:rsidR="00B33A31" w:rsidRPr="007C7174">
              <w:rPr>
                <w:noProof/>
                <w:webHidden/>
              </w:rPr>
              <w:fldChar w:fldCharType="end"/>
            </w:r>
          </w:hyperlink>
        </w:p>
        <w:p w14:paraId="5DA12D8E" w14:textId="132823AA" w:rsidR="00B33A31" w:rsidRPr="007C7174" w:rsidRDefault="00367EFF">
          <w:pPr>
            <w:pStyle w:val="TOC2"/>
            <w:rPr>
              <w:rFonts w:asciiTheme="minorHAnsi" w:eastAsiaTheme="minorEastAsia" w:hAnsiTheme="minorHAnsi" w:cstheme="minorBidi"/>
              <w:noProof/>
              <w:sz w:val="22"/>
              <w:szCs w:val="22"/>
            </w:rPr>
          </w:pPr>
          <w:hyperlink w:anchor="_Toc108795206" w:history="1">
            <w:r w:rsidR="00B33A31" w:rsidRPr="007C7174">
              <w:rPr>
                <w:rStyle w:val="Hyperlink"/>
                <w:noProof/>
              </w:rPr>
              <w:t>J.</w:t>
            </w:r>
            <w:r w:rsidR="00B33A31" w:rsidRPr="007C7174">
              <w:rPr>
                <w:rFonts w:asciiTheme="minorHAnsi" w:eastAsiaTheme="minorEastAsia" w:hAnsiTheme="minorHAnsi" w:cstheme="minorBidi"/>
                <w:noProof/>
                <w:sz w:val="22"/>
                <w:szCs w:val="22"/>
              </w:rPr>
              <w:tab/>
            </w:r>
            <w:r w:rsidR="00B33A31" w:rsidRPr="007C7174">
              <w:rPr>
                <w:rStyle w:val="Hyperlink"/>
                <w:noProof/>
              </w:rPr>
              <w:t>Supplement, Not Supplant</w:t>
            </w:r>
            <w:r w:rsidR="00B33A31" w:rsidRPr="007C7174">
              <w:rPr>
                <w:noProof/>
                <w:webHidden/>
              </w:rPr>
              <w:tab/>
            </w:r>
            <w:r w:rsidR="00B33A31" w:rsidRPr="007C7174">
              <w:rPr>
                <w:noProof/>
                <w:webHidden/>
              </w:rPr>
              <w:fldChar w:fldCharType="begin"/>
            </w:r>
            <w:r w:rsidR="00B33A31" w:rsidRPr="007C7174">
              <w:rPr>
                <w:noProof/>
                <w:webHidden/>
              </w:rPr>
              <w:instrText xml:space="preserve"> PAGEREF _Toc108795206 \h </w:instrText>
            </w:r>
            <w:r w:rsidR="00B33A31" w:rsidRPr="007C7174">
              <w:rPr>
                <w:noProof/>
                <w:webHidden/>
              </w:rPr>
            </w:r>
            <w:r w:rsidR="00B33A31" w:rsidRPr="007C7174">
              <w:rPr>
                <w:noProof/>
                <w:webHidden/>
              </w:rPr>
              <w:fldChar w:fldCharType="separate"/>
            </w:r>
            <w:r w:rsidR="0038442F">
              <w:rPr>
                <w:noProof/>
                <w:webHidden/>
              </w:rPr>
              <w:t>8</w:t>
            </w:r>
            <w:r w:rsidR="00B33A31" w:rsidRPr="007C7174">
              <w:rPr>
                <w:noProof/>
                <w:webHidden/>
              </w:rPr>
              <w:fldChar w:fldCharType="end"/>
            </w:r>
          </w:hyperlink>
        </w:p>
        <w:p w14:paraId="0B5D8A8A" w14:textId="5A434660" w:rsidR="00B33A31" w:rsidRPr="007C7174" w:rsidRDefault="00367EFF">
          <w:pPr>
            <w:pStyle w:val="TOC2"/>
            <w:rPr>
              <w:rFonts w:asciiTheme="minorHAnsi" w:eastAsiaTheme="minorEastAsia" w:hAnsiTheme="minorHAnsi" w:cstheme="minorBidi"/>
              <w:noProof/>
              <w:sz w:val="22"/>
              <w:szCs w:val="22"/>
            </w:rPr>
          </w:pPr>
          <w:hyperlink w:anchor="_Toc108795207" w:history="1">
            <w:r w:rsidR="00B33A31" w:rsidRPr="007C7174">
              <w:rPr>
                <w:rStyle w:val="Hyperlink"/>
                <w:noProof/>
              </w:rPr>
              <w:t>K.</w:t>
            </w:r>
            <w:r w:rsidR="00B33A31" w:rsidRPr="007C7174">
              <w:rPr>
                <w:rFonts w:asciiTheme="minorHAnsi" w:eastAsiaTheme="minorEastAsia" w:hAnsiTheme="minorHAnsi" w:cstheme="minorBidi"/>
                <w:noProof/>
                <w:sz w:val="22"/>
                <w:szCs w:val="22"/>
              </w:rPr>
              <w:tab/>
            </w:r>
            <w:r w:rsidR="00B33A31" w:rsidRPr="007C7174">
              <w:rPr>
                <w:rStyle w:val="Hyperlink"/>
                <w:noProof/>
              </w:rPr>
              <w:t>Review and Selection Process</w:t>
            </w:r>
            <w:r w:rsidR="00B33A31" w:rsidRPr="007C7174">
              <w:rPr>
                <w:noProof/>
                <w:webHidden/>
              </w:rPr>
              <w:tab/>
            </w:r>
            <w:r w:rsidR="00B33A31" w:rsidRPr="007C7174">
              <w:rPr>
                <w:noProof/>
                <w:webHidden/>
              </w:rPr>
              <w:fldChar w:fldCharType="begin"/>
            </w:r>
            <w:r w:rsidR="00B33A31" w:rsidRPr="007C7174">
              <w:rPr>
                <w:noProof/>
                <w:webHidden/>
              </w:rPr>
              <w:instrText xml:space="preserve"> PAGEREF _Toc108795207 \h </w:instrText>
            </w:r>
            <w:r w:rsidR="00B33A31" w:rsidRPr="007C7174">
              <w:rPr>
                <w:noProof/>
                <w:webHidden/>
              </w:rPr>
            </w:r>
            <w:r w:rsidR="00B33A31" w:rsidRPr="007C7174">
              <w:rPr>
                <w:noProof/>
                <w:webHidden/>
              </w:rPr>
              <w:fldChar w:fldCharType="separate"/>
            </w:r>
            <w:r w:rsidR="0038442F">
              <w:rPr>
                <w:noProof/>
                <w:webHidden/>
              </w:rPr>
              <w:t>8</w:t>
            </w:r>
            <w:r w:rsidR="00B33A31" w:rsidRPr="007C7174">
              <w:rPr>
                <w:noProof/>
                <w:webHidden/>
              </w:rPr>
              <w:fldChar w:fldCharType="end"/>
            </w:r>
          </w:hyperlink>
        </w:p>
        <w:p w14:paraId="1E987D78" w14:textId="19989566" w:rsidR="00B33A31" w:rsidRPr="007C7174" w:rsidRDefault="00367EFF">
          <w:pPr>
            <w:pStyle w:val="TOC2"/>
            <w:rPr>
              <w:noProof/>
            </w:rPr>
          </w:pPr>
          <w:hyperlink w:anchor="_Toc108795208" w:history="1">
            <w:r w:rsidR="00B33A31" w:rsidRPr="007C7174">
              <w:rPr>
                <w:rStyle w:val="Hyperlink"/>
                <w:noProof/>
              </w:rPr>
              <w:t>L.</w:t>
            </w:r>
            <w:r w:rsidR="00B33A31" w:rsidRPr="007C7174">
              <w:rPr>
                <w:rFonts w:asciiTheme="minorHAnsi" w:eastAsiaTheme="minorEastAsia" w:hAnsiTheme="minorHAnsi" w:cstheme="minorBidi"/>
                <w:noProof/>
                <w:sz w:val="22"/>
                <w:szCs w:val="22"/>
              </w:rPr>
              <w:tab/>
            </w:r>
            <w:r w:rsidR="00B33A31" w:rsidRPr="007C7174">
              <w:rPr>
                <w:rStyle w:val="Hyperlink"/>
                <w:noProof/>
              </w:rPr>
              <w:t>Appeals Process</w:t>
            </w:r>
            <w:r w:rsidR="00B33A31" w:rsidRPr="007C7174">
              <w:rPr>
                <w:noProof/>
                <w:webHidden/>
              </w:rPr>
              <w:tab/>
            </w:r>
            <w:r w:rsidR="00B33A31" w:rsidRPr="007C7174">
              <w:rPr>
                <w:noProof/>
                <w:webHidden/>
              </w:rPr>
              <w:fldChar w:fldCharType="begin"/>
            </w:r>
            <w:r w:rsidR="00B33A31" w:rsidRPr="007C7174">
              <w:rPr>
                <w:noProof/>
                <w:webHidden/>
              </w:rPr>
              <w:instrText xml:space="preserve"> PAGEREF _Toc108795208 \h </w:instrText>
            </w:r>
            <w:r w:rsidR="00B33A31" w:rsidRPr="007C7174">
              <w:rPr>
                <w:noProof/>
                <w:webHidden/>
              </w:rPr>
            </w:r>
            <w:r w:rsidR="00B33A31" w:rsidRPr="007C7174">
              <w:rPr>
                <w:noProof/>
                <w:webHidden/>
              </w:rPr>
              <w:fldChar w:fldCharType="separate"/>
            </w:r>
            <w:r w:rsidR="0038442F">
              <w:rPr>
                <w:noProof/>
                <w:webHidden/>
              </w:rPr>
              <w:t>9</w:t>
            </w:r>
            <w:r w:rsidR="00B33A31" w:rsidRPr="007C7174">
              <w:rPr>
                <w:noProof/>
                <w:webHidden/>
              </w:rPr>
              <w:fldChar w:fldCharType="end"/>
            </w:r>
          </w:hyperlink>
        </w:p>
        <w:p w14:paraId="15D5093B" w14:textId="77777777" w:rsidR="00AE3114" w:rsidRPr="007C7174" w:rsidRDefault="00AE3114" w:rsidP="00AE3114">
          <w:pPr>
            <w:rPr>
              <w:rFonts w:eastAsiaTheme="minorEastAsia"/>
              <w:noProof/>
            </w:rPr>
          </w:pPr>
        </w:p>
        <w:p w14:paraId="5B1213F2" w14:textId="17F74595" w:rsidR="00B33A31" w:rsidRPr="007C7174" w:rsidRDefault="00367EFF">
          <w:pPr>
            <w:pStyle w:val="TOC1"/>
            <w:rPr>
              <w:rFonts w:asciiTheme="minorHAnsi" w:eastAsiaTheme="minorEastAsia" w:hAnsiTheme="minorHAnsi" w:cstheme="minorBidi"/>
              <w:b w:val="0"/>
              <w:bCs w:val="0"/>
              <w:iCs w:val="0"/>
              <w:smallCaps w:val="0"/>
              <w:szCs w:val="22"/>
            </w:rPr>
          </w:pPr>
          <w:hyperlink w:anchor="_Toc108795209" w:history="1">
            <w:r w:rsidR="00B33A31" w:rsidRPr="007C7174">
              <w:rPr>
                <w:rStyle w:val="Hyperlink"/>
              </w:rPr>
              <w:t>PART II: Application Overview, Content, and Instructions</w:t>
            </w:r>
            <w:r w:rsidR="00B33A31" w:rsidRPr="007C7174">
              <w:rPr>
                <w:webHidden/>
              </w:rPr>
              <w:tab/>
            </w:r>
            <w:r w:rsidR="00B33A31" w:rsidRPr="007C7174">
              <w:rPr>
                <w:webHidden/>
              </w:rPr>
              <w:fldChar w:fldCharType="begin"/>
            </w:r>
            <w:r w:rsidR="00B33A31" w:rsidRPr="007C7174">
              <w:rPr>
                <w:webHidden/>
              </w:rPr>
              <w:instrText xml:space="preserve"> PAGEREF _Toc108795209 \h </w:instrText>
            </w:r>
            <w:r w:rsidR="00B33A31" w:rsidRPr="007C7174">
              <w:rPr>
                <w:webHidden/>
              </w:rPr>
            </w:r>
            <w:r w:rsidR="00B33A31" w:rsidRPr="007C7174">
              <w:rPr>
                <w:webHidden/>
              </w:rPr>
              <w:fldChar w:fldCharType="separate"/>
            </w:r>
            <w:r w:rsidR="0038442F">
              <w:rPr>
                <w:webHidden/>
              </w:rPr>
              <w:t>10</w:t>
            </w:r>
            <w:r w:rsidR="00B33A31" w:rsidRPr="007C7174">
              <w:rPr>
                <w:webHidden/>
              </w:rPr>
              <w:fldChar w:fldCharType="end"/>
            </w:r>
          </w:hyperlink>
        </w:p>
        <w:p w14:paraId="5F942352" w14:textId="506A3C07" w:rsidR="00B33A31" w:rsidRPr="007C7174" w:rsidRDefault="00367EFF">
          <w:pPr>
            <w:pStyle w:val="TOC2"/>
            <w:rPr>
              <w:rFonts w:asciiTheme="minorHAnsi" w:eastAsiaTheme="minorEastAsia" w:hAnsiTheme="minorHAnsi" w:cstheme="minorBidi"/>
              <w:noProof/>
              <w:sz w:val="22"/>
              <w:szCs w:val="22"/>
            </w:rPr>
          </w:pPr>
          <w:hyperlink w:anchor="_Toc108795210" w:history="1">
            <w:r w:rsidR="00B33A31" w:rsidRPr="007C7174">
              <w:rPr>
                <w:rStyle w:val="Hyperlink"/>
                <w:noProof/>
              </w:rPr>
              <w:t>A.</w:t>
            </w:r>
            <w:r w:rsidR="00B33A31" w:rsidRPr="007C7174">
              <w:rPr>
                <w:rFonts w:asciiTheme="minorHAnsi" w:eastAsiaTheme="minorEastAsia" w:hAnsiTheme="minorHAnsi" w:cstheme="minorBidi"/>
                <w:noProof/>
                <w:sz w:val="22"/>
                <w:szCs w:val="22"/>
              </w:rPr>
              <w:tab/>
            </w:r>
            <w:r w:rsidR="00B33A31" w:rsidRPr="007C7174">
              <w:rPr>
                <w:rStyle w:val="Hyperlink"/>
                <w:noProof/>
              </w:rPr>
              <w:t>Application Overview</w:t>
            </w:r>
            <w:r w:rsidR="00B33A31" w:rsidRPr="007C7174">
              <w:rPr>
                <w:noProof/>
                <w:webHidden/>
              </w:rPr>
              <w:tab/>
            </w:r>
            <w:r w:rsidR="00B33A31" w:rsidRPr="007C7174">
              <w:rPr>
                <w:noProof/>
                <w:webHidden/>
              </w:rPr>
              <w:fldChar w:fldCharType="begin"/>
            </w:r>
            <w:r w:rsidR="00B33A31" w:rsidRPr="007C7174">
              <w:rPr>
                <w:noProof/>
                <w:webHidden/>
              </w:rPr>
              <w:instrText xml:space="preserve"> PAGEREF _Toc108795210 \h </w:instrText>
            </w:r>
            <w:r w:rsidR="00B33A31" w:rsidRPr="007C7174">
              <w:rPr>
                <w:noProof/>
                <w:webHidden/>
              </w:rPr>
            </w:r>
            <w:r w:rsidR="00B33A31" w:rsidRPr="007C7174">
              <w:rPr>
                <w:noProof/>
                <w:webHidden/>
              </w:rPr>
              <w:fldChar w:fldCharType="separate"/>
            </w:r>
            <w:r w:rsidR="0038442F">
              <w:rPr>
                <w:noProof/>
                <w:webHidden/>
              </w:rPr>
              <w:t>10</w:t>
            </w:r>
            <w:r w:rsidR="00B33A31" w:rsidRPr="007C7174">
              <w:rPr>
                <w:noProof/>
                <w:webHidden/>
              </w:rPr>
              <w:fldChar w:fldCharType="end"/>
            </w:r>
          </w:hyperlink>
        </w:p>
        <w:p w14:paraId="511BFD05" w14:textId="3943F8F9" w:rsidR="00B33A31" w:rsidRPr="007C7174" w:rsidRDefault="00367EFF">
          <w:pPr>
            <w:pStyle w:val="TOC2"/>
            <w:rPr>
              <w:rFonts w:asciiTheme="minorHAnsi" w:eastAsiaTheme="minorEastAsia" w:hAnsiTheme="minorHAnsi" w:cstheme="minorBidi"/>
              <w:noProof/>
              <w:sz w:val="22"/>
              <w:szCs w:val="22"/>
            </w:rPr>
          </w:pPr>
          <w:hyperlink w:anchor="_Toc108795211" w:history="1">
            <w:r w:rsidR="00B33A31" w:rsidRPr="007C7174">
              <w:rPr>
                <w:rStyle w:val="Hyperlink"/>
                <w:noProof/>
              </w:rPr>
              <w:t>B.</w:t>
            </w:r>
            <w:r w:rsidR="00B33A31" w:rsidRPr="007C7174">
              <w:rPr>
                <w:rFonts w:asciiTheme="minorHAnsi" w:eastAsiaTheme="minorEastAsia" w:hAnsiTheme="minorHAnsi" w:cstheme="minorBidi"/>
                <w:noProof/>
                <w:sz w:val="22"/>
                <w:szCs w:val="22"/>
              </w:rPr>
              <w:tab/>
            </w:r>
            <w:r w:rsidR="00B33A31" w:rsidRPr="007C7174">
              <w:rPr>
                <w:rStyle w:val="Hyperlink"/>
                <w:noProof/>
              </w:rPr>
              <w:t>Application Narrative Format</w:t>
            </w:r>
            <w:r w:rsidR="00B33A31" w:rsidRPr="007C7174">
              <w:rPr>
                <w:noProof/>
                <w:webHidden/>
              </w:rPr>
              <w:tab/>
            </w:r>
            <w:r w:rsidR="00B33A31" w:rsidRPr="007C7174">
              <w:rPr>
                <w:noProof/>
                <w:webHidden/>
              </w:rPr>
              <w:fldChar w:fldCharType="begin"/>
            </w:r>
            <w:r w:rsidR="00B33A31" w:rsidRPr="007C7174">
              <w:rPr>
                <w:noProof/>
                <w:webHidden/>
              </w:rPr>
              <w:instrText xml:space="preserve"> PAGEREF _Toc108795211 \h </w:instrText>
            </w:r>
            <w:r w:rsidR="00B33A31" w:rsidRPr="007C7174">
              <w:rPr>
                <w:noProof/>
                <w:webHidden/>
              </w:rPr>
            </w:r>
            <w:r w:rsidR="00B33A31" w:rsidRPr="007C7174">
              <w:rPr>
                <w:noProof/>
                <w:webHidden/>
              </w:rPr>
              <w:fldChar w:fldCharType="separate"/>
            </w:r>
            <w:r w:rsidR="0038442F">
              <w:rPr>
                <w:noProof/>
                <w:webHidden/>
              </w:rPr>
              <w:t>10</w:t>
            </w:r>
            <w:r w:rsidR="00B33A31" w:rsidRPr="007C7174">
              <w:rPr>
                <w:noProof/>
                <w:webHidden/>
              </w:rPr>
              <w:fldChar w:fldCharType="end"/>
            </w:r>
          </w:hyperlink>
        </w:p>
        <w:p w14:paraId="39C688CD" w14:textId="31B961A1" w:rsidR="00B33A31" w:rsidRPr="007C7174" w:rsidRDefault="00367EFF">
          <w:pPr>
            <w:pStyle w:val="TOC2"/>
            <w:rPr>
              <w:rFonts w:asciiTheme="minorHAnsi" w:eastAsiaTheme="minorEastAsia" w:hAnsiTheme="minorHAnsi" w:cstheme="minorBidi"/>
              <w:noProof/>
              <w:sz w:val="22"/>
              <w:szCs w:val="22"/>
            </w:rPr>
          </w:pPr>
          <w:hyperlink w:anchor="_Toc108795212" w:history="1">
            <w:r w:rsidR="00B33A31" w:rsidRPr="007C7174">
              <w:rPr>
                <w:rStyle w:val="Hyperlink"/>
                <w:noProof/>
              </w:rPr>
              <w:t>C.</w:t>
            </w:r>
            <w:r w:rsidR="00B33A31" w:rsidRPr="007C7174">
              <w:rPr>
                <w:rFonts w:asciiTheme="minorHAnsi" w:eastAsiaTheme="minorEastAsia" w:hAnsiTheme="minorHAnsi" w:cstheme="minorBidi"/>
                <w:noProof/>
                <w:sz w:val="22"/>
                <w:szCs w:val="22"/>
              </w:rPr>
              <w:tab/>
            </w:r>
            <w:r w:rsidR="00B33A31" w:rsidRPr="007C7174">
              <w:rPr>
                <w:rStyle w:val="Hyperlink"/>
                <w:noProof/>
              </w:rPr>
              <w:t>Online Application Submission</w:t>
            </w:r>
            <w:r w:rsidR="00B33A31" w:rsidRPr="007C7174">
              <w:rPr>
                <w:noProof/>
                <w:webHidden/>
              </w:rPr>
              <w:tab/>
            </w:r>
            <w:r w:rsidR="00B33A31" w:rsidRPr="007C7174">
              <w:rPr>
                <w:noProof/>
                <w:webHidden/>
              </w:rPr>
              <w:fldChar w:fldCharType="begin"/>
            </w:r>
            <w:r w:rsidR="00B33A31" w:rsidRPr="007C7174">
              <w:rPr>
                <w:noProof/>
                <w:webHidden/>
              </w:rPr>
              <w:instrText xml:space="preserve"> PAGEREF _Toc108795212 \h </w:instrText>
            </w:r>
            <w:r w:rsidR="00B33A31" w:rsidRPr="007C7174">
              <w:rPr>
                <w:noProof/>
                <w:webHidden/>
              </w:rPr>
            </w:r>
            <w:r w:rsidR="00B33A31" w:rsidRPr="007C7174">
              <w:rPr>
                <w:noProof/>
                <w:webHidden/>
              </w:rPr>
              <w:fldChar w:fldCharType="separate"/>
            </w:r>
            <w:r w:rsidR="0038442F">
              <w:rPr>
                <w:noProof/>
                <w:webHidden/>
              </w:rPr>
              <w:t>11</w:t>
            </w:r>
            <w:r w:rsidR="00B33A31" w:rsidRPr="007C7174">
              <w:rPr>
                <w:noProof/>
                <w:webHidden/>
              </w:rPr>
              <w:fldChar w:fldCharType="end"/>
            </w:r>
          </w:hyperlink>
        </w:p>
        <w:p w14:paraId="107AEE1A" w14:textId="2265ADC6" w:rsidR="00B33A31" w:rsidRPr="007C7174" w:rsidRDefault="00367EFF">
          <w:pPr>
            <w:pStyle w:val="TOC2"/>
            <w:rPr>
              <w:rFonts w:asciiTheme="minorHAnsi" w:eastAsiaTheme="minorEastAsia" w:hAnsiTheme="minorHAnsi" w:cstheme="minorBidi"/>
              <w:noProof/>
              <w:sz w:val="22"/>
              <w:szCs w:val="22"/>
            </w:rPr>
          </w:pPr>
          <w:hyperlink w:anchor="_Toc108795213" w:history="1">
            <w:r w:rsidR="00B33A31" w:rsidRPr="007C7174">
              <w:rPr>
                <w:rStyle w:val="Hyperlink"/>
                <w:noProof/>
              </w:rPr>
              <w:t>D.</w:t>
            </w:r>
            <w:r w:rsidR="00B33A31" w:rsidRPr="007C7174">
              <w:rPr>
                <w:rFonts w:asciiTheme="minorHAnsi" w:eastAsiaTheme="minorEastAsia" w:hAnsiTheme="minorHAnsi" w:cstheme="minorBidi"/>
                <w:noProof/>
                <w:sz w:val="22"/>
                <w:szCs w:val="22"/>
              </w:rPr>
              <w:tab/>
            </w:r>
            <w:r w:rsidR="00B33A31" w:rsidRPr="007C7174">
              <w:rPr>
                <w:rStyle w:val="Hyperlink"/>
                <w:noProof/>
              </w:rPr>
              <w:t>Application Narrative Content</w:t>
            </w:r>
            <w:r w:rsidR="00B33A31" w:rsidRPr="007C7174">
              <w:rPr>
                <w:noProof/>
                <w:webHidden/>
              </w:rPr>
              <w:tab/>
            </w:r>
            <w:r w:rsidR="00B33A31" w:rsidRPr="007C7174">
              <w:rPr>
                <w:noProof/>
                <w:webHidden/>
              </w:rPr>
              <w:fldChar w:fldCharType="begin"/>
            </w:r>
            <w:r w:rsidR="00B33A31" w:rsidRPr="007C7174">
              <w:rPr>
                <w:noProof/>
                <w:webHidden/>
              </w:rPr>
              <w:instrText xml:space="preserve"> PAGEREF _Toc108795213 \h </w:instrText>
            </w:r>
            <w:r w:rsidR="00B33A31" w:rsidRPr="007C7174">
              <w:rPr>
                <w:noProof/>
                <w:webHidden/>
              </w:rPr>
            </w:r>
            <w:r w:rsidR="00B33A31" w:rsidRPr="007C7174">
              <w:rPr>
                <w:noProof/>
                <w:webHidden/>
              </w:rPr>
              <w:fldChar w:fldCharType="separate"/>
            </w:r>
            <w:r w:rsidR="0038442F">
              <w:rPr>
                <w:noProof/>
                <w:webHidden/>
              </w:rPr>
              <w:t>11</w:t>
            </w:r>
            <w:r w:rsidR="00B33A31" w:rsidRPr="007C7174">
              <w:rPr>
                <w:noProof/>
                <w:webHidden/>
              </w:rPr>
              <w:fldChar w:fldCharType="end"/>
            </w:r>
          </w:hyperlink>
        </w:p>
        <w:p w14:paraId="570D15D0" w14:textId="2B3DCE5F" w:rsidR="00B33A31" w:rsidRPr="007C7174" w:rsidRDefault="00367EFF">
          <w:pPr>
            <w:pStyle w:val="TOC3"/>
            <w:tabs>
              <w:tab w:val="left" w:pos="1200"/>
            </w:tabs>
            <w:rPr>
              <w:rFonts w:asciiTheme="minorHAnsi" w:eastAsiaTheme="minorEastAsia" w:hAnsiTheme="minorHAnsi" w:cstheme="minorBidi"/>
              <w:noProof/>
              <w:sz w:val="22"/>
              <w:szCs w:val="22"/>
            </w:rPr>
          </w:pPr>
          <w:hyperlink w:anchor="_Toc108795214" w:history="1">
            <w:r w:rsidR="00B33A31" w:rsidRPr="007C7174">
              <w:rPr>
                <w:rStyle w:val="Hyperlink"/>
                <w:noProof/>
              </w:rPr>
              <w:t>1.</w:t>
            </w:r>
            <w:r w:rsidR="00B33A31" w:rsidRPr="007C7174">
              <w:rPr>
                <w:rFonts w:asciiTheme="minorHAnsi" w:eastAsiaTheme="minorEastAsia" w:hAnsiTheme="minorHAnsi" w:cstheme="minorBidi"/>
                <w:noProof/>
                <w:sz w:val="22"/>
                <w:szCs w:val="22"/>
              </w:rPr>
              <w:tab/>
            </w:r>
            <w:r w:rsidR="00B33A31" w:rsidRPr="007C7174">
              <w:rPr>
                <w:rStyle w:val="Hyperlink"/>
                <w:noProof/>
              </w:rPr>
              <w:t>Project Summar</w:t>
            </w:r>
            <w:r w:rsidR="001641E7" w:rsidRPr="007C7174">
              <w:rPr>
                <w:rStyle w:val="Hyperlink"/>
                <w:noProof/>
              </w:rPr>
              <w:t>y</w:t>
            </w:r>
            <w:r w:rsidR="00B33A31" w:rsidRPr="007C7174">
              <w:rPr>
                <w:noProof/>
                <w:webHidden/>
              </w:rPr>
              <w:tab/>
            </w:r>
            <w:r w:rsidR="00B33A31" w:rsidRPr="007C7174">
              <w:rPr>
                <w:noProof/>
                <w:webHidden/>
              </w:rPr>
              <w:fldChar w:fldCharType="begin"/>
            </w:r>
            <w:r w:rsidR="00B33A31" w:rsidRPr="007C7174">
              <w:rPr>
                <w:noProof/>
                <w:webHidden/>
              </w:rPr>
              <w:instrText xml:space="preserve"> PAGEREF _Toc108795214 \h </w:instrText>
            </w:r>
            <w:r w:rsidR="00B33A31" w:rsidRPr="007C7174">
              <w:rPr>
                <w:noProof/>
                <w:webHidden/>
              </w:rPr>
            </w:r>
            <w:r w:rsidR="00B33A31" w:rsidRPr="007C7174">
              <w:rPr>
                <w:noProof/>
                <w:webHidden/>
              </w:rPr>
              <w:fldChar w:fldCharType="separate"/>
            </w:r>
            <w:r w:rsidR="0038442F">
              <w:rPr>
                <w:noProof/>
                <w:webHidden/>
              </w:rPr>
              <w:t>11</w:t>
            </w:r>
            <w:r w:rsidR="00B33A31" w:rsidRPr="007C7174">
              <w:rPr>
                <w:noProof/>
                <w:webHidden/>
              </w:rPr>
              <w:fldChar w:fldCharType="end"/>
            </w:r>
          </w:hyperlink>
        </w:p>
        <w:p w14:paraId="2C0AB983" w14:textId="5A3D4E8E" w:rsidR="00B33A31" w:rsidRPr="007C7174" w:rsidRDefault="00367EFF">
          <w:pPr>
            <w:pStyle w:val="TOC3"/>
            <w:tabs>
              <w:tab w:val="left" w:pos="1200"/>
            </w:tabs>
            <w:rPr>
              <w:rFonts w:asciiTheme="minorHAnsi" w:eastAsiaTheme="minorEastAsia" w:hAnsiTheme="minorHAnsi" w:cstheme="minorBidi"/>
              <w:noProof/>
              <w:sz w:val="22"/>
              <w:szCs w:val="22"/>
            </w:rPr>
          </w:pPr>
          <w:hyperlink w:anchor="_Toc108795215" w:history="1">
            <w:r w:rsidR="00B33A31" w:rsidRPr="007C7174">
              <w:rPr>
                <w:rStyle w:val="Hyperlink"/>
                <w:noProof/>
              </w:rPr>
              <w:t>2.</w:t>
            </w:r>
            <w:r w:rsidR="00B33A31" w:rsidRPr="007C7174">
              <w:rPr>
                <w:rFonts w:asciiTheme="minorHAnsi" w:eastAsiaTheme="minorEastAsia" w:hAnsiTheme="minorHAnsi" w:cstheme="minorBidi"/>
                <w:noProof/>
                <w:sz w:val="22"/>
                <w:szCs w:val="22"/>
              </w:rPr>
              <w:tab/>
            </w:r>
            <w:r w:rsidR="00B33A31" w:rsidRPr="007C7174">
              <w:rPr>
                <w:rStyle w:val="Hyperlink"/>
                <w:noProof/>
              </w:rPr>
              <w:t>Strategies and Activities</w:t>
            </w:r>
            <w:r w:rsidR="00B33A31" w:rsidRPr="007C7174">
              <w:rPr>
                <w:noProof/>
                <w:webHidden/>
              </w:rPr>
              <w:tab/>
            </w:r>
            <w:r w:rsidR="00B33A31" w:rsidRPr="007C7174">
              <w:rPr>
                <w:noProof/>
                <w:webHidden/>
              </w:rPr>
              <w:fldChar w:fldCharType="begin"/>
            </w:r>
            <w:r w:rsidR="00B33A31" w:rsidRPr="007C7174">
              <w:rPr>
                <w:noProof/>
                <w:webHidden/>
              </w:rPr>
              <w:instrText xml:space="preserve"> PAGEREF _Toc108795215 \h </w:instrText>
            </w:r>
            <w:r w:rsidR="00B33A31" w:rsidRPr="007C7174">
              <w:rPr>
                <w:noProof/>
                <w:webHidden/>
              </w:rPr>
            </w:r>
            <w:r w:rsidR="00B33A31" w:rsidRPr="007C7174">
              <w:rPr>
                <w:noProof/>
                <w:webHidden/>
              </w:rPr>
              <w:fldChar w:fldCharType="separate"/>
            </w:r>
            <w:r w:rsidR="0038442F">
              <w:rPr>
                <w:noProof/>
                <w:webHidden/>
              </w:rPr>
              <w:t>12</w:t>
            </w:r>
            <w:r w:rsidR="00B33A31" w:rsidRPr="007C7174">
              <w:rPr>
                <w:noProof/>
                <w:webHidden/>
              </w:rPr>
              <w:fldChar w:fldCharType="end"/>
            </w:r>
          </w:hyperlink>
        </w:p>
        <w:p w14:paraId="327B8E1D" w14:textId="73FB7316" w:rsidR="00B33A31" w:rsidRPr="007C7174" w:rsidRDefault="00367EFF">
          <w:pPr>
            <w:pStyle w:val="TOC3"/>
            <w:tabs>
              <w:tab w:val="left" w:pos="1200"/>
            </w:tabs>
            <w:rPr>
              <w:rFonts w:asciiTheme="minorHAnsi" w:eastAsiaTheme="minorEastAsia" w:hAnsiTheme="minorHAnsi" w:cstheme="minorBidi"/>
              <w:noProof/>
              <w:sz w:val="22"/>
              <w:szCs w:val="22"/>
            </w:rPr>
          </w:pPr>
          <w:hyperlink w:anchor="_Toc108795216" w:history="1">
            <w:r w:rsidR="00B33A31" w:rsidRPr="007C7174">
              <w:rPr>
                <w:rStyle w:val="Hyperlink"/>
                <w:noProof/>
              </w:rPr>
              <w:t>3.</w:t>
            </w:r>
            <w:r w:rsidR="00B33A31" w:rsidRPr="007C7174">
              <w:rPr>
                <w:rFonts w:asciiTheme="minorHAnsi" w:eastAsiaTheme="minorEastAsia" w:hAnsiTheme="minorHAnsi" w:cstheme="minorBidi"/>
                <w:noProof/>
                <w:sz w:val="22"/>
                <w:szCs w:val="22"/>
              </w:rPr>
              <w:tab/>
            </w:r>
            <w:r w:rsidR="00B33A31" w:rsidRPr="007C7174">
              <w:rPr>
                <w:rStyle w:val="Hyperlink"/>
                <w:noProof/>
              </w:rPr>
              <w:t>Management and Sustainability</w:t>
            </w:r>
            <w:r w:rsidR="00B33A31" w:rsidRPr="007C7174">
              <w:rPr>
                <w:noProof/>
                <w:webHidden/>
              </w:rPr>
              <w:tab/>
            </w:r>
            <w:r w:rsidR="00B33A31" w:rsidRPr="007C7174">
              <w:rPr>
                <w:noProof/>
                <w:webHidden/>
              </w:rPr>
              <w:fldChar w:fldCharType="begin"/>
            </w:r>
            <w:r w:rsidR="00B33A31" w:rsidRPr="007C7174">
              <w:rPr>
                <w:noProof/>
                <w:webHidden/>
              </w:rPr>
              <w:instrText xml:space="preserve"> PAGEREF _Toc108795216 \h </w:instrText>
            </w:r>
            <w:r w:rsidR="00B33A31" w:rsidRPr="007C7174">
              <w:rPr>
                <w:noProof/>
                <w:webHidden/>
              </w:rPr>
            </w:r>
            <w:r w:rsidR="00B33A31" w:rsidRPr="007C7174">
              <w:rPr>
                <w:noProof/>
                <w:webHidden/>
              </w:rPr>
              <w:fldChar w:fldCharType="separate"/>
            </w:r>
            <w:r w:rsidR="0038442F">
              <w:rPr>
                <w:noProof/>
                <w:webHidden/>
              </w:rPr>
              <w:t>13</w:t>
            </w:r>
            <w:r w:rsidR="00B33A31" w:rsidRPr="007C7174">
              <w:rPr>
                <w:noProof/>
                <w:webHidden/>
              </w:rPr>
              <w:fldChar w:fldCharType="end"/>
            </w:r>
          </w:hyperlink>
        </w:p>
        <w:p w14:paraId="4907B8DD" w14:textId="6C27D63D" w:rsidR="00B33A31" w:rsidRPr="007C7174" w:rsidRDefault="00367EFF">
          <w:pPr>
            <w:pStyle w:val="TOC3"/>
            <w:tabs>
              <w:tab w:val="left" w:pos="1200"/>
            </w:tabs>
            <w:rPr>
              <w:rFonts w:asciiTheme="minorHAnsi" w:eastAsiaTheme="minorEastAsia" w:hAnsiTheme="minorHAnsi" w:cstheme="minorBidi"/>
              <w:noProof/>
              <w:sz w:val="22"/>
              <w:szCs w:val="22"/>
            </w:rPr>
          </w:pPr>
          <w:hyperlink w:anchor="_Toc108795217" w:history="1">
            <w:r w:rsidR="00B33A31" w:rsidRPr="007C7174">
              <w:rPr>
                <w:rStyle w:val="Hyperlink"/>
                <w:noProof/>
              </w:rPr>
              <w:t>4.</w:t>
            </w:r>
            <w:r w:rsidR="00B33A31" w:rsidRPr="007C7174">
              <w:rPr>
                <w:rFonts w:asciiTheme="minorHAnsi" w:eastAsiaTheme="minorEastAsia" w:hAnsiTheme="minorHAnsi" w:cstheme="minorBidi"/>
                <w:noProof/>
                <w:sz w:val="22"/>
                <w:szCs w:val="22"/>
              </w:rPr>
              <w:tab/>
            </w:r>
            <w:r w:rsidR="00B33A31" w:rsidRPr="007C7174">
              <w:rPr>
                <w:rStyle w:val="Hyperlink"/>
                <w:noProof/>
              </w:rPr>
              <w:t>Evaluation of Project Outcomes</w:t>
            </w:r>
            <w:r w:rsidR="00B33A31" w:rsidRPr="007C7174">
              <w:rPr>
                <w:noProof/>
                <w:webHidden/>
              </w:rPr>
              <w:tab/>
            </w:r>
            <w:r w:rsidR="00B33A31" w:rsidRPr="007C7174">
              <w:rPr>
                <w:noProof/>
                <w:webHidden/>
              </w:rPr>
              <w:fldChar w:fldCharType="begin"/>
            </w:r>
            <w:r w:rsidR="00B33A31" w:rsidRPr="007C7174">
              <w:rPr>
                <w:noProof/>
                <w:webHidden/>
              </w:rPr>
              <w:instrText xml:space="preserve"> PAGEREF _Toc108795217 \h </w:instrText>
            </w:r>
            <w:r w:rsidR="00B33A31" w:rsidRPr="007C7174">
              <w:rPr>
                <w:noProof/>
                <w:webHidden/>
              </w:rPr>
            </w:r>
            <w:r w:rsidR="00B33A31" w:rsidRPr="007C7174">
              <w:rPr>
                <w:noProof/>
                <w:webHidden/>
              </w:rPr>
              <w:fldChar w:fldCharType="separate"/>
            </w:r>
            <w:r w:rsidR="0038442F">
              <w:rPr>
                <w:noProof/>
                <w:webHidden/>
              </w:rPr>
              <w:t>13</w:t>
            </w:r>
            <w:r w:rsidR="00B33A31" w:rsidRPr="007C7174">
              <w:rPr>
                <w:noProof/>
                <w:webHidden/>
              </w:rPr>
              <w:fldChar w:fldCharType="end"/>
            </w:r>
          </w:hyperlink>
        </w:p>
        <w:p w14:paraId="484BD751" w14:textId="7A28BC48" w:rsidR="00B33A31" w:rsidRPr="007C7174" w:rsidRDefault="00367EFF">
          <w:pPr>
            <w:pStyle w:val="TOC2"/>
            <w:rPr>
              <w:rFonts w:asciiTheme="minorHAnsi" w:eastAsiaTheme="minorEastAsia" w:hAnsiTheme="minorHAnsi" w:cstheme="minorBidi"/>
              <w:noProof/>
              <w:sz w:val="22"/>
              <w:szCs w:val="22"/>
            </w:rPr>
          </w:pPr>
          <w:hyperlink w:anchor="_Toc108795218" w:history="1">
            <w:r w:rsidR="00B33A31" w:rsidRPr="007C7174">
              <w:rPr>
                <w:rStyle w:val="Hyperlink"/>
                <w:noProof/>
              </w:rPr>
              <w:t>E.</w:t>
            </w:r>
            <w:r w:rsidR="00B33A31" w:rsidRPr="007C7174">
              <w:rPr>
                <w:rFonts w:asciiTheme="minorHAnsi" w:eastAsiaTheme="minorEastAsia" w:hAnsiTheme="minorHAnsi" w:cstheme="minorBidi"/>
                <w:noProof/>
                <w:sz w:val="22"/>
                <w:szCs w:val="22"/>
              </w:rPr>
              <w:tab/>
            </w:r>
            <w:r w:rsidR="00B33A31" w:rsidRPr="007C7174">
              <w:rPr>
                <w:rStyle w:val="Hyperlink"/>
                <w:noProof/>
              </w:rPr>
              <w:t>Application Budget</w:t>
            </w:r>
            <w:r w:rsidR="00B33A31" w:rsidRPr="007C7174">
              <w:rPr>
                <w:noProof/>
                <w:webHidden/>
              </w:rPr>
              <w:tab/>
            </w:r>
            <w:r w:rsidR="00B33A31" w:rsidRPr="007C7174">
              <w:rPr>
                <w:noProof/>
                <w:webHidden/>
              </w:rPr>
              <w:fldChar w:fldCharType="begin"/>
            </w:r>
            <w:r w:rsidR="00B33A31" w:rsidRPr="007C7174">
              <w:rPr>
                <w:noProof/>
                <w:webHidden/>
              </w:rPr>
              <w:instrText xml:space="preserve"> PAGEREF _Toc108795218 \h </w:instrText>
            </w:r>
            <w:r w:rsidR="00B33A31" w:rsidRPr="007C7174">
              <w:rPr>
                <w:noProof/>
                <w:webHidden/>
              </w:rPr>
            </w:r>
            <w:r w:rsidR="00B33A31" w:rsidRPr="007C7174">
              <w:rPr>
                <w:noProof/>
                <w:webHidden/>
              </w:rPr>
              <w:fldChar w:fldCharType="separate"/>
            </w:r>
            <w:r w:rsidR="0038442F">
              <w:rPr>
                <w:noProof/>
                <w:webHidden/>
              </w:rPr>
              <w:t>14</w:t>
            </w:r>
            <w:r w:rsidR="00B33A31" w:rsidRPr="007C7174">
              <w:rPr>
                <w:noProof/>
                <w:webHidden/>
              </w:rPr>
              <w:fldChar w:fldCharType="end"/>
            </w:r>
          </w:hyperlink>
        </w:p>
        <w:p w14:paraId="209020E2" w14:textId="57559E08" w:rsidR="00B33A31" w:rsidRPr="007C7174" w:rsidRDefault="00367EFF">
          <w:pPr>
            <w:pStyle w:val="TOC2"/>
            <w:rPr>
              <w:rFonts w:asciiTheme="minorHAnsi" w:eastAsiaTheme="minorEastAsia" w:hAnsiTheme="minorHAnsi" w:cstheme="minorBidi"/>
              <w:noProof/>
              <w:sz w:val="22"/>
              <w:szCs w:val="22"/>
            </w:rPr>
          </w:pPr>
          <w:hyperlink w:anchor="_Toc108795219" w:history="1">
            <w:r w:rsidR="00B33A31" w:rsidRPr="007C7174">
              <w:rPr>
                <w:rStyle w:val="Hyperlink"/>
                <w:noProof/>
              </w:rPr>
              <w:t>F.</w:t>
            </w:r>
            <w:r w:rsidR="00B33A31" w:rsidRPr="007C7174">
              <w:rPr>
                <w:rFonts w:asciiTheme="minorHAnsi" w:eastAsiaTheme="minorEastAsia" w:hAnsiTheme="minorHAnsi" w:cstheme="minorBidi"/>
                <w:noProof/>
                <w:sz w:val="22"/>
                <w:szCs w:val="22"/>
              </w:rPr>
              <w:tab/>
            </w:r>
            <w:r w:rsidR="00B33A31" w:rsidRPr="007C7174">
              <w:rPr>
                <w:rStyle w:val="Hyperlink"/>
                <w:noProof/>
              </w:rPr>
              <w:t>Pre-Award Audit Questionnaire</w:t>
            </w:r>
            <w:r w:rsidR="00B33A31" w:rsidRPr="007C7174">
              <w:rPr>
                <w:noProof/>
                <w:webHidden/>
              </w:rPr>
              <w:tab/>
            </w:r>
            <w:r w:rsidR="00B33A31" w:rsidRPr="007C7174">
              <w:rPr>
                <w:noProof/>
                <w:webHidden/>
              </w:rPr>
              <w:fldChar w:fldCharType="begin"/>
            </w:r>
            <w:r w:rsidR="00B33A31" w:rsidRPr="007C7174">
              <w:rPr>
                <w:noProof/>
                <w:webHidden/>
              </w:rPr>
              <w:instrText xml:space="preserve"> PAGEREF _Toc108795219 \h </w:instrText>
            </w:r>
            <w:r w:rsidR="00B33A31" w:rsidRPr="007C7174">
              <w:rPr>
                <w:noProof/>
                <w:webHidden/>
              </w:rPr>
            </w:r>
            <w:r w:rsidR="00B33A31" w:rsidRPr="007C7174">
              <w:rPr>
                <w:noProof/>
                <w:webHidden/>
              </w:rPr>
              <w:fldChar w:fldCharType="separate"/>
            </w:r>
            <w:r w:rsidR="0038442F">
              <w:rPr>
                <w:noProof/>
                <w:webHidden/>
              </w:rPr>
              <w:t>15</w:t>
            </w:r>
            <w:r w:rsidR="00B33A31" w:rsidRPr="007C7174">
              <w:rPr>
                <w:noProof/>
                <w:webHidden/>
              </w:rPr>
              <w:fldChar w:fldCharType="end"/>
            </w:r>
          </w:hyperlink>
        </w:p>
        <w:p w14:paraId="544A4B80" w14:textId="32602EF4" w:rsidR="00B33A31" w:rsidRPr="007C7174" w:rsidRDefault="00367EFF">
          <w:pPr>
            <w:pStyle w:val="TOC2"/>
            <w:rPr>
              <w:rFonts w:asciiTheme="minorHAnsi" w:eastAsiaTheme="minorEastAsia" w:hAnsiTheme="minorHAnsi" w:cstheme="minorBidi"/>
              <w:noProof/>
              <w:sz w:val="22"/>
              <w:szCs w:val="22"/>
            </w:rPr>
          </w:pPr>
          <w:hyperlink w:anchor="_Toc108795220" w:history="1">
            <w:r w:rsidR="00B33A31" w:rsidRPr="007C7174">
              <w:rPr>
                <w:rStyle w:val="Hyperlink"/>
                <w:noProof/>
              </w:rPr>
              <w:t>G.</w:t>
            </w:r>
            <w:r w:rsidR="00B33A31" w:rsidRPr="007C7174">
              <w:rPr>
                <w:rFonts w:asciiTheme="minorHAnsi" w:eastAsiaTheme="minorEastAsia" w:hAnsiTheme="minorHAnsi" w:cstheme="minorBidi"/>
                <w:noProof/>
                <w:sz w:val="22"/>
                <w:szCs w:val="22"/>
              </w:rPr>
              <w:tab/>
            </w:r>
            <w:r w:rsidR="00B33A31" w:rsidRPr="007C7174">
              <w:rPr>
                <w:rStyle w:val="Hyperlink"/>
                <w:noProof/>
              </w:rPr>
              <w:t>Appendices</w:t>
            </w:r>
            <w:r w:rsidR="00B33A31" w:rsidRPr="007C7174">
              <w:rPr>
                <w:noProof/>
                <w:webHidden/>
              </w:rPr>
              <w:tab/>
            </w:r>
            <w:r w:rsidR="00B33A31" w:rsidRPr="007C7174">
              <w:rPr>
                <w:noProof/>
                <w:webHidden/>
              </w:rPr>
              <w:fldChar w:fldCharType="begin"/>
            </w:r>
            <w:r w:rsidR="00B33A31" w:rsidRPr="007C7174">
              <w:rPr>
                <w:noProof/>
                <w:webHidden/>
              </w:rPr>
              <w:instrText xml:space="preserve"> PAGEREF _Toc108795220 \h </w:instrText>
            </w:r>
            <w:r w:rsidR="00B33A31" w:rsidRPr="007C7174">
              <w:rPr>
                <w:noProof/>
                <w:webHidden/>
              </w:rPr>
            </w:r>
            <w:r w:rsidR="00B33A31" w:rsidRPr="007C7174">
              <w:rPr>
                <w:noProof/>
                <w:webHidden/>
              </w:rPr>
              <w:fldChar w:fldCharType="separate"/>
            </w:r>
            <w:r w:rsidR="0038442F">
              <w:rPr>
                <w:noProof/>
                <w:webHidden/>
              </w:rPr>
              <w:t>16</w:t>
            </w:r>
            <w:r w:rsidR="00B33A31" w:rsidRPr="007C7174">
              <w:rPr>
                <w:noProof/>
                <w:webHidden/>
              </w:rPr>
              <w:fldChar w:fldCharType="end"/>
            </w:r>
          </w:hyperlink>
        </w:p>
        <w:p w14:paraId="413F5FB1" w14:textId="72C1D3F9" w:rsidR="00B33A31" w:rsidRPr="007C7174" w:rsidRDefault="00367EFF">
          <w:pPr>
            <w:pStyle w:val="TOC2"/>
            <w:rPr>
              <w:rFonts w:asciiTheme="minorHAnsi" w:eastAsiaTheme="minorEastAsia" w:hAnsiTheme="minorHAnsi" w:cstheme="minorBidi"/>
              <w:noProof/>
              <w:sz w:val="22"/>
              <w:szCs w:val="22"/>
            </w:rPr>
          </w:pPr>
          <w:hyperlink w:anchor="_Toc108795221" w:history="1">
            <w:r w:rsidR="00B33A31" w:rsidRPr="007C7174">
              <w:rPr>
                <w:rStyle w:val="Hyperlink"/>
                <w:noProof/>
              </w:rPr>
              <w:t>H.</w:t>
            </w:r>
            <w:r w:rsidR="00B33A31" w:rsidRPr="007C7174">
              <w:rPr>
                <w:rFonts w:asciiTheme="minorHAnsi" w:eastAsiaTheme="minorEastAsia" w:hAnsiTheme="minorHAnsi" w:cstheme="minorBidi"/>
                <w:noProof/>
                <w:sz w:val="22"/>
                <w:szCs w:val="22"/>
              </w:rPr>
              <w:tab/>
            </w:r>
            <w:r w:rsidR="00B33A31" w:rsidRPr="007C7174">
              <w:rPr>
                <w:rStyle w:val="Hyperlink"/>
                <w:noProof/>
              </w:rPr>
              <w:t>Deadline and Submission Procedures</w:t>
            </w:r>
            <w:r w:rsidR="00B33A31" w:rsidRPr="007C7174">
              <w:rPr>
                <w:noProof/>
                <w:webHidden/>
              </w:rPr>
              <w:tab/>
            </w:r>
            <w:r w:rsidR="00B33A31" w:rsidRPr="007C7174">
              <w:rPr>
                <w:noProof/>
                <w:webHidden/>
              </w:rPr>
              <w:fldChar w:fldCharType="begin"/>
            </w:r>
            <w:r w:rsidR="00B33A31" w:rsidRPr="007C7174">
              <w:rPr>
                <w:noProof/>
                <w:webHidden/>
              </w:rPr>
              <w:instrText xml:space="preserve"> PAGEREF _Toc108795221 \h </w:instrText>
            </w:r>
            <w:r w:rsidR="00B33A31" w:rsidRPr="007C7174">
              <w:rPr>
                <w:noProof/>
                <w:webHidden/>
              </w:rPr>
            </w:r>
            <w:r w:rsidR="00B33A31" w:rsidRPr="007C7174">
              <w:rPr>
                <w:noProof/>
                <w:webHidden/>
              </w:rPr>
              <w:fldChar w:fldCharType="separate"/>
            </w:r>
            <w:r w:rsidR="0038442F">
              <w:rPr>
                <w:noProof/>
                <w:webHidden/>
              </w:rPr>
              <w:t>17</w:t>
            </w:r>
            <w:r w:rsidR="00B33A31" w:rsidRPr="007C7174">
              <w:rPr>
                <w:noProof/>
                <w:webHidden/>
              </w:rPr>
              <w:fldChar w:fldCharType="end"/>
            </w:r>
          </w:hyperlink>
        </w:p>
        <w:p w14:paraId="3746DC3F" w14:textId="18507528" w:rsidR="00B33A31" w:rsidRPr="007C7174" w:rsidRDefault="00367EFF">
          <w:pPr>
            <w:pStyle w:val="TOC2"/>
            <w:rPr>
              <w:noProof/>
            </w:rPr>
          </w:pPr>
          <w:hyperlink w:anchor="_Toc108795222" w:history="1">
            <w:r w:rsidR="00B33A31" w:rsidRPr="007C7174">
              <w:rPr>
                <w:rStyle w:val="Hyperlink"/>
                <w:noProof/>
              </w:rPr>
              <w:t>I.</w:t>
            </w:r>
            <w:r w:rsidR="00B33A31" w:rsidRPr="007C7174">
              <w:rPr>
                <w:rFonts w:asciiTheme="minorHAnsi" w:eastAsiaTheme="minorEastAsia" w:hAnsiTheme="minorHAnsi" w:cstheme="minorBidi"/>
                <w:noProof/>
                <w:sz w:val="22"/>
                <w:szCs w:val="22"/>
              </w:rPr>
              <w:tab/>
            </w:r>
            <w:r w:rsidR="00B33A31" w:rsidRPr="007C7174">
              <w:rPr>
                <w:rStyle w:val="Hyperlink"/>
                <w:noProof/>
              </w:rPr>
              <w:t>Screenshots of Online Application Submission Forms</w:t>
            </w:r>
            <w:r w:rsidR="00B33A31" w:rsidRPr="007C7174">
              <w:rPr>
                <w:noProof/>
                <w:webHidden/>
              </w:rPr>
              <w:tab/>
            </w:r>
            <w:r w:rsidR="00B33A31" w:rsidRPr="007C7174">
              <w:rPr>
                <w:noProof/>
                <w:webHidden/>
              </w:rPr>
              <w:fldChar w:fldCharType="begin"/>
            </w:r>
            <w:r w:rsidR="00B33A31" w:rsidRPr="007C7174">
              <w:rPr>
                <w:noProof/>
                <w:webHidden/>
              </w:rPr>
              <w:instrText xml:space="preserve"> PAGEREF _Toc108795222 \h </w:instrText>
            </w:r>
            <w:r w:rsidR="00B33A31" w:rsidRPr="007C7174">
              <w:rPr>
                <w:noProof/>
                <w:webHidden/>
              </w:rPr>
            </w:r>
            <w:r w:rsidR="00B33A31" w:rsidRPr="007C7174">
              <w:rPr>
                <w:noProof/>
                <w:webHidden/>
              </w:rPr>
              <w:fldChar w:fldCharType="separate"/>
            </w:r>
            <w:r w:rsidR="0038442F">
              <w:rPr>
                <w:noProof/>
                <w:webHidden/>
              </w:rPr>
              <w:t>17</w:t>
            </w:r>
            <w:r w:rsidR="00B33A31" w:rsidRPr="007C7174">
              <w:rPr>
                <w:noProof/>
                <w:webHidden/>
              </w:rPr>
              <w:fldChar w:fldCharType="end"/>
            </w:r>
          </w:hyperlink>
        </w:p>
        <w:p w14:paraId="5F4683A2" w14:textId="77777777" w:rsidR="00AE3114" w:rsidRPr="007C7174" w:rsidRDefault="00AE3114" w:rsidP="00AE3114">
          <w:pPr>
            <w:rPr>
              <w:rFonts w:eastAsiaTheme="minorEastAsia"/>
              <w:noProof/>
            </w:rPr>
          </w:pPr>
        </w:p>
        <w:p w14:paraId="347C39A6" w14:textId="1D62091D" w:rsidR="00B33A31" w:rsidRPr="007C7174" w:rsidRDefault="00367EFF">
          <w:pPr>
            <w:pStyle w:val="TOC1"/>
          </w:pPr>
          <w:hyperlink w:anchor="_Toc108795223" w:history="1">
            <w:r w:rsidR="00B33A31" w:rsidRPr="007C7174">
              <w:rPr>
                <w:rStyle w:val="Hyperlink"/>
              </w:rPr>
              <w:t>Appendix A: Selection Criteria and Reviewers’ Scoring Rubric</w:t>
            </w:r>
            <w:r w:rsidR="00B33A31" w:rsidRPr="007C7174">
              <w:rPr>
                <w:webHidden/>
              </w:rPr>
              <w:tab/>
            </w:r>
            <w:r w:rsidR="00B33A31" w:rsidRPr="007C7174">
              <w:rPr>
                <w:webHidden/>
              </w:rPr>
              <w:fldChar w:fldCharType="begin"/>
            </w:r>
            <w:r w:rsidR="00B33A31" w:rsidRPr="007C7174">
              <w:rPr>
                <w:webHidden/>
              </w:rPr>
              <w:instrText xml:space="preserve"> PAGEREF _Toc108795223 \h </w:instrText>
            </w:r>
            <w:r w:rsidR="00B33A31" w:rsidRPr="007C7174">
              <w:rPr>
                <w:webHidden/>
              </w:rPr>
            </w:r>
            <w:r w:rsidR="00B33A31" w:rsidRPr="007C7174">
              <w:rPr>
                <w:webHidden/>
              </w:rPr>
              <w:fldChar w:fldCharType="separate"/>
            </w:r>
            <w:r w:rsidR="0038442F">
              <w:rPr>
                <w:webHidden/>
              </w:rPr>
              <w:t>22</w:t>
            </w:r>
            <w:r w:rsidR="00B33A31" w:rsidRPr="007C7174">
              <w:rPr>
                <w:webHidden/>
              </w:rPr>
              <w:fldChar w:fldCharType="end"/>
            </w:r>
          </w:hyperlink>
        </w:p>
        <w:p w14:paraId="14D6AEB5" w14:textId="77777777" w:rsidR="00AE3114" w:rsidRPr="007C7174" w:rsidRDefault="00AE3114" w:rsidP="00AE3114">
          <w:pPr>
            <w:rPr>
              <w:rFonts w:eastAsiaTheme="minorEastAsia"/>
              <w:noProof/>
            </w:rPr>
          </w:pPr>
        </w:p>
        <w:p w14:paraId="1CBC6A33" w14:textId="7D6B63CF" w:rsidR="00B33A31" w:rsidRPr="007C7174" w:rsidRDefault="00367EFF">
          <w:pPr>
            <w:pStyle w:val="TOC1"/>
            <w:rPr>
              <w:rFonts w:asciiTheme="minorHAnsi" w:eastAsiaTheme="minorEastAsia" w:hAnsiTheme="minorHAnsi" w:cstheme="minorBidi"/>
              <w:b w:val="0"/>
              <w:bCs w:val="0"/>
              <w:iCs w:val="0"/>
              <w:smallCaps w:val="0"/>
              <w:szCs w:val="22"/>
            </w:rPr>
          </w:pPr>
          <w:hyperlink w:anchor="_Toc108795224" w:history="1">
            <w:r w:rsidR="00B33A31" w:rsidRPr="007C7174">
              <w:rPr>
                <w:rStyle w:val="Hyperlink"/>
              </w:rPr>
              <w:t>Appendix B: Required SCDE Forms</w:t>
            </w:r>
            <w:r w:rsidR="00B33A31" w:rsidRPr="007C7174">
              <w:rPr>
                <w:webHidden/>
              </w:rPr>
              <w:tab/>
            </w:r>
            <w:r w:rsidR="00B33A31" w:rsidRPr="007C7174">
              <w:rPr>
                <w:webHidden/>
              </w:rPr>
              <w:fldChar w:fldCharType="begin"/>
            </w:r>
            <w:r w:rsidR="00B33A31" w:rsidRPr="007C7174">
              <w:rPr>
                <w:webHidden/>
              </w:rPr>
              <w:instrText xml:space="preserve"> PAGEREF _Toc108795224 \h </w:instrText>
            </w:r>
            <w:r w:rsidR="00B33A31" w:rsidRPr="007C7174">
              <w:rPr>
                <w:webHidden/>
              </w:rPr>
            </w:r>
            <w:r w:rsidR="00B33A31" w:rsidRPr="007C7174">
              <w:rPr>
                <w:webHidden/>
              </w:rPr>
              <w:fldChar w:fldCharType="separate"/>
            </w:r>
            <w:r w:rsidR="0038442F">
              <w:rPr>
                <w:webHidden/>
              </w:rPr>
              <w:t>29</w:t>
            </w:r>
            <w:r w:rsidR="00B33A31" w:rsidRPr="007C7174">
              <w:rPr>
                <w:webHidden/>
              </w:rPr>
              <w:fldChar w:fldCharType="end"/>
            </w:r>
          </w:hyperlink>
        </w:p>
        <w:p w14:paraId="0342F8A7" w14:textId="36BBA084" w:rsidR="00B33A31" w:rsidRPr="007C7174" w:rsidRDefault="00367EFF">
          <w:pPr>
            <w:pStyle w:val="TOC2"/>
            <w:rPr>
              <w:rFonts w:asciiTheme="minorHAnsi" w:eastAsiaTheme="minorEastAsia" w:hAnsiTheme="minorHAnsi" w:cstheme="minorBidi"/>
              <w:noProof/>
              <w:sz w:val="22"/>
              <w:szCs w:val="22"/>
            </w:rPr>
          </w:pPr>
          <w:hyperlink w:anchor="_Toc108795225" w:history="1">
            <w:r w:rsidR="00B33A31" w:rsidRPr="007C7174">
              <w:rPr>
                <w:rStyle w:val="Hyperlink"/>
                <w:noProof/>
              </w:rPr>
              <w:t>Certification Signature Page</w:t>
            </w:r>
            <w:r w:rsidR="00B33A31" w:rsidRPr="007C7174">
              <w:rPr>
                <w:noProof/>
                <w:webHidden/>
              </w:rPr>
              <w:tab/>
            </w:r>
            <w:r w:rsidR="00B33A31" w:rsidRPr="007C7174">
              <w:rPr>
                <w:noProof/>
                <w:webHidden/>
              </w:rPr>
              <w:fldChar w:fldCharType="begin"/>
            </w:r>
            <w:r w:rsidR="00B33A31" w:rsidRPr="007C7174">
              <w:rPr>
                <w:noProof/>
                <w:webHidden/>
              </w:rPr>
              <w:instrText xml:space="preserve"> PAGEREF _Toc108795225 \h </w:instrText>
            </w:r>
            <w:r w:rsidR="00B33A31" w:rsidRPr="007C7174">
              <w:rPr>
                <w:noProof/>
                <w:webHidden/>
              </w:rPr>
            </w:r>
            <w:r w:rsidR="00B33A31" w:rsidRPr="007C7174">
              <w:rPr>
                <w:noProof/>
                <w:webHidden/>
              </w:rPr>
              <w:fldChar w:fldCharType="separate"/>
            </w:r>
            <w:r w:rsidR="0038442F">
              <w:rPr>
                <w:noProof/>
                <w:webHidden/>
              </w:rPr>
              <w:t>29</w:t>
            </w:r>
            <w:r w:rsidR="00B33A31" w:rsidRPr="007C7174">
              <w:rPr>
                <w:noProof/>
                <w:webHidden/>
              </w:rPr>
              <w:fldChar w:fldCharType="end"/>
            </w:r>
          </w:hyperlink>
        </w:p>
        <w:p w14:paraId="3B49D524" w14:textId="15E23751" w:rsidR="00B33A31" w:rsidRPr="007C7174" w:rsidRDefault="00367EFF">
          <w:pPr>
            <w:pStyle w:val="TOC2"/>
            <w:rPr>
              <w:rFonts w:asciiTheme="minorHAnsi" w:eastAsiaTheme="minorEastAsia" w:hAnsiTheme="minorHAnsi" w:cstheme="minorBidi"/>
              <w:noProof/>
              <w:sz w:val="22"/>
              <w:szCs w:val="22"/>
            </w:rPr>
          </w:pPr>
          <w:hyperlink w:anchor="_Toc108795226" w:history="1">
            <w:r w:rsidR="00B33A31" w:rsidRPr="007C7174">
              <w:rPr>
                <w:rStyle w:val="Hyperlink"/>
                <w:noProof/>
              </w:rPr>
              <w:t>Assurances and Terms and Conditions for State Awards</w:t>
            </w:r>
            <w:r w:rsidR="00B33A31" w:rsidRPr="007C7174">
              <w:rPr>
                <w:noProof/>
                <w:webHidden/>
              </w:rPr>
              <w:tab/>
            </w:r>
            <w:r w:rsidR="00B33A31" w:rsidRPr="007C7174">
              <w:rPr>
                <w:noProof/>
                <w:webHidden/>
              </w:rPr>
              <w:fldChar w:fldCharType="begin"/>
            </w:r>
            <w:r w:rsidR="00B33A31" w:rsidRPr="007C7174">
              <w:rPr>
                <w:noProof/>
                <w:webHidden/>
              </w:rPr>
              <w:instrText xml:space="preserve"> PAGEREF _Toc108795226 \h </w:instrText>
            </w:r>
            <w:r w:rsidR="00B33A31" w:rsidRPr="007C7174">
              <w:rPr>
                <w:noProof/>
                <w:webHidden/>
              </w:rPr>
            </w:r>
            <w:r w:rsidR="00B33A31" w:rsidRPr="007C7174">
              <w:rPr>
                <w:noProof/>
                <w:webHidden/>
              </w:rPr>
              <w:fldChar w:fldCharType="separate"/>
            </w:r>
            <w:r w:rsidR="0038442F">
              <w:rPr>
                <w:noProof/>
                <w:webHidden/>
              </w:rPr>
              <w:t>30</w:t>
            </w:r>
            <w:r w:rsidR="00B33A31" w:rsidRPr="007C7174">
              <w:rPr>
                <w:noProof/>
                <w:webHidden/>
              </w:rPr>
              <w:fldChar w:fldCharType="end"/>
            </w:r>
          </w:hyperlink>
        </w:p>
        <w:p w14:paraId="1A82A1F2" w14:textId="734984FB" w:rsidR="00B33A31" w:rsidRPr="007C7174" w:rsidRDefault="00367EFF">
          <w:pPr>
            <w:pStyle w:val="TOC2"/>
            <w:rPr>
              <w:rFonts w:asciiTheme="minorHAnsi" w:eastAsiaTheme="minorEastAsia" w:hAnsiTheme="minorHAnsi" w:cstheme="minorBidi"/>
              <w:noProof/>
              <w:sz w:val="22"/>
              <w:szCs w:val="22"/>
            </w:rPr>
          </w:pPr>
          <w:hyperlink w:anchor="_Toc108795227" w:history="1">
            <w:r w:rsidR="00B33A31" w:rsidRPr="007C7174">
              <w:rPr>
                <w:rStyle w:val="Hyperlink"/>
                <w:noProof/>
              </w:rPr>
              <w:t>Historic Site Visit Action Plan Form</w:t>
            </w:r>
            <w:r w:rsidR="00B33A31" w:rsidRPr="007C7174">
              <w:rPr>
                <w:noProof/>
                <w:webHidden/>
              </w:rPr>
              <w:tab/>
            </w:r>
            <w:r w:rsidR="00B33A31" w:rsidRPr="007C7174">
              <w:rPr>
                <w:noProof/>
                <w:webHidden/>
              </w:rPr>
              <w:fldChar w:fldCharType="begin"/>
            </w:r>
            <w:r w:rsidR="00B33A31" w:rsidRPr="007C7174">
              <w:rPr>
                <w:noProof/>
                <w:webHidden/>
              </w:rPr>
              <w:instrText xml:space="preserve"> PAGEREF _Toc108795227 \h </w:instrText>
            </w:r>
            <w:r w:rsidR="00B33A31" w:rsidRPr="007C7174">
              <w:rPr>
                <w:noProof/>
                <w:webHidden/>
              </w:rPr>
            </w:r>
            <w:r w:rsidR="00B33A31" w:rsidRPr="007C7174">
              <w:rPr>
                <w:noProof/>
                <w:webHidden/>
              </w:rPr>
              <w:fldChar w:fldCharType="separate"/>
            </w:r>
            <w:r w:rsidR="0038442F">
              <w:rPr>
                <w:noProof/>
                <w:webHidden/>
              </w:rPr>
              <w:t>34</w:t>
            </w:r>
            <w:r w:rsidR="00B33A31" w:rsidRPr="007C7174">
              <w:rPr>
                <w:noProof/>
                <w:webHidden/>
              </w:rPr>
              <w:fldChar w:fldCharType="end"/>
            </w:r>
          </w:hyperlink>
        </w:p>
        <w:p w14:paraId="208B7F8E" w14:textId="0C2E4C82" w:rsidR="00B33A31" w:rsidRPr="007C7174" w:rsidRDefault="00367EFF">
          <w:pPr>
            <w:pStyle w:val="TOC2"/>
            <w:rPr>
              <w:rFonts w:asciiTheme="minorHAnsi" w:eastAsiaTheme="minorEastAsia" w:hAnsiTheme="minorHAnsi" w:cstheme="minorBidi"/>
              <w:noProof/>
              <w:sz w:val="22"/>
              <w:szCs w:val="22"/>
            </w:rPr>
          </w:pPr>
          <w:hyperlink w:anchor="_Toc108795228" w:history="1">
            <w:r w:rsidR="00B33A31" w:rsidRPr="007C7174">
              <w:rPr>
                <w:rStyle w:val="Hyperlink"/>
                <w:noProof/>
              </w:rPr>
              <w:t>SCDE Pre-Award Audit Questionnaire</w:t>
            </w:r>
            <w:r w:rsidR="00B33A31" w:rsidRPr="007C7174">
              <w:rPr>
                <w:noProof/>
                <w:webHidden/>
              </w:rPr>
              <w:tab/>
            </w:r>
            <w:r w:rsidR="00B33A31" w:rsidRPr="007C7174">
              <w:rPr>
                <w:noProof/>
                <w:webHidden/>
              </w:rPr>
              <w:fldChar w:fldCharType="begin"/>
            </w:r>
            <w:r w:rsidR="00B33A31" w:rsidRPr="007C7174">
              <w:rPr>
                <w:noProof/>
                <w:webHidden/>
              </w:rPr>
              <w:instrText xml:space="preserve"> PAGEREF _Toc108795228 \h </w:instrText>
            </w:r>
            <w:r w:rsidR="00B33A31" w:rsidRPr="007C7174">
              <w:rPr>
                <w:noProof/>
                <w:webHidden/>
              </w:rPr>
            </w:r>
            <w:r w:rsidR="00B33A31" w:rsidRPr="007C7174">
              <w:rPr>
                <w:noProof/>
                <w:webHidden/>
              </w:rPr>
              <w:fldChar w:fldCharType="separate"/>
            </w:r>
            <w:r w:rsidR="0038442F">
              <w:rPr>
                <w:noProof/>
                <w:webHidden/>
              </w:rPr>
              <w:t>35</w:t>
            </w:r>
            <w:r w:rsidR="00B33A31" w:rsidRPr="007C7174">
              <w:rPr>
                <w:noProof/>
                <w:webHidden/>
              </w:rPr>
              <w:fldChar w:fldCharType="end"/>
            </w:r>
          </w:hyperlink>
        </w:p>
        <w:p w14:paraId="22A93EBC" w14:textId="1DDE51FC" w:rsidR="00B33A31" w:rsidRPr="007C7174" w:rsidRDefault="00367EFF">
          <w:pPr>
            <w:pStyle w:val="TOC2"/>
            <w:rPr>
              <w:rFonts w:asciiTheme="minorHAnsi" w:eastAsiaTheme="minorEastAsia" w:hAnsiTheme="minorHAnsi" w:cstheme="minorBidi"/>
              <w:noProof/>
              <w:sz w:val="22"/>
              <w:szCs w:val="22"/>
            </w:rPr>
          </w:pPr>
          <w:hyperlink w:anchor="_Toc108795229" w:history="1">
            <w:r w:rsidR="00B33A31" w:rsidRPr="007C7174">
              <w:rPr>
                <w:rStyle w:val="Hyperlink"/>
                <w:noProof/>
              </w:rPr>
              <w:t>SCDE Office of Standards and Learning Unit Template</w:t>
            </w:r>
            <w:r w:rsidR="00B33A31" w:rsidRPr="007C7174">
              <w:rPr>
                <w:noProof/>
                <w:webHidden/>
              </w:rPr>
              <w:tab/>
            </w:r>
            <w:r w:rsidR="00B33A31" w:rsidRPr="007C7174">
              <w:rPr>
                <w:noProof/>
                <w:webHidden/>
              </w:rPr>
              <w:fldChar w:fldCharType="begin"/>
            </w:r>
            <w:r w:rsidR="00B33A31" w:rsidRPr="007C7174">
              <w:rPr>
                <w:noProof/>
                <w:webHidden/>
              </w:rPr>
              <w:instrText xml:space="preserve"> PAGEREF _Toc108795229 \h </w:instrText>
            </w:r>
            <w:r w:rsidR="00B33A31" w:rsidRPr="007C7174">
              <w:rPr>
                <w:noProof/>
                <w:webHidden/>
              </w:rPr>
            </w:r>
            <w:r w:rsidR="00B33A31" w:rsidRPr="007C7174">
              <w:rPr>
                <w:noProof/>
                <w:webHidden/>
              </w:rPr>
              <w:fldChar w:fldCharType="separate"/>
            </w:r>
            <w:r w:rsidR="0038442F">
              <w:rPr>
                <w:noProof/>
                <w:webHidden/>
              </w:rPr>
              <w:t>36</w:t>
            </w:r>
            <w:r w:rsidR="00B33A31" w:rsidRPr="007C7174">
              <w:rPr>
                <w:noProof/>
                <w:webHidden/>
              </w:rPr>
              <w:fldChar w:fldCharType="end"/>
            </w:r>
          </w:hyperlink>
        </w:p>
        <w:p w14:paraId="62392A7B" w14:textId="461F996F" w:rsidR="00C276C5" w:rsidRPr="00C276C5" w:rsidRDefault="008D1CD5" w:rsidP="00C276C5">
          <w:pPr>
            <w:pBdr>
              <w:top w:val="nil"/>
              <w:left w:val="nil"/>
              <w:bottom w:val="nil"/>
              <w:right w:val="nil"/>
              <w:between w:val="nil"/>
            </w:pBdr>
            <w:tabs>
              <w:tab w:val="left" w:pos="720"/>
              <w:tab w:val="right" w:pos="9350"/>
            </w:tabs>
            <w:rPr>
              <w:rFonts w:ascii="Calibri" w:eastAsia="Calibri" w:hAnsi="Calibri" w:cs="Calibri"/>
              <w:color w:val="000000"/>
              <w:sz w:val="22"/>
              <w:szCs w:val="22"/>
            </w:rPr>
            <w:sectPr w:rsidR="00C276C5" w:rsidRPr="00C276C5" w:rsidSect="00C276C5">
              <w:headerReference w:type="default" r:id="rId18"/>
              <w:footerReference w:type="default" r:id="rId19"/>
              <w:footerReference w:type="first" r:id="rId20"/>
              <w:pgSz w:w="12240" w:h="15840"/>
              <w:pgMar w:top="1152" w:right="1440" w:bottom="864" w:left="1440" w:header="720" w:footer="720" w:gutter="0"/>
              <w:pgNumType w:fmt="lowerRoman" w:start="1"/>
              <w:cols w:space="720"/>
              <w:docGrid w:linePitch="326"/>
            </w:sectPr>
          </w:pPr>
          <w:r w:rsidRPr="007C7174">
            <w:fldChar w:fldCharType="end"/>
          </w:r>
        </w:p>
      </w:sdtContent>
    </w:sdt>
    <w:p w14:paraId="5E6E8141" w14:textId="77777777" w:rsidR="00E5105B" w:rsidRPr="007C7174" w:rsidRDefault="008D1CD5" w:rsidP="00C276C5">
      <w:pPr>
        <w:pStyle w:val="Heading1"/>
        <w:rPr>
          <w:b/>
          <w:sz w:val="24"/>
        </w:rPr>
      </w:pPr>
      <w:bookmarkStart w:id="0" w:name="_heading=h.fct2tcmrazpr" w:colFirst="0" w:colLast="0"/>
      <w:bookmarkStart w:id="1" w:name="_Toc108795196"/>
      <w:bookmarkEnd w:id="0"/>
      <w:r w:rsidRPr="007C7174">
        <w:rPr>
          <w:b/>
          <w:sz w:val="24"/>
        </w:rPr>
        <w:lastRenderedPageBreak/>
        <w:t>PART I: General Information</w:t>
      </w:r>
      <w:bookmarkEnd w:id="1"/>
    </w:p>
    <w:p w14:paraId="50617A72" w14:textId="77777777" w:rsidR="00E5105B" w:rsidRPr="007C7174" w:rsidRDefault="00E5105B">
      <w:pPr>
        <w:widowControl w:val="0"/>
      </w:pPr>
    </w:p>
    <w:p w14:paraId="46A34D77" w14:textId="77777777" w:rsidR="00E5105B" w:rsidRPr="007C7174" w:rsidRDefault="008D1CD5" w:rsidP="00BC64E7">
      <w:pPr>
        <w:pStyle w:val="Heading2"/>
        <w:numPr>
          <w:ilvl w:val="0"/>
          <w:numId w:val="5"/>
        </w:numPr>
        <w:jc w:val="left"/>
      </w:pPr>
      <w:bookmarkStart w:id="2" w:name="_Toc108795197"/>
      <w:r w:rsidRPr="007C7174">
        <w:t>Introduction and Purpose</w:t>
      </w:r>
      <w:bookmarkEnd w:id="2"/>
    </w:p>
    <w:p w14:paraId="01DFB736" w14:textId="77777777" w:rsidR="00E5105B" w:rsidRPr="007C7174" w:rsidRDefault="00E5105B"/>
    <w:p w14:paraId="7E843215" w14:textId="79762D64" w:rsidR="00E5105B" w:rsidRPr="007C7174" w:rsidRDefault="008D1CD5">
      <w:pPr>
        <w:widowControl w:val="0"/>
      </w:pPr>
      <w:r w:rsidRPr="007C7174">
        <w:t xml:space="preserve">The South Carolina General Assembly has authorized funds allocated to the South Carolina Department of Education (SCDE) through legislative proviso </w:t>
      </w:r>
      <w:hyperlink r:id="rId21" w:anchor="s1a" w:history="1">
        <w:r w:rsidRPr="007C7174">
          <w:rPr>
            <w:rStyle w:val="Hyperlink"/>
          </w:rPr>
          <w:t xml:space="preserve">1A.2 (SDE-EIA: </w:t>
        </w:r>
        <w:r w:rsidR="00687293" w:rsidRPr="007C7174">
          <w:rPr>
            <w:rStyle w:val="Hyperlink"/>
          </w:rPr>
          <w:t>African American</w:t>
        </w:r>
        <w:r w:rsidRPr="007C7174">
          <w:rPr>
            <w:rStyle w:val="Hyperlink"/>
          </w:rPr>
          <w:t xml:space="preserve"> History)</w:t>
        </w:r>
      </w:hyperlink>
      <w:r w:rsidRPr="007C7174">
        <w:t xml:space="preserve"> to be used for the development of additional instructional materials for African American History curricula.</w:t>
      </w:r>
    </w:p>
    <w:p w14:paraId="30825AED" w14:textId="77777777" w:rsidR="00E5105B" w:rsidRPr="007C7174" w:rsidRDefault="008D1CD5">
      <w:pPr>
        <w:widowControl w:val="0"/>
      </w:pPr>
      <w:r w:rsidRPr="007C7174">
        <w:t xml:space="preserve"> </w:t>
      </w:r>
    </w:p>
    <w:p w14:paraId="13E6F3EB" w14:textId="7E94B797" w:rsidR="00E5105B" w:rsidRPr="007C7174" w:rsidRDefault="1F0702A7">
      <w:bookmarkStart w:id="3" w:name="_heading=h.3znysh7"/>
      <w:bookmarkEnd w:id="3"/>
      <w:r w:rsidRPr="007C7174">
        <w:t xml:space="preserve">The SCDE will award grant funds to nonprofit organizations, school districts, or institutions of higher education for the development of new instructional materials aligned to the </w:t>
      </w:r>
      <w:hyperlink r:id="rId22">
        <w:r w:rsidRPr="007C7174">
          <w:rPr>
            <w:i/>
            <w:iCs/>
            <w:color w:val="0000FF"/>
            <w:u w:val="single"/>
          </w:rPr>
          <w:t>2019 South Carolina Social Studies College- and Career-Ready Standards</w:t>
        </w:r>
      </w:hyperlink>
      <w:r w:rsidRPr="007C7174">
        <w:rPr>
          <w:color w:val="0000FF"/>
        </w:rPr>
        <w:t xml:space="preserve"> </w:t>
      </w:r>
      <w:r w:rsidRPr="007C7174">
        <w:rPr>
          <w:i/>
          <w:iCs/>
          <w:color w:val="0000FF"/>
          <w:u w:val="single"/>
        </w:rPr>
        <w:t>(2019 Standards)</w:t>
      </w:r>
      <w:r w:rsidRPr="007C7174">
        <w:t xml:space="preserve"> via one of the following approaches listed below (see pages 1</w:t>
      </w:r>
      <w:r w:rsidR="00C701F7">
        <w:t>2</w:t>
      </w:r>
      <w:r w:rsidRPr="007C7174">
        <w:t>–1</w:t>
      </w:r>
      <w:r w:rsidR="00C701F7">
        <w:t>3</w:t>
      </w:r>
      <w:r w:rsidRPr="007C7174">
        <w:t xml:space="preserve"> for details):</w:t>
      </w:r>
    </w:p>
    <w:p w14:paraId="174A656D" w14:textId="63EF80A3" w:rsidR="008D1CD5" w:rsidRPr="007C7174" w:rsidRDefault="1F0702A7" w:rsidP="00BC64E7">
      <w:pPr>
        <w:numPr>
          <w:ilvl w:val="0"/>
          <w:numId w:val="27"/>
        </w:numPr>
        <w:rPr>
          <w:rFonts w:ascii="Arial" w:eastAsia="Arial" w:hAnsi="Arial" w:cs="Arial"/>
          <w:color w:val="000000" w:themeColor="text1"/>
        </w:rPr>
      </w:pPr>
      <w:r w:rsidRPr="007C7174">
        <w:t>Develop and host a new or recurring African American Historic Sites Professional Learning Opportunity (PLO) for K-12 teachers that includes professional learning at prominent historic sites in South Carolina as it applies to any K-12 standards. The PLO then uses the provided template to guide teachers in the development of a minimum of ten (10) inquiry-based instructional lessons with supporting materials</w:t>
      </w:r>
      <w:r w:rsidR="00763854" w:rsidRPr="007C7174">
        <w:t xml:space="preserve"> (Instructional Materials)</w:t>
      </w:r>
      <w:r w:rsidRPr="007C7174">
        <w:t xml:space="preserve"> that connect the </w:t>
      </w:r>
      <w:r w:rsidR="78FBD08A" w:rsidRPr="007C7174">
        <w:t>sites with identified course standards and provide options to assess student learning; or</w:t>
      </w:r>
    </w:p>
    <w:p w14:paraId="3FA8504E" w14:textId="4148DFFF" w:rsidR="008D1CD5" w:rsidRPr="007C7174" w:rsidRDefault="1F0702A7" w:rsidP="00BC64E7">
      <w:pPr>
        <w:numPr>
          <w:ilvl w:val="0"/>
          <w:numId w:val="27"/>
        </w:numPr>
        <w:rPr>
          <w:color w:val="000000" w:themeColor="text1"/>
        </w:rPr>
      </w:pPr>
      <w:bookmarkStart w:id="4" w:name="_Hlk108158512"/>
      <w:r w:rsidRPr="007C7174">
        <w:t xml:space="preserve">Develop and host an African American Instructional Materials Professional Learning Opportunity (PLO) for K-12 teachers that provides professional learning about South Carolina African American history as it applies to any K-12 standards. The PLO then uses the provided template to guide teachers in the development of a minimum of ten (10) inquiry-based instructional lessons with supporting materials </w:t>
      </w:r>
      <w:r w:rsidR="02176D3C" w:rsidRPr="007C7174">
        <w:t xml:space="preserve">that connect the content from the professional learning with </w:t>
      </w:r>
      <w:r w:rsidR="78FBD08A" w:rsidRPr="007C7174">
        <w:t xml:space="preserve">identified course standards and provide options to assess student learning. </w:t>
      </w:r>
    </w:p>
    <w:bookmarkEnd w:id="4"/>
    <w:p w14:paraId="1F2632BC" w14:textId="15A4BF09" w:rsidR="48F6BEE1" w:rsidRPr="007C7174" w:rsidRDefault="48F6BEE1" w:rsidP="48F6BEE1">
      <w:pPr>
        <w:rPr>
          <w:color w:val="000000" w:themeColor="text1"/>
        </w:rPr>
      </w:pPr>
    </w:p>
    <w:p w14:paraId="1E673DA2" w14:textId="0CBF0FAB" w:rsidR="00E5105B" w:rsidRPr="007C7174" w:rsidRDefault="1F0702A7" w:rsidP="0DD451D2">
      <w:r w:rsidRPr="007C7174">
        <w:t xml:space="preserve">All </w:t>
      </w:r>
      <w:r w:rsidR="00763854" w:rsidRPr="007C7174">
        <w:t>Instructional Materials</w:t>
      </w:r>
      <w:r w:rsidRPr="007C7174">
        <w:t xml:space="preserve"> </w:t>
      </w:r>
      <w:r w:rsidRPr="007C7174">
        <w:rPr>
          <w:i/>
          <w:iCs/>
        </w:rPr>
        <w:t>must</w:t>
      </w:r>
      <w:r w:rsidRPr="007C7174">
        <w:t xml:space="preserve"> be original creations and cannot be copied or plagiarized from existing ones. Any additional resources must be properly cited. </w:t>
      </w:r>
      <w:r w:rsidR="008D1CD5" w:rsidRPr="007C7174">
        <w:t xml:space="preserve">Applicants must submit a </w:t>
      </w:r>
      <w:r w:rsidR="008D1CD5" w:rsidRPr="007C7174">
        <w:rPr>
          <w:i/>
          <w:iCs/>
        </w:rPr>
        <w:t>separate</w:t>
      </w:r>
      <w:r w:rsidR="008D1CD5" w:rsidRPr="007C7174">
        <w:t xml:space="preserve"> application for each approach.</w:t>
      </w:r>
      <w:r w:rsidR="5AF143EB" w:rsidRPr="007C7174">
        <w:t xml:space="preserve"> </w:t>
      </w:r>
      <w:r w:rsidR="008D1CD5" w:rsidRPr="007C7174">
        <w:t>Applicants may submit proposals to extend existing work created as previous award recipients.</w:t>
      </w:r>
    </w:p>
    <w:p w14:paraId="79B4372E" w14:textId="77777777" w:rsidR="00E5105B" w:rsidRPr="007C7174" w:rsidRDefault="00E5105B"/>
    <w:p w14:paraId="35E14CF4" w14:textId="596454BA" w:rsidR="00E5105B" w:rsidRPr="007C7174" w:rsidRDefault="1F0702A7" w:rsidP="2E925679">
      <w:r w:rsidRPr="007C7174">
        <w:t>Approximately $200,000 will be a</w:t>
      </w:r>
      <w:r w:rsidR="3CA8E9E1" w:rsidRPr="007C7174">
        <w:t>vailable for new grants in this 2023</w:t>
      </w:r>
      <w:r w:rsidRPr="007C7174">
        <w:t xml:space="preserve"> funding cycle. The SCDE anticipates awarding up to $75,000 for </w:t>
      </w:r>
      <w:r w:rsidRPr="007C7174">
        <w:rPr>
          <w:u w:val="single"/>
        </w:rPr>
        <w:t>one</w:t>
      </w:r>
      <w:r w:rsidRPr="007C7174">
        <w:t xml:space="preserve"> African American Historic Sites </w:t>
      </w:r>
      <w:r w:rsidRPr="007C7174">
        <w:rPr>
          <w:color w:val="000000" w:themeColor="text1"/>
        </w:rPr>
        <w:t xml:space="preserve">PLO proposal </w:t>
      </w:r>
      <w:r w:rsidRPr="007C7174">
        <w:t xml:space="preserve">and </w:t>
      </w:r>
      <w:r w:rsidRPr="007C7174">
        <w:rPr>
          <w:u w:val="single"/>
        </w:rPr>
        <w:t>several</w:t>
      </w:r>
      <w:r w:rsidRPr="007C7174">
        <w:t xml:space="preserve"> awards up to $10,000 for the Instructional Lessons </w:t>
      </w:r>
      <w:r w:rsidRPr="007C7174">
        <w:rPr>
          <w:color w:val="000000" w:themeColor="text1"/>
        </w:rPr>
        <w:t>PLO proposals</w:t>
      </w:r>
      <w:r w:rsidRPr="007C7174">
        <w:t>. Award amounts will be determined based on the quality of applications received and total funding requested. All grant awards are contingent upon total allocations to the SCDE by the South Carolina General Assembly.</w:t>
      </w:r>
    </w:p>
    <w:p w14:paraId="60F7FC53" w14:textId="41A8F05F" w:rsidR="203DC9B7" w:rsidRPr="007C7174" w:rsidRDefault="203DC9B7" w:rsidP="203DC9B7"/>
    <w:p w14:paraId="1F51EC2F" w14:textId="510B48F8" w:rsidR="00E5105B" w:rsidRPr="0060745D" w:rsidRDefault="00D722A4">
      <w:r w:rsidRPr="007C7174">
        <w:t xml:space="preserve">This 2023 </w:t>
      </w:r>
      <w:r w:rsidR="008D1CD5" w:rsidRPr="007C7174">
        <w:t xml:space="preserve">grant </w:t>
      </w:r>
      <w:r w:rsidR="00DA3192" w:rsidRPr="007C7174">
        <w:t>project</w:t>
      </w:r>
      <w:r w:rsidR="008D1CD5" w:rsidRPr="007C7174">
        <w:t xml:space="preserve"> period </w:t>
      </w:r>
      <w:r w:rsidR="008D1CD5" w:rsidRPr="0060745D">
        <w:t>is</w:t>
      </w:r>
      <w:r w:rsidR="009C7C1F" w:rsidRPr="0060745D">
        <w:t xml:space="preserve"> </w:t>
      </w:r>
      <w:r w:rsidR="00B8482E" w:rsidRPr="0060745D">
        <w:t>February</w:t>
      </w:r>
      <w:r w:rsidR="008D1CD5" w:rsidRPr="0060745D">
        <w:t xml:space="preserve"> </w:t>
      </w:r>
      <w:r w:rsidR="009C7C1F" w:rsidRPr="0060745D">
        <w:t xml:space="preserve">9, </w:t>
      </w:r>
      <w:r w:rsidR="00B8482E" w:rsidRPr="0060745D">
        <w:t>2023,</w:t>
      </w:r>
      <w:r w:rsidR="009C7C1F" w:rsidRPr="0060745D">
        <w:t xml:space="preserve"> </w:t>
      </w:r>
      <w:r w:rsidR="008D1CD5" w:rsidRPr="0060745D">
        <w:t>throug</w:t>
      </w:r>
      <w:r w:rsidR="009C7C1F" w:rsidRPr="0060745D">
        <w:t>h June 23, 2023</w:t>
      </w:r>
      <w:r w:rsidR="008D1CD5" w:rsidRPr="0060745D">
        <w:t xml:space="preserve">, and is subject to the availability of state funds and projects meeting all African American History Instructional Materials Grant program requirements. </w:t>
      </w:r>
    </w:p>
    <w:p w14:paraId="24DE7BC0" w14:textId="77777777" w:rsidR="00E5105B" w:rsidRPr="0060745D" w:rsidRDefault="00E5105B">
      <w:pPr>
        <w:ind w:firstLine="720"/>
      </w:pPr>
    </w:p>
    <w:p w14:paraId="063E42D4" w14:textId="37F1FB4A" w:rsidR="00E5105B" w:rsidRPr="007C7174" w:rsidRDefault="008D1CD5">
      <w:pPr>
        <w:tabs>
          <w:tab w:val="left" w:pos="720"/>
          <w:tab w:val="left" w:pos="2016"/>
          <w:tab w:val="left" w:pos="3168"/>
          <w:tab w:val="left" w:pos="3744"/>
          <w:tab w:val="left" w:pos="6048"/>
        </w:tabs>
      </w:pPr>
      <w:r w:rsidRPr="0060745D">
        <w:t xml:space="preserve">The grantee may obligate funds upon receipt of the grant award notice. However, no expenditures will be reimbursed until after successful completion and verification of the first benchmark on </w:t>
      </w:r>
      <w:r w:rsidR="00B8482E" w:rsidRPr="0060745D">
        <w:t>March</w:t>
      </w:r>
      <w:r w:rsidRPr="0060745D">
        <w:t xml:space="preserve"> 10, 2023. Grant payments are made on</w:t>
      </w:r>
      <w:r w:rsidRPr="007C7174">
        <w:t xml:space="preserve"> a cost-reimbursement basis so </w:t>
      </w:r>
      <w:r w:rsidRPr="007C7174">
        <w:lastRenderedPageBreak/>
        <w:t>applicants should have at least three months of operating funds at their disposal to implement the program to accommodate any delays in receiving reimbursement payments.</w:t>
      </w:r>
    </w:p>
    <w:p w14:paraId="1D967CD5" w14:textId="77777777" w:rsidR="00E5105B" w:rsidRPr="007C7174" w:rsidRDefault="00E5105B">
      <w:pPr>
        <w:tabs>
          <w:tab w:val="left" w:pos="720"/>
          <w:tab w:val="left" w:pos="2016"/>
          <w:tab w:val="left" w:pos="3168"/>
          <w:tab w:val="left" w:pos="3744"/>
          <w:tab w:val="left" w:pos="6048"/>
        </w:tabs>
      </w:pPr>
    </w:p>
    <w:p w14:paraId="313FCB99" w14:textId="77777777" w:rsidR="00E5105B" w:rsidRPr="007C7174" w:rsidRDefault="008D1CD5" w:rsidP="00BC64E7">
      <w:pPr>
        <w:pStyle w:val="Heading2"/>
        <w:numPr>
          <w:ilvl w:val="0"/>
          <w:numId w:val="5"/>
        </w:numPr>
        <w:jc w:val="left"/>
      </w:pPr>
      <w:bookmarkStart w:id="5" w:name="_Toc108795198"/>
      <w:r w:rsidRPr="007C7174">
        <w:t>Eligible Applicants</w:t>
      </w:r>
      <w:bookmarkEnd w:id="5"/>
    </w:p>
    <w:p w14:paraId="77728CB6" w14:textId="77777777" w:rsidR="00E5105B" w:rsidRPr="007C7174" w:rsidRDefault="00E5105B">
      <w:pPr>
        <w:widowControl w:val="0"/>
      </w:pPr>
    </w:p>
    <w:p w14:paraId="008D240C" w14:textId="1E599841" w:rsidR="00E5105B" w:rsidRPr="007C7174" w:rsidRDefault="008D1CD5">
      <w:pPr>
        <w:widowControl w:val="0"/>
      </w:pPr>
      <w:r w:rsidRPr="007C7174">
        <w:t xml:space="preserve">Eligible applicants are nonprofit organizations, school districts, and institutions of higher education that are capable of developing an African American Historic Sites PLO or an Instructional Lessons PLO for teachers aligned to the </w:t>
      </w:r>
      <w:hyperlink r:id="rId23">
        <w:r w:rsidRPr="007C7174">
          <w:rPr>
            <w:i/>
            <w:iCs/>
            <w:color w:val="0000FF"/>
            <w:u w:val="single"/>
          </w:rPr>
          <w:t>2019</w:t>
        </w:r>
      </w:hyperlink>
      <w:r w:rsidRPr="007C7174">
        <w:rPr>
          <w:i/>
          <w:iCs/>
          <w:color w:val="0000FF"/>
          <w:u w:val="single"/>
        </w:rPr>
        <w:t xml:space="preserve"> Standards</w:t>
      </w:r>
      <w:r w:rsidR="00D722A4" w:rsidRPr="007C7174">
        <w:t xml:space="preserve"> emphasizing South Carolina </w:t>
      </w:r>
      <w:r w:rsidRPr="007C7174">
        <w:t>African American history and the contributions of African Americans to the Palmetto State.</w:t>
      </w:r>
      <w:r w:rsidR="00D60E98">
        <w:t xml:space="preserve"> </w:t>
      </w:r>
      <w:r w:rsidR="00D60E98" w:rsidRPr="001D2349">
        <w:t>Applicants must maintain an active Unique Entity Identifier (UEI) and publicly accessible registration in SAM.gov.</w:t>
      </w:r>
    </w:p>
    <w:p w14:paraId="41AC92A3" w14:textId="77777777" w:rsidR="00E5105B" w:rsidRPr="007C7174" w:rsidRDefault="00E5105B">
      <w:pPr>
        <w:widowControl w:val="0"/>
      </w:pPr>
    </w:p>
    <w:p w14:paraId="14824C7D" w14:textId="77777777" w:rsidR="00E5105B" w:rsidRPr="007C7174" w:rsidRDefault="008D1CD5" w:rsidP="00BC64E7">
      <w:pPr>
        <w:pStyle w:val="Heading2"/>
        <w:numPr>
          <w:ilvl w:val="0"/>
          <w:numId w:val="5"/>
        </w:numPr>
        <w:jc w:val="left"/>
      </w:pPr>
      <w:bookmarkStart w:id="6" w:name="_Toc108795199"/>
      <w:r w:rsidRPr="007C7174">
        <w:t>Timeline of Granting Process</w:t>
      </w:r>
      <w:bookmarkEnd w:id="6"/>
    </w:p>
    <w:p w14:paraId="65BD0B1C" w14:textId="77777777" w:rsidR="00E5105B" w:rsidRPr="007C7174" w:rsidRDefault="00E5105B"/>
    <w:tbl>
      <w:tblPr>
        <w:tblStyle w:val="20"/>
        <w:tblW w:w="9360" w:type="dxa"/>
        <w:tblInd w:w="108"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020" w:firstRow="1" w:lastRow="0" w:firstColumn="0" w:lastColumn="0" w:noHBand="0" w:noVBand="0"/>
        <w:tblCaption w:val="Table of Activity Dates"/>
        <w:tblDescription w:val="Table of Activity Dates"/>
      </w:tblPr>
      <w:tblGrid>
        <w:gridCol w:w="2700"/>
        <w:gridCol w:w="6660"/>
      </w:tblGrid>
      <w:tr w:rsidR="00E5105B" w:rsidRPr="007C7174" w14:paraId="2A5DBAA5" w14:textId="77777777" w:rsidTr="000E4EFF">
        <w:trPr>
          <w:tblHeader/>
        </w:trPr>
        <w:tc>
          <w:tcPr>
            <w:tcW w:w="2700" w:type="dxa"/>
            <w:shd w:val="clear" w:color="auto" w:fill="E0E0E0"/>
          </w:tcPr>
          <w:p w14:paraId="206017C0" w14:textId="77777777" w:rsidR="00E5105B" w:rsidRPr="007C7174" w:rsidRDefault="008D1CD5">
            <w:pPr>
              <w:widowControl w:val="0"/>
              <w:jc w:val="center"/>
              <w:rPr>
                <w:b/>
              </w:rPr>
            </w:pPr>
            <w:r w:rsidRPr="007C7174">
              <w:rPr>
                <w:b/>
              </w:rPr>
              <w:t>Date</w:t>
            </w:r>
          </w:p>
        </w:tc>
        <w:tc>
          <w:tcPr>
            <w:tcW w:w="6660" w:type="dxa"/>
            <w:shd w:val="clear" w:color="auto" w:fill="E0E0E0"/>
          </w:tcPr>
          <w:p w14:paraId="217BEDC7" w14:textId="77777777" w:rsidR="00E5105B" w:rsidRPr="007C7174" w:rsidRDefault="008D1CD5">
            <w:pPr>
              <w:widowControl w:val="0"/>
              <w:jc w:val="center"/>
              <w:rPr>
                <w:b/>
              </w:rPr>
            </w:pPr>
            <w:r w:rsidRPr="007C7174">
              <w:rPr>
                <w:b/>
              </w:rPr>
              <w:t>Activity/Action</w:t>
            </w:r>
          </w:p>
        </w:tc>
      </w:tr>
      <w:tr w:rsidR="00E5105B" w:rsidRPr="007C7174" w14:paraId="314EC8E1" w14:textId="77777777" w:rsidTr="000E4EFF">
        <w:tc>
          <w:tcPr>
            <w:tcW w:w="2700" w:type="dxa"/>
            <w:shd w:val="clear" w:color="auto" w:fill="auto"/>
          </w:tcPr>
          <w:p w14:paraId="68CE0D20" w14:textId="33D8047A" w:rsidR="00E5105B" w:rsidRPr="007C7174" w:rsidRDefault="00B8482E">
            <w:pPr>
              <w:widowControl w:val="0"/>
            </w:pPr>
            <w:r>
              <w:t>December</w:t>
            </w:r>
            <w:r w:rsidR="001E118C" w:rsidRPr="007C7174">
              <w:t xml:space="preserve"> 1</w:t>
            </w:r>
            <w:r w:rsidR="003D1E23">
              <w:t>4</w:t>
            </w:r>
            <w:r w:rsidR="008D1CD5" w:rsidRPr="007C7174">
              <w:t>, 2022</w:t>
            </w:r>
          </w:p>
        </w:tc>
        <w:tc>
          <w:tcPr>
            <w:tcW w:w="6660" w:type="dxa"/>
            <w:shd w:val="clear" w:color="auto" w:fill="auto"/>
          </w:tcPr>
          <w:p w14:paraId="43DA85E0" w14:textId="77777777" w:rsidR="00E5105B" w:rsidRPr="007C7174" w:rsidRDefault="008D1CD5">
            <w:pPr>
              <w:widowControl w:val="0"/>
              <w:pBdr>
                <w:top w:val="nil"/>
                <w:left w:val="nil"/>
                <w:bottom w:val="nil"/>
                <w:right w:val="nil"/>
                <w:between w:val="nil"/>
              </w:pBdr>
              <w:tabs>
                <w:tab w:val="center" w:pos="4320"/>
                <w:tab w:val="right" w:pos="8640"/>
              </w:tabs>
              <w:rPr>
                <w:color w:val="000000"/>
              </w:rPr>
            </w:pPr>
            <w:r w:rsidRPr="007C7174">
              <w:rPr>
                <w:color w:val="000000"/>
              </w:rPr>
              <w:t>Technical assistance session</w:t>
            </w:r>
          </w:p>
        </w:tc>
      </w:tr>
      <w:tr w:rsidR="00E5105B" w:rsidRPr="007C7174" w14:paraId="3277D2F1" w14:textId="77777777" w:rsidTr="000E4EFF">
        <w:tc>
          <w:tcPr>
            <w:tcW w:w="2700" w:type="dxa"/>
            <w:shd w:val="clear" w:color="auto" w:fill="auto"/>
          </w:tcPr>
          <w:p w14:paraId="367D25CC" w14:textId="601891B3" w:rsidR="00E5105B" w:rsidRPr="007C7174" w:rsidRDefault="00334B19">
            <w:pPr>
              <w:widowControl w:val="0"/>
            </w:pPr>
            <w:r>
              <w:t>January</w:t>
            </w:r>
            <w:r w:rsidR="00231DF1" w:rsidRPr="007C7174">
              <w:t xml:space="preserve"> </w:t>
            </w:r>
            <w:r w:rsidR="003D1E23">
              <w:t>19</w:t>
            </w:r>
            <w:r w:rsidR="008D1CD5" w:rsidRPr="007C7174">
              <w:t xml:space="preserve">, </w:t>
            </w:r>
            <w:proofErr w:type="gramStart"/>
            <w:r w:rsidR="008D1CD5" w:rsidRPr="007C7174">
              <w:t>202</w:t>
            </w:r>
            <w:r>
              <w:t>3</w:t>
            </w:r>
            <w:proofErr w:type="gramEnd"/>
            <w:r w:rsidR="008D1CD5" w:rsidRPr="007C7174">
              <w:t xml:space="preserve"> </w:t>
            </w:r>
          </w:p>
        </w:tc>
        <w:tc>
          <w:tcPr>
            <w:tcW w:w="6660" w:type="dxa"/>
            <w:shd w:val="clear" w:color="auto" w:fill="auto"/>
          </w:tcPr>
          <w:p w14:paraId="7A1FD694" w14:textId="5507256D" w:rsidR="00E5105B" w:rsidRPr="007C7174" w:rsidRDefault="008D1CD5">
            <w:pPr>
              <w:widowControl w:val="0"/>
              <w:pBdr>
                <w:top w:val="nil"/>
                <w:left w:val="nil"/>
                <w:bottom w:val="nil"/>
                <w:right w:val="nil"/>
                <w:between w:val="nil"/>
              </w:pBdr>
              <w:tabs>
                <w:tab w:val="center" w:pos="4320"/>
                <w:tab w:val="right" w:pos="8640"/>
              </w:tabs>
              <w:rPr>
                <w:color w:val="000000"/>
              </w:rPr>
            </w:pPr>
            <w:r w:rsidRPr="007C7174">
              <w:rPr>
                <w:color w:val="000000"/>
              </w:rPr>
              <w:t>Deadline for receipt of application</w:t>
            </w:r>
            <w:r w:rsidR="00334B19">
              <w:rPr>
                <w:color w:val="000000"/>
              </w:rPr>
              <w:t xml:space="preserve"> for Round Two</w:t>
            </w:r>
          </w:p>
        </w:tc>
      </w:tr>
      <w:tr w:rsidR="00E5105B" w:rsidRPr="007C7174" w14:paraId="40FC5D9C" w14:textId="77777777" w:rsidTr="000E4EFF">
        <w:tc>
          <w:tcPr>
            <w:tcW w:w="2700" w:type="dxa"/>
            <w:shd w:val="clear" w:color="auto" w:fill="auto"/>
          </w:tcPr>
          <w:p w14:paraId="39E44609" w14:textId="7CB62C8A" w:rsidR="00E5105B" w:rsidRPr="007C7174" w:rsidRDefault="00334B19">
            <w:pPr>
              <w:widowControl w:val="0"/>
              <w:pBdr>
                <w:top w:val="nil"/>
                <w:left w:val="nil"/>
                <w:bottom w:val="nil"/>
                <w:right w:val="nil"/>
                <w:between w:val="nil"/>
              </w:pBdr>
              <w:tabs>
                <w:tab w:val="center" w:pos="4320"/>
                <w:tab w:val="right" w:pos="8640"/>
              </w:tabs>
              <w:rPr>
                <w:color w:val="000000"/>
              </w:rPr>
            </w:pPr>
            <w:r>
              <w:rPr>
                <w:color w:val="000000"/>
              </w:rPr>
              <w:t>February</w:t>
            </w:r>
            <w:r w:rsidR="009C7C1F" w:rsidRPr="007C7174">
              <w:rPr>
                <w:color w:val="000000"/>
              </w:rPr>
              <w:t xml:space="preserve"> 2023</w:t>
            </w:r>
          </w:p>
        </w:tc>
        <w:tc>
          <w:tcPr>
            <w:tcW w:w="6660" w:type="dxa"/>
            <w:shd w:val="clear" w:color="auto" w:fill="auto"/>
          </w:tcPr>
          <w:p w14:paraId="055FA2FC" w14:textId="43DC43FA" w:rsidR="00E5105B" w:rsidRPr="007C7174" w:rsidRDefault="008D1CD5">
            <w:pPr>
              <w:widowControl w:val="0"/>
              <w:pBdr>
                <w:top w:val="nil"/>
                <w:left w:val="nil"/>
                <w:bottom w:val="nil"/>
                <w:right w:val="nil"/>
                <w:between w:val="nil"/>
              </w:pBdr>
              <w:tabs>
                <w:tab w:val="center" w:pos="4320"/>
                <w:tab w:val="right" w:pos="8640"/>
              </w:tabs>
              <w:rPr>
                <w:color w:val="000000"/>
              </w:rPr>
            </w:pPr>
            <w:r w:rsidRPr="007C7174">
              <w:rPr>
                <w:color w:val="000000"/>
              </w:rPr>
              <w:t>Notification of awards</w:t>
            </w:r>
            <w:r w:rsidR="00334B19">
              <w:rPr>
                <w:color w:val="000000"/>
              </w:rPr>
              <w:t xml:space="preserve"> for Round Two</w:t>
            </w:r>
          </w:p>
        </w:tc>
      </w:tr>
      <w:tr w:rsidR="00E5105B" w:rsidRPr="007C7174" w14:paraId="746E22C7" w14:textId="77777777" w:rsidTr="000E4EFF">
        <w:tc>
          <w:tcPr>
            <w:tcW w:w="2700" w:type="dxa"/>
            <w:shd w:val="clear" w:color="auto" w:fill="auto"/>
          </w:tcPr>
          <w:p w14:paraId="2CA00F20" w14:textId="5995187D" w:rsidR="00E5105B" w:rsidRPr="007C7174" w:rsidRDefault="00334B19">
            <w:pPr>
              <w:widowControl w:val="0"/>
            </w:pPr>
            <w:r>
              <w:t>February</w:t>
            </w:r>
            <w:r w:rsidR="008D1CD5" w:rsidRPr="007C7174">
              <w:t xml:space="preserve"> 9, 2023</w:t>
            </w:r>
          </w:p>
        </w:tc>
        <w:tc>
          <w:tcPr>
            <w:tcW w:w="6660" w:type="dxa"/>
            <w:shd w:val="clear" w:color="auto" w:fill="auto"/>
          </w:tcPr>
          <w:p w14:paraId="13711638" w14:textId="77777777" w:rsidR="00E5105B" w:rsidRPr="007C7174" w:rsidRDefault="00DA3192">
            <w:pPr>
              <w:pBdr>
                <w:top w:val="nil"/>
                <w:left w:val="nil"/>
                <w:bottom w:val="nil"/>
                <w:right w:val="nil"/>
                <w:between w:val="nil"/>
              </w:pBdr>
              <w:tabs>
                <w:tab w:val="center" w:pos="4320"/>
                <w:tab w:val="right" w:pos="8640"/>
              </w:tabs>
              <w:rPr>
                <w:color w:val="000000"/>
              </w:rPr>
            </w:pPr>
            <w:r w:rsidRPr="007C7174">
              <w:rPr>
                <w:color w:val="000000"/>
              </w:rPr>
              <w:t>Project period</w:t>
            </w:r>
            <w:r w:rsidR="008D1CD5" w:rsidRPr="007C7174">
              <w:rPr>
                <w:color w:val="000000"/>
              </w:rPr>
              <w:t xml:space="preserve"> begins; projects can begin</w:t>
            </w:r>
          </w:p>
        </w:tc>
      </w:tr>
      <w:tr w:rsidR="00E5105B" w:rsidRPr="007C7174" w14:paraId="2C0ACBA7" w14:textId="77777777" w:rsidTr="000E4EFF">
        <w:tc>
          <w:tcPr>
            <w:tcW w:w="2700" w:type="dxa"/>
            <w:shd w:val="clear" w:color="auto" w:fill="auto"/>
          </w:tcPr>
          <w:p w14:paraId="40393496" w14:textId="26CE7D75" w:rsidR="00E5105B" w:rsidRPr="007C7174" w:rsidRDefault="00334B19">
            <w:pPr>
              <w:widowControl w:val="0"/>
            </w:pPr>
            <w:r>
              <w:t>February</w:t>
            </w:r>
            <w:r w:rsidR="008D1CD5" w:rsidRPr="007C7174">
              <w:t xml:space="preserve"> 2</w:t>
            </w:r>
            <w:r>
              <w:t>3</w:t>
            </w:r>
            <w:r w:rsidR="008D1CD5" w:rsidRPr="007C7174">
              <w:t>, 2023</w:t>
            </w:r>
          </w:p>
        </w:tc>
        <w:tc>
          <w:tcPr>
            <w:tcW w:w="6660" w:type="dxa"/>
            <w:shd w:val="clear" w:color="auto" w:fill="auto"/>
          </w:tcPr>
          <w:p w14:paraId="6DA347EA" w14:textId="77777777" w:rsidR="00E5105B" w:rsidRPr="007C7174" w:rsidRDefault="008D1CD5">
            <w:pPr>
              <w:pBdr>
                <w:top w:val="nil"/>
                <w:left w:val="nil"/>
                <w:bottom w:val="nil"/>
                <w:right w:val="nil"/>
                <w:between w:val="nil"/>
              </w:pBdr>
              <w:tabs>
                <w:tab w:val="center" w:pos="4320"/>
                <w:tab w:val="right" w:pos="8640"/>
              </w:tabs>
              <w:rPr>
                <w:color w:val="000000"/>
              </w:rPr>
            </w:pPr>
            <w:r w:rsidRPr="007C7174">
              <w:rPr>
                <w:color w:val="000000"/>
              </w:rPr>
              <w:t>Post-Award Technical Assistance Session</w:t>
            </w:r>
          </w:p>
        </w:tc>
      </w:tr>
      <w:tr w:rsidR="00E5105B" w:rsidRPr="007C7174" w14:paraId="3A9B4FA0" w14:textId="77777777" w:rsidTr="000E4EFF">
        <w:tc>
          <w:tcPr>
            <w:tcW w:w="2700" w:type="dxa"/>
            <w:shd w:val="clear" w:color="auto" w:fill="auto"/>
          </w:tcPr>
          <w:p w14:paraId="35339205" w14:textId="4F0EC283" w:rsidR="00E5105B" w:rsidRPr="007C7174" w:rsidRDefault="00964116">
            <w:pPr>
              <w:widowControl w:val="0"/>
            </w:pPr>
            <w:proofErr w:type="gramStart"/>
            <w:r>
              <w:t>March</w:t>
            </w:r>
            <w:r w:rsidR="008D1CD5" w:rsidRPr="007C7174">
              <w:t>,</w:t>
            </w:r>
            <w:proofErr w:type="gramEnd"/>
            <w:r>
              <w:t xml:space="preserve"> 2</w:t>
            </w:r>
            <w:r w:rsidR="008D1CD5" w:rsidRPr="007C7174">
              <w:t xml:space="preserve"> 2023</w:t>
            </w:r>
          </w:p>
        </w:tc>
        <w:tc>
          <w:tcPr>
            <w:tcW w:w="6660" w:type="dxa"/>
            <w:shd w:val="clear" w:color="auto" w:fill="auto"/>
          </w:tcPr>
          <w:p w14:paraId="1675A72E" w14:textId="77777777" w:rsidR="00E5105B" w:rsidRPr="007C7174" w:rsidRDefault="008D1CD5">
            <w:pPr>
              <w:pBdr>
                <w:top w:val="nil"/>
                <w:left w:val="nil"/>
                <w:bottom w:val="nil"/>
                <w:right w:val="nil"/>
                <w:between w:val="nil"/>
              </w:pBdr>
              <w:tabs>
                <w:tab w:val="center" w:pos="4320"/>
                <w:tab w:val="right" w:pos="8640"/>
              </w:tabs>
              <w:rPr>
                <w:color w:val="000000"/>
              </w:rPr>
            </w:pPr>
            <w:r w:rsidRPr="007C7174">
              <w:rPr>
                <w:color w:val="000000"/>
              </w:rPr>
              <w:t>Benchmark 1 report due to the SCDE</w:t>
            </w:r>
          </w:p>
        </w:tc>
      </w:tr>
      <w:tr w:rsidR="00E5105B" w:rsidRPr="007C7174" w14:paraId="0BBF0D46" w14:textId="77777777" w:rsidTr="000E4EFF">
        <w:tc>
          <w:tcPr>
            <w:tcW w:w="2700" w:type="dxa"/>
            <w:shd w:val="clear" w:color="auto" w:fill="auto"/>
          </w:tcPr>
          <w:p w14:paraId="734A84A3" w14:textId="4C9DB09D" w:rsidR="00E5105B" w:rsidRPr="007C7174" w:rsidRDefault="00964116">
            <w:pPr>
              <w:widowControl w:val="0"/>
            </w:pPr>
            <w:r>
              <w:t>March 12</w:t>
            </w:r>
            <w:r w:rsidR="008D1CD5" w:rsidRPr="007C7174">
              <w:t>, 2023</w:t>
            </w:r>
          </w:p>
        </w:tc>
        <w:tc>
          <w:tcPr>
            <w:tcW w:w="6660" w:type="dxa"/>
            <w:shd w:val="clear" w:color="auto" w:fill="auto"/>
          </w:tcPr>
          <w:p w14:paraId="0CCF676A" w14:textId="77777777" w:rsidR="00E5105B" w:rsidRPr="007C7174" w:rsidRDefault="008D1CD5">
            <w:pPr>
              <w:pBdr>
                <w:top w:val="nil"/>
                <w:left w:val="nil"/>
                <w:bottom w:val="nil"/>
                <w:right w:val="nil"/>
                <w:between w:val="nil"/>
              </w:pBdr>
              <w:tabs>
                <w:tab w:val="center" w:pos="4320"/>
                <w:tab w:val="right" w:pos="8640"/>
              </w:tabs>
              <w:rPr>
                <w:color w:val="000000"/>
              </w:rPr>
            </w:pPr>
            <w:r w:rsidRPr="007C7174">
              <w:rPr>
                <w:color w:val="000000"/>
              </w:rPr>
              <w:t>Historic Sites Experiences may begin</w:t>
            </w:r>
          </w:p>
        </w:tc>
      </w:tr>
      <w:tr w:rsidR="00E5105B" w:rsidRPr="007C7174" w14:paraId="064481C8" w14:textId="77777777" w:rsidTr="000E4EFF">
        <w:tc>
          <w:tcPr>
            <w:tcW w:w="2700" w:type="dxa"/>
            <w:shd w:val="clear" w:color="auto" w:fill="auto"/>
          </w:tcPr>
          <w:p w14:paraId="3B6D0003" w14:textId="44738110" w:rsidR="00E5105B" w:rsidRPr="007C7174" w:rsidRDefault="008D1CD5">
            <w:pPr>
              <w:widowControl w:val="0"/>
            </w:pPr>
            <w:r w:rsidRPr="007C7174">
              <w:t>April 14, 2023</w:t>
            </w:r>
          </w:p>
        </w:tc>
        <w:tc>
          <w:tcPr>
            <w:tcW w:w="6660" w:type="dxa"/>
            <w:shd w:val="clear" w:color="auto" w:fill="auto"/>
          </w:tcPr>
          <w:p w14:paraId="5FA634CD" w14:textId="77777777" w:rsidR="00E5105B" w:rsidRPr="007C7174" w:rsidRDefault="008D1CD5">
            <w:pPr>
              <w:widowControl w:val="0"/>
              <w:pBdr>
                <w:top w:val="nil"/>
                <w:left w:val="nil"/>
                <w:bottom w:val="nil"/>
                <w:right w:val="nil"/>
                <w:between w:val="nil"/>
              </w:pBdr>
              <w:tabs>
                <w:tab w:val="center" w:pos="4320"/>
                <w:tab w:val="right" w:pos="8640"/>
              </w:tabs>
              <w:ind w:left="192" w:hanging="192"/>
              <w:rPr>
                <w:color w:val="000000"/>
              </w:rPr>
            </w:pPr>
            <w:r w:rsidRPr="007C7174">
              <w:rPr>
                <w:color w:val="000000"/>
              </w:rPr>
              <w:t>Benchmark 2 report due to the SCDE</w:t>
            </w:r>
          </w:p>
        </w:tc>
      </w:tr>
      <w:tr w:rsidR="00E5105B" w:rsidRPr="007C7174" w14:paraId="2E7DFA30" w14:textId="77777777" w:rsidTr="000E4EFF">
        <w:tc>
          <w:tcPr>
            <w:tcW w:w="2700" w:type="dxa"/>
            <w:shd w:val="clear" w:color="auto" w:fill="auto"/>
          </w:tcPr>
          <w:p w14:paraId="0D3378F3" w14:textId="0F1921FF" w:rsidR="00E5105B" w:rsidRPr="007C7174" w:rsidRDefault="008D1CD5">
            <w:pPr>
              <w:widowControl w:val="0"/>
            </w:pPr>
            <w:r w:rsidRPr="007C7174">
              <w:t>June 23, 2023</w:t>
            </w:r>
          </w:p>
        </w:tc>
        <w:tc>
          <w:tcPr>
            <w:tcW w:w="6660" w:type="dxa"/>
            <w:shd w:val="clear" w:color="auto" w:fill="auto"/>
          </w:tcPr>
          <w:p w14:paraId="0AB3CAF6" w14:textId="77777777" w:rsidR="00E5105B" w:rsidRPr="007C7174" w:rsidRDefault="008D1CD5">
            <w:pPr>
              <w:widowControl w:val="0"/>
              <w:pBdr>
                <w:top w:val="nil"/>
                <w:left w:val="nil"/>
                <w:bottom w:val="nil"/>
                <w:right w:val="nil"/>
                <w:between w:val="nil"/>
              </w:pBdr>
              <w:tabs>
                <w:tab w:val="center" w:pos="4320"/>
                <w:tab w:val="right" w:pos="8640"/>
              </w:tabs>
              <w:rPr>
                <w:color w:val="000000"/>
              </w:rPr>
            </w:pPr>
            <w:r w:rsidRPr="007C7174">
              <w:rPr>
                <w:color w:val="000000"/>
              </w:rPr>
              <w:t>Funding period ends; projects must end</w:t>
            </w:r>
          </w:p>
        </w:tc>
      </w:tr>
      <w:tr w:rsidR="00E5105B" w:rsidRPr="007C7174" w14:paraId="2F9A6DB1" w14:textId="77777777" w:rsidTr="000E4EFF">
        <w:tc>
          <w:tcPr>
            <w:tcW w:w="2700" w:type="dxa"/>
            <w:shd w:val="clear" w:color="auto" w:fill="auto"/>
          </w:tcPr>
          <w:p w14:paraId="31F3CD78" w14:textId="61E7BF8A" w:rsidR="00E5105B" w:rsidRPr="007C7174" w:rsidRDefault="008D1CD5">
            <w:pPr>
              <w:widowControl w:val="0"/>
            </w:pPr>
            <w:r w:rsidRPr="007C7174">
              <w:t>July 5, 2023</w:t>
            </w:r>
          </w:p>
        </w:tc>
        <w:tc>
          <w:tcPr>
            <w:tcW w:w="6660" w:type="dxa"/>
            <w:shd w:val="clear" w:color="auto" w:fill="auto"/>
          </w:tcPr>
          <w:p w14:paraId="711E39C0" w14:textId="77777777" w:rsidR="00E5105B" w:rsidRPr="007C7174" w:rsidRDefault="008D1CD5">
            <w:pPr>
              <w:widowControl w:val="0"/>
              <w:pBdr>
                <w:top w:val="nil"/>
                <w:left w:val="nil"/>
                <w:bottom w:val="nil"/>
                <w:right w:val="nil"/>
                <w:between w:val="nil"/>
              </w:pBdr>
              <w:tabs>
                <w:tab w:val="center" w:pos="4320"/>
                <w:tab w:val="right" w:pos="8640"/>
              </w:tabs>
              <w:rPr>
                <w:color w:val="000000"/>
              </w:rPr>
            </w:pPr>
            <w:r w:rsidRPr="007C7174">
              <w:rPr>
                <w:color w:val="000000"/>
              </w:rPr>
              <w:t>Final expenditure report due to the SCDE</w:t>
            </w:r>
          </w:p>
        </w:tc>
      </w:tr>
      <w:tr w:rsidR="00E5105B" w:rsidRPr="007C7174" w14:paraId="5025A242" w14:textId="77777777" w:rsidTr="000E4EFF">
        <w:trPr>
          <w:trHeight w:val="30"/>
        </w:trPr>
        <w:tc>
          <w:tcPr>
            <w:tcW w:w="2700" w:type="dxa"/>
            <w:shd w:val="clear" w:color="auto" w:fill="auto"/>
          </w:tcPr>
          <w:p w14:paraId="526EEB5A" w14:textId="2CC2CD8D" w:rsidR="00E5105B" w:rsidRPr="007C7174" w:rsidRDefault="008D1CD5">
            <w:pPr>
              <w:widowControl w:val="0"/>
            </w:pPr>
            <w:r w:rsidRPr="007C7174">
              <w:t>July 20, 2023</w:t>
            </w:r>
          </w:p>
        </w:tc>
        <w:tc>
          <w:tcPr>
            <w:tcW w:w="6660" w:type="dxa"/>
            <w:shd w:val="clear" w:color="auto" w:fill="auto"/>
          </w:tcPr>
          <w:p w14:paraId="0447C38D" w14:textId="38F4793D" w:rsidR="00E5105B" w:rsidRPr="007C7174" w:rsidRDefault="008D1CD5">
            <w:pPr>
              <w:widowControl w:val="0"/>
              <w:pBdr>
                <w:top w:val="nil"/>
                <w:left w:val="nil"/>
                <w:bottom w:val="nil"/>
                <w:right w:val="nil"/>
                <w:between w:val="nil"/>
              </w:pBdr>
              <w:tabs>
                <w:tab w:val="center" w:pos="4320"/>
                <w:tab w:val="right" w:pos="8640"/>
              </w:tabs>
              <w:rPr>
                <w:color w:val="000000"/>
              </w:rPr>
            </w:pPr>
            <w:r w:rsidRPr="007C7174">
              <w:rPr>
                <w:color w:val="000000" w:themeColor="text1"/>
              </w:rPr>
              <w:t>Final programmatic report and instructional materials due to the SCDE</w:t>
            </w:r>
          </w:p>
        </w:tc>
      </w:tr>
    </w:tbl>
    <w:p w14:paraId="4ECE93FE" w14:textId="77777777" w:rsidR="00E5105B" w:rsidRPr="007C7174" w:rsidRDefault="00E5105B">
      <w:pPr>
        <w:widowControl w:val="0"/>
        <w:ind w:firstLine="360"/>
      </w:pPr>
    </w:p>
    <w:p w14:paraId="66106531" w14:textId="77777777" w:rsidR="00E5105B" w:rsidRPr="007C7174" w:rsidRDefault="008D1CD5" w:rsidP="00BC64E7">
      <w:pPr>
        <w:pStyle w:val="Heading2"/>
        <w:widowControl w:val="0"/>
        <w:numPr>
          <w:ilvl w:val="0"/>
          <w:numId w:val="5"/>
        </w:numPr>
        <w:jc w:val="left"/>
      </w:pPr>
      <w:bookmarkStart w:id="7" w:name="_Toc108795200"/>
      <w:r w:rsidRPr="007C7174">
        <w:t>Technical Assistance Sessions for Applicants</w:t>
      </w:r>
      <w:bookmarkEnd w:id="7"/>
    </w:p>
    <w:p w14:paraId="1E06F48D" w14:textId="77777777" w:rsidR="00E5105B" w:rsidRPr="007C7174" w:rsidRDefault="00E5105B">
      <w:pPr>
        <w:widowControl w:val="0"/>
      </w:pPr>
    </w:p>
    <w:p w14:paraId="383CD8E7" w14:textId="420064C7" w:rsidR="00D60E98" w:rsidRPr="007C7174" w:rsidRDefault="008D1CD5">
      <w:pPr>
        <w:widowControl w:val="0"/>
      </w:pPr>
      <w:r w:rsidRPr="007C7174">
        <w:t xml:space="preserve">The SCDE’s Office of </w:t>
      </w:r>
      <w:r w:rsidR="00990E81" w:rsidRPr="007C7174">
        <w:t>Assessment and Standards</w:t>
      </w:r>
      <w:r w:rsidRPr="007C7174">
        <w:t xml:space="preserve"> will offer a technical assistance webinar via </w:t>
      </w:r>
      <w:hyperlink r:id="rId24">
        <w:r w:rsidRPr="007C7174">
          <w:rPr>
            <w:color w:val="0000FF"/>
            <w:u w:val="single"/>
          </w:rPr>
          <w:t>Adobe Connect</w:t>
        </w:r>
      </w:hyperlink>
      <w:r w:rsidRPr="007C7174">
        <w:t xml:space="preserve"> </w:t>
      </w:r>
      <w:r w:rsidRPr="003738EF">
        <w:t xml:space="preserve">on </w:t>
      </w:r>
      <w:r w:rsidR="00964116" w:rsidRPr="003738EF">
        <w:rPr>
          <w:b/>
          <w:bCs/>
        </w:rPr>
        <w:t>December 1</w:t>
      </w:r>
      <w:r w:rsidR="003D1E23" w:rsidRPr="003738EF">
        <w:rPr>
          <w:b/>
          <w:bCs/>
        </w:rPr>
        <w:t>4</w:t>
      </w:r>
      <w:r w:rsidRPr="003738EF">
        <w:rPr>
          <w:b/>
          <w:bCs/>
        </w:rPr>
        <w:t>, 202</w:t>
      </w:r>
      <w:r w:rsidR="004411D5">
        <w:rPr>
          <w:b/>
          <w:bCs/>
        </w:rPr>
        <w:t>2</w:t>
      </w:r>
      <w:r w:rsidRPr="003738EF">
        <w:t>,</w:t>
      </w:r>
      <w:r w:rsidRPr="007C7174">
        <w:t xml:space="preserve"> from </w:t>
      </w:r>
      <w:r w:rsidR="003D1E23">
        <w:rPr>
          <w:b/>
          <w:bCs/>
        </w:rPr>
        <w:t>3</w:t>
      </w:r>
      <w:r w:rsidRPr="007C7174">
        <w:rPr>
          <w:b/>
          <w:bCs/>
        </w:rPr>
        <w:t>:</w:t>
      </w:r>
      <w:r w:rsidR="003D1E23">
        <w:rPr>
          <w:b/>
          <w:bCs/>
        </w:rPr>
        <w:t>3</w:t>
      </w:r>
      <w:r w:rsidRPr="007C7174">
        <w:rPr>
          <w:b/>
          <w:bCs/>
        </w:rPr>
        <w:t xml:space="preserve">0 </w:t>
      </w:r>
      <w:r w:rsidR="003D1E23">
        <w:rPr>
          <w:b/>
          <w:bCs/>
        </w:rPr>
        <w:t>p</w:t>
      </w:r>
      <w:r w:rsidRPr="007C7174">
        <w:rPr>
          <w:b/>
          <w:bCs/>
        </w:rPr>
        <w:t>.m.</w:t>
      </w:r>
      <w:r w:rsidR="003D1E23">
        <w:rPr>
          <w:b/>
          <w:bCs/>
        </w:rPr>
        <w:t xml:space="preserve"> – 5</w:t>
      </w:r>
      <w:r w:rsidRPr="007C7174">
        <w:rPr>
          <w:b/>
          <w:bCs/>
        </w:rPr>
        <w:t>:</w:t>
      </w:r>
      <w:r w:rsidR="003D1E23">
        <w:rPr>
          <w:b/>
          <w:bCs/>
        </w:rPr>
        <w:t>0</w:t>
      </w:r>
      <w:r w:rsidRPr="007C7174">
        <w:rPr>
          <w:b/>
          <w:bCs/>
        </w:rPr>
        <w:t xml:space="preserve">0 </w:t>
      </w:r>
      <w:r w:rsidR="00964116">
        <w:rPr>
          <w:b/>
          <w:bCs/>
        </w:rPr>
        <w:t>p</w:t>
      </w:r>
      <w:r w:rsidRPr="007C7174">
        <w:rPr>
          <w:b/>
          <w:bCs/>
        </w:rPr>
        <w:t>.m</w:t>
      </w:r>
      <w:r w:rsidRPr="007C7174">
        <w:t xml:space="preserve">. to assist eligible applicants in understanding this RFP and how to apply for this grant. No password is required to join the session.  Participants should enter their full names when logging in. Participants will be able to log in 30 minutes prior to the start time to test their audio settings and download/print handouts. While participation is not mandatory to apply, it is </w:t>
      </w:r>
      <w:r w:rsidRPr="007C7174">
        <w:rPr>
          <w:i/>
          <w:iCs/>
        </w:rPr>
        <w:t>highly recommended</w:t>
      </w:r>
      <w:r w:rsidRPr="007C7174">
        <w:t>. The webinar will be recorded.</w:t>
      </w:r>
    </w:p>
    <w:p w14:paraId="3EA86F82" w14:textId="77777777" w:rsidR="00E5105B" w:rsidRPr="007C7174" w:rsidRDefault="00E5105B"/>
    <w:p w14:paraId="5ECAA943" w14:textId="77777777" w:rsidR="00E5105B" w:rsidRPr="007C7174" w:rsidRDefault="008D1CD5" w:rsidP="00BC64E7">
      <w:pPr>
        <w:pStyle w:val="Heading2"/>
        <w:widowControl w:val="0"/>
        <w:numPr>
          <w:ilvl w:val="0"/>
          <w:numId w:val="5"/>
        </w:numPr>
        <w:jc w:val="left"/>
      </w:pPr>
      <w:bookmarkStart w:id="8" w:name="_Toc108795201"/>
      <w:r w:rsidRPr="007C7174">
        <w:t>Statutory and State Requirements</w:t>
      </w:r>
      <w:bookmarkEnd w:id="8"/>
    </w:p>
    <w:p w14:paraId="1FCC63C8" w14:textId="77777777" w:rsidR="00E5105B" w:rsidRPr="007C7174" w:rsidRDefault="00E5105B">
      <w:pPr>
        <w:widowControl w:val="0"/>
        <w:pBdr>
          <w:top w:val="nil"/>
          <w:left w:val="nil"/>
          <w:bottom w:val="nil"/>
          <w:right w:val="nil"/>
          <w:between w:val="nil"/>
        </w:pBdr>
        <w:tabs>
          <w:tab w:val="center" w:pos="4320"/>
          <w:tab w:val="right" w:pos="8640"/>
        </w:tabs>
        <w:rPr>
          <w:color w:val="000000"/>
        </w:rPr>
      </w:pPr>
    </w:p>
    <w:p w14:paraId="7F1CAD78" w14:textId="3F1AE0DC" w:rsidR="00E5105B" w:rsidRPr="007C7174" w:rsidRDefault="008D1CD5">
      <w:pPr>
        <w:widowControl w:val="0"/>
        <w:rPr>
          <w:strike/>
        </w:rPr>
      </w:pPr>
      <w:r w:rsidRPr="007C7174">
        <w:t>Both programmatic and fiscal reporting is required as stated in the Reporting Requirements tables (</w:t>
      </w:r>
      <w:r w:rsidRPr="003738EF">
        <w:t xml:space="preserve">see pages </w:t>
      </w:r>
      <w:r w:rsidR="009C6976">
        <w:t>5</w:t>
      </w:r>
      <w:r w:rsidRPr="003738EF">
        <w:rPr>
          <w:color w:val="000000"/>
        </w:rPr>
        <w:t>–</w:t>
      </w:r>
      <w:r w:rsidR="009C6976">
        <w:rPr>
          <w:color w:val="000000"/>
        </w:rPr>
        <w:t>7</w:t>
      </w:r>
      <w:r w:rsidRPr="003738EF">
        <w:t>)</w:t>
      </w:r>
      <w:r w:rsidRPr="007C7174">
        <w:t>. The grantee is responsible for ensuring that all reports are accurate, complete, and submitted on time. Achievement of grant goals and objectives will be monitored throughout the reporting process. Failure to meet deadlines may result in a loss of funding and may eliminate the applicant from consideration for future funding.</w:t>
      </w:r>
    </w:p>
    <w:p w14:paraId="0A37CF2E" w14:textId="43F08465" w:rsidR="00E5105B" w:rsidRDefault="00E5105B">
      <w:pPr>
        <w:rPr>
          <w:color w:val="000000"/>
        </w:rPr>
      </w:pPr>
    </w:p>
    <w:p w14:paraId="035DE7CB" w14:textId="77777777" w:rsidR="00D60E98" w:rsidRPr="009D27E1" w:rsidRDefault="00D60E98" w:rsidP="00D60E98">
      <w:pPr>
        <w:autoSpaceDE w:val="0"/>
        <w:autoSpaceDN w:val="0"/>
        <w:adjustRightInd w:val="0"/>
        <w:rPr>
          <w:color w:val="000000"/>
          <w:u w:val="single"/>
        </w:rPr>
      </w:pPr>
      <w:r w:rsidRPr="009D27E1">
        <w:rPr>
          <w:color w:val="000000"/>
          <w:u w:val="single"/>
        </w:rPr>
        <w:lastRenderedPageBreak/>
        <w:t xml:space="preserve">Universal </w:t>
      </w:r>
      <w:r>
        <w:rPr>
          <w:color w:val="000000"/>
          <w:u w:val="single"/>
        </w:rPr>
        <w:t xml:space="preserve">Entity </w:t>
      </w:r>
      <w:r w:rsidRPr="009D27E1">
        <w:rPr>
          <w:color w:val="000000"/>
          <w:u w:val="single"/>
        </w:rPr>
        <w:t xml:space="preserve">Identifier </w:t>
      </w:r>
      <w:r>
        <w:rPr>
          <w:color w:val="000000"/>
          <w:u w:val="single"/>
        </w:rPr>
        <w:t xml:space="preserve">(UEI) </w:t>
      </w:r>
      <w:r w:rsidRPr="009D27E1">
        <w:rPr>
          <w:color w:val="000000"/>
          <w:u w:val="single"/>
        </w:rPr>
        <w:t>and System of Award Management—2 CFR Part 25</w:t>
      </w:r>
    </w:p>
    <w:p w14:paraId="449216A9" w14:textId="77777777" w:rsidR="00D60E98" w:rsidRPr="001D2349" w:rsidRDefault="00D60E98" w:rsidP="00D60E98">
      <w:pPr>
        <w:autoSpaceDE w:val="0"/>
        <w:autoSpaceDN w:val="0"/>
        <w:adjustRightInd w:val="0"/>
        <w:rPr>
          <w:color w:val="000000"/>
        </w:rPr>
      </w:pPr>
      <w:r w:rsidRPr="009D27E1">
        <w:rPr>
          <w:color w:val="000000"/>
        </w:rPr>
        <w:t xml:space="preserve">All grant applicants must obtain a </w:t>
      </w:r>
      <w:r>
        <w:rPr>
          <w:color w:val="000000"/>
        </w:rPr>
        <w:t>UEI and maintain a registration in the federal System for Award Management (</w:t>
      </w:r>
      <w:hyperlink r:id="rId25" w:history="1">
        <w:r w:rsidRPr="00A10050">
          <w:rPr>
            <w:rStyle w:val="Hyperlink"/>
          </w:rPr>
          <w:t>SAM</w:t>
        </w:r>
      </w:hyperlink>
      <w:r>
        <w:rPr>
          <w:color w:val="000000"/>
        </w:rPr>
        <w:t xml:space="preserve">). </w:t>
      </w:r>
      <w:r w:rsidRPr="0088323C">
        <w:rPr>
          <w:color w:val="000000"/>
        </w:rPr>
        <w:t xml:space="preserve">On April 4, 2022, the federal government stopped using the DUNS Number to uniquely identify entities. Now, entities doing business with the federal government use the </w:t>
      </w:r>
      <w:r>
        <w:rPr>
          <w:color w:val="000000"/>
        </w:rPr>
        <w:t xml:space="preserve">UEI </w:t>
      </w:r>
      <w:r w:rsidRPr="0088323C">
        <w:rPr>
          <w:color w:val="000000"/>
        </w:rPr>
        <w:t xml:space="preserve">created in </w:t>
      </w:r>
      <w:hyperlink r:id="rId26" w:history="1">
        <w:r w:rsidRPr="0088323C">
          <w:rPr>
            <w:rStyle w:val="Hyperlink"/>
          </w:rPr>
          <w:t>SAM.gov</w:t>
        </w:r>
      </w:hyperlink>
      <w:r w:rsidRPr="0088323C">
        <w:rPr>
          <w:color w:val="000000"/>
        </w:rPr>
        <w:t xml:space="preserve">. They no longer </w:t>
      </w:r>
      <w:proofErr w:type="gramStart"/>
      <w:r w:rsidRPr="0088323C">
        <w:rPr>
          <w:color w:val="000000"/>
        </w:rPr>
        <w:t>have to</w:t>
      </w:r>
      <w:proofErr w:type="gramEnd"/>
      <w:r w:rsidRPr="0088323C">
        <w:rPr>
          <w:color w:val="000000"/>
        </w:rPr>
        <w:t xml:space="preserve"> go to a third-party website to obtain their identifier. This transition allows the government to streamline the entity identification and </w:t>
      </w:r>
      <w:r w:rsidRPr="001D2349">
        <w:rPr>
          <w:color w:val="000000"/>
        </w:rPr>
        <w:t>validation process, making it easier and less burdensome for entities to do business with the federal government.</w:t>
      </w:r>
    </w:p>
    <w:p w14:paraId="337C28E9" w14:textId="77777777" w:rsidR="00D60E98" w:rsidRPr="001D2349" w:rsidRDefault="00D60E98" w:rsidP="00D60E98">
      <w:pPr>
        <w:autoSpaceDE w:val="0"/>
        <w:autoSpaceDN w:val="0"/>
        <w:adjustRightInd w:val="0"/>
        <w:rPr>
          <w:color w:val="000000"/>
        </w:rPr>
      </w:pPr>
    </w:p>
    <w:p w14:paraId="3D3A527A" w14:textId="77777777" w:rsidR="00D60E98" w:rsidRPr="00251F67" w:rsidRDefault="00D60E98" w:rsidP="00D60E98">
      <w:pPr>
        <w:autoSpaceDE w:val="0"/>
        <w:autoSpaceDN w:val="0"/>
        <w:adjustRightInd w:val="0"/>
        <w:rPr>
          <w:color w:val="000000"/>
        </w:rPr>
      </w:pPr>
      <w:r w:rsidRPr="001D2349">
        <w:rPr>
          <w:color w:val="000000"/>
        </w:rPr>
        <w:t xml:space="preserve">Applicants must be registered in the </w:t>
      </w:r>
      <w:hyperlink r:id="rId27" w:history="1">
        <w:r w:rsidRPr="001D2349">
          <w:rPr>
            <w:rStyle w:val="Hyperlink"/>
          </w:rPr>
          <w:t>SAM</w:t>
        </w:r>
      </w:hyperlink>
      <w:r w:rsidRPr="001D2349">
        <w:rPr>
          <w:color w:val="30302E"/>
          <w:lang w:val="en"/>
        </w:rPr>
        <w:t xml:space="preserve"> prior to </w:t>
      </w:r>
      <w:proofErr w:type="gramStart"/>
      <w:r w:rsidRPr="001D2349">
        <w:rPr>
          <w:color w:val="30302E"/>
          <w:lang w:val="en"/>
        </w:rPr>
        <w:t>submitting an application</w:t>
      </w:r>
      <w:proofErr w:type="gramEnd"/>
      <w:r w:rsidRPr="001D2349">
        <w:rPr>
          <w:color w:val="30302E"/>
          <w:lang w:val="en"/>
        </w:rPr>
        <w:t xml:space="preserve"> and maintain their SAM registration throughout the application and award process to comply with 2 CFR Part 25</w:t>
      </w:r>
      <w:r w:rsidRPr="001D2349">
        <w:rPr>
          <w:color w:val="000000"/>
        </w:rPr>
        <w:t xml:space="preserve">. </w:t>
      </w:r>
      <w:r w:rsidRPr="001D2349">
        <w:rPr>
          <w:color w:val="000000" w:themeColor="text1"/>
        </w:rPr>
        <w:t xml:space="preserve">The application must </w:t>
      </w:r>
      <w:r w:rsidRPr="001D2349">
        <w:rPr>
          <w:color w:val="30302E"/>
          <w:lang w:val="en"/>
        </w:rPr>
        <w:t xml:space="preserve">include the UEI in the online subgrant application. Contact your finance office for assistance with your entity’s UEI. </w:t>
      </w:r>
      <w:r w:rsidRPr="001D2349">
        <w:rPr>
          <w:color w:val="000000" w:themeColor="text1"/>
        </w:rPr>
        <w:t xml:space="preserve">Please note that </w:t>
      </w:r>
      <w:r w:rsidRPr="001D2349">
        <w:rPr>
          <w:color w:val="30302E"/>
          <w:lang w:val="en"/>
        </w:rPr>
        <w:t>the</w:t>
      </w:r>
      <w:r w:rsidRPr="001D2349">
        <w:rPr>
          <w:color w:val="000000" w:themeColor="text1"/>
        </w:rPr>
        <w:t xml:space="preserve"> SCDE </w:t>
      </w:r>
      <w:r w:rsidRPr="001D2349">
        <w:rPr>
          <w:i/>
          <w:iCs/>
          <w:color w:val="000000" w:themeColor="text1"/>
        </w:rPr>
        <w:t>will not</w:t>
      </w:r>
      <w:r w:rsidRPr="001D2349">
        <w:rPr>
          <w:color w:val="000000" w:themeColor="text1"/>
        </w:rPr>
        <w:t xml:space="preserve"> make an award to an applicant until the applicant has complied with the requirements to provide a valid UEI and maintain an active SAM registration with current information.</w:t>
      </w:r>
    </w:p>
    <w:p w14:paraId="7D140056" w14:textId="77777777" w:rsidR="00D60E98" w:rsidRPr="007C7174" w:rsidRDefault="00D60E98">
      <w:pPr>
        <w:rPr>
          <w:color w:val="000000"/>
        </w:rPr>
      </w:pPr>
    </w:p>
    <w:p w14:paraId="1A13D17C" w14:textId="6EBFEF94" w:rsidR="00E5105B" w:rsidRPr="007C7174" w:rsidRDefault="008D1CD5">
      <w:pPr>
        <w:rPr>
          <w:color w:val="000000"/>
        </w:rPr>
      </w:pPr>
      <w:r w:rsidRPr="003738EF">
        <w:rPr>
          <w:color w:val="000000"/>
        </w:rPr>
        <w:t xml:space="preserve">Applicants should review the Assurances and Terms and Conditions for State Awards on pages </w:t>
      </w:r>
      <w:r w:rsidR="000C010C" w:rsidRPr="003738EF">
        <w:rPr>
          <w:color w:val="000000"/>
        </w:rPr>
        <w:t>3</w:t>
      </w:r>
      <w:r w:rsidR="00367EFF">
        <w:rPr>
          <w:color w:val="000000"/>
        </w:rPr>
        <w:t>0</w:t>
      </w:r>
      <w:r w:rsidR="000C010C" w:rsidRPr="003738EF">
        <w:rPr>
          <w:color w:val="000000"/>
        </w:rPr>
        <w:t>–3</w:t>
      </w:r>
      <w:r w:rsidR="00367EFF">
        <w:rPr>
          <w:color w:val="000000"/>
        </w:rPr>
        <w:t>2</w:t>
      </w:r>
      <w:r w:rsidRPr="007C7174">
        <w:rPr>
          <w:color w:val="000000"/>
        </w:rPr>
        <w:t xml:space="preserve"> to ensure that if awarded a grant, they are capable of full compliance with all the referenced regulations and state laws </w:t>
      </w:r>
      <w:proofErr w:type="gramStart"/>
      <w:r w:rsidRPr="007C7174">
        <w:rPr>
          <w:color w:val="000000"/>
        </w:rPr>
        <w:t>in order to</w:t>
      </w:r>
      <w:proofErr w:type="gramEnd"/>
      <w:r w:rsidRPr="007C7174">
        <w:rPr>
          <w:color w:val="000000"/>
        </w:rPr>
        <w:t xml:space="preserve"> enter into an agreement with the SCDE for this program.  </w:t>
      </w:r>
      <w:r w:rsidRPr="007C7174">
        <w:t>Pursuant to S.C. Code Ann. §8-13-700 (Supp. 20</w:t>
      </w:r>
      <w:r w:rsidR="007C29BA" w:rsidRPr="007C7174">
        <w:t>2</w:t>
      </w:r>
      <w:r w:rsidR="00DB317B" w:rsidRPr="007C7174">
        <w:t>1</w:t>
      </w:r>
      <w:r w:rsidRPr="007C7174">
        <w:t xml:space="preserve">) the applicant must disclose any potential conflict of interest to the SCDE in accordance with the SC Ethics Reform Act conflict of interest policy.  </w:t>
      </w:r>
      <w:r w:rsidRPr="007C7174">
        <w:rPr>
          <w:color w:val="000000"/>
        </w:rPr>
        <w:t>A signed Certification Signature Page (</w:t>
      </w:r>
      <w:r w:rsidRPr="003738EF">
        <w:rPr>
          <w:color w:val="000000"/>
        </w:rPr>
        <w:t xml:space="preserve">see page </w:t>
      </w:r>
      <w:r w:rsidR="00367EFF">
        <w:t>29</w:t>
      </w:r>
      <w:r w:rsidRPr="003738EF">
        <w:rPr>
          <w:color w:val="000000"/>
        </w:rPr>
        <w:t>)</w:t>
      </w:r>
      <w:r w:rsidRPr="007C7174">
        <w:rPr>
          <w:color w:val="000000"/>
        </w:rPr>
        <w:t xml:space="preserve"> is required with the grant application and </w:t>
      </w:r>
      <w:r w:rsidRPr="007C7174">
        <w:rPr>
          <w:i/>
          <w:color w:val="000000"/>
        </w:rPr>
        <w:t>legally binds</w:t>
      </w:r>
      <w:r w:rsidRPr="007C7174">
        <w:rPr>
          <w:color w:val="000000"/>
        </w:rPr>
        <w:t xml:space="preserve"> the applicant to the agency’s Assurances and Terms and Conditions for State Awards.</w:t>
      </w:r>
    </w:p>
    <w:p w14:paraId="05583740" w14:textId="77777777" w:rsidR="00E5105B" w:rsidRPr="007C7174" w:rsidRDefault="00E5105B"/>
    <w:p w14:paraId="244C4461" w14:textId="77777777" w:rsidR="00E5105B" w:rsidRPr="007C7174" w:rsidRDefault="008D1CD5" w:rsidP="00BC64E7">
      <w:pPr>
        <w:pStyle w:val="Heading2"/>
        <w:widowControl w:val="0"/>
        <w:numPr>
          <w:ilvl w:val="0"/>
          <w:numId w:val="5"/>
        </w:numPr>
        <w:jc w:val="left"/>
      </w:pPr>
      <w:bookmarkStart w:id="9" w:name="_Toc108795202"/>
      <w:r w:rsidRPr="007C7174">
        <w:t>Authorized Activities</w:t>
      </w:r>
      <w:bookmarkEnd w:id="9"/>
    </w:p>
    <w:p w14:paraId="1CE80493" w14:textId="77777777" w:rsidR="00E5105B" w:rsidRPr="007C7174" w:rsidRDefault="00E5105B"/>
    <w:p w14:paraId="0C042BE2" w14:textId="77777777" w:rsidR="00E5105B" w:rsidRPr="007C7174" w:rsidRDefault="008D1CD5">
      <w:r w:rsidRPr="007C7174">
        <w:t xml:space="preserve">All projects must align to the </w:t>
      </w:r>
      <w:hyperlink r:id="rId28">
        <w:r w:rsidRPr="007C7174">
          <w:rPr>
            <w:i/>
            <w:iCs/>
            <w:color w:val="0000FF"/>
            <w:u w:val="single"/>
          </w:rPr>
          <w:t>2019</w:t>
        </w:r>
      </w:hyperlink>
      <w:r w:rsidRPr="007C7174">
        <w:rPr>
          <w:i/>
          <w:iCs/>
          <w:color w:val="0000FF"/>
          <w:u w:val="single"/>
        </w:rPr>
        <w:t xml:space="preserve"> Standards</w:t>
      </w:r>
      <w:r w:rsidRPr="007C7174">
        <w:t xml:space="preserve">. The applicant must propose to develop </w:t>
      </w:r>
      <w:r w:rsidRPr="007C7174">
        <w:rPr>
          <w:i/>
          <w:iCs/>
        </w:rPr>
        <w:t>new</w:t>
      </w:r>
      <w:r w:rsidRPr="007C7174">
        <w:t xml:space="preserve"> inquiry-based instructional materials using one of the following approaches:</w:t>
      </w:r>
    </w:p>
    <w:p w14:paraId="01C24923" w14:textId="138A8CFE" w:rsidR="00E5105B" w:rsidRPr="007C7174" w:rsidRDefault="00E5105B" w:rsidP="5AF143EB"/>
    <w:p w14:paraId="05588E5A" w14:textId="5EB3D41E" w:rsidR="1F0702A7" w:rsidRPr="007C7174" w:rsidRDefault="1F0702A7" w:rsidP="0DD451D2">
      <w:pPr>
        <w:numPr>
          <w:ilvl w:val="0"/>
          <w:numId w:val="27"/>
        </w:numPr>
        <w:rPr>
          <w:rFonts w:ascii="Arial" w:eastAsia="Arial" w:hAnsi="Arial" w:cs="Arial"/>
          <w:color w:val="000000" w:themeColor="text1"/>
        </w:rPr>
      </w:pPr>
      <w:r w:rsidRPr="007C7174">
        <w:t>Develop and host a new or recurring African American Historic Sites Professional Learning Opportunity (PLO) for K-12 teachers that includes professional learning at prominent historic sites in South Carolina as it applies to any K-12 standards. The PLO then uses the provided template to guide teachers in the development of a minimum of ten (10) inquiry-based instructional lessons with supporting materials</w:t>
      </w:r>
      <w:r w:rsidR="00763854" w:rsidRPr="007C7174">
        <w:t xml:space="preserve"> (Instructional Materials)</w:t>
      </w:r>
      <w:r w:rsidRPr="007C7174">
        <w:t xml:space="preserve"> that connect the </w:t>
      </w:r>
      <w:r w:rsidR="78FBD08A" w:rsidRPr="007C7174">
        <w:t>sites with identified course standards and provide options to assess student learning; or</w:t>
      </w:r>
    </w:p>
    <w:p w14:paraId="2E4E12B2" w14:textId="48FC484F" w:rsidR="00E5105B" w:rsidRPr="007C7174" w:rsidRDefault="1F0702A7" w:rsidP="00BC64E7">
      <w:pPr>
        <w:pStyle w:val="ListParagraph"/>
        <w:numPr>
          <w:ilvl w:val="0"/>
          <w:numId w:val="27"/>
        </w:numPr>
        <w:rPr>
          <w:color w:val="000000" w:themeColor="text1"/>
        </w:rPr>
      </w:pPr>
      <w:r w:rsidRPr="007C7174">
        <w:t xml:space="preserve">Develop and host an African American Instructional Materials Professional Learning Opportunity (PLO) for K-12 teachers that provides professional learning about South Carolina African American history as it applies to any K-12 standards. The PLO then uses the provide template to guide teachers in the development of a minimum of ten (10) inquiry-based instructional lessons with supporting materials </w:t>
      </w:r>
      <w:r w:rsidR="02176D3C" w:rsidRPr="007C7174">
        <w:t xml:space="preserve">that connect the content from the professional learning with </w:t>
      </w:r>
      <w:r w:rsidR="78FBD08A" w:rsidRPr="007C7174">
        <w:t>identified course standards and provide options to assess student learning.</w:t>
      </w:r>
    </w:p>
    <w:p w14:paraId="1F83C71B" w14:textId="0337E8D7" w:rsidR="00E5105B" w:rsidRPr="007C7174" w:rsidRDefault="00E5105B" w:rsidP="5AF143EB"/>
    <w:p w14:paraId="1D7A27CF" w14:textId="2C1EE338" w:rsidR="00E5105B" w:rsidRPr="007C7174" w:rsidRDefault="00763854" w:rsidP="0DD451D2">
      <w:r w:rsidRPr="007C7174">
        <w:t>Instructional Materials</w:t>
      </w:r>
      <w:r w:rsidR="1F0702A7" w:rsidRPr="007C7174">
        <w:t xml:space="preserve"> developed for the African American Historic Sites PLO must reference information acquired from the site visit. External resources may also be included.</w:t>
      </w:r>
    </w:p>
    <w:p w14:paraId="7255F13C" w14:textId="77777777" w:rsidR="00E5105B" w:rsidRPr="007C7174" w:rsidRDefault="00E5105B"/>
    <w:p w14:paraId="66147E1C" w14:textId="7FF434E2" w:rsidR="00E5105B" w:rsidRPr="007C7174" w:rsidRDefault="1F0702A7" w:rsidP="0DD451D2">
      <w:r w:rsidRPr="007C7174">
        <w:t xml:space="preserve">All </w:t>
      </w:r>
      <w:r w:rsidR="00763854" w:rsidRPr="007C7174">
        <w:t>Instructional Materials</w:t>
      </w:r>
      <w:r w:rsidR="0DD451D2" w:rsidRPr="007C7174">
        <w:t xml:space="preserve"> </w:t>
      </w:r>
      <w:r w:rsidRPr="007C7174">
        <w:t xml:space="preserve">must also connect to a theme or Key Concept within the course and include opportunities for students to use the skills as identified in the standards. All </w:t>
      </w:r>
      <w:r w:rsidR="00763854" w:rsidRPr="007C7174">
        <w:t>Instructional Materials</w:t>
      </w:r>
      <w:r w:rsidRPr="007C7174">
        <w:t xml:space="preserve"> must include clear guidance for teachers to monitor and assess student learning.</w:t>
      </w:r>
    </w:p>
    <w:p w14:paraId="3B36E6FE" w14:textId="77777777" w:rsidR="00E5105B" w:rsidRPr="007C7174" w:rsidRDefault="00E5105B"/>
    <w:p w14:paraId="25ACD10F" w14:textId="6882B67B" w:rsidR="00E5105B" w:rsidRPr="007C7174" w:rsidRDefault="008D1CD5" w:rsidP="05DF75EF">
      <w:r w:rsidRPr="007C7174">
        <w:t xml:space="preserve">For all proposed projects, applicants must clearly articulate the process for determining alignment with the standards, the rationale for the standard(s) chosen, and the process used to select participants. Applicants must clearly explain how the proposal is unique, or not easily available, and would facilitate instruction to reach the depth of the standards. </w:t>
      </w:r>
    </w:p>
    <w:p w14:paraId="1D28BB26" w14:textId="2787EFC8" w:rsidR="00E5105B" w:rsidRPr="007C7174" w:rsidRDefault="00E5105B" w:rsidP="05DF75EF"/>
    <w:p w14:paraId="44486A8D" w14:textId="3A213F77" w:rsidR="00E5105B" w:rsidRPr="007C7174" w:rsidRDefault="1F0702A7" w:rsidP="0DD451D2">
      <w:r w:rsidRPr="007C7174">
        <w:t xml:space="preserve">All proposed </w:t>
      </w:r>
      <w:r w:rsidR="00763854" w:rsidRPr="007C7174">
        <w:t>Instructional Materials</w:t>
      </w:r>
      <w:r w:rsidRPr="007C7174">
        <w:t xml:space="preserve"> must utilize the lesson template found on the </w:t>
      </w:r>
      <w:hyperlink r:id="rId29" w:history="1">
        <w:r w:rsidRPr="007C7174">
          <w:rPr>
            <w:rStyle w:val="Hyperlink"/>
          </w:rPr>
          <w:t>Grants Opportunity Webpage</w:t>
        </w:r>
      </w:hyperlink>
      <w:r w:rsidRPr="007C7174">
        <w:t>.</w:t>
      </w:r>
      <w:r w:rsidR="2E925679" w:rsidRPr="007C7174">
        <w:t xml:space="preserve"> All </w:t>
      </w:r>
      <w:r w:rsidR="00763854" w:rsidRPr="007C7174">
        <w:t>Instructional Materials</w:t>
      </w:r>
      <w:r w:rsidR="2E925679" w:rsidRPr="007C7174">
        <w:t xml:space="preserve"> must be</w:t>
      </w:r>
      <w:r w:rsidRPr="007C7174">
        <w:t xml:space="preserve"> made accessible to individuals with disabilities. The grant awardee is responsible for working with the Office of Assessment and Standards to ensure all created materials are uploaded to the </w:t>
      </w:r>
      <w:hyperlink r:id="rId30">
        <w:r w:rsidRPr="007C7174">
          <w:rPr>
            <w:rStyle w:val="Hyperlink"/>
          </w:rPr>
          <w:t>Instruction Hub</w:t>
        </w:r>
      </w:hyperlink>
      <w:r w:rsidRPr="007C7174">
        <w:t xml:space="preserve">. </w:t>
      </w:r>
      <w:r w:rsidR="4EE4A1DB" w:rsidRPr="007C7174">
        <w:t>Details on this procedure will be provided to grantees in the Post-award Technical Assistance Session.</w:t>
      </w:r>
    </w:p>
    <w:p w14:paraId="292C799E" w14:textId="77777777" w:rsidR="00E5105B" w:rsidRPr="007C7174" w:rsidRDefault="00E5105B"/>
    <w:p w14:paraId="2558C8E4" w14:textId="5E3D6AEE" w:rsidR="008D1CD5" w:rsidRPr="007C7174" w:rsidRDefault="1F0702A7">
      <w:r w:rsidRPr="007C7174">
        <w:t>Grants must be used in accordance with statutory and regulatory requirements. Grant funds may be used to provide participant stipends, cover the cost of all materials, and salaries. For the Historic Sites PLO, lodging, mileage reimbursement, and meal per diem at the government rate is acceptable.</w:t>
      </w:r>
    </w:p>
    <w:p w14:paraId="50608777" w14:textId="77777777" w:rsidR="00E5105B" w:rsidRPr="007C7174" w:rsidRDefault="00E5105B"/>
    <w:p w14:paraId="2239C396" w14:textId="77777777" w:rsidR="00E5105B" w:rsidRPr="007C7174" w:rsidRDefault="008D1CD5" w:rsidP="00BC64E7">
      <w:pPr>
        <w:pStyle w:val="Heading2"/>
        <w:numPr>
          <w:ilvl w:val="0"/>
          <w:numId w:val="5"/>
        </w:numPr>
        <w:jc w:val="left"/>
      </w:pPr>
      <w:bookmarkStart w:id="10" w:name="_Toc108795203"/>
      <w:r w:rsidRPr="007C7174">
        <w:t>Unauthorized Activities</w:t>
      </w:r>
      <w:bookmarkEnd w:id="10"/>
    </w:p>
    <w:p w14:paraId="1D1125CA" w14:textId="77777777" w:rsidR="00E5105B" w:rsidRPr="007C7174" w:rsidRDefault="00E5105B"/>
    <w:p w14:paraId="35E3771F" w14:textId="5AAF15D0" w:rsidR="00E5105B" w:rsidRPr="007C7174" w:rsidRDefault="1F0702A7">
      <w:bookmarkStart w:id="11" w:name="_heading=h.17dp8vu"/>
      <w:bookmarkEnd w:id="11"/>
      <w:r w:rsidRPr="007C7174">
        <w:t xml:space="preserve">Grant funds must </w:t>
      </w:r>
      <w:r w:rsidRPr="007C7174">
        <w:rPr>
          <w:i/>
          <w:iCs/>
        </w:rPr>
        <w:t>not</w:t>
      </w:r>
      <w:r w:rsidRPr="007C7174">
        <w:t xml:space="preserve"> be used for graduate-level courses, professional memberships, or indirect costs. Out-of-state travel must be justified and requires prior approval by the SCDE’s Office of Assessment and Standards.</w:t>
      </w:r>
    </w:p>
    <w:p w14:paraId="725DB7B3" w14:textId="77777777" w:rsidR="00E5105B" w:rsidRPr="007C7174" w:rsidRDefault="00E5105B"/>
    <w:p w14:paraId="105D4D42" w14:textId="77777777" w:rsidR="00E5105B" w:rsidRPr="007C7174" w:rsidRDefault="008D1CD5" w:rsidP="00BC64E7">
      <w:pPr>
        <w:pStyle w:val="Heading2"/>
        <w:numPr>
          <w:ilvl w:val="0"/>
          <w:numId w:val="5"/>
        </w:numPr>
        <w:jc w:val="left"/>
      </w:pPr>
      <w:bookmarkStart w:id="12" w:name="_Toc108795204"/>
      <w:r w:rsidRPr="007C7174">
        <w:t>Program Accountability and Monitoring</w:t>
      </w:r>
      <w:bookmarkEnd w:id="12"/>
    </w:p>
    <w:p w14:paraId="6669A0EF" w14:textId="77777777" w:rsidR="00E5105B" w:rsidRPr="007C7174" w:rsidRDefault="00E5105B"/>
    <w:p w14:paraId="7D4FE75B" w14:textId="7EBB2B88" w:rsidR="00E5105B" w:rsidRPr="007C7174" w:rsidRDefault="008D1CD5" w:rsidP="0DD451D2">
      <w:r w:rsidRPr="007C7174">
        <w:t xml:space="preserve">The SCDE is responsible for monitoring grantee development of </w:t>
      </w:r>
      <w:r w:rsidR="00763854" w:rsidRPr="007C7174">
        <w:t>Instructional Materials</w:t>
      </w:r>
      <w:r w:rsidRPr="007C7174">
        <w:t xml:space="preserve"> for African American History curricula in accordance with the following program accountability requirements:</w:t>
      </w:r>
    </w:p>
    <w:p w14:paraId="7D6B9BE5" w14:textId="77777777" w:rsidR="00E5105B" w:rsidRPr="007C7174" w:rsidRDefault="008D1CD5" w:rsidP="00BC64E7">
      <w:pPr>
        <w:numPr>
          <w:ilvl w:val="0"/>
          <w:numId w:val="16"/>
        </w:numPr>
      </w:pPr>
      <w:r w:rsidRPr="007C7174">
        <w:t>Each recipient receiving funds meets the eligibility requirements for the grant described herein, and the applicant has provided all required assurances that it will comply with all program implementation and reporting requirements established through this RFP.</w:t>
      </w:r>
    </w:p>
    <w:p w14:paraId="24489A8D" w14:textId="77777777" w:rsidR="00E5105B" w:rsidRPr="007C7174" w:rsidRDefault="008D1CD5" w:rsidP="00BC64E7">
      <w:pPr>
        <w:numPr>
          <w:ilvl w:val="0"/>
          <w:numId w:val="16"/>
        </w:numPr>
      </w:pPr>
      <w:r w:rsidRPr="007C7174">
        <w:t>Each recipient receiving funds appropriately uses these funds as described in this RFP.</w:t>
      </w:r>
    </w:p>
    <w:p w14:paraId="105DDE87" w14:textId="77777777" w:rsidR="00E5105B" w:rsidRPr="007C7174" w:rsidRDefault="008D1CD5" w:rsidP="00BC64E7">
      <w:pPr>
        <w:numPr>
          <w:ilvl w:val="0"/>
          <w:numId w:val="16"/>
        </w:numPr>
      </w:pPr>
      <w:r w:rsidRPr="007C7174">
        <w:t>Each recipient implements activities funded through this application within the timeline in which the funds provided are to be used.</w:t>
      </w:r>
    </w:p>
    <w:p w14:paraId="7C2EA992" w14:textId="77777777" w:rsidR="00E5105B" w:rsidRPr="007C7174" w:rsidRDefault="00E5105B">
      <w:pPr>
        <w:pBdr>
          <w:top w:val="nil"/>
          <w:left w:val="nil"/>
          <w:bottom w:val="nil"/>
          <w:right w:val="nil"/>
          <w:between w:val="nil"/>
        </w:pBdr>
        <w:ind w:right="123"/>
        <w:rPr>
          <w:color w:val="000000"/>
        </w:rPr>
      </w:pPr>
    </w:p>
    <w:p w14:paraId="252C3FA6" w14:textId="4D629F96" w:rsidR="00E5105B" w:rsidRPr="007C7174" w:rsidRDefault="008D1CD5">
      <w:pPr>
        <w:pBdr>
          <w:top w:val="nil"/>
          <w:left w:val="nil"/>
          <w:bottom w:val="nil"/>
          <w:right w:val="nil"/>
          <w:between w:val="nil"/>
        </w:pBdr>
        <w:ind w:right="123"/>
        <w:rPr>
          <w:color w:val="000000"/>
        </w:rPr>
      </w:pPr>
      <w:bookmarkStart w:id="13" w:name="_heading=h.26in1rg" w:colFirst="0" w:colLast="0"/>
      <w:bookmarkEnd w:id="13"/>
      <w:r w:rsidRPr="007C7174">
        <w:rPr>
          <w:color w:val="000000"/>
        </w:rPr>
        <w:t xml:space="preserve">The SCDE will conduct a pre-award risk assessment of potential grantees before a grant award is issued. As part of the application requirements, applicants must submit a completed </w:t>
      </w:r>
      <w:hyperlink r:id="rId31">
        <w:r w:rsidRPr="007C7174">
          <w:rPr>
            <w:color w:val="0000FF"/>
            <w:u w:val="single"/>
          </w:rPr>
          <w:t>Pre-Award Audit Questionnaire</w:t>
        </w:r>
      </w:hyperlink>
      <w:r w:rsidRPr="007C7174">
        <w:rPr>
          <w:color w:val="000000"/>
        </w:rPr>
        <w:t xml:space="preserve"> (</w:t>
      </w:r>
      <w:r w:rsidRPr="00FE3820">
        <w:rPr>
          <w:color w:val="000000"/>
        </w:rPr>
        <w:t xml:space="preserve">see </w:t>
      </w:r>
      <w:r w:rsidR="000C010C" w:rsidRPr="00FE3820">
        <w:rPr>
          <w:color w:val="000000"/>
        </w:rPr>
        <w:t>page 3</w:t>
      </w:r>
      <w:r w:rsidR="009C6976">
        <w:rPr>
          <w:color w:val="000000"/>
        </w:rPr>
        <w:t>5</w:t>
      </w:r>
      <w:r w:rsidRPr="00FE3820">
        <w:rPr>
          <w:color w:val="000000"/>
        </w:rPr>
        <w:t>).</w:t>
      </w:r>
      <w:r w:rsidRPr="007C7174">
        <w:rPr>
          <w:color w:val="000000"/>
        </w:rPr>
        <w:t xml:space="preserve"> Applicants may be subjected to an evaluation of their financial system, internal controls, and policies and procedures by the </w:t>
      </w:r>
      <w:hyperlink r:id="rId32">
        <w:r w:rsidRPr="007C7174">
          <w:rPr>
            <w:color w:val="0000FF"/>
            <w:u w:val="single"/>
          </w:rPr>
          <w:t>SCDE’s Office of Auditing Services</w:t>
        </w:r>
      </w:hyperlink>
      <w:r w:rsidRPr="007C7174">
        <w:rPr>
          <w:color w:val="000000"/>
        </w:rPr>
        <w:t>.</w:t>
      </w:r>
    </w:p>
    <w:p w14:paraId="2D9295A7" w14:textId="77777777" w:rsidR="00E5105B" w:rsidRPr="007C7174" w:rsidRDefault="00E5105B"/>
    <w:p w14:paraId="6B83F30B" w14:textId="77777777" w:rsidR="00E5105B" w:rsidRPr="007C7174" w:rsidRDefault="008D1CD5">
      <w:r w:rsidRPr="007C7174">
        <w:t xml:space="preserve">Applicants awarded grant funds must satisfy periodic reporting and accountability requirements throughout the term of the grant. These requirements address: (1) program accountability; (2) </w:t>
      </w:r>
      <w:r w:rsidRPr="007C7174">
        <w:lastRenderedPageBreak/>
        <w:t>performance reporting; (3) annual budget; (4) monitoring; (5) program evaluation; and (6) technical assistance.</w:t>
      </w:r>
    </w:p>
    <w:p w14:paraId="400FE2DC" w14:textId="77777777" w:rsidR="00E5105B" w:rsidRPr="007C7174" w:rsidRDefault="00E5105B"/>
    <w:p w14:paraId="3C7EE11F" w14:textId="77777777" w:rsidR="00E5105B" w:rsidRPr="007C7174" w:rsidRDefault="008D1CD5" w:rsidP="00BC64E7">
      <w:pPr>
        <w:numPr>
          <w:ilvl w:val="2"/>
          <w:numId w:val="5"/>
        </w:numPr>
        <w:pBdr>
          <w:top w:val="nil"/>
          <w:left w:val="nil"/>
          <w:bottom w:val="nil"/>
          <w:right w:val="nil"/>
          <w:between w:val="nil"/>
        </w:pBdr>
        <w:ind w:left="720"/>
      </w:pPr>
      <w:r w:rsidRPr="007C7174">
        <w:rPr>
          <w:color w:val="000000"/>
          <w:u w:val="single"/>
        </w:rPr>
        <w:t>Program Accountability</w:t>
      </w:r>
    </w:p>
    <w:p w14:paraId="6A8F3BE0" w14:textId="3C6B73B7" w:rsidR="00E5105B" w:rsidRPr="007C7174" w:rsidRDefault="008D1CD5">
      <w:pPr>
        <w:ind w:left="720"/>
      </w:pPr>
      <w:r w:rsidRPr="007C7174">
        <w:t xml:space="preserve">Each grantee is responsible for carrying out its responsibilities in accordance with proviso </w:t>
      </w:r>
      <w:hyperlink r:id="rId33">
        <w:r w:rsidRPr="007C7174">
          <w:rPr>
            <w:color w:val="0000FF"/>
            <w:u w:val="single"/>
          </w:rPr>
          <w:t>1A.2 (SDE-EIA: African American History</w:t>
        </w:r>
      </w:hyperlink>
      <w:r w:rsidRPr="007C7174">
        <w:t>); all applicable statutes, regulations, and programmatic guidance; and its approved grant application and work plan. Grantees are also required to submit periodic reports to the SCDE specifying the use of grant funds and the progress of the instructional units being developed.</w:t>
      </w:r>
    </w:p>
    <w:p w14:paraId="13F8E382" w14:textId="77777777" w:rsidR="00E5105B" w:rsidRPr="007C7174" w:rsidRDefault="00E5105B">
      <w:pPr>
        <w:ind w:left="720"/>
      </w:pPr>
    </w:p>
    <w:p w14:paraId="4E3CB19E" w14:textId="77777777" w:rsidR="00E5105B" w:rsidRPr="007C7174" w:rsidRDefault="008D1CD5" w:rsidP="00BC64E7">
      <w:pPr>
        <w:numPr>
          <w:ilvl w:val="2"/>
          <w:numId w:val="5"/>
        </w:numPr>
        <w:pBdr>
          <w:top w:val="nil"/>
          <w:left w:val="nil"/>
          <w:bottom w:val="nil"/>
          <w:right w:val="nil"/>
          <w:between w:val="nil"/>
        </w:pBdr>
        <w:ind w:left="720"/>
        <w:rPr>
          <w:color w:val="000000"/>
          <w:u w:val="single"/>
        </w:rPr>
      </w:pPr>
      <w:r w:rsidRPr="007C7174">
        <w:rPr>
          <w:color w:val="000000"/>
          <w:u w:val="single"/>
        </w:rPr>
        <w:t>Performance Reporting</w:t>
      </w:r>
    </w:p>
    <w:p w14:paraId="0976C781" w14:textId="77777777" w:rsidR="00E5105B" w:rsidRPr="007C7174" w:rsidRDefault="1F0702A7" w:rsidP="00AB6BD4">
      <w:pPr>
        <w:ind w:left="720"/>
      </w:pPr>
      <w:r w:rsidRPr="007C7174">
        <w:t>Performance reporting requirements include those for both programmatic reporting and fiscal reporting. The grantee is responsible for ensuring that all required performance reports are accurate, complete, and submitted on time.</w:t>
      </w:r>
    </w:p>
    <w:p w14:paraId="55C06B9F" w14:textId="1B691448" w:rsidR="00626DD9" w:rsidRDefault="00626DD9"/>
    <w:p w14:paraId="2CD04FD2" w14:textId="77777777" w:rsidR="00E5105B" w:rsidRPr="007C7174" w:rsidRDefault="008D1CD5">
      <w:pPr>
        <w:ind w:left="720"/>
        <w:rPr>
          <w:i/>
        </w:rPr>
      </w:pPr>
      <w:r w:rsidRPr="007C7174">
        <w:rPr>
          <w:i/>
        </w:rPr>
        <w:t>Programmatic Reporting Requirements</w:t>
      </w:r>
    </w:p>
    <w:p w14:paraId="4E92E85B" w14:textId="47475C52" w:rsidR="00E5105B" w:rsidRPr="007C7174" w:rsidRDefault="1F0702A7">
      <w:pPr>
        <w:ind w:left="720"/>
      </w:pPr>
      <w:r w:rsidRPr="007C7174">
        <w:t xml:space="preserve">Progress </w:t>
      </w:r>
      <w:r w:rsidRPr="00FE3820">
        <w:t xml:space="preserve">toward achieving grant goals and objectives will be monitored through the benchmark and final performance reports. </w:t>
      </w:r>
      <w:proofErr w:type="gramStart"/>
      <w:r w:rsidRPr="00FE3820">
        <w:t>The Benchmar</w:t>
      </w:r>
      <w:r w:rsidR="4EE4A1DB" w:rsidRPr="00FE3820">
        <w:t>k</w:t>
      </w:r>
      <w:proofErr w:type="gramEnd"/>
      <w:r w:rsidR="4EE4A1DB" w:rsidRPr="00FE3820">
        <w:t xml:space="preserve"> 1 report is due no later than </w:t>
      </w:r>
      <w:r w:rsidR="00964116" w:rsidRPr="00FE3820">
        <w:t>March</w:t>
      </w:r>
      <w:r w:rsidR="4EE4A1DB" w:rsidRPr="00FE3820">
        <w:t xml:space="preserve"> </w:t>
      </w:r>
      <w:r w:rsidR="00964116" w:rsidRPr="00FE3820">
        <w:t>2</w:t>
      </w:r>
      <w:r w:rsidR="4EE4A1DB" w:rsidRPr="00FE3820">
        <w:t>, 2023</w:t>
      </w:r>
      <w:r w:rsidRPr="00FE3820">
        <w:t>, and th</w:t>
      </w:r>
      <w:r w:rsidR="4EE4A1DB" w:rsidRPr="00FE3820">
        <w:t>e Benchmark 2 report is due by April 14, 2023</w:t>
      </w:r>
      <w:r w:rsidRPr="00FE3820">
        <w:t>. A final programmatic report must be subm</w:t>
      </w:r>
      <w:r w:rsidR="4EE4A1DB" w:rsidRPr="00FE3820">
        <w:t>itted to the SCDE no later</w:t>
      </w:r>
      <w:r w:rsidR="4EE4A1DB" w:rsidRPr="007C7174">
        <w:t xml:space="preserve"> than July 20, 2023</w:t>
      </w:r>
      <w:r w:rsidRPr="007C7174">
        <w:t>.</w:t>
      </w:r>
      <w:r w:rsidRPr="007C7174">
        <w:rPr>
          <w:b/>
          <w:bCs/>
        </w:rPr>
        <w:t xml:space="preserve"> </w:t>
      </w:r>
      <w:r w:rsidR="4EE4A1DB" w:rsidRPr="007C7174">
        <w:t>Programmatic reporting will be submitted via an online form. Details to be provided to grantees in post-award technical assistance (PATA).</w:t>
      </w:r>
    </w:p>
    <w:p w14:paraId="74E8C651" w14:textId="77777777" w:rsidR="00E5105B" w:rsidRPr="007C7174" w:rsidRDefault="00E5105B"/>
    <w:p w14:paraId="210D1AC6" w14:textId="77777777" w:rsidR="00E5105B" w:rsidRPr="007C7174" w:rsidRDefault="008D1CD5">
      <w:pPr>
        <w:ind w:left="720"/>
      </w:pPr>
      <w:r w:rsidRPr="007C7174">
        <w:t>Programmatic reporting tables indicate the requirements per approach. Requirements are to be reported in the period the activity occurred:</w:t>
      </w:r>
    </w:p>
    <w:p w14:paraId="0EC8CF76" w14:textId="77777777" w:rsidR="00E5105B" w:rsidRPr="007C7174" w:rsidRDefault="00E5105B">
      <w:pPr>
        <w:rPr>
          <w:b/>
        </w:rPr>
      </w:pPr>
    </w:p>
    <w:p w14:paraId="48CB97D1" w14:textId="77777777" w:rsidR="00E5105B" w:rsidRPr="007C7174" w:rsidRDefault="008D1CD5">
      <w:pPr>
        <w:ind w:left="720"/>
        <w:rPr>
          <w:b/>
        </w:rPr>
      </w:pPr>
      <w:r w:rsidRPr="007C7174">
        <w:rPr>
          <w:b/>
        </w:rPr>
        <w:t>Table 1: African American Historic Sites PLO Reporting Deadlines</w:t>
      </w:r>
    </w:p>
    <w:tbl>
      <w:tblPr>
        <w:tblStyle w:val="19"/>
        <w:tblW w:w="8730" w:type="dxa"/>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Caption w:val="Benchmark Table"/>
        <w:tblDescription w:val="Benchmark Table"/>
      </w:tblPr>
      <w:tblGrid>
        <w:gridCol w:w="8730"/>
      </w:tblGrid>
      <w:tr w:rsidR="00E5105B" w:rsidRPr="007C7174" w14:paraId="26AA6D5D" w14:textId="77777777" w:rsidTr="00B33A31">
        <w:trPr>
          <w:tblHeader/>
        </w:trPr>
        <w:tc>
          <w:tcPr>
            <w:tcW w:w="8730" w:type="dxa"/>
            <w:shd w:val="clear" w:color="auto" w:fill="D9D9D9" w:themeFill="background1" w:themeFillShade="D9"/>
          </w:tcPr>
          <w:p w14:paraId="458BFE5F" w14:textId="5285B66F" w:rsidR="00E5105B" w:rsidRPr="007C7174" w:rsidRDefault="008D1CD5" w:rsidP="1AE28C4D">
            <w:pPr>
              <w:rPr>
                <w:b/>
                <w:bCs/>
              </w:rPr>
            </w:pPr>
            <w:r w:rsidRPr="007C7174">
              <w:rPr>
                <w:b/>
                <w:bCs/>
              </w:rPr>
              <w:t xml:space="preserve">Benchmark #1 – Deadline </w:t>
            </w:r>
            <w:r w:rsidR="00964116">
              <w:rPr>
                <w:b/>
                <w:bCs/>
              </w:rPr>
              <w:t>March 2</w:t>
            </w:r>
            <w:r w:rsidRPr="007C7174">
              <w:rPr>
                <w:b/>
                <w:bCs/>
              </w:rPr>
              <w:t>, 2023</w:t>
            </w:r>
          </w:p>
        </w:tc>
      </w:tr>
      <w:tr w:rsidR="00E5105B" w:rsidRPr="007C7174" w14:paraId="33AD4FD7" w14:textId="77777777" w:rsidTr="00B33A31">
        <w:tc>
          <w:tcPr>
            <w:tcW w:w="8730" w:type="dxa"/>
          </w:tcPr>
          <w:p w14:paraId="73323D02" w14:textId="77777777" w:rsidR="00E5105B" w:rsidRPr="007C7174" w:rsidRDefault="008D1CD5">
            <w:pPr>
              <w:rPr>
                <w:i/>
              </w:rPr>
            </w:pPr>
            <w:r w:rsidRPr="007C7174">
              <w:rPr>
                <w:i/>
              </w:rPr>
              <w:t>Evidence of progress towards completion:</w:t>
            </w:r>
          </w:p>
          <w:p w14:paraId="615177E8" w14:textId="6F6A3B23" w:rsidR="00E5105B" w:rsidRPr="007C7174" w:rsidRDefault="1F0702A7" w:rsidP="00BC64E7">
            <w:pPr>
              <w:numPr>
                <w:ilvl w:val="0"/>
                <w:numId w:val="29"/>
              </w:numPr>
              <w:pBdr>
                <w:top w:val="nil"/>
                <w:left w:val="nil"/>
                <w:bottom w:val="nil"/>
                <w:right w:val="nil"/>
                <w:between w:val="nil"/>
              </w:pBdr>
              <w:rPr>
                <w:i/>
                <w:iCs/>
                <w:color w:val="000000"/>
              </w:rPr>
            </w:pPr>
            <w:r w:rsidRPr="007C7174">
              <w:rPr>
                <w:color w:val="000000" w:themeColor="text1"/>
              </w:rPr>
              <w:t>Narrative detailing progress towards arranging site visits;</w:t>
            </w:r>
          </w:p>
          <w:p w14:paraId="50AEA719" w14:textId="5B59C3D5" w:rsidR="1DF8C9A4" w:rsidRPr="007C7174" w:rsidRDefault="1DF8C9A4" w:rsidP="00BC64E7">
            <w:pPr>
              <w:numPr>
                <w:ilvl w:val="0"/>
                <w:numId w:val="29"/>
              </w:numPr>
              <w:rPr>
                <w:color w:val="000000" w:themeColor="text1"/>
              </w:rPr>
            </w:pPr>
            <w:r w:rsidRPr="007C7174">
              <w:rPr>
                <w:color w:val="000000" w:themeColor="text1"/>
              </w:rPr>
              <w:t>Narrative explaining how grantee will provide professional learning to participants at each visited site;</w:t>
            </w:r>
          </w:p>
          <w:p w14:paraId="72807762" w14:textId="77777777" w:rsidR="00E5105B" w:rsidRPr="007C7174" w:rsidRDefault="008D1CD5" w:rsidP="00BC64E7">
            <w:pPr>
              <w:numPr>
                <w:ilvl w:val="0"/>
                <w:numId w:val="29"/>
              </w:numPr>
              <w:pBdr>
                <w:top w:val="nil"/>
                <w:left w:val="nil"/>
                <w:bottom w:val="nil"/>
                <w:right w:val="nil"/>
                <w:between w:val="nil"/>
              </w:pBdr>
            </w:pPr>
            <w:r w:rsidRPr="007C7174">
              <w:rPr>
                <w:color w:val="000000" w:themeColor="text1"/>
              </w:rPr>
              <w:t xml:space="preserve">Revised Historic Site Visit Action Plan Forms (if applicable); </w:t>
            </w:r>
          </w:p>
          <w:p w14:paraId="0671A0B9" w14:textId="220224EA" w:rsidR="008D1CD5" w:rsidRPr="007C7174" w:rsidRDefault="1F0702A7" w:rsidP="00BC64E7">
            <w:pPr>
              <w:numPr>
                <w:ilvl w:val="0"/>
                <w:numId w:val="29"/>
              </w:numPr>
              <w:rPr>
                <w:color w:val="000000" w:themeColor="text1"/>
              </w:rPr>
            </w:pPr>
            <w:r w:rsidRPr="007C7174">
              <w:rPr>
                <w:color w:val="000000" w:themeColor="text1"/>
              </w:rPr>
              <w:t>Draft of participant application and explanation of application process;</w:t>
            </w:r>
          </w:p>
          <w:p w14:paraId="4570E2F0" w14:textId="77777777" w:rsidR="00E5105B" w:rsidRPr="007C7174" w:rsidRDefault="008D1CD5" w:rsidP="00BC64E7">
            <w:pPr>
              <w:numPr>
                <w:ilvl w:val="0"/>
                <w:numId w:val="29"/>
              </w:numPr>
              <w:pBdr>
                <w:top w:val="nil"/>
                <w:left w:val="nil"/>
                <w:bottom w:val="nil"/>
                <w:right w:val="nil"/>
                <w:between w:val="nil"/>
              </w:pBdr>
            </w:pPr>
            <w:r w:rsidRPr="007C7174">
              <w:rPr>
                <w:color w:val="000000"/>
              </w:rPr>
              <w:t>Record of expenditures; and</w:t>
            </w:r>
          </w:p>
          <w:p w14:paraId="16BEE03D" w14:textId="77777777" w:rsidR="00E5105B" w:rsidRPr="007C7174" w:rsidRDefault="008D1CD5" w:rsidP="00BC64E7">
            <w:pPr>
              <w:numPr>
                <w:ilvl w:val="0"/>
                <w:numId w:val="29"/>
              </w:numPr>
              <w:pBdr>
                <w:top w:val="nil"/>
                <w:left w:val="nil"/>
                <w:bottom w:val="nil"/>
                <w:right w:val="nil"/>
                <w:between w:val="nil"/>
              </w:pBdr>
            </w:pPr>
            <w:r w:rsidRPr="007C7174">
              <w:rPr>
                <w:color w:val="000000"/>
              </w:rPr>
              <w:t>Other evidence as required by the SCDE.</w:t>
            </w:r>
          </w:p>
        </w:tc>
      </w:tr>
      <w:tr w:rsidR="00E5105B" w:rsidRPr="007C7174" w14:paraId="1F5D2D8A" w14:textId="77777777" w:rsidTr="00B33A31">
        <w:trPr>
          <w:trHeight w:val="260"/>
        </w:trPr>
        <w:tc>
          <w:tcPr>
            <w:tcW w:w="8730" w:type="dxa"/>
            <w:shd w:val="clear" w:color="auto" w:fill="D9D9D9" w:themeFill="background1" w:themeFillShade="D9"/>
          </w:tcPr>
          <w:p w14:paraId="1ADCB01E" w14:textId="788953AB" w:rsidR="00E5105B" w:rsidRPr="007C7174" w:rsidRDefault="008D1CD5" w:rsidP="1AE28C4D">
            <w:pPr>
              <w:rPr>
                <w:b/>
                <w:bCs/>
              </w:rPr>
            </w:pPr>
            <w:r w:rsidRPr="007C7174">
              <w:rPr>
                <w:b/>
                <w:bCs/>
              </w:rPr>
              <w:t>Benchmark #2 – Deadline April 14, 2023</w:t>
            </w:r>
          </w:p>
        </w:tc>
      </w:tr>
      <w:tr w:rsidR="00E5105B" w:rsidRPr="007C7174" w14:paraId="1B163AAA" w14:textId="77777777" w:rsidTr="00B33A31">
        <w:tc>
          <w:tcPr>
            <w:tcW w:w="8730" w:type="dxa"/>
          </w:tcPr>
          <w:p w14:paraId="6CF10BF5" w14:textId="0A6BCEB1" w:rsidR="00E5105B" w:rsidRPr="007C7174" w:rsidRDefault="008D1CD5" w:rsidP="00BC64E7">
            <w:pPr>
              <w:pStyle w:val="ListParagraph"/>
              <w:numPr>
                <w:ilvl w:val="0"/>
                <w:numId w:val="2"/>
              </w:numPr>
              <w:pBdr>
                <w:top w:val="nil"/>
                <w:left w:val="nil"/>
                <w:bottom w:val="nil"/>
                <w:right w:val="nil"/>
                <w:between w:val="nil"/>
              </w:pBdr>
              <w:rPr>
                <w:color w:val="000000" w:themeColor="text1"/>
              </w:rPr>
            </w:pPr>
            <w:r w:rsidRPr="007C7174">
              <w:rPr>
                <w:color w:val="000000" w:themeColor="text1"/>
              </w:rPr>
              <w:t xml:space="preserve">List of participants chosen through the application process; </w:t>
            </w:r>
          </w:p>
          <w:p w14:paraId="766495AF" w14:textId="1FADDFDA" w:rsidR="00DE5546" w:rsidRPr="007C7174" w:rsidRDefault="1F0702A7" w:rsidP="00BC64E7">
            <w:pPr>
              <w:pStyle w:val="ListParagraph"/>
              <w:numPr>
                <w:ilvl w:val="0"/>
                <w:numId w:val="2"/>
              </w:numPr>
              <w:pBdr>
                <w:top w:val="nil"/>
                <w:left w:val="nil"/>
                <w:bottom w:val="nil"/>
                <w:right w:val="nil"/>
                <w:between w:val="nil"/>
              </w:pBdr>
              <w:rPr>
                <w:color w:val="000000" w:themeColor="text1"/>
              </w:rPr>
            </w:pPr>
            <w:r w:rsidRPr="007C7174">
              <w:rPr>
                <w:color w:val="000000" w:themeColor="text1"/>
              </w:rPr>
              <w:t xml:space="preserve">Finalized travel itinerary including deposits/confirmations, locations, and dates; </w:t>
            </w:r>
          </w:p>
          <w:p w14:paraId="0BCF5922" w14:textId="77777777" w:rsidR="00E5105B" w:rsidRPr="007C7174" w:rsidRDefault="008D1CD5" w:rsidP="00BC64E7">
            <w:pPr>
              <w:pStyle w:val="ListParagraph"/>
              <w:numPr>
                <w:ilvl w:val="0"/>
                <w:numId w:val="2"/>
              </w:numPr>
              <w:pBdr>
                <w:top w:val="nil"/>
                <w:left w:val="nil"/>
                <w:bottom w:val="nil"/>
                <w:right w:val="nil"/>
                <w:between w:val="nil"/>
              </w:pBdr>
              <w:rPr>
                <w:color w:val="000000" w:themeColor="text1"/>
              </w:rPr>
            </w:pPr>
            <w:r w:rsidRPr="007C7174">
              <w:rPr>
                <w:color w:val="000000" w:themeColor="text1"/>
              </w:rPr>
              <w:t>Revised Historic Site Visit Action Plan Forms (if applicable);</w:t>
            </w:r>
          </w:p>
          <w:p w14:paraId="7BA2E59D" w14:textId="6F353280" w:rsidR="008D1CD5" w:rsidRPr="007C7174" w:rsidRDefault="008D1CD5" w:rsidP="00BC64E7">
            <w:pPr>
              <w:pStyle w:val="ListParagraph"/>
              <w:numPr>
                <w:ilvl w:val="0"/>
                <w:numId w:val="2"/>
              </w:numPr>
              <w:rPr>
                <w:color w:val="000000" w:themeColor="text1"/>
              </w:rPr>
            </w:pPr>
            <w:r w:rsidRPr="007C7174">
              <w:rPr>
                <w:color w:val="000000" w:themeColor="text1"/>
              </w:rPr>
              <w:t xml:space="preserve">Narrative detailing progress towards the development of </w:t>
            </w:r>
            <w:r w:rsidRPr="007C7174">
              <w:t>inquiry-based instructional lessons with supporting materials;</w:t>
            </w:r>
          </w:p>
          <w:p w14:paraId="2C9B18E3" w14:textId="229041E5" w:rsidR="00E5105B" w:rsidRPr="007C7174" w:rsidRDefault="008D1CD5" w:rsidP="00BC64E7">
            <w:pPr>
              <w:pStyle w:val="ListParagraph"/>
              <w:numPr>
                <w:ilvl w:val="0"/>
                <w:numId w:val="2"/>
              </w:numPr>
              <w:pBdr>
                <w:top w:val="nil"/>
                <w:left w:val="nil"/>
                <w:bottom w:val="nil"/>
                <w:right w:val="nil"/>
                <w:between w:val="nil"/>
              </w:pBdr>
              <w:rPr>
                <w:color w:val="000000" w:themeColor="text1"/>
              </w:rPr>
            </w:pPr>
            <w:r w:rsidRPr="007C7174">
              <w:rPr>
                <w:color w:val="000000" w:themeColor="text1"/>
              </w:rPr>
              <w:t>Metric used to determine the quality and historical accuracy</w:t>
            </w:r>
            <w:r w:rsidR="1AE28C4D" w:rsidRPr="007C7174">
              <w:rPr>
                <w:color w:val="000000" w:themeColor="text1"/>
              </w:rPr>
              <w:t xml:space="preserve"> </w:t>
            </w:r>
            <w:r w:rsidRPr="007C7174">
              <w:rPr>
                <w:color w:val="000000" w:themeColor="text1"/>
              </w:rPr>
              <w:t xml:space="preserve">of the </w:t>
            </w:r>
            <w:r w:rsidRPr="007C7174">
              <w:t>inquiry-based instructional lessons with supporting materials</w:t>
            </w:r>
            <w:r w:rsidRPr="007C7174">
              <w:rPr>
                <w:color w:val="000000" w:themeColor="text1"/>
              </w:rPr>
              <w:t>;</w:t>
            </w:r>
          </w:p>
          <w:p w14:paraId="2BCCE7D4" w14:textId="54830EB6" w:rsidR="00E5105B" w:rsidRPr="007C7174" w:rsidRDefault="1F0702A7" w:rsidP="00BC64E7">
            <w:pPr>
              <w:pStyle w:val="ListParagraph"/>
              <w:numPr>
                <w:ilvl w:val="0"/>
                <w:numId w:val="2"/>
              </w:numPr>
              <w:pBdr>
                <w:top w:val="nil"/>
                <w:left w:val="nil"/>
                <w:bottom w:val="nil"/>
                <w:right w:val="nil"/>
                <w:between w:val="nil"/>
              </w:pBdr>
              <w:rPr>
                <w:color w:val="000000" w:themeColor="text1"/>
              </w:rPr>
            </w:pPr>
            <w:r w:rsidRPr="007C7174">
              <w:rPr>
                <w:color w:val="000000" w:themeColor="text1"/>
              </w:rPr>
              <w:t>Record of expenditures;</w:t>
            </w:r>
          </w:p>
          <w:p w14:paraId="5DC7E769" w14:textId="5DFA2C15" w:rsidR="00E5105B" w:rsidRPr="007C7174" w:rsidRDefault="1F0702A7" w:rsidP="00BC64E7">
            <w:pPr>
              <w:pStyle w:val="ListParagraph"/>
              <w:numPr>
                <w:ilvl w:val="0"/>
                <w:numId w:val="2"/>
              </w:numPr>
              <w:pBdr>
                <w:top w:val="nil"/>
                <w:left w:val="nil"/>
                <w:bottom w:val="nil"/>
                <w:right w:val="nil"/>
                <w:between w:val="nil"/>
              </w:pBdr>
              <w:rPr>
                <w:color w:val="000000" w:themeColor="text1"/>
              </w:rPr>
            </w:pPr>
            <w:r w:rsidRPr="007C7174">
              <w:rPr>
                <w:color w:val="000000" w:themeColor="text1"/>
              </w:rPr>
              <w:t>Draft of Participant Evaluation Survey; and</w:t>
            </w:r>
          </w:p>
          <w:p w14:paraId="07FD4A40" w14:textId="5F33946F" w:rsidR="00E5105B" w:rsidRPr="007C7174" w:rsidRDefault="1F0702A7" w:rsidP="00BC64E7">
            <w:pPr>
              <w:pStyle w:val="ListParagraph"/>
              <w:numPr>
                <w:ilvl w:val="0"/>
                <w:numId w:val="2"/>
              </w:numPr>
              <w:pBdr>
                <w:top w:val="nil"/>
                <w:left w:val="nil"/>
                <w:bottom w:val="nil"/>
                <w:right w:val="nil"/>
                <w:between w:val="nil"/>
              </w:pBdr>
              <w:rPr>
                <w:color w:val="000000" w:themeColor="text1"/>
              </w:rPr>
            </w:pPr>
            <w:r w:rsidRPr="007C7174">
              <w:rPr>
                <w:color w:val="000000" w:themeColor="text1"/>
              </w:rPr>
              <w:lastRenderedPageBreak/>
              <w:t>Other evidence as required by the SCDE.</w:t>
            </w:r>
          </w:p>
        </w:tc>
      </w:tr>
      <w:tr w:rsidR="00E5105B" w:rsidRPr="007C7174" w14:paraId="1931EC94" w14:textId="77777777" w:rsidTr="00B33A31">
        <w:trPr>
          <w:trHeight w:val="287"/>
        </w:trPr>
        <w:tc>
          <w:tcPr>
            <w:tcW w:w="8730" w:type="dxa"/>
            <w:shd w:val="clear" w:color="auto" w:fill="D9D9D9" w:themeFill="background1" w:themeFillShade="D9"/>
          </w:tcPr>
          <w:p w14:paraId="3ED55530" w14:textId="77777777" w:rsidR="00E5105B" w:rsidRPr="007C7174" w:rsidRDefault="008D1CD5">
            <w:pPr>
              <w:rPr>
                <w:b/>
              </w:rPr>
            </w:pPr>
            <w:r w:rsidRPr="007C7174">
              <w:rPr>
                <w:b/>
              </w:rPr>
              <w:lastRenderedPageBreak/>
              <w:t>Final Reporting Deadlines</w:t>
            </w:r>
          </w:p>
        </w:tc>
      </w:tr>
      <w:tr w:rsidR="00E5105B" w:rsidRPr="007C7174" w14:paraId="747491CC" w14:textId="77777777" w:rsidTr="00B33A31">
        <w:tc>
          <w:tcPr>
            <w:tcW w:w="8730" w:type="dxa"/>
          </w:tcPr>
          <w:p w14:paraId="2B4DB0F3" w14:textId="763680DA" w:rsidR="00E5105B" w:rsidRPr="007C7174" w:rsidRDefault="008D1CD5" w:rsidP="00BC64E7">
            <w:pPr>
              <w:numPr>
                <w:ilvl w:val="0"/>
                <w:numId w:val="24"/>
              </w:numPr>
              <w:pBdr>
                <w:top w:val="nil"/>
                <w:left w:val="nil"/>
                <w:bottom w:val="nil"/>
                <w:right w:val="nil"/>
                <w:between w:val="nil"/>
              </w:pBdr>
            </w:pPr>
            <w:r w:rsidRPr="007C7174">
              <w:rPr>
                <w:color w:val="000000" w:themeColor="text1"/>
              </w:rPr>
              <w:t>Final record of expenditures―</w:t>
            </w:r>
            <w:r w:rsidRPr="007C7174">
              <w:rPr>
                <w:b/>
                <w:bCs/>
                <w:color w:val="000000" w:themeColor="text1"/>
              </w:rPr>
              <w:t>July 5, 2023</w:t>
            </w:r>
          </w:p>
          <w:p w14:paraId="5E8A232E" w14:textId="3C810946" w:rsidR="00E5105B" w:rsidRPr="007C7174" w:rsidRDefault="008D1CD5" w:rsidP="00BC64E7">
            <w:pPr>
              <w:numPr>
                <w:ilvl w:val="0"/>
                <w:numId w:val="24"/>
              </w:numPr>
              <w:pBdr>
                <w:top w:val="nil"/>
                <w:left w:val="nil"/>
                <w:bottom w:val="nil"/>
                <w:right w:val="nil"/>
                <w:between w:val="nil"/>
              </w:pBdr>
              <w:rPr>
                <w:i/>
                <w:iCs/>
                <w:color w:val="000000" w:themeColor="text1"/>
              </w:rPr>
            </w:pPr>
            <w:r w:rsidRPr="007C7174">
              <w:rPr>
                <w:color w:val="000000" w:themeColor="text1"/>
              </w:rPr>
              <w:t>Final programmatic report―</w:t>
            </w:r>
            <w:r w:rsidRPr="007C7174">
              <w:rPr>
                <w:b/>
                <w:bCs/>
                <w:color w:val="000000" w:themeColor="text1"/>
              </w:rPr>
              <w:t>July 2</w:t>
            </w:r>
            <w:r w:rsidRPr="007C7174">
              <w:rPr>
                <w:b/>
                <w:bCs/>
              </w:rPr>
              <w:t>0</w:t>
            </w:r>
            <w:r w:rsidRPr="007C7174">
              <w:rPr>
                <w:b/>
                <w:bCs/>
                <w:color w:val="000000" w:themeColor="text1"/>
              </w:rPr>
              <w:t>, 2023</w:t>
            </w:r>
          </w:p>
        </w:tc>
      </w:tr>
      <w:tr w:rsidR="00E5105B" w:rsidRPr="007C7174" w14:paraId="6FF795CF" w14:textId="77777777" w:rsidTr="00B33A31">
        <w:trPr>
          <w:trHeight w:val="1430"/>
        </w:trPr>
        <w:tc>
          <w:tcPr>
            <w:tcW w:w="8730" w:type="dxa"/>
          </w:tcPr>
          <w:p w14:paraId="370A2324" w14:textId="51301F48" w:rsidR="00E5105B" w:rsidRPr="007C7174" w:rsidRDefault="008D1CD5" w:rsidP="00BC64E7">
            <w:pPr>
              <w:numPr>
                <w:ilvl w:val="0"/>
                <w:numId w:val="24"/>
              </w:numPr>
              <w:pBdr>
                <w:top w:val="nil"/>
                <w:left w:val="nil"/>
                <w:bottom w:val="nil"/>
                <w:right w:val="nil"/>
                <w:between w:val="nil"/>
              </w:pBdr>
            </w:pPr>
            <w:r w:rsidRPr="007C7174">
              <w:t>Inquiry-based instructional lessons with supporting materials</w:t>
            </w:r>
            <w:r w:rsidR="5AF143EB" w:rsidRPr="007C7174">
              <w:rPr>
                <w:color w:val="000000" w:themeColor="text1"/>
              </w:rPr>
              <w:t xml:space="preserve"> </w:t>
            </w:r>
            <w:r w:rsidRPr="007C7174">
              <w:rPr>
                <w:color w:val="000000" w:themeColor="text1"/>
              </w:rPr>
              <w:t>―</w:t>
            </w:r>
            <w:r w:rsidRPr="007C7174">
              <w:rPr>
                <w:b/>
                <w:bCs/>
                <w:color w:val="000000" w:themeColor="text1"/>
              </w:rPr>
              <w:t>July 2</w:t>
            </w:r>
            <w:r w:rsidRPr="007C7174">
              <w:rPr>
                <w:b/>
                <w:bCs/>
              </w:rPr>
              <w:t>0</w:t>
            </w:r>
            <w:r w:rsidR="00AB6BD4" w:rsidRPr="007C7174">
              <w:rPr>
                <w:b/>
                <w:bCs/>
                <w:color w:val="000000" w:themeColor="text1"/>
              </w:rPr>
              <w:t>, 2023</w:t>
            </w:r>
          </w:p>
          <w:p w14:paraId="7C596872" w14:textId="4837FE55" w:rsidR="00E5105B" w:rsidRPr="007C7174" w:rsidRDefault="1F0702A7" w:rsidP="0DD451D2">
            <w:pPr>
              <w:numPr>
                <w:ilvl w:val="1"/>
                <w:numId w:val="25"/>
              </w:numPr>
              <w:pBdr>
                <w:top w:val="nil"/>
                <w:left w:val="nil"/>
                <w:bottom w:val="nil"/>
                <w:right w:val="nil"/>
                <w:between w:val="nil"/>
              </w:pBdr>
              <w:rPr>
                <w:i/>
                <w:iCs/>
                <w:color w:val="000000"/>
              </w:rPr>
            </w:pPr>
            <w:r w:rsidRPr="007C7174">
              <w:rPr>
                <w:color w:val="000000" w:themeColor="text1"/>
              </w:rPr>
              <w:t xml:space="preserve">Completed </w:t>
            </w:r>
            <w:r w:rsidR="00763854" w:rsidRPr="007C7174">
              <w:t>Instructional Materials</w:t>
            </w:r>
            <w:r w:rsidRPr="007C7174">
              <w:rPr>
                <w:color w:val="000000" w:themeColor="text1"/>
              </w:rPr>
              <w:t xml:space="preserve"> aligned to grade level standards in </w:t>
            </w:r>
            <w:r w:rsidR="7AACD057" w:rsidRPr="007C7174">
              <w:rPr>
                <w:color w:val="000000" w:themeColor="text1"/>
              </w:rPr>
              <w:t xml:space="preserve">PDF (Portable Document Format) </w:t>
            </w:r>
            <w:r w:rsidR="091CD5FE" w:rsidRPr="007C7174">
              <w:rPr>
                <w:color w:val="000000" w:themeColor="text1"/>
              </w:rPr>
              <w:t>format</w:t>
            </w:r>
            <w:r w:rsidRPr="007C7174">
              <w:rPr>
                <w:color w:val="000000" w:themeColor="text1"/>
              </w:rPr>
              <w:t xml:space="preserve"> accessible to individuals with disabilities. The grant awardee is responsible for collecting the</w:t>
            </w:r>
            <w:r w:rsidR="091CD5FE" w:rsidRPr="007C7174">
              <w:rPr>
                <w:color w:val="000000" w:themeColor="text1"/>
              </w:rPr>
              <w:t>se from individual teachers and submitting them via the online link provided by SCDE and following the procedures shared during the PATA session for preparation for the Instruction Hub.</w:t>
            </w:r>
          </w:p>
          <w:p w14:paraId="1AF2E270" w14:textId="30D2195B" w:rsidR="00E5105B" w:rsidRPr="007C7174" w:rsidRDefault="001E118C" w:rsidP="0DD451D2">
            <w:pPr>
              <w:numPr>
                <w:ilvl w:val="1"/>
                <w:numId w:val="25"/>
              </w:numPr>
              <w:pBdr>
                <w:top w:val="nil"/>
                <w:left w:val="nil"/>
                <w:bottom w:val="nil"/>
                <w:right w:val="nil"/>
                <w:between w:val="nil"/>
              </w:pBdr>
              <w:rPr>
                <w:i/>
                <w:iCs/>
                <w:color w:val="000000"/>
              </w:rPr>
            </w:pPr>
            <w:r w:rsidRPr="007C7174">
              <w:rPr>
                <w:color w:val="000000" w:themeColor="text1"/>
              </w:rPr>
              <w:t xml:space="preserve">Upon SCDE review of the </w:t>
            </w:r>
            <w:r w:rsidR="00763854" w:rsidRPr="007C7174">
              <w:t>Instructional Materials</w:t>
            </w:r>
            <w:r w:rsidRPr="007C7174">
              <w:rPr>
                <w:color w:val="000000" w:themeColor="text1"/>
              </w:rPr>
              <w:t xml:space="preserve">, the grant awardee is responsible for making any necessary revisions and understands units will not be published if revisions are not made. </w:t>
            </w:r>
            <w:r w:rsidR="008D1CD5" w:rsidRPr="007C7174">
              <w:rPr>
                <w:color w:val="000000" w:themeColor="text1"/>
              </w:rPr>
              <w:t xml:space="preserve"> </w:t>
            </w:r>
          </w:p>
          <w:p w14:paraId="72E5ABAA" w14:textId="77777777" w:rsidR="00E5105B" w:rsidRPr="007C7174" w:rsidRDefault="008D1CD5" w:rsidP="00BC64E7">
            <w:pPr>
              <w:numPr>
                <w:ilvl w:val="1"/>
                <w:numId w:val="25"/>
              </w:numPr>
              <w:pBdr>
                <w:top w:val="nil"/>
                <w:left w:val="nil"/>
                <w:bottom w:val="nil"/>
                <w:right w:val="nil"/>
                <w:between w:val="nil"/>
              </w:pBdr>
              <w:rPr>
                <w:i/>
                <w:color w:val="000000"/>
              </w:rPr>
            </w:pPr>
            <w:r w:rsidRPr="007C7174">
              <w:rPr>
                <w:color w:val="000000"/>
              </w:rPr>
              <w:t>Participant Evaluation Survey results.</w:t>
            </w:r>
          </w:p>
        </w:tc>
      </w:tr>
    </w:tbl>
    <w:p w14:paraId="740989A6" w14:textId="03220FAB" w:rsidR="00E5105B" w:rsidRPr="007C7174" w:rsidRDefault="008D1CD5" w:rsidP="05DF75EF">
      <w:pPr>
        <w:ind w:left="720"/>
        <w:rPr>
          <w:b/>
          <w:bCs/>
        </w:rPr>
      </w:pPr>
      <w:r w:rsidRPr="007C7174">
        <w:rPr>
          <w:b/>
          <w:bCs/>
        </w:rPr>
        <w:t>Table 2: African American Instructional Materials PLO Reporting Deadlines</w:t>
      </w:r>
    </w:p>
    <w:tbl>
      <w:tblPr>
        <w:tblStyle w:val="18"/>
        <w:tblW w:w="8730" w:type="dxa"/>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Caption w:val="Benchmark Table"/>
        <w:tblDescription w:val="Benchmark Table"/>
      </w:tblPr>
      <w:tblGrid>
        <w:gridCol w:w="8730"/>
      </w:tblGrid>
      <w:tr w:rsidR="00E5105B" w:rsidRPr="007C7174" w14:paraId="70436652" w14:textId="77777777" w:rsidTr="00B33A31">
        <w:trPr>
          <w:tblHeader/>
        </w:trPr>
        <w:tc>
          <w:tcPr>
            <w:tcW w:w="8730" w:type="dxa"/>
            <w:shd w:val="clear" w:color="auto" w:fill="D9D9D9" w:themeFill="background1" w:themeFillShade="D9"/>
          </w:tcPr>
          <w:p w14:paraId="2CF28E22" w14:textId="077387B4" w:rsidR="00E5105B" w:rsidRPr="007C7174" w:rsidRDefault="008D1CD5" w:rsidP="1AE28C4D">
            <w:pPr>
              <w:rPr>
                <w:b/>
                <w:bCs/>
              </w:rPr>
            </w:pPr>
            <w:r w:rsidRPr="007C7174">
              <w:rPr>
                <w:b/>
                <w:bCs/>
              </w:rPr>
              <w:t xml:space="preserve">Benchmark #1 – Deadline </w:t>
            </w:r>
            <w:r w:rsidR="00964116">
              <w:rPr>
                <w:b/>
                <w:bCs/>
              </w:rPr>
              <w:t>March 2</w:t>
            </w:r>
            <w:r w:rsidRPr="007C7174">
              <w:rPr>
                <w:b/>
                <w:bCs/>
              </w:rPr>
              <w:t>, 2023</w:t>
            </w:r>
          </w:p>
        </w:tc>
      </w:tr>
      <w:tr w:rsidR="00E5105B" w:rsidRPr="007C7174" w14:paraId="183D8511" w14:textId="77777777" w:rsidTr="00B33A31">
        <w:tc>
          <w:tcPr>
            <w:tcW w:w="8730" w:type="dxa"/>
          </w:tcPr>
          <w:p w14:paraId="08AF6D66" w14:textId="29589EBB" w:rsidR="00E5105B" w:rsidRPr="007C7174" w:rsidRDefault="008D1CD5" w:rsidP="0DD451D2">
            <w:pPr>
              <w:pStyle w:val="ListParagraph"/>
              <w:numPr>
                <w:ilvl w:val="0"/>
                <w:numId w:val="4"/>
              </w:numPr>
              <w:rPr>
                <w:color w:val="000000" w:themeColor="text1"/>
              </w:rPr>
            </w:pPr>
            <w:r w:rsidRPr="007C7174">
              <w:rPr>
                <w:color w:val="000000" w:themeColor="text1"/>
              </w:rPr>
              <w:t xml:space="preserve">Narrative detailing progress towards the development of </w:t>
            </w:r>
            <w:r w:rsidR="00763854" w:rsidRPr="007C7174">
              <w:t>Instructional Materials</w:t>
            </w:r>
            <w:r w:rsidRPr="007C7174">
              <w:rPr>
                <w:color w:val="000000" w:themeColor="text1"/>
              </w:rPr>
              <w:t>;</w:t>
            </w:r>
          </w:p>
          <w:p w14:paraId="225330C9" w14:textId="31878F4D" w:rsidR="48F6BEE1" w:rsidRPr="007C7174" w:rsidRDefault="7F838A56" w:rsidP="00BC64E7">
            <w:pPr>
              <w:pStyle w:val="ListParagraph"/>
              <w:numPr>
                <w:ilvl w:val="0"/>
                <w:numId w:val="4"/>
              </w:numPr>
              <w:rPr>
                <w:color w:val="000000" w:themeColor="text1"/>
              </w:rPr>
            </w:pPr>
            <w:r w:rsidRPr="007C7174">
              <w:rPr>
                <w:color w:val="000000" w:themeColor="text1"/>
              </w:rPr>
              <w:t>Narrative explaining how grantee will provide professional learning to participants;</w:t>
            </w:r>
          </w:p>
          <w:p w14:paraId="33A2B1EB" w14:textId="68BC5885" w:rsidR="00E5105B" w:rsidRPr="007C7174" w:rsidRDefault="1F0702A7" w:rsidP="00BC64E7">
            <w:pPr>
              <w:pStyle w:val="ListParagraph"/>
              <w:numPr>
                <w:ilvl w:val="0"/>
                <w:numId w:val="4"/>
              </w:numPr>
              <w:rPr>
                <w:color w:val="000000" w:themeColor="text1"/>
              </w:rPr>
            </w:pPr>
            <w:r w:rsidRPr="007C7174">
              <w:t xml:space="preserve">Draft of participant application and application process; </w:t>
            </w:r>
          </w:p>
          <w:p w14:paraId="039050A7" w14:textId="77777777" w:rsidR="00E5105B" w:rsidRPr="007C7174" w:rsidRDefault="008D1CD5" w:rsidP="00BC64E7">
            <w:pPr>
              <w:pStyle w:val="ListParagraph"/>
              <w:numPr>
                <w:ilvl w:val="0"/>
                <w:numId w:val="4"/>
              </w:numPr>
            </w:pPr>
            <w:r w:rsidRPr="007C7174">
              <w:t>Record of expenditures; and</w:t>
            </w:r>
          </w:p>
          <w:p w14:paraId="5272C6B2" w14:textId="77777777" w:rsidR="00E5105B" w:rsidRPr="007C7174" w:rsidRDefault="008D1CD5" w:rsidP="00BC64E7">
            <w:pPr>
              <w:pStyle w:val="ListParagraph"/>
              <w:numPr>
                <w:ilvl w:val="0"/>
                <w:numId w:val="4"/>
              </w:numPr>
            </w:pPr>
            <w:r w:rsidRPr="007C7174">
              <w:t>Other evidence as required by the SCDE.</w:t>
            </w:r>
          </w:p>
        </w:tc>
      </w:tr>
      <w:tr w:rsidR="00E5105B" w:rsidRPr="007C7174" w14:paraId="6120ACFE" w14:textId="77777777" w:rsidTr="00B33A31">
        <w:trPr>
          <w:trHeight w:val="377"/>
        </w:trPr>
        <w:tc>
          <w:tcPr>
            <w:tcW w:w="8730" w:type="dxa"/>
            <w:shd w:val="clear" w:color="auto" w:fill="D9D9D9" w:themeFill="background1" w:themeFillShade="D9"/>
          </w:tcPr>
          <w:p w14:paraId="0B268DF5" w14:textId="2F8D87B4" w:rsidR="00E5105B" w:rsidRPr="007C7174" w:rsidRDefault="008D1CD5" w:rsidP="1AE28C4D">
            <w:pPr>
              <w:rPr>
                <w:b/>
                <w:bCs/>
              </w:rPr>
            </w:pPr>
            <w:r w:rsidRPr="007C7174">
              <w:rPr>
                <w:b/>
                <w:bCs/>
              </w:rPr>
              <w:t>Benchmark #2 – Deadline April 14, 2023</w:t>
            </w:r>
          </w:p>
        </w:tc>
      </w:tr>
      <w:tr w:rsidR="00E5105B" w:rsidRPr="007C7174" w14:paraId="2F0942E0" w14:textId="77777777" w:rsidTr="00B33A31">
        <w:tc>
          <w:tcPr>
            <w:tcW w:w="8730" w:type="dxa"/>
          </w:tcPr>
          <w:p w14:paraId="59C80EB1" w14:textId="37FDF1E5" w:rsidR="00E5105B" w:rsidRPr="007C7174" w:rsidRDefault="008D1CD5" w:rsidP="00BC64E7">
            <w:pPr>
              <w:pStyle w:val="ListParagraph"/>
              <w:numPr>
                <w:ilvl w:val="0"/>
                <w:numId w:val="3"/>
              </w:numPr>
            </w:pPr>
            <w:r w:rsidRPr="007C7174">
              <w:rPr>
                <w:color w:val="000000" w:themeColor="text1"/>
              </w:rPr>
              <w:t>List of participants chosen through the application process;</w:t>
            </w:r>
            <w:r w:rsidR="662BBA0F" w:rsidRPr="007C7174">
              <w:rPr>
                <w:color w:val="000000" w:themeColor="text1"/>
              </w:rPr>
              <w:t xml:space="preserve"> </w:t>
            </w:r>
          </w:p>
          <w:p w14:paraId="45DA3F90" w14:textId="7A9BDD93" w:rsidR="00E5105B" w:rsidRPr="007C7174" w:rsidRDefault="008D1CD5" w:rsidP="0DD451D2">
            <w:pPr>
              <w:pStyle w:val="ListParagraph"/>
              <w:numPr>
                <w:ilvl w:val="0"/>
                <w:numId w:val="3"/>
              </w:numPr>
            </w:pPr>
            <w:r w:rsidRPr="007C7174">
              <w:rPr>
                <w:color w:val="000000" w:themeColor="text1"/>
              </w:rPr>
              <w:t xml:space="preserve">Metric used to determine the quality and historical accuracy of the </w:t>
            </w:r>
            <w:r w:rsidR="00763854" w:rsidRPr="007C7174">
              <w:t>Instructional Materials</w:t>
            </w:r>
            <w:r w:rsidRPr="007C7174">
              <w:t>;</w:t>
            </w:r>
          </w:p>
          <w:p w14:paraId="60C54EC1" w14:textId="36EEF71C" w:rsidR="00E5105B" w:rsidRPr="007C7174" w:rsidRDefault="008D1CD5" w:rsidP="0DD451D2">
            <w:pPr>
              <w:pStyle w:val="ListParagraph"/>
              <w:numPr>
                <w:ilvl w:val="0"/>
                <w:numId w:val="3"/>
              </w:numPr>
            </w:pPr>
            <w:r w:rsidRPr="007C7174">
              <w:t xml:space="preserve">One-page narrative detailing status of </w:t>
            </w:r>
            <w:r w:rsidR="00763854" w:rsidRPr="007C7174">
              <w:t>Instructional Materials</w:t>
            </w:r>
            <w:r w:rsidR="0DD451D2" w:rsidRPr="007C7174">
              <w:t xml:space="preserve"> </w:t>
            </w:r>
            <w:r w:rsidRPr="007C7174">
              <w:t>progress towards completion;</w:t>
            </w:r>
          </w:p>
          <w:p w14:paraId="0C6B1AFB" w14:textId="5A2536F0" w:rsidR="00E5105B" w:rsidRPr="007C7174" w:rsidRDefault="008D1CD5" w:rsidP="00BC64E7">
            <w:pPr>
              <w:pStyle w:val="ListParagraph"/>
              <w:numPr>
                <w:ilvl w:val="0"/>
                <w:numId w:val="3"/>
              </w:numPr>
            </w:pPr>
            <w:r w:rsidRPr="007C7174">
              <w:t xml:space="preserve">Record of expenditures; </w:t>
            </w:r>
          </w:p>
          <w:p w14:paraId="6E311776" w14:textId="209007CC" w:rsidR="008D1CD5" w:rsidRPr="007C7174" w:rsidRDefault="1F0702A7" w:rsidP="00BC64E7">
            <w:pPr>
              <w:pStyle w:val="ListParagraph"/>
              <w:numPr>
                <w:ilvl w:val="0"/>
                <w:numId w:val="3"/>
              </w:numPr>
              <w:rPr>
                <w:color w:val="000000" w:themeColor="text1"/>
              </w:rPr>
            </w:pPr>
            <w:r w:rsidRPr="007C7174">
              <w:rPr>
                <w:color w:val="000000" w:themeColor="text1"/>
              </w:rPr>
              <w:t>Draft of Participant Evaluation Survey; and</w:t>
            </w:r>
          </w:p>
          <w:p w14:paraId="03F6D2FF" w14:textId="1A85B062" w:rsidR="00E5105B" w:rsidRPr="007C7174" w:rsidRDefault="1F0702A7" w:rsidP="00BC64E7">
            <w:pPr>
              <w:pStyle w:val="ListParagraph"/>
              <w:numPr>
                <w:ilvl w:val="0"/>
                <w:numId w:val="3"/>
              </w:numPr>
            </w:pPr>
            <w:r w:rsidRPr="007C7174">
              <w:t>Other evidence as required by the SCDE.</w:t>
            </w:r>
          </w:p>
        </w:tc>
      </w:tr>
      <w:tr w:rsidR="00E5105B" w:rsidRPr="007C7174" w14:paraId="5E5A5D1A" w14:textId="77777777" w:rsidTr="00B33A31">
        <w:trPr>
          <w:trHeight w:val="350"/>
        </w:trPr>
        <w:tc>
          <w:tcPr>
            <w:tcW w:w="8730" w:type="dxa"/>
            <w:shd w:val="clear" w:color="auto" w:fill="D9D9D9" w:themeFill="background1" w:themeFillShade="D9"/>
          </w:tcPr>
          <w:p w14:paraId="115754BC" w14:textId="77777777" w:rsidR="00E5105B" w:rsidRPr="007C7174" w:rsidRDefault="008D1CD5">
            <w:pPr>
              <w:rPr>
                <w:b/>
              </w:rPr>
            </w:pPr>
            <w:r w:rsidRPr="007C7174">
              <w:rPr>
                <w:b/>
              </w:rPr>
              <w:t>Deadline for Final Products and Report</w:t>
            </w:r>
          </w:p>
        </w:tc>
      </w:tr>
      <w:tr w:rsidR="00E5105B" w:rsidRPr="007C7174" w14:paraId="035678A4" w14:textId="77777777" w:rsidTr="00B33A31">
        <w:trPr>
          <w:trHeight w:val="530"/>
        </w:trPr>
        <w:tc>
          <w:tcPr>
            <w:tcW w:w="8730" w:type="dxa"/>
          </w:tcPr>
          <w:p w14:paraId="4BB2A01C" w14:textId="70843503" w:rsidR="00E5105B" w:rsidRPr="007C7174" w:rsidRDefault="008D1CD5" w:rsidP="00BC64E7">
            <w:pPr>
              <w:numPr>
                <w:ilvl w:val="0"/>
                <w:numId w:val="26"/>
              </w:numPr>
              <w:pBdr>
                <w:top w:val="nil"/>
                <w:left w:val="nil"/>
                <w:bottom w:val="nil"/>
                <w:right w:val="nil"/>
                <w:between w:val="nil"/>
              </w:pBdr>
              <w:rPr>
                <w:i/>
                <w:iCs/>
                <w:color w:val="000000" w:themeColor="text1"/>
              </w:rPr>
            </w:pPr>
            <w:r w:rsidRPr="007C7174">
              <w:rPr>
                <w:color w:val="000000" w:themeColor="text1"/>
              </w:rPr>
              <w:t>Final record of expenditures―</w:t>
            </w:r>
            <w:r w:rsidRPr="007C7174">
              <w:rPr>
                <w:b/>
                <w:bCs/>
                <w:color w:val="000000" w:themeColor="text1"/>
              </w:rPr>
              <w:t>July 5, 2023</w:t>
            </w:r>
          </w:p>
          <w:p w14:paraId="1EB54111" w14:textId="16BBAC95" w:rsidR="00E5105B" w:rsidRPr="007C7174" w:rsidRDefault="008D1CD5" w:rsidP="00BC64E7">
            <w:pPr>
              <w:numPr>
                <w:ilvl w:val="0"/>
                <w:numId w:val="26"/>
              </w:numPr>
              <w:pBdr>
                <w:top w:val="nil"/>
                <w:left w:val="nil"/>
                <w:bottom w:val="nil"/>
                <w:right w:val="nil"/>
                <w:between w:val="nil"/>
              </w:pBdr>
              <w:rPr>
                <w:i/>
                <w:iCs/>
                <w:color w:val="000000" w:themeColor="text1"/>
              </w:rPr>
            </w:pPr>
            <w:r w:rsidRPr="007C7174">
              <w:rPr>
                <w:color w:val="000000" w:themeColor="text1"/>
              </w:rPr>
              <w:t>Final programmatic report―</w:t>
            </w:r>
            <w:r w:rsidRPr="007C7174">
              <w:rPr>
                <w:b/>
                <w:bCs/>
                <w:color w:val="000000" w:themeColor="text1"/>
              </w:rPr>
              <w:t>July 2</w:t>
            </w:r>
            <w:r w:rsidRPr="007C7174">
              <w:rPr>
                <w:b/>
                <w:bCs/>
              </w:rPr>
              <w:t>0</w:t>
            </w:r>
            <w:r w:rsidRPr="007C7174">
              <w:rPr>
                <w:b/>
                <w:bCs/>
                <w:color w:val="000000" w:themeColor="text1"/>
              </w:rPr>
              <w:t>, 2023</w:t>
            </w:r>
          </w:p>
          <w:p w14:paraId="2A8DFC6C" w14:textId="7A930012" w:rsidR="00E5105B" w:rsidRPr="007C7174" w:rsidRDefault="008D1CD5" w:rsidP="00BC64E7">
            <w:pPr>
              <w:numPr>
                <w:ilvl w:val="0"/>
                <w:numId w:val="26"/>
              </w:numPr>
              <w:pBdr>
                <w:top w:val="nil"/>
                <w:left w:val="nil"/>
                <w:bottom w:val="nil"/>
                <w:right w:val="nil"/>
                <w:between w:val="nil"/>
              </w:pBdr>
              <w:rPr>
                <w:i/>
                <w:iCs/>
                <w:color w:val="000000" w:themeColor="text1"/>
              </w:rPr>
            </w:pPr>
            <w:r w:rsidRPr="007C7174">
              <w:t>Inquiry-based instructional lessons with supporting materials</w:t>
            </w:r>
            <w:r w:rsidRPr="007C7174">
              <w:rPr>
                <w:color w:val="000000" w:themeColor="text1"/>
              </w:rPr>
              <w:t xml:space="preserve"> – </w:t>
            </w:r>
            <w:r w:rsidRPr="007C7174">
              <w:rPr>
                <w:b/>
                <w:bCs/>
                <w:color w:val="000000" w:themeColor="text1"/>
              </w:rPr>
              <w:t>July 2</w:t>
            </w:r>
            <w:r w:rsidRPr="007C7174">
              <w:rPr>
                <w:b/>
                <w:bCs/>
              </w:rPr>
              <w:t>0</w:t>
            </w:r>
            <w:r w:rsidRPr="007C7174">
              <w:rPr>
                <w:b/>
                <w:bCs/>
                <w:color w:val="000000" w:themeColor="text1"/>
              </w:rPr>
              <w:t>,2023</w:t>
            </w:r>
          </w:p>
          <w:p w14:paraId="5EE69CEB" w14:textId="78D7AB71" w:rsidR="00F7278A" w:rsidRPr="007C7174" w:rsidRDefault="091CD5FE" w:rsidP="0DD451D2">
            <w:pPr>
              <w:numPr>
                <w:ilvl w:val="1"/>
                <w:numId w:val="26"/>
              </w:numPr>
              <w:pBdr>
                <w:top w:val="nil"/>
                <w:left w:val="nil"/>
                <w:bottom w:val="nil"/>
                <w:right w:val="nil"/>
                <w:between w:val="nil"/>
              </w:pBdr>
              <w:rPr>
                <w:i/>
                <w:iCs/>
                <w:color w:val="000000"/>
              </w:rPr>
            </w:pPr>
            <w:r w:rsidRPr="007C7174">
              <w:rPr>
                <w:color w:val="000000" w:themeColor="text1"/>
              </w:rPr>
              <w:t xml:space="preserve">Completed </w:t>
            </w:r>
            <w:r w:rsidR="00763854" w:rsidRPr="007C7174">
              <w:t>Instructional Materials</w:t>
            </w:r>
            <w:r w:rsidRPr="007C7174">
              <w:rPr>
                <w:color w:val="000000" w:themeColor="text1"/>
              </w:rPr>
              <w:t xml:space="preserve"> aligned to grade level standards in PDF format accessible to individuals with disabilities. The grant awardee is responsible for collecting these from individual teachers and submitting them via the online link provided by SCDE and following the procedures shared during the PATA session for preparation for the Instruction Hub.</w:t>
            </w:r>
            <w:r w:rsidR="041ADE48" w:rsidRPr="007C7174">
              <w:rPr>
                <w:color w:val="000000" w:themeColor="text1"/>
              </w:rPr>
              <w:t xml:space="preserve"> </w:t>
            </w:r>
          </w:p>
          <w:p w14:paraId="57DB287D" w14:textId="6BFEA3CD" w:rsidR="00F7278A" w:rsidRPr="007C7174" w:rsidRDefault="001E118C" w:rsidP="0DD451D2">
            <w:pPr>
              <w:numPr>
                <w:ilvl w:val="1"/>
                <w:numId w:val="26"/>
              </w:numPr>
              <w:pBdr>
                <w:top w:val="nil"/>
                <w:left w:val="nil"/>
                <w:bottom w:val="nil"/>
                <w:right w:val="nil"/>
                <w:between w:val="nil"/>
              </w:pBdr>
              <w:rPr>
                <w:i/>
                <w:iCs/>
                <w:color w:val="000000"/>
              </w:rPr>
            </w:pPr>
            <w:r w:rsidRPr="007C7174">
              <w:rPr>
                <w:color w:val="000000" w:themeColor="text1"/>
              </w:rPr>
              <w:t xml:space="preserve">Upon SCDE review of the </w:t>
            </w:r>
            <w:r w:rsidR="00763854" w:rsidRPr="007C7174">
              <w:t>Instructional Materials</w:t>
            </w:r>
            <w:r w:rsidRPr="007C7174">
              <w:rPr>
                <w:color w:val="000000" w:themeColor="text1"/>
              </w:rPr>
              <w:t xml:space="preserve"> the grant awardee is responsible for making any necessary revisions and understands units will not be published if revisions are not made. </w:t>
            </w:r>
            <w:r w:rsidR="4DB6484A" w:rsidRPr="007C7174">
              <w:rPr>
                <w:color w:val="000000" w:themeColor="text1"/>
              </w:rPr>
              <w:t xml:space="preserve"> </w:t>
            </w:r>
          </w:p>
          <w:p w14:paraId="24198D82" w14:textId="696FEA2E" w:rsidR="00E5105B" w:rsidRPr="007C7174" w:rsidRDefault="453269F9" w:rsidP="0DD451D2">
            <w:pPr>
              <w:numPr>
                <w:ilvl w:val="1"/>
                <w:numId w:val="26"/>
              </w:numPr>
              <w:pBdr>
                <w:top w:val="nil"/>
                <w:left w:val="nil"/>
                <w:bottom w:val="nil"/>
                <w:right w:val="nil"/>
                <w:between w:val="nil"/>
              </w:pBdr>
              <w:rPr>
                <w:i/>
                <w:iCs/>
                <w:color w:val="000000"/>
              </w:rPr>
            </w:pPr>
            <w:r w:rsidRPr="007C7174">
              <w:rPr>
                <w:color w:val="000000" w:themeColor="text1"/>
              </w:rPr>
              <w:lastRenderedPageBreak/>
              <w:t>Participant Evaluation Survey results.</w:t>
            </w:r>
          </w:p>
        </w:tc>
      </w:tr>
    </w:tbl>
    <w:p w14:paraId="275ED8D6" w14:textId="77777777" w:rsidR="00E5105B" w:rsidRPr="007C7174" w:rsidRDefault="00E5105B" w:rsidP="1AE28C4D">
      <w:pPr>
        <w:rPr>
          <w:i/>
          <w:iCs/>
        </w:rPr>
      </w:pPr>
    </w:p>
    <w:p w14:paraId="7CB1587D" w14:textId="2D2142F4" w:rsidR="00E5105B" w:rsidRPr="007C7174" w:rsidRDefault="008D1CD5" w:rsidP="48F6BEE1">
      <w:pPr>
        <w:rPr>
          <w:i/>
          <w:iCs/>
        </w:rPr>
      </w:pPr>
      <w:r w:rsidRPr="007C7174">
        <w:rPr>
          <w:i/>
          <w:iCs/>
        </w:rPr>
        <w:t>Fiscal Reporting Requirements</w:t>
      </w:r>
    </w:p>
    <w:p w14:paraId="3A9CAFF1" w14:textId="68E281EB" w:rsidR="00E5105B" w:rsidRPr="007C7174" w:rsidRDefault="008D1CD5">
      <w:pPr>
        <w:ind w:left="720"/>
      </w:pPr>
      <w:r w:rsidRPr="007C7174">
        <w:t xml:space="preserve">All expenditure reports must be submitted through the SCDE’s grants accounting processing system (GAPS). GAPS training will be provided to grantees during the grantee post-award meeting. </w:t>
      </w:r>
      <w:proofErr w:type="gramStart"/>
      <w:r w:rsidRPr="007C7174">
        <w:t>Submission</w:t>
      </w:r>
      <w:proofErr w:type="gramEnd"/>
      <w:r w:rsidRPr="007C7174">
        <w:t xml:space="preserve"> of expenditure reports will be accepted monthly but, at a minimum, must meet reporting deadlines in the applicable table </w:t>
      </w:r>
      <w:r w:rsidRPr="00FE3820">
        <w:t xml:space="preserve">on pages </w:t>
      </w:r>
      <w:r w:rsidR="009C6976">
        <w:t>5</w:t>
      </w:r>
      <w:r w:rsidRPr="00FE3820">
        <w:rPr>
          <w:color w:val="000000"/>
        </w:rPr>
        <w:t>–7</w:t>
      </w:r>
      <w:r w:rsidRPr="00FE3820">
        <w:t>.</w:t>
      </w:r>
    </w:p>
    <w:p w14:paraId="28168632" w14:textId="77777777" w:rsidR="00E5105B" w:rsidRPr="007C7174" w:rsidRDefault="00E5105B"/>
    <w:p w14:paraId="0326F73F" w14:textId="77777777" w:rsidR="00E5105B" w:rsidRPr="007C7174" w:rsidRDefault="008D1CD5" w:rsidP="00BC64E7">
      <w:pPr>
        <w:numPr>
          <w:ilvl w:val="2"/>
          <w:numId w:val="5"/>
        </w:numPr>
        <w:pBdr>
          <w:top w:val="nil"/>
          <w:left w:val="nil"/>
          <w:bottom w:val="nil"/>
          <w:right w:val="nil"/>
          <w:between w:val="nil"/>
        </w:pBdr>
        <w:ind w:left="720"/>
        <w:rPr>
          <w:color w:val="000000"/>
          <w:u w:val="single"/>
        </w:rPr>
      </w:pPr>
      <w:r w:rsidRPr="007C7174">
        <w:rPr>
          <w:color w:val="000000"/>
          <w:u w:val="single"/>
        </w:rPr>
        <w:t>Project Budget</w:t>
      </w:r>
    </w:p>
    <w:p w14:paraId="08E7DF84" w14:textId="77777777" w:rsidR="00E5105B" w:rsidRPr="007C7174" w:rsidRDefault="008D1CD5">
      <w:pPr>
        <w:ind w:left="720"/>
      </w:pPr>
      <w:r w:rsidRPr="007C7174">
        <w:t xml:space="preserve">A project budget of projected expenditures to be funded by the grant must be submitted with the application. Approved budgets must be uploaded into GAPS by grantees after the receipt of the grant award notification and prior to submitting reimbursement requests. </w:t>
      </w:r>
    </w:p>
    <w:p w14:paraId="42768433" w14:textId="2A80B72F" w:rsidR="00626DD9" w:rsidRDefault="00626DD9"/>
    <w:p w14:paraId="57BA80AB" w14:textId="77777777" w:rsidR="00E5105B" w:rsidRPr="007C7174" w:rsidRDefault="008D1CD5" w:rsidP="00BC64E7">
      <w:pPr>
        <w:numPr>
          <w:ilvl w:val="2"/>
          <w:numId w:val="5"/>
        </w:numPr>
        <w:pBdr>
          <w:top w:val="nil"/>
          <w:left w:val="nil"/>
          <w:bottom w:val="nil"/>
          <w:right w:val="nil"/>
          <w:between w:val="nil"/>
        </w:pBdr>
        <w:ind w:left="720"/>
        <w:rPr>
          <w:color w:val="000000"/>
          <w:u w:val="single"/>
        </w:rPr>
      </w:pPr>
      <w:r w:rsidRPr="007C7174">
        <w:rPr>
          <w:color w:val="000000"/>
          <w:u w:val="single"/>
        </w:rPr>
        <w:t>Monitoring</w:t>
      </w:r>
    </w:p>
    <w:p w14:paraId="4088DE9C" w14:textId="60AB9723" w:rsidR="00E5105B" w:rsidRPr="007C7174" w:rsidRDefault="008D1CD5" w:rsidP="00112AF6">
      <w:pPr>
        <w:ind w:left="720"/>
      </w:pPr>
      <w:r w:rsidRPr="007C7174">
        <w:t>The SCDE will monitor grantees by reviewing and approving the benchmark reports and final performance reports. All information in reports is subject to verification.</w:t>
      </w:r>
    </w:p>
    <w:p w14:paraId="5DD0CC6E" w14:textId="77777777" w:rsidR="00E5105B" w:rsidRPr="007C7174" w:rsidRDefault="008D1CD5">
      <w:pPr>
        <w:ind w:left="720"/>
      </w:pPr>
      <w:r w:rsidRPr="007C7174">
        <w:t xml:space="preserve">The SCDE may conduct programmatic and financial monitoring site visits. Grantees </w:t>
      </w:r>
      <w:r w:rsidRPr="007C7174">
        <w:rPr>
          <w:i/>
        </w:rPr>
        <w:t>must</w:t>
      </w:r>
      <w:r w:rsidRPr="007C7174">
        <w:t xml:space="preserve"> agree to site visits conducted by the SCDE. The purpose of site visits is to validate information provided in fiscal and program reports and to gather more detailed information on implementation efforts and challenges from interviews and observations for monitoring and evaluation purposes.</w:t>
      </w:r>
    </w:p>
    <w:p w14:paraId="2E3F75EC" w14:textId="77777777" w:rsidR="00E5105B" w:rsidRPr="007C7174" w:rsidRDefault="00E5105B">
      <w:pPr>
        <w:ind w:left="720"/>
      </w:pPr>
    </w:p>
    <w:p w14:paraId="539BB008" w14:textId="77777777" w:rsidR="00E5105B" w:rsidRPr="007C7174" w:rsidRDefault="008D1CD5">
      <w:pPr>
        <w:ind w:left="720"/>
      </w:pPr>
      <w:r w:rsidRPr="007C7174">
        <w:t>The SCDE may require additional information from the grantee, verify information with the authorizing agency, or require the submission of additional documentation including, but not limited to, invoices, receipts, and personnel time and effort reports. Prior to a site visit, the grantee may be required to submit additional relevant information that will allow the SCDE to conduct a useful, efficient, and effective visit. The SCDE may require electronic submission of documents instead of a paper-copy submission.</w:t>
      </w:r>
    </w:p>
    <w:p w14:paraId="16BCFFD2" w14:textId="77777777" w:rsidR="00E5105B" w:rsidRPr="007C7174" w:rsidRDefault="00E5105B">
      <w:pPr>
        <w:ind w:firstLine="720"/>
      </w:pPr>
    </w:p>
    <w:p w14:paraId="6BAED7C1" w14:textId="77777777" w:rsidR="00E5105B" w:rsidRPr="007C7174" w:rsidRDefault="008D1CD5">
      <w:pPr>
        <w:ind w:left="720"/>
      </w:pPr>
      <w:r w:rsidRPr="007C7174">
        <w:t>SCDE staff will verify the contents of documentation submitted. Grantees may be asked to revise reports when</w:t>
      </w:r>
    </w:p>
    <w:p w14:paraId="2D97F75B" w14:textId="77777777" w:rsidR="00E5105B" w:rsidRPr="007C7174" w:rsidRDefault="008D1CD5" w:rsidP="00BC64E7">
      <w:pPr>
        <w:numPr>
          <w:ilvl w:val="0"/>
          <w:numId w:val="10"/>
        </w:numPr>
        <w:ind w:left="1080"/>
      </w:pPr>
      <w:r w:rsidRPr="007C7174">
        <w:t>non-allowable expenses are found;</w:t>
      </w:r>
    </w:p>
    <w:p w14:paraId="39F93BCB" w14:textId="77777777" w:rsidR="00E5105B" w:rsidRPr="007C7174" w:rsidRDefault="008D1CD5" w:rsidP="00BC64E7">
      <w:pPr>
        <w:numPr>
          <w:ilvl w:val="0"/>
          <w:numId w:val="10"/>
        </w:numPr>
        <w:ind w:left="1080"/>
      </w:pPr>
      <w:r w:rsidRPr="007C7174">
        <w:t>reports are confusing or difficult to understand; or</w:t>
      </w:r>
    </w:p>
    <w:p w14:paraId="2977BD81" w14:textId="1E709151" w:rsidR="00E5105B" w:rsidRPr="007C7174" w:rsidRDefault="1F0702A7" w:rsidP="00BC64E7">
      <w:pPr>
        <w:numPr>
          <w:ilvl w:val="0"/>
          <w:numId w:val="10"/>
        </w:numPr>
        <w:ind w:left="1080"/>
      </w:pPr>
      <w:r w:rsidRPr="007C7174">
        <w:t xml:space="preserve">there are unexplained discrepancies between the proposed use of grant funds, as provided in the annual budget, and actual expenditures found in the submitted documentation; or </w:t>
      </w:r>
    </w:p>
    <w:p w14:paraId="0260EFE0" w14:textId="1C9C9748" w:rsidR="6EC24D91" w:rsidRPr="007C7174" w:rsidRDefault="6EC24D91" w:rsidP="00BC64E7">
      <w:pPr>
        <w:numPr>
          <w:ilvl w:val="0"/>
          <w:numId w:val="10"/>
        </w:numPr>
        <w:ind w:left="1080"/>
      </w:pPr>
      <w:r w:rsidRPr="007C7174">
        <w:t>Instructional materials proposed are unclear.</w:t>
      </w:r>
    </w:p>
    <w:p w14:paraId="71ADC0C6" w14:textId="77777777" w:rsidR="00E5105B" w:rsidRPr="007C7174" w:rsidRDefault="00E5105B"/>
    <w:p w14:paraId="31C94DA3" w14:textId="77777777" w:rsidR="00E5105B" w:rsidRPr="007C7174" w:rsidRDefault="008D1CD5" w:rsidP="00BC64E7">
      <w:pPr>
        <w:numPr>
          <w:ilvl w:val="2"/>
          <w:numId w:val="5"/>
        </w:numPr>
        <w:pBdr>
          <w:top w:val="nil"/>
          <w:left w:val="nil"/>
          <w:bottom w:val="nil"/>
          <w:right w:val="nil"/>
          <w:between w:val="nil"/>
        </w:pBdr>
        <w:ind w:left="720"/>
        <w:rPr>
          <w:color w:val="000000"/>
          <w:u w:val="single"/>
        </w:rPr>
      </w:pPr>
      <w:r w:rsidRPr="007C7174">
        <w:rPr>
          <w:color w:val="000000"/>
          <w:u w:val="single"/>
        </w:rPr>
        <w:t>Program Evaluation</w:t>
      </w:r>
    </w:p>
    <w:p w14:paraId="273B3412" w14:textId="50286653" w:rsidR="00E5105B" w:rsidRPr="007C7174" w:rsidRDefault="008D1CD5">
      <w:pPr>
        <w:ind w:left="720"/>
      </w:pPr>
      <w:r w:rsidRPr="007C7174">
        <w:t xml:space="preserve">Progress toward meeting project goals will be evaluated through the benchmark reports detailed in Tables 1-3 </w:t>
      </w:r>
      <w:r w:rsidRPr="00FE3820">
        <w:t xml:space="preserve">on pages </w:t>
      </w:r>
      <w:r w:rsidR="009C6976">
        <w:t>5</w:t>
      </w:r>
      <w:r w:rsidRPr="00FE3820">
        <w:t>–</w:t>
      </w:r>
      <w:r w:rsidR="009C6976">
        <w:t>7</w:t>
      </w:r>
      <w:r w:rsidRPr="00FE3820">
        <w:t>.</w:t>
      </w:r>
    </w:p>
    <w:p w14:paraId="254965BD" w14:textId="77777777" w:rsidR="00E5105B" w:rsidRPr="007C7174" w:rsidRDefault="00E5105B">
      <w:pPr>
        <w:ind w:left="720"/>
      </w:pPr>
    </w:p>
    <w:p w14:paraId="0BD0DD47" w14:textId="13B400A0" w:rsidR="00E5105B" w:rsidRPr="007C7174" w:rsidRDefault="008D1CD5">
      <w:pPr>
        <w:ind w:left="720"/>
      </w:pPr>
      <w:r w:rsidRPr="007C7174">
        <w:t>A final programm</w:t>
      </w:r>
      <w:r w:rsidR="00AB6BD4" w:rsidRPr="007C7174">
        <w:t xml:space="preserve">atic report must be </w:t>
      </w:r>
      <w:r w:rsidR="00AB6BD4" w:rsidRPr="00FE3820">
        <w:t xml:space="preserve">submitted by </w:t>
      </w:r>
      <w:r w:rsidR="00C23BAE" w:rsidRPr="00FE3820">
        <w:t>July 20,</w:t>
      </w:r>
      <w:r w:rsidR="00AB6BD4" w:rsidRPr="00FE3820">
        <w:t xml:space="preserve"> 2023</w:t>
      </w:r>
      <w:r w:rsidRPr="00FE3820">
        <w:t>. The report must include project success toward goals stated in the application. If a grantee fails</w:t>
      </w:r>
      <w:r w:rsidRPr="007C7174">
        <w:t xml:space="preserve"> to submit the final </w:t>
      </w:r>
      <w:r w:rsidRPr="007C7174">
        <w:lastRenderedPageBreak/>
        <w:t>programmatic report in a timely manner, or if any of the performance requirements in section H.2 (</w:t>
      </w:r>
      <w:r w:rsidRPr="00FE3820">
        <w:t xml:space="preserve">see pages </w:t>
      </w:r>
      <w:r w:rsidR="009C6976">
        <w:t>5</w:t>
      </w:r>
      <w:r w:rsidRPr="00FE3820">
        <w:t>–</w:t>
      </w:r>
      <w:r w:rsidR="00250DD0" w:rsidRPr="00FE3820">
        <w:t>7</w:t>
      </w:r>
      <w:r w:rsidRPr="00FE3820">
        <w:t>) are not</w:t>
      </w:r>
      <w:r w:rsidRPr="007C7174">
        <w:t xml:space="preserve"> completed, the SCDE may consider the grantee a high risk and elect to disqualify the grantee from future funding opportunities.</w:t>
      </w:r>
    </w:p>
    <w:p w14:paraId="66C5A98F" w14:textId="77777777" w:rsidR="00E5105B" w:rsidRPr="007C7174" w:rsidRDefault="00E5105B"/>
    <w:p w14:paraId="4806B8B4" w14:textId="77777777" w:rsidR="00E5105B" w:rsidRPr="007C7174" w:rsidRDefault="008D1CD5" w:rsidP="00BC64E7">
      <w:pPr>
        <w:numPr>
          <w:ilvl w:val="2"/>
          <w:numId w:val="5"/>
        </w:numPr>
        <w:pBdr>
          <w:top w:val="nil"/>
          <w:left w:val="nil"/>
          <w:bottom w:val="nil"/>
          <w:right w:val="nil"/>
          <w:between w:val="nil"/>
        </w:pBdr>
        <w:ind w:left="720"/>
        <w:rPr>
          <w:color w:val="000000"/>
          <w:u w:val="single"/>
        </w:rPr>
      </w:pPr>
      <w:r w:rsidRPr="007C7174">
        <w:rPr>
          <w:color w:val="000000"/>
          <w:u w:val="single"/>
        </w:rPr>
        <w:t>Technical Assistance to Grantees</w:t>
      </w:r>
    </w:p>
    <w:p w14:paraId="44E89E7E" w14:textId="77777777" w:rsidR="00E5105B" w:rsidRPr="007C7174" w:rsidRDefault="008D1CD5">
      <w:pPr>
        <w:ind w:left="720"/>
      </w:pPr>
      <w:r w:rsidRPr="007C7174">
        <w:t>Grantees are required to participate in any technical assistance that the SCDE may conduct related to completing and filing reports or other requirements of the African American History Instructional Materials Project grant. Delivery of such technical assistance may include in-person meetings, webinars, and conference calls.</w:t>
      </w:r>
    </w:p>
    <w:p w14:paraId="2B151E18" w14:textId="77777777" w:rsidR="00E5105B" w:rsidRPr="007C7174" w:rsidRDefault="00E5105B"/>
    <w:p w14:paraId="64303BC9" w14:textId="77777777" w:rsidR="00E5105B" w:rsidRPr="007C7174" w:rsidRDefault="008D1CD5" w:rsidP="00BC64E7">
      <w:pPr>
        <w:pStyle w:val="Heading2"/>
        <w:numPr>
          <w:ilvl w:val="0"/>
          <w:numId w:val="5"/>
        </w:numPr>
        <w:jc w:val="left"/>
      </w:pPr>
      <w:bookmarkStart w:id="14" w:name="_Toc108795205"/>
      <w:r w:rsidRPr="007C7174">
        <w:t>Fiscal Operations</w:t>
      </w:r>
      <w:bookmarkEnd w:id="14"/>
    </w:p>
    <w:p w14:paraId="29726949" w14:textId="77777777" w:rsidR="00E5105B" w:rsidRPr="007C7174" w:rsidRDefault="00E5105B">
      <w:pPr>
        <w:ind w:firstLine="720"/>
      </w:pPr>
    </w:p>
    <w:p w14:paraId="253DD223" w14:textId="77777777" w:rsidR="00E5105B" w:rsidRPr="007C7174" w:rsidRDefault="008D1CD5">
      <w:r w:rsidRPr="007C7174">
        <w:t>Grantees must use grant funds for allowable grant expenditures during the grant period only. African American History Instructional Materials grant funds are disbursed upon verification of attainment of required benchmarks and approval of reimbursement requests submitted via GAPS. The SCDE will de-obligate any unspent funds remaining at the end of the grant period for reallocation to other grantees for purposes allowed under the authorizing legislation.</w:t>
      </w:r>
    </w:p>
    <w:p w14:paraId="4FB36088" w14:textId="77777777" w:rsidR="00E5105B" w:rsidRPr="007C7174" w:rsidRDefault="00E5105B">
      <w:pPr>
        <w:ind w:firstLine="720"/>
      </w:pPr>
    </w:p>
    <w:p w14:paraId="2F8B16C0" w14:textId="77777777" w:rsidR="00E5105B" w:rsidRPr="007C7174" w:rsidRDefault="008D1CD5">
      <w:r w:rsidRPr="007C7174">
        <w:t xml:space="preserve">Matching or in-kind funds are not required; however, </w:t>
      </w:r>
      <w:proofErr w:type="gramStart"/>
      <w:r w:rsidRPr="007C7174">
        <w:t>matching</w:t>
      </w:r>
      <w:proofErr w:type="gramEnd"/>
      <w:r w:rsidRPr="007C7174">
        <w:t xml:space="preserve"> and in-kind funds are an indicator of potential long-term sustainability of an African American History program.</w:t>
      </w:r>
    </w:p>
    <w:p w14:paraId="05F49952" w14:textId="77777777" w:rsidR="00E5105B" w:rsidRPr="007C7174" w:rsidRDefault="00E5105B"/>
    <w:p w14:paraId="13AAA2E7" w14:textId="77777777" w:rsidR="00E5105B" w:rsidRPr="007C7174" w:rsidRDefault="008D1CD5">
      <w:pPr>
        <w:ind w:left="360"/>
        <w:rPr>
          <w:u w:val="single"/>
        </w:rPr>
      </w:pPr>
      <w:r w:rsidRPr="007C7174">
        <w:rPr>
          <w:u w:val="single"/>
        </w:rPr>
        <w:t>Allowable Costs</w:t>
      </w:r>
    </w:p>
    <w:p w14:paraId="14382FAB" w14:textId="1E5D8000" w:rsidR="00E5105B" w:rsidRPr="007C7174" w:rsidRDefault="008D1CD5">
      <w:pPr>
        <w:ind w:left="360"/>
        <w:rPr>
          <w:u w:val="single"/>
        </w:rPr>
      </w:pPr>
      <w:r w:rsidRPr="007C7174">
        <w:t>Grants must be used in accordance with statutory and regulatory requirements. Grant funds may be used to provide participant stipends, cover all materials costs, and salaries. For the multi-day experience, lodging, travel, and meal per diem at the government rate is acceptable.</w:t>
      </w:r>
    </w:p>
    <w:p w14:paraId="4A896BFE" w14:textId="77777777" w:rsidR="00E5105B" w:rsidRPr="007C7174" w:rsidRDefault="00E5105B">
      <w:pPr>
        <w:ind w:left="360"/>
      </w:pPr>
    </w:p>
    <w:p w14:paraId="1500C3F2" w14:textId="77777777" w:rsidR="00E5105B" w:rsidRPr="007C7174" w:rsidRDefault="008D1CD5">
      <w:pPr>
        <w:ind w:left="360"/>
        <w:rPr>
          <w:u w:val="single"/>
        </w:rPr>
      </w:pPr>
      <w:r w:rsidRPr="007C7174">
        <w:rPr>
          <w:u w:val="single"/>
        </w:rPr>
        <w:t>Unallowable Costs</w:t>
      </w:r>
    </w:p>
    <w:p w14:paraId="5969D821" w14:textId="4821FFF7" w:rsidR="00E5105B" w:rsidRPr="007C7174" w:rsidRDefault="008D1CD5">
      <w:pPr>
        <w:ind w:left="360"/>
      </w:pPr>
      <w:r w:rsidRPr="007C7174">
        <w:t>Grantees may not use African American History Instructional Materials grant funds for any costs that provide for any unauthorized activities described in Section G (</w:t>
      </w:r>
      <w:r w:rsidRPr="00FE3820">
        <w:t xml:space="preserve">see page </w:t>
      </w:r>
      <w:r w:rsidR="009C6976">
        <w:t>4</w:t>
      </w:r>
      <w:r w:rsidRPr="00FE3820">
        <w:t>), or for</w:t>
      </w:r>
      <w:r w:rsidRPr="007C7174">
        <w:t xml:space="preserve"> activities designed to promote itself or its programs to parents or the community. African American History Instructional Materials grant funds may not be used for new construction or purchases that do not directly support the approved work plan. </w:t>
      </w:r>
    </w:p>
    <w:p w14:paraId="4C955330" w14:textId="77777777" w:rsidR="00E5105B" w:rsidRPr="007C7174" w:rsidRDefault="00E5105B"/>
    <w:p w14:paraId="17A5332E" w14:textId="77777777" w:rsidR="00E5105B" w:rsidRPr="007C7174" w:rsidRDefault="008D1CD5" w:rsidP="00BC64E7">
      <w:pPr>
        <w:pStyle w:val="Heading2"/>
        <w:numPr>
          <w:ilvl w:val="0"/>
          <w:numId w:val="5"/>
        </w:numPr>
        <w:jc w:val="left"/>
      </w:pPr>
      <w:bookmarkStart w:id="15" w:name="_Toc108795206"/>
      <w:r w:rsidRPr="007C7174">
        <w:t>Supplement, Not Supplant</w:t>
      </w:r>
      <w:bookmarkEnd w:id="15"/>
    </w:p>
    <w:p w14:paraId="37A91DEA" w14:textId="77777777" w:rsidR="00E5105B" w:rsidRPr="007C7174" w:rsidRDefault="00E5105B"/>
    <w:p w14:paraId="6DED684E" w14:textId="77777777" w:rsidR="00E5105B" w:rsidRPr="007C7174" w:rsidRDefault="008D1CD5">
      <w:r w:rsidRPr="007C7174">
        <w:t>African American History Instructional Materials grant funds must supplement, not supplant, existing services and may not be used to supplant federal, state, local, or non-federal funds. Projects may not use grant funds to pay for existing levels of services funded from any other sources.</w:t>
      </w:r>
    </w:p>
    <w:p w14:paraId="47C7716B" w14:textId="77777777" w:rsidR="00E5105B" w:rsidRPr="007C7174" w:rsidRDefault="00E5105B"/>
    <w:p w14:paraId="49570417" w14:textId="77777777" w:rsidR="00E5105B" w:rsidRPr="007C7174" w:rsidRDefault="008D1CD5" w:rsidP="00BC64E7">
      <w:pPr>
        <w:pStyle w:val="Heading2"/>
        <w:numPr>
          <w:ilvl w:val="0"/>
          <w:numId w:val="5"/>
        </w:numPr>
        <w:jc w:val="left"/>
      </w:pPr>
      <w:bookmarkStart w:id="16" w:name="_Toc108795207"/>
      <w:r w:rsidRPr="007C7174">
        <w:t>Review and Selection Process</w:t>
      </w:r>
      <w:bookmarkEnd w:id="16"/>
    </w:p>
    <w:p w14:paraId="2A44C79D" w14:textId="77777777" w:rsidR="00E5105B" w:rsidRPr="007C7174" w:rsidRDefault="00E5105B">
      <w:pPr>
        <w:widowControl w:val="0"/>
      </w:pPr>
    </w:p>
    <w:p w14:paraId="2BAAA309" w14:textId="581E629D" w:rsidR="00E5105B" w:rsidRPr="007C7174" w:rsidRDefault="008D1CD5">
      <w:pPr>
        <w:widowControl w:val="0"/>
      </w:pPr>
      <w:r w:rsidRPr="007C7174">
        <w:t xml:space="preserve">Only those grant applications that are received by the deadline and deemed complete will be forwarded for review and funding consideration. All required materials, including forms and appendices, must be submitted for the application to be considered complete and eligible for review. Program staff will conduct an initial review of applications for completeness and </w:t>
      </w:r>
      <w:r w:rsidRPr="007C7174">
        <w:lastRenderedPageBreak/>
        <w:t>compliance with the RFP instructions. Incomplete applications will not be reviewed or considered for funding.</w:t>
      </w:r>
    </w:p>
    <w:p w14:paraId="4C3D514F" w14:textId="77777777" w:rsidR="00E5105B" w:rsidRPr="007C7174" w:rsidRDefault="00E5105B">
      <w:pPr>
        <w:widowControl w:val="0"/>
        <w:ind w:firstLine="720"/>
      </w:pPr>
    </w:p>
    <w:p w14:paraId="67A4664C" w14:textId="79D10F49" w:rsidR="00E5105B" w:rsidRPr="007C7174" w:rsidRDefault="1F0702A7" w:rsidP="2E925679">
      <w:r w:rsidRPr="007C7174">
        <w:t xml:space="preserve">Applications are reviewed by a diverse panel of experienced grant readers from various professions and entities with no vested interest in any applicant or proposal. Each application will be evaluated based on the quality of the proposed activities and the capability of the applicant to implement the proposed project. </w:t>
      </w:r>
    </w:p>
    <w:p w14:paraId="28213D8A" w14:textId="65952B38" w:rsidR="00E5105B" w:rsidRPr="007C7174" w:rsidRDefault="00E5105B" w:rsidP="2E925679"/>
    <w:p w14:paraId="50C0B1EE" w14:textId="2B11D843" w:rsidR="00E5105B" w:rsidRPr="00C701F7" w:rsidRDefault="1F0702A7" w:rsidP="00C701F7">
      <w:r w:rsidRPr="007C7174">
        <w:t xml:space="preserve">Applications will be reviewed using the scoring rubric </w:t>
      </w:r>
      <w:r w:rsidRPr="00FE3820">
        <w:t>on pages 2</w:t>
      </w:r>
      <w:r w:rsidR="009C6976">
        <w:t>2</w:t>
      </w:r>
      <w:r w:rsidRPr="00FE3820">
        <w:t>-</w:t>
      </w:r>
      <w:r w:rsidR="009C6976">
        <w:t>28</w:t>
      </w:r>
      <w:r w:rsidRPr="00FE3820">
        <w:t>. After</w:t>
      </w:r>
      <w:r w:rsidRPr="007C7174">
        <w:t xml:space="preserve"> the reviewers have individually rated each application, the scores will be calculated and ranked by average</w:t>
      </w:r>
      <w:r w:rsidR="00D42463" w:rsidRPr="007C7174">
        <w:t xml:space="preserve"> score</w:t>
      </w:r>
      <w:r w:rsidRPr="007C7174">
        <w:t>. Upon meeting the SCDE’s final approval, awards will be given based on the availability of funds and geographic equity.</w:t>
      </w:r>
      <w:r w:rsidR="00C701F7">
        <w:t xml:space="preserve"> </w:t>
      </w:r>
      <w:r w:rsidR="008D1CD5" w:rsidRPr="007C7174">
        <w:rPr>
          <w:color w:val="000000"/>
        </w:rPr>
        <w:t>Before final awards are made, applicants who have previously received African American History Instructional Materials funding will be subject to a review of historical data (including financial data for evidence of timely submission and accuracy of budgets, expenditure reports, amendment requests, and supporting documents) to confirm compliance and performance during the previous grant periods. The SCDE will also consider progress in achieving the objectives as set forth in the previously funded applications, the effectiveness of the funded project in meeting the purposes of the African American History Instructional Materials program, and the ability to sustain work supported by previous funding. The SCDE reserves the right to not grant an award if the data review reveals that the applicant did not adhere to the previous grant’s guidelines or meet the project’s goals and objectives.</w:t>
      </w:r>
    </w:p>
    <w:p w14:paraId="0B76D008" w14:textId="77777777" w:rsidR="00E5105B" w:rsidRPr="007C7174" w:rsidRDefault="00E5105B">
      <w:pPr>
        <w:pBdr>
          <w:top w:val="nil"/>
          <w:left w:val="nil"/>
          <w:bottom w:val="nil"/>
          <w:right w:val="nil"/>
          <w:between w:val="nil"/>
        </w:pBdr>
        <w:ind w:firstLine="720"/>
        <w:rPr>
          <w:color w:val="000000"/>
        </w:rPr>
      </w:pPr>
    </w:p>
    <w:p w14:paraId="68176AD7" w14:textId="77777777" w:rsidR="00E5105B" w:rsidRPr="007C7174" w:rsidRDefault="008D1CD5">
      <w:pPr>
        <w:pBdr>
          <w:top w:val="nil"/>
          <w:left w:val="nil"/>
          <w:bottom w:val="nil"/>
          <w:right w:val="nil"/>
          <w:between w:val="nil"/>
        </w:pBdr>
        <w:rPr>
          <w:color w:val="000000"/>
        </w:rPr>
      </w:pPr>
      <w:r w:rsidRPr="007C7174">
        <w:rPr>
          <w:color w:val="000000"/>
        </w:rPr>
        <w:t>The SCDE reserves the right to interview applicants recommended for funding, request additional documentation, and make a site visit as appropriate to ensure compliance with state requirements.</w:t>
      </w:r>
    </w:p>
    <w:p w14:paraId="656AB330" w14:textId="77777777" w:rsidR="00E5105B" w:rsidRPr="007C7174" w:rsidRDefault="00E5105B">
      <w:pPr>
        <w:pBdr>
          <w:top w:val="nil"/>
          <w:left w:val="nil"/>
          <w:bottom w:val="nil"/>
          <w:right w:val="nil"/>
          <w:between w:val="nil"/>
        </w:pBdr>
        <w:rPr>
          <w:color w:val="000000"/>
        </w:rPr>
      </w:pPr>
    </w:p>
    <w:p w14:paraId="496926A8" w14:textId="77777777" w:rsidR="00E5105B" w:rsidRPr="007C7174" w:rsidRDefault="008D1CD5">
      <w:pPr>
        <w:pBdr>
          <w:top w:val="nil"/>
          <w:left w:val="nil"/>
          <w:bottom w:val="nil"/>
          <w:right w:val="nil"/>
          <w:between w:val="nil"/>
        </w:pBdr>
        <w:rPr>
          <w:color w:val="000000"/>
        </w:rPr>
      </w:pPr>
      <w:r w:rsidRPr="007C7174">
        <w:rPr>
          <w:color w:val="000000"/>
        </w:rPr>
        <w:t>The SCDE reserves the right to negotiate final budgets and to disqualify costs associated with any line items that are unallowable, unallocable, unreasonable, or inconsistent with the program’s goals or the proposed project’s activities and strategies.</w:t>
      </w:r>
    </w:p>
    <w:p w14:paraId="61FCDC49" w14:textId="77777777" w:rsidR="00E5105B" w:rsidRPr="007C7174" w:rsidRDefault="00E5105B">
      <w:pPr>
        <w:pBdr>
          <w:top w:val="nil"/>
          <w:left w:val="nil"/>
          <w:bottom w:val="nil"/>
          <w:right w:val="nil"/>
          <w:between w:val="nil"/>
        </w:pBdr>
        <w:rPr>
          <w:color w:val="000000"/>
        </w:rPr>
      </w:pPr>
    </w:p>
    <w:p w14:paraId="3C9BD3E1" w14:textId="69E57FC1" w:rsidR="00E5105B" w:rsidRPr="007C7174" w:rsidRDefault="008D1CD5">
      <w:r w:rsidRPr="007C7174">
        <w:t>Grant awards are not final until an SCDE grant award notice is fully executed. Notification of funding will be sent in December to the authorized official listed on the Certification Signature Page. After the notification of awards, copies of the reviewers’ comments and score sheets will be sent to the contact person identified in the online application.</w:t>
      </w:r>
    </w:p>
    <w:p w14:paraId="411C4624" w14:textId="77777777" w:rsidR="00E5105B" w:rsidRPr="007C7174" w:rsidRDefault="00E5105B">
      <w:pPr>
        <w:widowControl w:val="0"/>
      </w:pPr>
    </w:p>
    <w:p w14:paraId="5CF71B49" w14:textId="75968069" w:rsidR="00E5105B" w:rsidRDefault="008D1CD5" w:rsidP="009814BE">
      <w:pPr>
        <w:pStyle w:val="Heading2"/>
        <w:numPr>
          <w:ilvl w:val="0"/>
          <w:numId w:val="5"/>
        </w:numPr>
        <w:jc w:val="left"/>
      </w:pPr>
      <w:bookmarkStart w:id="17" w:name="_Toc108795208"/>
      <w:r w:rsidRPr="007C7174">
        <w:t>Appeals Process</w:t>
      </w:r>
      <w:bookmarkEnd w:id="17"/>
      <w:r w:rsidRPr="007C7174">
        <w:t xml:space="preserve"> </w:t>
      </w:r>
    </w:p>
    <w:p w14:paraId="29C92CD7" w14:textId="77777777" w:rsidR="009814BE" w:rsidRPr="009814BE" w:rsidRDefault="009814BE" w:rsidP="009814BE"/>
    <w:p w14:paraId="0EDEAB58" w14:textId="77777777" w:rsidR="00E5105B" w:rsidRPr="007C7174" w:rsidRDefault="008D1CD5">
      <w:pPr>
        <w:widowControl w:val="0"/>
      </w:pPr>
      <w:r w:rsidRPr="007C7174">
        <w:t xml:space="preserve">An applicant who has submitted an application that the SCDE does not fund has 30 calendar days after receiving notification that the application is not funded to request a review of the process. Scores may not be appealed; the SCDE will not rescore applications. An unfunded applicant may inquire as to </w:t>
      </w:r>
      <w:proofErr w:type="gramStart"/>
      <w:r w:rsidRPr="007C7174">
        <w:t>whether or not</w:t>
      </w:r>
      <w:proofErr w:type="gramEnd"/>
      <w:r w:rsidRPr="007C7174">
        <w:t xml:space="preserve"> the application process was followed. The request for review must be directed to the State Superintendent of Education and must state the reasons for the request. The Superintendent may delegate to a deputy superintendent the authority to conduct a review. The deputy superintendent will issue a decision after the review of the information submitted by the applicant and the program office. This decision will be the final decision of the agency. The applicant may appeal the agency’s decision to the Administrative Law Court under the terms of the Administrative Procedures Act.</w:t>
      </w:r>
    </w:p>
    <w:p w14:paraId="0F60110F" w14:textId="77777777" w:rsidR="00E5105B" w:rsidRPr="007C7174" w:rsidRDefault="008D1CD5">
      <w:pPr>
        <w:pStyle w:val="Heading1"/>
        <w:rPr>
          <w:b/>
          <w:sz w:val="24"/>
        </w:rPr>
      </w:pPr>
      <w:r w:rsidRPr="007C7174">
        <w:br w:type="page"/>
      </w:r>
      <w:bookmarkStart w:id="18" w:name="_Toc108795209"/>
      <w:r w:rsidRPr="007C7174">
        <w:rPr>
          <w:b/>
          <w:sz w:val="24"/>
        </w:rPr>
        <w:lastRenderedPageBreak/>
        <w:t>PART II: Application Overview, Content, and Instructions</w:t>
      </w:r>
      <w:bookmarkEnd w:id="18"/>
    </w:p>
    <w:p w14:paraId="737B27DD" w14:textId="77777777" w:rsidR="00E5105B" w:rsidRPr="007C7174" w:rsidRDefault="00E5105B"/>
    <w:p w14:paraId="56B54B0F" w14:textId="77777777" w:rsidR="00E5105B" w:rsidRPr="007C7174" w:rsidRDefault="008D1CD5">
      <w:pPr>
        <w:widowControl w:val="0"/>
        <w:pBdr>
          <w:top w:val="nil"/>
          <w:left w:val="nil"/>
          <w:bottom w:val="nil"/>
          <w:right w:val="nil"/>
          <w:between w:val="nil"/>
        </w:pBdr>
        <w:rPr>
          <w:color w:val="000000"/>
        </w:rPr>
      </w:pPr>
      <w:r w:rsidRPr="007C7174">
        <w:rPr>
          <w:color w:val="000000"/>
        </w:rPr>
        <w:t xml:space="preserve">Read </w:t>
      </w:r>
      <w:r w:rsidRPr="007C7174">
        <w:rPr>
          <w:i/>
          <w:color w:val="000000"/>
        </w:rPr>
        <w:t>all</w:t>
      </w:r>
      <w:r w:rsidRPr="007C7174">
        <w:rPr>
          <w:b/>
          <w:color w:val="000000"/>
        </w:rPr>
        <w:t xml:space="preserve"> </w:t>
      </w:r>
      <w:r w:rsidRPr="007C7174">
        <w:rPr>
          <w:color w:val="000000"/>
        </w:rPr>
        <w:t xml:space="preserve">guidelines and criteria carefully before preparing your application. Adhere to font, format, page limit, and organizational requirements. Only applications that include </w:t>
      </w:r>
      <w:r w:rsidRPr="007C7174">
        <w:rPr>
          <w:i/>
          <w:color w:val="000000"/>
        </w:rPr>
        <w:t>all</w:t>
      </w:r>
      <w:r w:rsidRPr="007C7174">
        <w:rPr>
          <w:color w:val="000000"/>
        </w:rPr>
        <w:t xml:space="preserve"> sections </w:t>
      </w:r>
      <w:r w:rsidRPr="007C7174">
        <w:rPr>
          <w:i/>
          <w:color w:val="000000"/>
        </w:rPr>
        <w:t>and</w:t>
      </w:r>
      <w:r w:rsidRPr="007C7174">
        <w:rPr>
          <w:color w:val="000000"/>
        </w:rPr>
        <w:t xml:space="preserve"> appendices and fully adhere to these guidelines will be reviewed and considered for funding. Incomplete applications </w:t>
      </w:r>
      <w:r w:rsidRPr="007C7174">
        <w:rPr>
          <w:i/>
          <w:color w:val="000000"/>
        </w:rPr>
        <w:t>will not</w:t>
      </w:r>
      <w:r w:rsidRPr="007C7174">
        <w:rPr>
          <w:color w:val="000000"/>
        </w:rPr>
        <w:t xml:space="preserve"> be reviewed.</w:t>
      </w:r>
    </w:p>
    <w:p w14:paraId="040D6F5F" w14:textId="77777777" w:rsidR="00E5105B" w:rsidRPr="007C7174" w:rsidRDefault="00E5105B">
      <w:pPr>
        <w:widowControl w:val="0"/>
      </w:pPr>
    </w:p>
    <w:p w14:paraId="127638BA" w14:textId="77777777" w:rsidR="00E5105B" w:rsidRPr="007C7174" w:rsidRDefault="008D1CD5" w:rsidP="00BC64E7">
      <w:pPr>
        <w:pStyle w:val="Heading2"/>
        <w:numPr>
          <w:ilvl w:val="0"/>
          <w:numId w:val="13"/>
        </w:numPr>
        <w:tabs>
          <w:tab w:val="left" w:pos="360"/>
        </w:tabs>
        <w:ind w:left="0" w:firstLine="0"/>
        <w:jc w:val="left"/>
      </w:pPr>
      <w:bookmarkStart w:id="19" w:name="_Toc108795210"/>
      <w:r w:rsidRPr="007C7174">
        <w:t>Application Overview</w:t>
      </w:r>
      <w:bookmarkEnd w:id="19"/>
    </w:p>
    <w:p w14:paraId="5C6AE74C" w14:textId="77777777" w:rsidR="00E5105B" w:rsidRPr="007C7174" w:rsidRDefault="00E5105B">
      <w:pPr>
        <w:ind w:firstLine="720"/>
        <w:rPr>
          <w:color w:val="000000"/>
        </w:rPr>
      </w:pPr>
    </w:p>
    <w:p w14:paraId="0C384380" w14:textId="6889EF1D" w:rsidR="00E5105B" w:rsidRPr="007C7174" w:rsidRDefault="008D1CD5">
      <w:r w:rsidRPr="007C7174">
        <w:rPr>
          <w:color w:val="000000" w:themeColor="text1"/>
        </w:rPr>
        <w:t xml:space="preserve">Applicants are encouraged to prepare </w:t>
      </w:r>
      <w:proofErr w:type="gramStart"/>
      <w:r w:rsidRPr="007C7174">
        <w:rPr>
          <w:i/>
          <w:iCs/>
          <w:color w:val="000000" w:themeColor="text1"/>
        </w:rPr>
        <w:t>all</w:t>
      </w:r>
      <w:r w:rsidRPr="007C7174">
        <w:rPr>
          <w:color w:val="000000" w:themeColor="text1"/>
        </w:rPr>
        <w:t xml:space="preserve"> of</w:t>
      </w:r>
      <w:proofErr w:type="gramEnd"/>
      <w:r w:rsidRPr="007C7174">
        <w:rPr>
          <w:color w:val="000000" w:themeColor="text1"/>
        </w:rPr>
        <w:t xml:space="preserve"> the following elements of the application </w:t>
      </w:r>
      <w:r w:rsidRPr="007C7174">
        <w:rPr>
          <w:i/>
          <w:iCs/>
          <w:color w:val="000000" w:themeColor="text1"/>
        </w:rPr>
        <w:t>before</w:t>
      </w:r>
      <w:r w:rsidRPr="007C7174">
        <w:rPr>
          <w:color w:val="000000" w:themeColor="text1"/>
        </w:rPr>
        <w:t xml:space="preserve"> beginning the online submission process. Do not wait until the last minute to </w:t>
      </w:r>
      <w:proofErr w:type="gramStart"/>
      <w:r w:rsidRPr="007C7174">
        <w:rPr>
          <w:color w:val="000000" w:themeColor="text1"/>
        </w:rPr>
        <w:t>submit an application</w:t>
      </w:r>
      <w:proofErr w:type="gramEnd"/>
      <w:r w:rsidRPr="007C7174">
        <w:rPr>
          <w:color w:val="000000" w:themeColor="text1"/>
        </w:rPr>
        <w:t>.  U</w:t>
      </w:r>
      <w:r w:rsidRPr="007C7174">
        <w:t>se the following overview as a checklist to ensure that the application is complete with items labeled accordingly and presented in the order outlined below. Verify that all narrative components and appendices are included prior to uploading attachments.</w:t>
      </w:r>
    </w:p>
    <w:p w14:paraId="658246C3" w14:textId="77777777" w:rsidR="00E5105B" w:rsidRPr="007C7174" w:rsidRDefault="00E5105B"/>
    <w:p w14:paraId="51E188B2" w14:textId="22540D47" w:rsidR="00E5105B" w:rsidRPr="007C7174" w:rsidRDefault="008D1CD5">
      <w:r w:rsidRPr="007C7174">
        <w:t xml:space="preserve">The African American History Instructional Materials Grant online application is organized into the following sections (also see the screenshots </w:t>
      </w:r>
      <w:r w:rsidRPr="00FE3820">
        <w:t xml:space="preserve">on pages </w:t>
      </w:r>
      <w:r w:rsidR="009C6976">
        <w:t>17</w:t>
      </w:r>
      <w:r w:rsidRPr="00FE3820">
        <w:t>–2</w:t>
      </w:r>
      <w:r w:rsidR="009C6976">
        <w:t>1</w:t>
      </w:r>
      <w:r w:rsidRPr="00FE3820">
        <w:t>):</w:t>
      </w:r>
    </w:p>
    <w:p w14:paraId="5445F70B" w14:textId="77777777" w:rsidR="00E5105B" w:rsidRPr="007C7174" w:rsidRDefault="008D1CD5" w:rsidP="00BC64E7">
      <w:pPr>
        <w:numPr>
          <w:ilvl w:val="0"/>
          <w:numId w:val="6"/>
        </w:numPr>
        <w:tabs>
          <w:tab w:val="left" w:pos="900"/>
        </w:tabs>
      </w:pPr>
      <w:r w:rsidRPr="007C7174">
        <w:t>Online Forms</w:t>
      </w:r>
    </w:p>
    <w:p w14:paraId="1B234DCB" w14:textId="77777777" w:rsidR="00E5105B" w:rsidRPr="007C7174" w:rsidRDefault="008D1CD5" w:rsidP="00BC64E7">
      <w:pPr>
        <w:numPr>
          <w:ilvl w:val="0"/>
          <w:numId w:val="6"/>
        </w:numPr>
        <w:tabs>
          <w:tab w:val="left" w:pos="900"/>
        </w:tabs>
        <w:ind w:firstLine="0"/>
      </w:pPr>
      <w:r w:rsidRPr="007C7174">
        <w:t>Applicant Information</w:t>
      </w:r>
    </w:p>
    <w:p w14:paraId="346C34B2" w14:textId="77777777" w:rsidR="00E5105B" w:rsidRPr="007C7174" w:rsidRDefault="008D1CD5" w:rsidP="00BC64E7">
      <w:pPr>
        <w:numPr>
          <w:ilvl w:val="0"/>
          <w:numId w:val="6"/>
        </w:numPr>
        <w:tabs>
          <w:tab w:val="left" w:pos="900"/>
        </w:tabs>
        <w:ind w:firstLine="0"/>
      </w:pPr>
      <w:r w:rsidRPr="007C7174">
        <w:t>Contact Information</w:t>
      </w:r>
    </w:p>
    <w:p w14:paraId="362E633C" w14:textId="77777777" w:rsidR="00E5105B" w:rsidRPr="007C7174" w:rsidRDefault="008D1CD5" w:rsidP="00BC64E7">
      <w:pPr>
        <w:numPr>
          <w:ilvl w:val="1"/>
          <w:numId w:val="6"/>
        </w:numPr>
        <w:tabs>
          <w:tab w:val="left" w:pos="900"/>
        </w:tabs>
        <w:ind w:left="1260"/>
      </w:pPr>
      <w:r w:rsidRPr="007C7174">
        <w:t>Authorized Official Information</w:t>
      </w:r>
    </w:p>
    <w:p w14:paraId="2CA1D515" w14:textId="77777777" w:rsidR="00E5105B" w:rsidRPr="007C7174" w:rsidRDefault="008D1CD5" w:rsidP="00BC64E7">
      <w:pPr>
        <w:numPr>
          <w:ilvl w:val="1"/>
          <w:numId w:val="6"/>
        </w:numPr>
        <w:tabs>
          <w:tab w:val="left" w:pos="900"/>
        </w:tabs>
        <w:ind w:left="1260"/>
      </w:pPr>
      <w:r w:rsidRPr="007C7174">
        <w:t>Project Director Contact Information</w:t>
      </w:r>
    </w:p>
    <w:p w14:paraId="577849C3" w14:textId="77777777" w:rsidR="00E5105B" w:rsidRPr="007C7174" w:rsidRDefault="008D1CD5" w:rsidP="00BC64E7">
      <w:pPr>
        <w:numPr>
          <w:ilvl w:val="0"/>
          <w:numId w:val="6"/>
        </w:numPr>
        <w:tabs>
          <w:tab w:val="left" w:pos="900"/>
        </w:tabs>
        <w:ind w:firstLine="0"/>
      </w:pPr>
      <w:r w:rsidRPr="007C7174">
        <w:t>Budget Summary</w:t>
      </w:r>
    </w:p>
    <w:p w14:paraId="3CB2B474" w14:textId="77777777" w:rsidR="00E5105B" w:rsidRPr="007C7174" w:rsidRDefault="008D1CD5" w:rsidP="00BC64E7">
      <w:pPr>
        <w:numPr>
          <w:ilvl w:val="0"/>
          <w:numId w:val="6"/>
        </w:numPr>
        <w:tabs>
          <w:tab w:val="left" w:pos="900"/>
        </w:tabs>
      </w:pPr>
      <w:r w:rsidRPr="007C7174">
        <w:t>Application Attachments</w:t>
      </w:r>
    </w:p>
    <w:p w14:paraId="2EC18E39" w14:textId="77777777" w:rsidR="00E5105B" w:rsidRPr="007C7174" w:rsidRDefault="008D1CD5" w:rsidP="00BC64E7">
      <w:pPr>
        <w:numPr>
          <w:ilvl w:val="0"/>
          <w:numId w:val="11"/>
        </w:numPr>
        <w:ind w:hanging="720"/>
      </w:pPr>
      <w:r w:rsidRPr="007C7174">
        <w:t>Application Narrative</w:t>
      </w:r>
    </w:p>
    <w:p w14:paraId="5279F081" w14:textId="77777777" w:rsidR="00E5105B" w:rsidRPr="007C7174" w:rsidRDefault="008D1CD5" w:rsidP="00BC64E7">
      <w:pPr>
        <w:numPr>
          <w:ilvl w:val="1"/>
          <w:numId w:val="28"/>
        </w:numPr>
        <w:ind w:left="1260"/>
      </w:pPr>
      <w:r w:rsidRPr="007C7174">
        <w:t xml:space="preserve">Project Summary </w:t>
      </w:r>
    </w:p>
    <w:p w14:paraId="2B0C6FDD" w14:textId="77777777" w:rsidR="00E5105B" w:rsidRPr="007C7174" w:rsidRDefault="008D1CD5" w:rsidP="00BC64E7">
      <w:pPr>
        <w:numPr>
          <w:ilvl w:val="1"/>
          <w:numId w:val="28"/>
        </w:numPr>
        <w:ind w:left="1260"/>
      </w:pPr>
      <w:r w:rsidRPr="007C7174">
        <w:t>Strategies and Activities</w:t>
      </w:r>
    </w:p>
    <w:p w14:paraId="172C3373" w14:textId="77777777" w:rsidR="00E5105B" w:rsidRPr="007C7174" w:rsidRDefault="008D1CD5" w:rsidP="00BC64E7">
      <w:pPr>
        <w:numPr>
          <w:ilvl w:val="1"/>
          <w:numId w:val="28"/>
        </w:numPr>
        <w:ind w:left="1260"/>
      </w:pPr>
      <w:r w:rsidRPr="007C7174">
        <w:t>Management and Sustainability</w:t>
      </w:r>
    </w:p>
    <w:p w14:paraId="15BE852B" w14:textId="77777777" w:rsidR="00E5105B" w:rsidRPr="007C7174" w:rsidRDefault="008D1CD5" w:rsidP="00BC64E7">
      <w:pPr>
        <w:numPr>
          <w:ilvl w:val="1"/>
          <w:numId w:val="28"/>
        </w:numPr>
        <w:ind w:left="1260"/>
      </w:pPr>
      <w:r w:rsidRPr="007C7174">
        <w:t>Evaluation and Dissemination</w:t>
      </w:r>
    </w:p>
    <w:p w14:paraId="4907738D" w14:textId="77777777" w:rsidR="00E5105B" w:rsidRPr="007C7174" w:rsidRDefault="008D1CD5" w:rsidP="00BC64E7">
      <w:pPr>
        <w:numPr>
          <w:ilvl w:val="0"/>
          <w:numId w:val="9"/>
        </w:numPr>
        <w:ind w:left="1080" w:hanging="720"/>
      </w:pPr>
      <w:r w:rsidRPr="007C7174">
        <w:t>Budget Narrative</w:t>
      </w:r>
    </w:p>
    <w:p w14:paraId="3DE8B327" w14:textId="77777777" w:rsidR="00E5105B" w:rsidRPr="007C7174" w:rsidRDefault="008D1CD5" w:rsidP="00BC64E7">
      <w:pPr>
        <w:numPr>
          <w:ilvl w:val="0"/>
          <w:numId w:val="9"/>
        </w:numPr>
        <w:ind w:left="1080" w:hanging="720"/>
      </w:pPr>
      <w:r w:rsidRPr="007C7174">
        <w:t>Pre-Award Audit Questionnaire</w:t>
      </w:r>
    </w:p>
    <w:p w14:paraId="232DAB39" w14:textId="77777777" w:rsidR="00E5105B" w:rsidRPr="007C7174" w:rsidRDefault="008D1CD5" w:rsidP="00BC64E7">
      <w:pPr>
        <w:numPr>
          <w:ilvl w:val="0"/>
          <w:numId w:val="6"/>
        </w:numPr>
        <w:ind w:left="900" w:hanging="540"/>
      </w:pPr>
      <w:r w:rsidRPr="007C7174">
        <w:t xml:space="preserve">Appendices </w:t>
      </w:r>
    </w:p>
    <w:p w14:paraId="2A0E6B32" w14:textId="77777777" w:rsidR="00E5105B" w:rsidRPr="007C7174" w:rsidRDefault="008D1CD5" w:rsidP="00BC64E7">
      <w:pPr>
        <w:numPr>
          <w:ilvl w:val="1"/>
          <w:numId w:val="6"/>
        </w:numPr>
        <w:ind w:left="1260"/>
      </w:pPr>
      <w:r w:rsidRPr="007C7174">
        <w:t xml:space="preserve">Certification Signature Page (located in this RFP) </w:t>
      </w:r>
    </w:p>
    <w:p w14:paraId="06332D91" w14:textId="77777777" w:rsidR="00E5105B" w:rsidRPr="007C7174" w:rsidRDefault="008D1CD5" w:rsidP="00BC64E7">
      <w:pPr>
        <w:numPr>
          <w:ilvl w:val="1"/>
          <w:numId w:val="6"/>
        </w:numPr>
        <w:ind w:left="1260"/>
      </w:pPr>
      <w:r w:rsidRPr="007C7174">
        <w:t>Proof of Nonprofit Status</w:t>
      </w:r>
    </w:p>
    <w:p w14:paraId="7467C354" w14:textId="77777777" w:rsidR="00E5105B" w:rsidRPr="007C7174" w:rsidRDefault="008D1CD5" w:rsidP="00BC64E7">
      <w:pPr>
        <w:numPr>
          <w:ilvl w:val="1"/>
          <w:numId w:val="6"/>
        </w:numPr>
        <w:ind w:left="1260"/>
      </w:pPr>
      <w:r w:rsidRPr="007C7174">
        <w:t>Request for Tax Identification Number and Certification (W-9)</w:t>
      </w:r>
    </w:p>
    <w:p w14:paraId="4BBD5B6F" w14:textId="77777777" w:rsidR="00E5105B" w:rsidRPr="007C7174" w:rsidRDefault="008D1CD5" w:rsidP="00BC64E7">
      <w:pPr>
        <w:numPr>
          <w:ilvl w:val="1"/>
          <w:numId w:val="30"/>
        </w:numPr>
        <w:ind w:left="1260"/>
      </w:pPr>
      <w:r w:rsidRPr="007C7174">
        <w:t xml:space="preserve">Résumés for Project Manager and Key Staff Members </w:t>
      </w:r>
    </w:p>
    <w:p w14:paraId="3A699D26" w14:textId="77777777" w:rsidR="00E5105B" w:rsidRPr="007C7174" w:rsidRDefault="008D1CD5" w:rsidP="00BC64E7">
      <w:pPr>
        <w:numPr>
          <w:ilvl w:val="1"/>
          <w:numId w:val="30"/>
        </w:numPr>
        <w:ind w:left="1260"/>
      </w:pPr>
      <w:r w:rsidRPr="007C7174">
        <w:t>Historic Site Action Plan Form</w:t>
      </w:r>
    </w:p>
    <w:p w14:paraId="00BE7CE5" w14:textId="77777777" w:rsidR="00E5105B" w:rsidRPr="007C7174" w:rsidRDefault="00E5105B"/>
    <w:p w14:paraId="26CA189D" w14:textId="77777777" w:rsidR="00E5105B" w:rsidRPr="007C7174" w:rsidRDefault="008D1CD5" w:rsidP="00BC64E7">
      <w:pPr>
        <w:pStyle w:val="Heading2"/>
        <w:numPr>
          <w:ilvl w:val="0"/>
          <w:numId w:val="13"/>
        </w:numPr>
        <w:jc w:val="left"/>
      </w:pPr>
      <w:bookmarkStart w:id="20" w:name="_Toc108795211"/>
      <w:r w:rsidRPr="007C7174">
        <w:t>Application Narrative Format</w:t>
      </w:r>
      <w:bookmarkEnd w:id="20"/>
    </w:p>
    <w:p w14:paraId="321EF416" w14:textId="77777777" w:rsidR="00E5105B" w:rsidRPr="007C7174" w:rsidRDefault="00E5105B"/>
    <w:tbl>
      <w:tblPr>
        <w:tblStyle w:val="17"/>
        <w:tblW w:w="8640" w:type="dxa"/>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Caption w:val="Application Format Table"/>
        <w:tblDescription w:val="Application Format Table"/>
      </w:tblPr>
      <w:tblGrid>
        <w:gridCol w:w="2250"/>
        <w:gridCol w:w="6390"/>
      </w:tblGrid>
      <w:tr w:rsidR="00E5105B" w:rsidRPr="007C7174" w14:paraId="68B26298" w14:textId="77777777" w:rsidTr="00B33A31">
        <w:trPr>
          <w:tblHeader/>
        </w:trPr>
        <w:tc>
          <w:tcPr>
            <w:tcW w:w="2250" w:type="dxa"/>
          </w:tcPr>
          <w:p w14:paraId="6886C60C" w14:textId="77777777" w:rsidR="00E5105B" w:rsidRPr="007C7174" w:rsidRDefault="008D1CD5">
            <w:pPr>
              <w:widowControl w:val="0"/>
              <w:pBdr>
                <w:top w:val="nil"/>
                <w:left w:val="nil"/>
                <w:bottom w:val="nil"/>
                <w:right w:val="nil"/>
                <w:between w:val="nil"/>
              </w:pBdr>
              <w:tabs>
                <w:tab w:val="center" w:pos="4320"/>
                <w:tab w:val="right" w:pos="8640"/>
              </w:tabs>
              <w:rPr>
                <w:color w:val="000000"/>
              </w:rPr>
            </w:pPr>
            <w:r w:rsidRPr="007C7174">
              <w:rPr>
                <w:color w:val="000000"/>
              </w:rPr>
              <w:t>Length of Narrative:</w:t>
            </w:r>
          </w:p>
        </w:tc>
        <w:tc>
          <w:tcPr>
            <w:tcW w:w="6390" w:type="dxa"/>
          </w:tcPr>
          <w:p w14:paraId="15689896" w14:textId="77777777" w:rsidR="00E5105B" w:rsidRPr="007C7174" w:rsidRDefault="008D1CD5">
            <w:pPr>
              <w:widowControl w:val="0"/>
              <w:pBdr>
                <w:top w:val="nil"/>
                <w:left w:val="nil"/>
                <w:bottom w:val="nil"/>
                <w:right w:val="nil"/>
                <w:between w:val="nil"/>
              </w:pBdr>
              <w:tabs>
                <w:tab w:val="center" w:pos="4320"/>
                <w:tab w:val="right" w:pos="8640"/>
              </w:tabs>
              <w:rPr>
                <w:color w:val="000000"/>
              </w:rPr>
            </w:pPr>
            <w:r w:rsidRPr="007C7174">
              <w:rPr>
                <w:color w:val="000000"/>
              </w:rPr>
              <w:t>Maximum of 10 pages excluding the table of contents, budget, and attachments</w:t>
            </w:r>
          </w:p>
        </w:tc>
      </w:tr>
      <w:tr w:rsidR="00E5105B" w:rsidRPr="007C7174" w14:paraId="5850E051" w14:textId="77777777" w:rsidTr="00B33A31">
        <w:tc>
          <w:tcPr>
            <w:tcW w:w="2250" w:type="dxa"/>
          </w:tcPr>
          <w:p w14:paraId="1E7D5296" w14:textId="77777777" w:rsidR="00E5105B" w:rsidRPr="007C7174" w:rsidRDefault="008D1CD5">
            <w:pPr>
              <w:widowControl w:val="0"/>
            </w:pPr>
            <w:r w:rsidRPr="007C7174">
              <w:t>Required Font/Size:</w:t>
            </w:r>
          </w:p>
        </w:tc>
        <w:tc>
          <w:tcPr>
            <w:tcW w:w="6390" w:type="dxa"/>
          </w:tcPr>
          <w:p w14:paraId="48D61783" w14:textId="56C92DFB" w:rsidR="00E5105B" w:rsidRPr="007C7174" w:rsidRDefault="1F0702A7">
            <w:pPr>
              <w:widowControl w:val="0"/>
            </w:pPr>
            <w:r w:rsidRPr="007C7174">
              <w:t>Times New Roman or Arial 12</w:t>
            </w:r>
          </w:p>
        </w:tc>
      </w:tr>
      <w:tr w:rsidR="00E5105B" w:rsidRPr="007C7174" w14:paraId="4F4AB683" w14:textId="77777777" w:rsidTr="00B33A31">
        <w:tc>
          <w:tcPr>
            <w:tcW w:w="2250" w:type="dxa"/>
          </w:tcPr>
          <w:p w14:paraId="31BA7A90" w14:textId="77777777" w:rsidR="00E5105B" w:rsidRPr="007C7174" w:rsidRDefault="008D1CD5">
            <w:pPr>
              <w:widowControl w:val="0"/>
            </w:pPr>
            <w:r w:rsidRPr="007C7174">
              <w:t>Margins:</w:t>
            </w:r>
          </w:p>
        </w:tc>
        <w:tc>
          <w:tcPr>
            <w:tcW w:w="6390" w:type="dxa"/>
          </w:tcPr>
          <w:p w14:paraId="59FCB8CF" w14:textId="77777777" w:rsidR="00E5105B" w:rsidRPr="007C7174" w:rsidRDefault="008D1CD5">
            <w:pPr>
              <w:widowControl w:val="0"/>
              <w:pBdr>
                <w:top w:val="nil"/>
                <w:left w:val="nil"/>
                <w:bottom w:val="nil"/>
                <w:right w:val="nil"/>
                <w:between w:val="nil"/>
              </w:pBdr>
              <w:tabs>
                <w:tab w:val="center" w:pos="4320"/>
                <w:tab w:val="right" w:pos="8640"/>
              </w:tabs>
              <w:rPr>
                <w:color w:val="000000"/>
              </w:rPr>
            </w:pPr>
            <w:r w:rsidRPr="007C7174">
              <w:rPr>
                <w:color w:val="000000"/>
              </w:rPr>
              <w:t>1” on all sides</w:t>
            </w:r>
          </w:p>
        </w:tc>
      </w:tr>
      <w:tr w:rsidR="00E5105B" w:rsidRPr="007C7174" w14:paraId="7FCA6D60" w14:textId="77777777" w:rsidTr="00B33A31">
        <w:tc>
          <w:tcPr>
            <w:tcW w:w="2250" w:type="dxa"/>
          </w:tcPr>
          <w:p w14:paraId="0048AD37" w14:textId="77777777" w:rsidR="00E5105B" w:rsidRPr="007C7174" w:rsidRDefault="008D1CD5">
            <w:pPr>
              <w:widowControl w:val="0"/>
            </w:pPr>
            <w:r w:rsidRPr="007C7174">
              <w:t>Page Numbers:</w:t>
            </w:r>
          </w:p>
        </w:tc>
        <w:tc>
          <w:tcPr>
            <w:tcW w:w="6390" w:type="dxa"/>
          </w:tcPr>
          <w:p w14:paraId="7F29C07D" w14:textId="77777777" w:rsidR="00E5105B" w:rsidRPr="007C7174" w:rsidRDefault="008D1CD5">
            <w:pPr>
              <w:widowControl w:val="0"/>
              <w:pBdr>
                <w:top w:val="nil"/>
                <w:left w:val="nil"/>
                <w:bottom w:val="nil"/>
                <w:right w:val="nil"/>
                <w:between w:val="nil"/>
              </w:pBdr>
              <w:tabs>
                <w:tab w:val="center" w:pos="4320"/>
                <w:tab w:val="right" w:pos="8640"/>
              </w:tabs>
              <w:rPr>
                <w:color w:val="000000"/>
              </w:rPr>
            </w:pPr>
            <w:r w:rsidRPr="007C7174">
              <w:rPr>
                <w:color w:val="000000"/>
              </w:rPr>
              <w:t>Insert either top right or bottom right</w:t>
            </w:r>
          </w:p>
        </w:tc>
      </w:tr>
    </w:tbl>
    <w:p w14:paraId="13D2EEBE" w14:textId="77777777" w:rsidR="00902935" w:rsidRPr="007C7174" w:rsidRDefault="00902935">
      <w:r w:rsidRPr="007C7174">
        <w:br w:type="page"/>
      </w:r>
    </w:p>
    <w:tbl>
      <w:tblPr>
        <w:tblStyle w:val="17"/>
        <w:tblW w:w="8640" w:type="dxa"/>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Caption w:val="Application Format Table"/>
        <w:tblDescription w:val="Application Format Table"/>
      </w:tblPr>
      <w:tblGrid>
        <w:gridCol w:w="2250"/>
        <w:gridCol w:w="6390"/>
      </w:tblGrid>
      <w:tr w:rsidR="00E5105B" w:rsidRPr="007C7174" w14:paraId="65EE6DC9" w14:textId="77777777" w:rsidTr="00B33A31">
        <w:trPr>
          <w:tblHeader/>
        </w:trPr>
        <w:tc>
          <w:tcPr>
            <w:tcW w:w="2250" w:type="dxa"/>
          </w:tcPr>
          <w:p w14:paraId="1E1DB409" w14:textId="77777777" w:rsidR="00E5105B" w:rsidRPr="007C7174" w:rsidRDefault="008D1CD5">
            <w:pPr>
              <w:widowControl w:val="0"/>
            </w:pPr>
            <w:r w:rsidRPr="007C7174">
              <w:lastRenderedPageBreak/>
              <w:t>Spacing:</w:t>
            </w:r>
          </w:p>
        </w:tc>
        <w:tc>
          <w:tcPr>
            <w:tcW w:w="6390" w:type="dxa"/>
          </w:tcPr>
          <w:p w14:paraId="74907BE8" w14:textId="77777777" w:rsidR="00E5105B" w:rsidRPr="007C7174" w:rsidRDefault="008D1CD5">
            <w:pPr>
              <w:widowControl w:val="0"/>
            </w:pPr>
            <w:r w:rsidRPr="007C7174">
              <w:t>Double-space all narratives; single space all charts and tables</w:t>
            </w:r>
          </w:p>
        </w:tc>
      </w:tr>
      <w:tr w:rsidR="00E5105B" w:rsidRPr="007C7174" w14:paraId="10E0F781" w14:textId="77777777" w:rsidTr="00B33A31">
        <w:tc>
          <w:tcPr>
            <w:tcW w:w="2250" w:type="dxa"/>
          </w:tcPr>
          <w:p w14:paraId="06F6B7A0" w14:textId="77777777" w:rsidR="00E5105B" w:rsidRPr="007C7174" w:rsidRDefault="008D1CD5">
            <w:pPr>
              <w:widowControl w:val="0"/>
              <w:spacing w:before="60" w:after="60"/>
            </w:pPr>
            <w:r w:rsidRPr="007C7174">
              <w:t>Final File Format:</w:t>
            </w:r>
          </w:p>
        </w:tc>
        <w:tc>
          <w:tcPr>
            <w:tcW w:w="6390" w:type="dxa"/>
          </w:tcPr>
          <w:p w14:paraId="41EF356A" w14:textId="231932E7" w:rsidR="00E5105B" w:rsidRPr="007C7174" w:rsidRDefault="008D1CD5">
            <w:pPr>
              <w:widowControl w:val="0"/>
              <w:spacing w:before="60" w:after="60"/>
            </w:pPr>
            <w:r w:rsidRPr="007C7174">
              <w:t xml:space="preserve">PDF document saved as </w:t>
            </w:r>
            <w:r w:rsidRPr="007C7174">
              <w:rPr>
                <w:i/>
                <w:iCs/>
              </w:rPr>
              <w:t>Applicant Name Narrative 2023</w:t>
            </w:r>
          </w:p>
        </w:tc>
      </w:tr>
    </w:tbl>
    <w:p w14:paraId="2183DB18" w14:textId="77777777" w:rsidR="00E5105B" w:rsidRPr="007C7174" w:rsidRDefault="00E5105B">
      <w:pPr>
        <w:rPr>
          <w:smallCaps/>
        </w:rPr>
      </w:pPr>
    </w:p>
    <w:p w14:paraId="5A78E948" w14:textId="77777777" w:rsidR="00E5105B" w:rsidRPr="007C7174" w:rsidRDefault="008D1CD5">
      <w:pPr>
        <w:widowControl w:val="0"/>
        <w:pBdr>
          <w:top w:val="nil"/>
          <w:left w:val="nil"/>
          <w:bottom w:val="nil"/>
          <w:right w:val="nil"/>
          <w:between w:val="nil"/>
        </w:pBdr>
        <w:tabs>
          <w:tab w:val="center" w:pos="4320"/>
          <w:tab w:val="right" w:pos="8640"/>
        </w:tabs>
        <w:rPr>
          <w:color w:val="000000"/>
        </w:rPr>
      </w:pPr>
      <w:r w:rsidRPr="007C7174">
        <w:rPr>
          <w:color w:val="000000"/>
        </w:rPr>
        <w:t xml:space="preserve">Each section must be clearly identified. Sections </w:t>
      </w:r>
      <w:r w:rsidRPr="007C7174">
        <w:rPr>
          <w:i/>
          <w:color w:val="000000"/>
        </w:rPr>
        <w:t>may not</w:t>
      </w:r>
      <w:r w:rsidRPr="007C7174">
        <w:rPr>
          <w:color w:val="000000"/>
        </w:rPr>
        <w:t xml:space="preserve"> be combined. Reviewers will not consider information requested in one section that is provided in another section. Incomplete applications will not be considered.</w:t>
      </w:r>
    </w:p>
    <w:p w14:paraId="6B9A4685" w14:textId="77777777" w:rsidR="00E5105B" w:rsidRPr="007C7174" w:rsidRDefault="00E5105B">
      <w:pPr>
        <w:widowControl w:val="0"/>
        <w:pBdr>
          <w:top w:val="nil"/>
          <w:left w:val="nil"/>
          <w:bottom w:val="nil"/>
          <w:right w:val="nil"/>
          <w:between w:val="nil"/>
        </w:pBdr>
        <w:tabs>
          <w:tab w:val="center" w:pos="4320"/>
          <w:tab w:val="right" w:pos="8640"/>
        </w:tabs>
        <w:rPr>
          <w:color w:val="000000"/>
        </w:rPr>
      </w:pPr>
    </w:p>
    <w:p w14:paraId="18905494" w14:textId="77777777" w:rsidR="00E5105B" w:rsidRPr="007C7174" w:rsidRDefault="008D1CD5" w:rsidP="00BC64E7">
      <w:pPr>
        <w:pStyle w:val="Heading2"/>
        <w:numPr>
          <w:ilvl w:val="0"/>
          <w:numId w:val="13"/>
        </w:numPr>
        <w:jc w:val="left"/>
      </w:pPr>
      <w:bookmarkStart w:id="21" w:name="_Toc108795212"/>
      <w:r w:rsidRPr="007C7174">
        <w:t>Online Application Submission</w:t>
      </w:r>
      <w:bookmarkEnd w:id="21"/>
    </w:p>
    <w:p w14:paraId="740979C5" w14:textId="77777777" w:rsidR="00E5105B" w:rsidRPr="007C7174" w:rsidRDefault="00E5105B">
      <w:pPr>
        <w:ind w:firstLine="720"/>
        <w:rPr>
          <w:color w:val="000000"/>
        </w:rPr>
      </w:pPr>
    </w:p>
    <w:p w14:paraId="2A9169C3" w14:textId="3263FD18" w:rsidR="00E5105B" w:rsidRPr="007C7174" w:rsidRDefault="008D1CD5">
      <w:pPr>
        <w:rPr>
          <w:color w:val="000000"/>
        </w:rPr>
      </w:pPr>
      <w:r w:rsidRPr="007C7174">
        <w:t xml:space="preserve">Applications </w:t>
      </w:r>
      <w:r w:rsidRPr="007C7174">
        <w:rPr>
          <w:color w:val="000000"/>
        </w:rPr>
        <w:t xml:space="preserve">must be submitted using the </w:t>
      </w:r>
      <w:hyperlink r:id="rId34">
        <w:r w:rsidRPr="007C7174">
          <w:rPr>
            <w:color w:val="0000FF"/>
            <w:u w:val="single"/>
          </w:rPr>
          <w:t>online application form</w:t>
        </w:r>
      </w:hyperlink>
      <w:r w:rsidRPr="007C7174">
        <w:rPr>
          <w:color w:val="000000"/>
        </w:rPr>
        <w:t>. The online submission is organized into two sections—Online Forms and Application Attachments.</w:t>
      </w:r>
    </w:p>
    <w:p w14:paraId="27932699" w14:textId="77777777" w:rsidR="00E5105B" w:rsidRPr="007C7174" w:rsidRDefault="00E5105B">
      <w:pPr>
        <w:ind w:firstLine="720"/>
      </w:pPr>
    </w:p>
    <w:p w14:paraId="533C7D5E" w14:textId="229684C0" w:rsidR="00E5105B" w:rsidRPr="007C7174" w:rsidRDefault="008D1CD5">
      <w:r w:rsidRPr="007C7174">
        <w:t xml:space="preserve">Provide the primary applicant’s </w:t>
      </w:r>
      <w:r w:rsidR="00250DD0">
        <w:t>twelve-character</w:t>
      </w:r>
      <w:r w:rsidR="00D60E98">
        <w:t xml:space="preserve"> UEI</w:t>
      </w:r>
      <w:r w:rsidRPr="007C7174">
        <w:t xml:space="preserve"> </w:t>
      </w:r>
      <w:r w:rsidR="00D60E98">
        <w:t>(</w:t>
      </w:r>
      <w:r w:rsidR="00D60E98" w:rsidRPr="00FE3820">
        <w:t xml:space="preserve">see page </w:t>
      </w:r>
      <w:r w:rsidR="009C6976">
        <w:t>3</w:t>
      </w:r>
      <w:r w:rsidR="00D60E98" w:rsidRPr="00FE3820">
        <w:t xml:space="preserve">) </w:t>
      </w:r>
      <w:r w:rsidRPr="00FE3820">
        <w:t>and</w:t>
      </w:r>
      <w:r w:rsidRPr="007C7174">
        <w:t xml:space="preserve"> Taxpayer Identification Number (TIN) in the application form. Applicants should contact their organization’s finance office if they need assistance with these items. </w:t>
      </w:r>
    </w:p>
    <w:p w14:paraId="52A26B6B" w14:textId="77777777" w:rsidR="00E5105B" w:rsidRPr="007C7174" w:rsidRDefault="00E5105B">
      <w:pPr>
        <w:ind w:firstLine="720"/>
      </w:pPr>
    </w:p>
    <w:p w14:paraId="3BFFD3C5" w14:textId="22596D14" w:rsidR="00E5105B" w:rsidRPr="007C7174" w:rsidRDefault="008D1CD5">
      <w:pPr>
        <w:rPr>
          <w:color w:val="000000"/>
        </w:rPr>
      </w:pPr>
      <w:r w:rsidRPr="007C7174">
        <w:rPr>
          <w:color w:val="000000"/>
        </w:rPr>
        <w:t xml:space="preserve">Use the following instructions to compile and complete all application attachments prior to submitting your application. Verify that all components of the narrative and appendices are included prior to uploading attachments. Follow the directions in each section for saving the documents and refer </w:t>
      </w:r>
      <w:r w:rsidRPr="00FE3820">
        <w:rPr>
          <w:color w:val="000000"/>
        </w:rPr>
        <w:t xml:space="preserve">to pages </w:t>
      </w:r>
      <w:r w:rsidR="009C6976">
        <w:rPr>
          <w:color w:val="000000"/>
        </w:rPr>
        <w:t>19</w:t>
      </w:r>
      <w:r w:rsidRPr="00FE3820">
        <w:t>–2</w:t>
      </w:r>
      <w:r w:rsidR="009C6976">
        <w:t>0</w:t>
      </w:r>
      <w:r w:rsidRPr="00FE3820">
        <w:rPr>
          <w:color w:val="000000"/>
        </w:rPr>
        <w:t xml:space="preserve"> for</w:t>
      </w:r>
      <w:r w:rsidRPr="007C7174">
        <w:rPr>
          <w:color w:val="000000"/>
        </w:rPr>
        <w:t xml:space="preserve"> upload locations.</w:t>
      </w:r>
    </w:p>
    <w:p w14:paraId="606BF59F" w14:textId="77777777" w:rsidR="00E5105B" w:rsidRPr="007C7174" w:rsidRDefault="00E5105B"/>
    <w:p w14:paraId="28BAB26D" w14:textId="77777777" w:rsidR="00E5105B" w:rsidRPr="007C7174" w:rsidRDefault="008D1CD5" w:rsidP="00BC64E7">
      <w:pPr>
        <w:pStyle w:val="Heading2"/>
        <w:numPr>
          <w:ilvl w:val="0"/>
          <w:numId w:val="13"/>
        </w:numPr>
        <w:jc w:val="left"/>
      </w:pPr>
      <w:bookmarkStart w:id="22" w:name="_Toc108795213"/>
      <w:r w:rsidRPr="007C7174">
        <w:t>Application Narrative Content</w:t>
      </w:r>
      <w:bookmarkEnd w:id="22"/>
    </w:p>
    <w:p w14:paraId="1D5BB506" w14:textId="77777777" w:rsidR="00E5105B" w:rsidRPr="007C7174" w:rsidRDefault="00E5105B"/>
    <w:p w14:paraId="623C6E36" w14:textId="77777777" w:rsidR="00E5105B" w:rsidRPr="007C7174" w:rsidRDefault="008D1CD5">
      <w:bookmarkStart w:id="23" w:name="_heading=h.2xcytpi" w:colFirst="0" w:colLast="0"/>
      <w:bookmarkEnd w:id="23"/>
      <w:r w:rsidRPr="007C7174">
        <w:t xml:space="preserve">Use the following directions to write the application narrative and organize it into sections following the sequence presented below. Include a table of contents as the first page of the narrative (not included in the page limit). Do </w:t>
      </w:r>
      <w:r w:rsidRPr="007C7174">
        <w:rPr>
          <w:i/>
        </w:rPr>
        <w:t>not</w:t>
      </w:r>
      <w:r w:rsidRPr="007C7174">
        <w:t xml:space="preserve"> combine sections. Required components must </w:t>
      </w:r>
      <w:proofErr w:type="gramStart"/>
      <w:r w:rsidRPr="007C7174">
        <w:t>be located in</w:t>
      </w:r>
      <w:proofErr w:type="gramEnd"/>
      <w:r w:rsidRPr="007C7174">
        <w:t xml:space="preserve"> their designated sections in order to be scored.</w:t>
      </w:r>
    </w:p>
    <w:p w14:paraId="435CEEF3" w14:textId="77777777" w:rsidR="00E5105B" w:rsidRPr="007C7174" w:rsidRDefault="00E5105B">
      <w:pPr>
        <w:ind w:firstLine="720"/>
      </w:pPr>
      <w:bookmarkStart w:id="24" w:name="_heading=h.1ci93xb" w:colFirst="0" w:colLast="0"/>
      <w:bookmarkEnd w:id="24"/>
    </w:p>
    <w:p w14:paraId="5F47B83E" w14:textId="77777777" w:rsidR="00E5105B" w:rsidRPr="007C7174" w:rsidRDefault="008D1CD5">
      <w:bookmarkStart w:id="25" w:name="_heading=h.3whwml4" w:colFirst="0" w:colLast="0"/>
      <w:bookmarkEnd w:id="25"/>
      <w:r w:rsidRPr="007C7174">
        <w:t>When complete, save the entire narrative as a</w:t>
      </w:r>
      <w:r w:rsidRPr="007C7174">
        <w:rPr>
          <w:i/>
        </w:rPr>
        <w:t xml:space="preserve"> single</w:t>
      </w:r>
      <w:r w:rsidRPr="007C7174">
        <w:t xml:space="preserve"> PDF document to be uploaded into the online application </w:t>
      </w:r>
      <w:proofErr w:type="gramStart"/>
      <w:r w:rsidRPr="007C7174">
        <w:t>where</w:t>
      </w:r>
      <w:proofErr w:type="gramEnd"/>
      <w:r w:rsidRPr="007C7174">
        <w:t xml:space="preserve"> indicated in the application attachments section.</w:t>
      </w:r>
    </w:p>
    <w:p w14:paraId="5D7405CD" w14:textId="77777777" w:rsidR="00E5105B" w:rsidRPr="007C7174" w:rsidRDefault="00E5105B">
      <w:pPr>
        <w:widowControl w:val="0"/>
      </w:pPr>
    </w:p>
    <w:p w14:paraId="470F7D29" w14:textId="77777777" w:rsidR="00E5105B" w:rsidRPr="007C7174" w:rsidRDefault="008D1CD5" w:rsidP="00BC64E7">
      <w:pPr>
        <w:pStyle w:val="Heading3"/>
        <w:numPr>
          <w:ilvl w:val="0"/>
          <w:numId w:val="31"/>
        </w:numPr>
      </w:pPr>
      <w:bookmarkStart w:id="26" w:name="_Toc108795214"/>
      <w:r w:rsidRPr="007C7174">
        <w:t>Project Summary (maximum of 20 points available)</w:t>
      </w:r>
      <w:bookmarkEnd w:id="26"/>
    </w:p>
    <w:p w14:paraId="3841791E" w14:textId="77777777" w:rsidR="00E5105B" w:rsidRPr="007C7174" w:rsidRDefault="00E5105B">
      <w:pPr>
        <w:ind w:left="720"/>
      </w:pPr>
    </w:p>
    <w:p w14:paraId="42D04AF7" w14:textId="77777777" w:rsidR="00E5105B" w:rsidRPr="007C7174" w:rsidRDefault="008D1CD5">
      <w:pPr>
        <w:ind w:firstLine="720"/>
      </w:pPr>
      <w:r w:rsidRPr="007C7174">
        <w:t xml:space="preserve">An applicant </w:t>
      </w:r>
      <w:r w:rsidRPr="007C7174">
        <w:rPr>
          <w:i/>
        </w:rPr>
        <w:t>must</w:t>
      </w:r>
      <w:r w:rsidRPr="007C7174">
        <w:t xml:space="preserve"> provide a narrative that in 2–4 double-spaced pages </w:t>
      </w:r>
      <w:proofErr w:type="gramStart"/>
      <w:r w:rsidRPr="007C7174">
        <w:t>describes</w:t>
      </w:r>
      <w:proofErr w:type="gramEnd"/>
      <w:r w:rsidRPr="007C7174">
        <w:t>:</w:t>
      </w:r>
    </w:p>
    <w:p w14:paraId="4BD8C21E" w14:textId="77777777" w:rsidR="00E5105B" w:rsidRPr="007C7174" w:rsidRDefault="008D1CD5" w:rsidP="00BC64E7">
      <w:pPr>
        <w:numPr>
          <w:ilvl w:val="0"/>
          <w:numId w:val="22"/>
        </w:numPr>
        <w:ind w:left="1080"/>
      </w:pPr>
      <w:r w:rsidRPr="007C7174">
        <w:t>the applicant’s organization and its mission,</w:t>
      </w:r>
    </w:p>
    <w:p w14:paraId="559BD150" w14:textId="77777777" w:rsidR="00E5105B" w:rsidRPr="007C7174" w:rsidRDefault="008D1CD5" w:rsidP="00BC64E7">
      <w:pPr>
        <w:numPr>
          <w:ilvl w:val="0"/>
          <w:numId w:val="22"/>
        </w:numPr>
        <w:ind w:left="1080"/>
      </w:pPr>
      <w:r w:rsidRPr="007C7174">
        <w:t>the target population to be served with the proposed project,</w:t>
      </w:r>
    </w:p>
    <w:p w14:paraId="55B9D0CA" w14:textId="77777777" w:rsidR="00E5105B" w:rsidRPr="007C7174" w:rsidRDefault="008D1CD5" w:rsidP="00BC64E7">
      <w:pPr>
        <w:numPr>
          <w:ilvl w:val="0"/>
          <w:numId w:val="22"/>
        </w:numPr>
        <w:ind w:left="1080"/>
      </w:pPr>
      <w:r w:rsidRPr="007C7174">
        <w:t>the amount of funding requested, and</w:t>
      </w:r>
    </w:p>
    <w:p w14:paraId="548BB058" w14:textId="77777777" w:rsidR="00E5105B" w:rsidRPr="007C7174" w:rsidRDefault="008D1CD5" w:rsidP="00BC64E7">
      <w:pPr>
        <w:numPr>
          <w:ilvl w:val="0"/>
          <w:numId w:val="22"/>
        </w:numPr>
        <w:ind w:left="1080"/>
      </w:pPr>
      <w:r w:rsidRPr="007C7174">
        <w:t>the goals and objectives of the proposed project including a description of:</w:t>
      </w:r>
    </w:p>
    <w:p w14:paraId="6A7ACEAA" w14:textId="4C544A69" w:rsidR="1F0702A7" w:rsidRPr="007C7174" w:rsidRDefault="1F0702A7" w:rsidP="0DD451D2">
      <w:pPr>
        <w:pStyle w:val="ListParagraph"/>
        <w:numPr>
          <w:ilvl w:val="0"/>
          <w:numId w:val="22"/>
        </w:numPr>
        <w:rPr>
          <w:rFonts w:ascii="Arial" w:eastAsia="Arial" w:hAnsi="Arial" w:cs="Arial"/>
          <w:color w:val="000000" w:themeColor="text1"/>
        </w:rPr>
      </w:pPr>
      <w:r w:rsidRPr="007C7174">
        <w:t>Develop and host a new or recurring African American Historic Sites Professional Learning Opportunity (PLO) for K-12 teachers that includes professional learning at prominent historic sites in South Carolina as it applies to any K-12 standards. The PLO then uses the provided template to guide teachers in the development of a minimum of ten (10) inquiry-based instructional lessons with supporting materials</w:t>
      </w:r>
      <w:r w:rsidR="00763854" w:rsidRPr="007C7174">
        <w:t xml:space="preserve"> (Instructional Materials)</w:t>
      </w:r>
      <w:r w:rsidRPr="007C7174">
        <w:t xml:space="preserve"> that connect the </w:t>
      </w:r>
      <w:r w:rsidR="78FBD08A" w:rsidRPr="007C7174">
        <w:t>sites with identified course standards and provide options to assess student learning; or</w:t>
      </w:r>
    </w:p>
    <w:p w14:paraId="2DF8BD2E" w14:textId="54D085AB" w:rsidR="008D1CD5" w:rsidRPr="007C7174" w:rsidRDefault="1F0702A7" w:rsidP="00BC64E7">
      <w:pPr>
        <w:pStyle w:val="ListParagraph"/>
        <w:numPr>
          <w:ilvl w:val="0"/>
          <w:numId w:val="22"/>
        </w:numPr>
        <w:rPr>
          <w:color w:val="000000" w:themeColor="text1"/>
        </w:rPr>
      </w:pPr>
      <w:r w:rsidRPr="007C7174">
        <w:t xml:space="preserve">Develop and host an African American Instructional Materials Professional Learning Opportunity (PLO) for K-12 teachers that provides professional learning </w:t>
      </w:r>
      <w:r w:rsidRPr="007C7174">
        <w:lastRenderedPageBreak/>
        <w:t xml:space="preserve">about South Carolina African American history as it applies to any K-12 standards. The PLO then uses the provided template to guide teachers in the development of a minimum of ten (10) inquiry-based instructional lessons with supporting materials </w:t>
      </w:r>
      <w:r w:rsidR="02176D3C" w:rsidRPr="007C7174">
        <w:t xml:space="preserve">that connect the content from the professional learning with </w:t>
      </w:r>
      <w:r w:rsidR="78FBD08A" w:rsidRPr="007C7174">
        <w:t>identified course standards and provide options to assess student learning.</w:t>
      </w:r>
    </w:p>
    <w:p w14:paraId="43D86AEF" w14:textId="6D76B21D" w:rsidR="1AE28C4D" w:rsidRPr="007C7174" w:rsidRDefault="1AE28C4D" w:rsidP="1AE28C4D">
      <w:pPr>
        <w:ind w:left="720"/>
        <w:rPr>
          <w:color w:val="000000" w:themeColor="text1"/>
        </w:rPr>
      </w:pPr>
    </w:p>
    <w:p w14:paraId="18EAE9C5" w14:textId="77777777" w:rsidR="00E5105B" w:rsidRPr="007C7174" w:rsidRDefault="008D1CD5" w:rsidP="00BC64E7">
      <w:pPr>
        <w:pStyle w:val="Heading3"/>
        <w:numPr>
          <w:ilvl w:val="0"/>
          <w:numId w:val="31"/>
        </w:numPr>
      </w:pPr>
      <w:bookmarkStart w:id="27" w:name="_Toc108795215"/>
      <w:r w:rsidRPr="007C7174">
        <w:t>Strategies and Activities (maximum of 20 points available)</w:t>
      </w:r>
      <w:bookmarkEnd w:id="27"/>
    </w:p>
    <w:p w14:paraId="0716F460" w14:textId="77777777" w:rsidR="00E5105B" w:rsidRPr="007C7174" w:rsidRDefault="00E5105B"/>
    <w:p w14:paraId="16A9B722" w14:textId="77777777" w:rsidR="00E5105B" w:rsidRPr="007C7174" w:rsidRDefault="008D1CD5">
      <w:pPr>
        <w:ind w:left="720"/>
      </w:pPr>
      <w:r w:rsidRPr="007C7174">
        <w:t>Activities are considered those tasks that the client does to achieve objectives. For example, in a classroom, activities are what the students do to learn.</w:t>
      </w:r>
    </w:p>
    <w:p w14:paraId="07E345EF" w14:textId="77777777" w:rsidR="00E5105B" w:rsidRPr="007C7174" w:rsidRDefault="00E5105B"/>
    <w:p w14:paraId="34FE863E" w14:textId="4373F24E" w:rsidR="00E5105B" w:rsidRPr="007C7174" w:rsidRDefault="008D1CD5" w:rsidP="5AF143EB">
      <w:pPr>
        <w:ind w:left="720"/>
      </w:pPr>
      <w:r w:rsidRPr="007C7174">
        <w:t>Strategies are considered those tasks that are the catalyst to help the applicant achieve objectives. For example, in a classroom, strategies are what the teacher does/plans for the students to do so that they learn. What strategies will be employed to allow your participants to learn the African American history you are exploring?</w:t>
      </w:r>
      <w:r w:rsidR="5AF143EB" w:rsidRPr="007C7174">
        <w:t xml:space="preserve"> </w:t>
      </w:r>
      <w:r w:rsidRPr="007C7174">
        <w:t xml:space="preserve">What strategies will be employed to allow your participants to learn the essentials of an inquiry-based instructional lesson that incorporates the information from </w:t>
      </w:r>
      <w:proofErr w:type="gramStart"/>
      <w:r w:rsidRPr="007C7174">
        <w:t>the professional</w:t>
      </w:r>
      <w:proofErr w:type="gramEnd"/>
      <w:r w:rsidRPr="007C7174">
        <w:t xml:space="preserve"> learning?</w:t>
      </w:r>
    </w:p>
    <w:p w14:paraId="2370B6A4" w14:textId="77777777" w:rsidR="00E5105B" w:rsidRPr="007C7174" w:rsidRDefault="00E5105B">
      <w:pPr>
        <w:ind w:left="720"/>
      </w:pPr>
    </w:p>
    <w:p w14:paraId="361B7B4F" w14:textId="486069ED" w:rsidR="00E5105B" w:rsidRPr="007C7174" w:rsidRDefault="1F0702A7">
      <w:pPr>
        <w:ind w:left="720"/>
      </w:pPr>
      <w:r w:rsidRPr="007C7174">
        <w:t xml:space="preserve">Strategies and activities must be scientific or evidence-based, interventions; they must be related to methods/design that the applicant will pursue to help the applicant achieve the goal of creating genuine instructional lessons. </w:t>
      </w:r>
      <w:proofErr w:type="gramStart"/>
      <w:r w:rsidRPr="007C7174">
        <w:t>Like objectives</w:t>
      </w:r>
      <w:proofErr w:type="gramEnd"/>
      <w:r w:rsidRPr="007C7174">
        <w:t xml:space="preserve">, strategies and activities </w:t>
      </w:r>
      <w:r w:rsidRPr="007C7174">
        <w:rPr>
          <w:color w:val="000000" w:themeColor="text1"/>
        </w:rPr>
        <w:t>use action verbs such as w</w:t>
      </w:r>
      <w:r w:rsidRPr="007C7174">
        <w:t>ork, create, and hire.</w:t>
      </w:r>
    </w:p>
    <w:p w14:paraId="57565559" w14:textId="77777777" w:rsidR="00E5105B" w:rsidRPr="007C7174" w:rsidRDefault="00E5105B">
      <w:pPr>
        <w:ind w:left="720"/>
      </w:pPr>
    </w:p>
    <w:p w14:paraId="26151465" w14:textId="77777777" w:rsidR="00E5105B" w:rsidRPr="007C7174" w:rsidRDefault="008D1CD5">
      <w:pPr>
        <w:ind w:left="720"/>
      </w:pPr>
      <w:r w:rsidRPr="007C7174">
        <w:t xml:space="preserve">Both strategies and activities must relate to the line item costs in the budget narrative for the proposed project. Any activities that require funding </w:t>
      </w:r>
      <w:r w:rsidRPr="007C7174">
        <w:rPr>
          <w:i/>
        </w:rPr>
        <w:t>must</w:t>
      </w:r>
      <w:r w:rsidRPr="007C7174">
        <w:t xml:space="preserve"> be described in the strategies and activities section and </w:t>
      </w:r>
      <w:r w:rsidRPr="007C7174">
        <w:rPr>
          <w:i/>
        </w:rPr>
        <w:t>must</w:t>
      </w:r>
      <w:r w:rsidRPr="007C7174">
        <w:t xml:space="preserve"> be explained in the budget narrative or the item(s) will not be funded. If a strategy or activity does not “equate to a dollar sign,” it is not a true strategy or activity.</w:t>
      </w:r>
    </w:p>
    <w:p w14:paraId="11BC3119" w14:textId="77777777" w:rsidR="00E5105B" w:rsidRPr="007C7174" w:rsidRDefault="00E5105B">
      <w:pPr>
        <w:ind w:left="720"/>
      </w:pPr>
    </w:p>
    <w:p w14:paraId="7BB44DB7" w14:textId="3ECBD2B0" w:rsidR="00E5105B" w:rsidRPr="007C7174" w:rsidRDefault="008D1CD5">
      <w:pPr>
        <w:ind w:left="720"/>
      </w:pPr>
      <w:r w:rsidRPr="007C7174">
        <w:t xml:space="preserve">In addition, the applicant will need to describe how the instructional lessons are to be developed on time and created within the proposed budget. </w:t>
      </w:r>
    </w:p>
    <w:p w14:paraId="4F166A2E" w14:textId="77777777" w:rsidR="00E5105B" w:rsidRPr="007C7174" w:rsidRDefault="00E5105B">
      <w:pPr>
        <w:ind w:left="720"/>
      </w:pPr>
    </w:p>
    <w:p w14:paraId="29F43490" w14:textId="4980B794" w:rsidR="00E5105B" w:rsidRPr="007C7174" w:rsidRDefault="008D1CD5">
      <w:pPr>
        <w:ind w:left="720"/>
      </w:pPr>
      <w:r w:rsidRPr="007C7174">
        <w:t xml:space="preserve">Applicants proposing an African American Historic Sites PLO </w:t>
      </w:r>
      <w:r w:rsidRPr="007C7174">
        <w:rPr>
          <w:i/>
          <w:iCs/>
        </w:rPr>
        <w:t xml:space="preserve">must </w:t>
      </w:r>
      <w:r w:rsidRPr="007C7174">
        <w:t>provide a narrative that clearly describes strategies and activities to be used developing the applicable African American History instructional lessons including:</w:t>
      </w:r>
    </w:p>
    <w:p w14:paraId="7537684D" w14:textId="65F44E6A" w:rsidR="00E5105B" w:rsidRPr="007C7174" w:rsidRDefault="1F0702A7" w:rsidP="00BC64E7">
      <w:pPr>
        <w:numPr>
          <w:ilvl w:val="0"/>
          <w:numId w:val="23"/>
        </w:numPr>
        <w:pBdr>
          <w:top w:val="nil"/>
          <w:left w:val="nil"/>
          <w:bottom w:val="nil"/>
          <w:right w:val="nil"/>
          <w:between w:val="nil"/>
        </w:pBdr>
        <w:ind w:left="1440"/>
        <w:rPr>
          <w:color w:val="000000" w:themeColor="text1"/>
        </w:rPr>
      </w:pPr>
      <w:r w:rsidRPr="007C7174">
        <w:rPr>
          <w:color w:val="000000" w:themeColor="text1"/>
        </w:rPr>
        <w:t xml:space="preserve">a timeline and description of the application and selection process for hiring educators to create ten (10) inquiry-based instructional lessons following the provided lesson template; </w:t>
      </w:r>
    </w:p>
    <w:p w14:paraId="18914797" w14:textId="13B34AE2" w:rsidR="00E5105B" w:rsidRPr="007C7174" w:rsidRDefault="008D1CD5" w:rsidP="00BC64E7">
      <w:pPr>
        <w:numPr>
          <w:ilvl w:val="0"/>
          <w:numId w:val="23"/>
        </w:numPr>
        <w:pBdr>
          <w:top w:val="nil"/>
          <w:left w:val="nil"/>
          <w:bottom w:val="nil"/>
          <w:right w:val="nil"/>
          <w:between w:val="nil"/>
        </w:pBdr>
        <w:ind w:left="1440"/>
      </w:pPr>
      <w:r w:rsidRPr="007C7174">
        <w:rPr>
          <w:color w:val="000000" w:themeColor="text1"/>
        </w:rPr>
        <w:t>a description of the h</w:t>
      </w:r>
      <w:r w:rsidRPr="007C7174">
        <w:t xml:space="preserve">istoric significance of the </w:t>
      </w:r>
      <w:r w:rsidRPr="007C7174">
        <w:rPr>
          <w:color w:val="000000" w:themeColor="text1"/>
        </w:rPr>
        <w:t>sites intended to visi</w:t>
      </w:r>
      <w:r w:rsidR="00EA30BB" w:rsidRPr="007C7174">
        <w:rPr>
          <w:color w:val="000000" w:themeColor="text1"/>
        </w:rPr>
        <w:t>t and their relationship to specific African American history in South Carolina,</w:t>
      </w:r>
      <w:r w:rsidRPr="007C7174">
        <w:rPr>
          <w:color w:val="000000" w:themeColor="text1"/>
        </w:rPr>
        <w:t xml:space="preserve"> complete with an explanation of the associated professional learning surrounding each site, and</w:t>
      </w:r>
      <w:r w:rsidRPr="007C7174">
        <w:t xml:space="preserve"> specific connections to</w:t>
      </w:r>
      <w:r w:rsidRPr="007C7174">
        <w:rPr>
          <w:color w:val="000000" w:themeColor="text1"/>
        </w:rPr>
        <w:t xml:space="preserve"> the content, skills, and themes of the target course as described in the </w:t>
      </w:r>
      <w:hyperlink r:id="rId35">
        <w:r w:rsidRPr="007C7174">
          <w:rPr>
            <w:i/>
            <w:iCs/>
            <w:color w:val="0000FF"/>
            <w:u w:val="single"/>
          </w:rPr>
          <w:t>2019 Standards</w:t>
        </w:r>
      </w:hyperlink>
      <w:r w:rsidRPr="007C7174">
        <w:rPr>
          <w:color w:val="000000" w:themeColor="text1"/>
        </w:rPr>
        <w:t xml:space="preserve">; </w:t>
      </w:r>
    </w:p>
    <w:p w14:paraId="18AA86A5" w14:textId="64D6BA4F" w:rsidR="1AE28C4D" w:rsidRPr="007C7174" w:rsidRDefault="1AE28C4D" w:rsidP="00BC64E7">
      <w:pPr>
        <w:numPr>
          <w:ilvl w:val="0"/>
          <w:numId w:val="23"/>
        </w:numPr>
        <w:ind w:left="1440"/>
      </w:pPr>
      <w:r w:rsidRPr="007C7174">
        <w:rPr>
          <w:color w:val="000000" w:themeColor="text1"/>
        </w:rPr>
        <w:t xml:space="preserve">If a recurring visit, a thorough description of the program enhancements, and the data leading to those enhancements, since the original Historic Sites PLO was offered; </w:t>
      </w:r>
    </w:p>
    <w:p w14:paraId="7C4DDA49" w14:textId="673ACE5C" w:rsidR="00340AD5" w:rsidRPr="007C7174" w:rsidRDefault="1F0702A7" w:rsidP="00BC64E7">
      <w:pPr>
        <w:numPr>
          <w:ilvl w:val="0"/>
          <w:numId w:val="23"/>
        </w:numPr>
        <w:pBdr>
          <w:top w:val="nil"/>
          <w:left w:val="nil"/>
          <w:bottom w:val="nil"/>
          <w:right w:val="nil"/>
          <w:between w:val="nil"/>
        </w:pBdr>
        <w:ind w:left="1440"/>
        <w:rPr>
          <w:color w:val="000000" w:themeColor="text1"/>
        </w:rPr>
      </w:pPr>
      <w:r w:rsidRPr="007C7174">
        <w:rPr>
          <w:color w:val="000000" w:themeColor="text1"/>
        </w:rPr>
        <w:lastRenderedPageBreak/>
        <w:t>an explanation of activities/weekly work schedule that thoroughly describes when work on creation of the lessons will be conducted in relation to the site visits, and how each phase relates to the specific objective</w:t>
      </w:r>
      <w:r w:rsidR="0DEE5712" w:rsidRPr="007C7174">
        <w:rPr>
          <w:color w:val="000000" w:themeColor="text1"/>
        </w:rPr>
        <w:t>; and</w:t>
      </w:r>
    </w:p>
    <w:p w14:paraId="3AE585E9" w14:textId="695AF885" w:rsidR="00E5105B" w:rsidRPr="007C7174" w:rsidRDefault="008D1CD5" w:rsidP="00BC64E7">
      <w:pPr>
        <w:numPr>
          <w:ilvl w:val="0"/>
          <w:numId w:val="23"/>
        </w:numPr>
        <w:pBdr>
          <w:top w:val="nil"/>
          <w:left w:val="nil"/>
          <w:bottom w:val="nil"/>
          <w:right w:val="nil"/>
          <w:between w:val="nil"/>
        </w:pBdr>
        <w:ind w:left="1440"/>
      </w:pPr>
      <w:r w:rsidRPr="007C7174">
        <w:rPr>
          <w:color w:val="000000" w:themeColor="text1"/>
        </w:rPr>
        <w:t>how the instructional lessons</w:t>
      </w:r>
      <w:r w:rsidR="00340AD5" w:rsidRPr="007C7174">
        <w:rPr>
          <w:color w:val="000000" w:themeColor="text1"/>
        </w:rPr>
        <w:t xml:space="preserve"> </w:t>
      </w:r>
      <w:r w:rsidRPr="007C7174">
        <w:rPr>
          <w:color w:val="000000" w:themeColor="text1"/>
        </w:rPr>
        <w:t>are to be developed on time</w:t>
      </w:r>
      <w:r w:rsidR="00EA30BB" w:rsidRPr="007C7174">
        <w:rPr>
          <w:color w:val="000000" w:themeColor="text1"/>
        </w:rPr>
        <w:t xml:space="preserve">, checked for historical accuracy, </w:t>
      </w:r>
      <w:r w:rsidRPr="007C7174">
        <w:rPr>
          <w:color w:val="000000" w:themeColor="text1"/>
        </w:rPr>
        <w:t xml:space="preserve">and created within the proposed budget. </w:t>
      </w:r>
    </w:p>
    <w:p w14:paraId="124F21C6" w14:textId="77777777" w:rsidR="00E5105B" w:rsidRPr="007C7174" w:rsidRDefault="00E5105B"/>
    <w:p w14:paraId="00CF7283" w14:textId="27ADEDBF" w:rsidR="00E5105B" w:rsidRPr="007C7174" w:rsidRDefault="008D1CD5">
      <w:pPr>
        <w:ind w:left="720"/>
      </w:pPr>
      <w:r w:rsidRPr="007C7174">
        <w:t xml:space="preserve">Applicants proposing an Instructional Lessons PLO </w:t>
      </w:r>
      <w:r w:rsidRPr="007C7174">
        <w:rPr>
          <w:i/>
          <w:iCs/>
        </w:rPr>
        <w:t xml:space="preserve">must </w:t>
      </w:r>
      <w:r w:rsidRPr="007C7174">
        <w:t>provide a narrative that clearly describes strategies and activities to be used developing the applicable African American History instructional materials including:</w:t>
      </w:r>
    </w:p>
    <w:p w14:paraId="3168CD4E" w14:textId="4C1076ED" w:rsidR="00E5105B" w:rsidRPr="007C7174" w:rsidRDefault="1F0702A7" w:rsidP="00BC64E7">
      <w:pPr>
        <w:numPr>
          <w:ilvl w:val="0"/>
          <w:numId w:val="23"/>
        </w:numPr>
        <w:pBdr>
          <w:top w:val="nil"/>
          <w:left w:val="nil"/>
          <w:bottom w:val="nil"/>
          <w:right w:val="nil"/>
          <w:between w:val="nil"/>
        </w:pBdr>
        <w:ind w:left="1440"/>
        <w:rPr>
          <w:color w:val="000000" w:themeColor="text1"/>
        </w:rPr>
      </w:pPr>
      <w:r w:rsidRPr="007C7174">
        <w:rPr>
          <w:color w:val="000000" w:themeColor="text1"/>
        </w:rPr>
        <w:t xml:space="preserve">a timeline and description of the application and selection process for hiring educators to create ten (10) inquiry-based instructional lessons following the provided lesson template; </w:t>
      </w:r>
    </w:p>
    <w:p w14:paraId="7C95C4A4" w14:textId="68344B01" w:rsidR="00E5105B" w:rsidRPr="007C7174" w:rsidRDefault="1F0702A7" w:rsidP="00BC64E7">
      <w:pPr>
        <w:numPr>
          <w:ilvl w:val="0"/>
          <w:numId w:val="23"/>
        </w:numPr>
        <w:pBdr>
          <w:top w:val="nil"/>
          <w:left w:val="nil"/>
          <w:bottom w:val="nil"/>
          <w:right w:val="nil"/>
          <w:between w:val="nil"/>
        </w:pBdr>
        <w:ind w:left="1440"/>
        <w:rPr>
          <w:color w:val="000000" w:themeColor="text1"/>
        </w:rPr>
      </w:pPr>
      <w:r w:rsidRPr="007C7174">
        <w:rPr>
          <w:color w:val="000000" w:themeColor="text1"/>
        </w:rPr>
        <w:t xml:space="preserve">an explanation of activities and professional learning opportunities for the participants to assist them in acquiring professional knowledge and developing lessons that impact student learning, and a description of the targeted topic for each unit that explains how it aligns to the </w:t>
      </w:r>
      <w:hyperlink r:id="rId36">
        <w:r w:rsidRPr="007C7174">
          <w:rPr>
            <w:i/>
            <w:iCs/>
            <w:color w:val="0000FF"/>
            <w:u w:val="single"/>
          </w:rPr>
          <w:t>2019 Standards</w:t>
        </w:r>
      </w:hyperlink>
      <w:r w:rsidRPr="007C7174">
        <w:rPr>
          <w:color w:val="000000" w:themeColor="text1"/>
        </w:rPr>
        <w:t xml:space="preserve"> and employs the skills and th</w:t>
      </w:r>
      <w:r w:rsidR="0DEE5712" w:rsidRPr="007C7174">
        <w:rPr>
          <w:color w:val="000000" w:themeColor="text1"/>
        </w:rPr>
        <w:t xml:space="preserve">emes in the targeted course; </w:t>
      </w:r>
      <w:r w:rsidR="0DEE5712" w:rsidRPr="007C7174">
        <w:t>and</w:t>
      </w:r>
    </w:p>
    <w:p w14:paraId="3113C0F3" w14:textId="12A0C9DA" w:rsidR="00E5105B" w:rsidRPr="007C7174" w:rsidRDefault="1F0702A7" w:rsidP="00BC64E7">
      <w:pPr>
        <w:numPr>
          <w:ilvl w:val="0"/>
          <w:numId w:val="23"/>
        </w:numPr>
        <w:pBdr>
          <w:top w:val="nil"/>
          <w:left w:val="nil"/>
          <w:bottom w:val="nil"/>
          <w:right w:val="nil"/>
          <w:between w:val="nil"/>
        </w:pBdr>
        <w:ind w:left="1440"/>
      </w:pPr>
      <w:r w:rsidRPr="007C7174">
        <w:t>how the instructional lessons are to be developed on time</w:t>
      </w:r>
      <w:r w:rsidR="73723E0F" w:rsidRPr="007C7174">
        <w:t>,</w:t>
      </w:r>
      <w:r w:rsidR="73723E0F" w:rsidRPr="007C7174">
        <w:rPr>
          <w:color w:val="000000" w:themeColor="text1"/>
        </w:rPr>
        <w:t xml:space="preserve"> checked for historical accuracy</w:t>
      </w:r>
      <w:r w:rsidRPr="007C7174">
        <w:t xml:space="preserve">, and created within the proposed budget. </w:t>
      </w:r>
    </w:p>
    <w:p w14:paraId="5DDE019B" w14:textId="6E114F18" w:rsidR="00E5105B" w:rsidRPr="007C7174" w:rsidRDefault="00E5105B" w:rsidP="2E925679">
      <w:pPr>
        <w:pBdr>
          <w:top w:val="nil"/>
          <w:left w:val="nil"/>
          <w:bottom w:val="nil"/>
          <w:right w:val="nil"/>
          <w:between w:val="nil"/>
        </w:pBdr>
        <w:ind w:left="720"/>
        <w:rPr>
          <w:color w:val="000000"/>
        </w:rPr>
      </w:pPr>
    </w:p>
    <w:p w14:paraId="28F078E8" w14:textId="77777777" w:rsidR="00E5105B" w:rsidRPr="007C7174" w:rsidRDefault="008D1CD5" w:rsidP="00BC64E7">
      <w:pPr>
        <w:pStyle w:val="Heading3"/>
        <w:numPr>
          <w:ilvl w:val="0"/>
          <w:numId w:val="31"/>
        </w:numPr>
      </w:pPr>
      <w:bookmarkStart w:id="28" w:name="_Toc108795216"/>
      <w:r w:rsidRPr="007C7174">
        <w:t>Management and Sustainability (maximum of 10 points available)</w:t>
      </w:r>
      <w:bookmarkEnd w:id="28"/>
    </w:p>
    <w:p w14:paraId="2C5B1321" w14:textId="77777777" w:rsidR="00E5105B" w:rsidRPr="007C7174" w:rsidRDefault="00E5105B"/>
    <w:p w14:paraId="3CF9B154" w14:textId="77777777" w:rsidR="00E5105B" w:rsidRPr="007C7174" w:rsidRDefault="008D1CD5">
      <w:pPr>
        <w:ind w:left="720"/>
      </w:pPr>
      <w:r w:rsidRPr="007C7174">
        <w:t xml:space="preserve">The management section outlines the applicant’s plan to manage the project including the chain of command, who will manage the project, and the responsibilities of the project director and key staff members. </w:t>
      </w:r>
    </w:p>
    <w:p w14:paraId="5214C346" w14:textId="77777777" w:rsidR="00E5105B" w:rsidRPr="007C7174" w:rsidRDefault="00E5105B">
      <w:pPr>
        <w:ind w:left="720"/>
        <w:rPr>
          <w:u w:val="single"/>
        </w:rPr>
      </w:pPr>
    </w:p>
    <w:p w14:paraId="01943385" w14:textId="122021C8" w:rsidR="00E5105B" w:rsidRPr="007C7174" w:rsidRDefault="1F0702A7">
      <w:pPr>
        <w:ind w:left="720"/>
      </w:pPr>
      <w:r w:rsidRPr="007C7174">
        <w:t>The sustainability section must address what the applicant will do to ensure that the instructional materials are in use during 2023–24 school year.</w:t>
      </w:r>
    </w:p>
    <w:p w14:paraId="2D8915B0" w14:textId="77777777" w:rsidR="00E5105B" w:rsidRPr="007C7174" w:rsidRDefault="00E5105B"/>
    <w:p w14:paraId="7F11C665" w14:textId="77777777" w:rsidR="00E5105B" w:rsidRPr="007C7174" w:rsidRDefault="008D1CD5">
      <w:pPr>
        <w:ind w:left="720"/>
      </w:pPr>
      <w:r w:rsidRPr="007C7174">
        <w:t xml:space="preserve">The applicant </w:t>
      </w:r>
      <w:r w:rsidRPr="007C7174">
        <w:rPr>
          <w:i/>
        </w:rPr>
        <w:t xml:space="preserve">must </w:t>
      </w:r>
      <w:r w:rsidRPr="007C7174">
        <w:t>provide a narrative that describes:</w:t>
      </w:r>
    </w:p>
    <w:p w14:paraId="67F504A4" w14:textId="0EE206EE" w:rsidR="00E5105B" w:rsidRPr="007C7174" w:rsidRDefault="1F0702A7" w:rsidP="00BC64E7">
      <w:pPr>
        <w:numPr>
          <w:ilvl w:val="0"/>
          <w:numId w:val="19"/>
        </w:numPr>
        <w:pBdr>
          <w:top w:val="nil"/>
          <w:left w:val="nil"/>
          <w:bottom w:val="nil"/>
          <w:right w:val="nil"/>
          <w:between w:val="nil"/>
        </w:pBdr>
        <w:rPr>
          <w:color w:val="000000" w:themeColor="text1"/>
        </w:rPr>
      </w:pPr>
      <w:r w:rsidRPr="007C7174">
        <w:rPr>
          <w:color w:val="000000" w:themeColor="text1"/>
        </w:rPr>
        <w:t>the plan to manage the project, including</w:t>
      </w:r>
    </w:p>
    <w:p w14:paraId="3DBFF80C" w14:textId="77777777" w:rsidR="00E5105B" w:rsidRPr="007C7174" w:rsidRDefault="008D1CD5" w:rsidP="00BC64E7">
      <w:pPr>
        <w:numPr>
          <w:ilvl w:val="1"/>
          <w:numId w:val="19"/>
        </w:numPr>
        <w:pBdr>
          <w:top w:val="nil"/>
          <w:left w:val="nil"/>
          <w:bottom w:val="nil"/>
          <w:right w:val="nil"/>
          <w:between w:val="nil"/>
        </w:pBdr>
        <w:ind w:left="1800"/>
      </w:pPr>
      <w:r w:rsidRPr="007C7174">
        <w:rPr>
          <w:color w:val="000000"/>
        </w:rPr>
        <w:t>the chain of command,</w:t>
      </w:r>
    </w:p>
    <w:p w14:paraId="089BB07D" w14:textId="77777777" w:rsidR="00E5105B" w:rsidRPr="007C7174" w:rsidRDefault="008D1CD5" w:rsidP="00BC64E7">
      <w:pPr>
        <w:numPr>
          <w:ilvl w:val="1"/>
          <w:numId w:val="19"/>
        </w:numPr>
        <w:pBdr>
          <w:top w:val="nil"/>
          <w:left w:val="nil"/>
          <w:bottom w:val="nil"/>
          <w:right w:val="nil"/>
          <w:between w:val="nil"/>
        </w:pBdr>
        <w:ind w:left="1800"/>
      </w:pPr>
      <w:r w:rsidRPr="007C7174">
        <w:rPr>
          <w:color w:val="000000"/>
        </w:rPr>
        <w:t xml:space="preserve">who will manage the project, </w:t>
      </w:r>
    </w:p>
    <w:p w14:paraId="57CE73DD" w14:textId="77777777" w:rsidR="00E5105B" w:rsidRPr="007C7174" w:rsidRDefault="008D1CD5" w:rsidP="00BC64E7">
      <w:pPr>
        <w:numPr>
          <w:ilvl w:val="1"/>
          <w:numId w:val="19"/>
        </w:numPr>
        <w:pBdr>
          <w:top w:val="nil"/>
          <w:left w:val="nil"/>
          <w:bottom w:val="nil"/>
          <w:right w:val="nil"/>
          <w:between w:val="nil"/>
        </w:pBdr>
        <w:ind w:left="1800"/>
      </w:pPr>
      <w:r w:rsidRPr="007C7174">
        <w:rPr>
          <w:color w:val="000000"/>
        </w:rPr>
        <w:t>the responsibilities of the project director and key staff members</w:t>
      </w:r>
    </w:p>
    <w:p w14:paraId="263FD7ED" w14:textId="3278B345" w:rsidR="00E5105B" w:rsidRPr="007C7174" w:rsidRDefault="1F0702A7" w:rsidP="00BC64E7">
      <w:pPr>
        <w:numPr>
          <w:ilvl w:val="0"/>
          <w:numId w:val="19"/>
        </w:numPr>
        <w:pBdr>
          <w:top w:val="nil"/>
          <w:left w:val="nil"/>
          <w:bottom w:val="nil"/>
          <w:right w:val="nil"/>
          <w:between w:val="nil"/>
        </w:pBdr>
        <w:rPr>
          <w:color w:val="000000" w:themeColor="text1"/>
        </w:rPr>
      </w:pPr>
      <w:r w:rsidRPr="007C7174">
        <w:rPr>
          <w:color w:val="000000" w:themeColor="text1"/>
        </w:rPr>
        <w:t>the plans for ensuring the instructional materials are in use during the 2023–24 school year.</w:t>
      </w:r>
    </w:p>
    <w:p w14:paraId="7A4B757D" w14:textId="77777777" w:rsidR="00E5105B" w:rsidRPr="007C7174" w:rsidRDefault="00E5105B"/>
    <w:p w14:paraId="3BE726CF" w14:textId="43F0DF0C" w:rsidR="00E5105B" w:rsidRPr="007C7174" w:rsidRDefault="1F0702A7" w:rsidP="00BC64E7">
      <w:pPr>
        <w:pStyle w:val="Heading3"/>
        <w:numPr>
          <w:ilvl w:val="0"/>
          <w:numId w:val="31"/>
        </w:numPr>
      </w:pPr>
      <w:bookmarkStart w:id="29" w:name="_Toc108795217"/>
      <w:r w:rsidRPr="007C7174">
        <w:t>Evaluation of Project Outcomes (maximum of 10 points available)</w:t>
      </w:r>
      <w:bookmarkEnd w:id="29"/>
    </w:p>
    <w:p w14:paraId="2DC8AA58" w14:textId="77777777" w:rsidR="00E5105B" w:rsidRPr="007C7174" w:rsidRDefault="00E5105B">
      <w:pPr>
        <w:ind w:left="720"/>
      </w:pPr>
    </w:p>
    <w:p w14:paraId="063BAEF7" w14:textId="0123AC8A" w:rsidR="00E5105B" w:rsidRPr="007C7174" w:rsidRDefault="008D1CD5">
      <w:pPr>
        <w:ind w:left="720"/>
      </w:pPr>
      <w:r w:rsidRPr="007C7174">
        <w:t xml:space="preserve">The evaluation section describes the applicant’s plan to evaluate the project’s outcomes to include how the professional learning provided enhanced the participants’ knowledge, how the historic sites (if applicable) will promote African American history to students, and how the materials created by the participants will be assessed for quality. </w:t>
      </w:r>
    </w:p>
    <w:p w14:paraId="666A5093" w14:textId="12F38031" w:rsidR="00E5105B" w:rsidRPr="007C7174" w:rsidRDefault="00E5105B" w:rsidP="000E4EFF"/>
    <w:p w14:paraId="17A216A2" w14:textId="77777777" w:rsidR="00E5105B" w:rsidRPr="007C7174" w:rsidRDefault="008D1CD5">
      <w:pPr>
        <w:ind w:left="720"/>
      </w:pPr>
      <w:r w:rsidRPr="007C7174">
        <w:t>Applicants must provide a narrative that describes:</w:t>
      </w:r>
    </w:p>
    <w:p w14:paraId="404B08A9" w14:textId="0E72F087" w:rsidR="00E5105B" w:rsidRPr="007C7174" w:rsidRDefault="1F0702A7" w:rsidP="00BC64E7">
      <w:pPr>
        <w:numPr>
          <w:ilvl w:val="0"/>
          <w:numId w:val="12"/>
        </w:numPr>
        <w:pBdr>
          <w:top w:val="nil"/>
          <w:left w:val="nil"/>
          <w:bottom w:val="nil"/>
          <w:right w:val="nil"/>
          <w:between w:val="nil"/>
        </w:pBdr>
        <w:rPr>
          <w:color w:val="000000" w:themeColor="text1"/>
        </w:rPr>
      </w:pPr>
      <w:r w:rsidRPr="007C7174">
        <w:rPr>
          <w:color w:val="000000" w:themeColor="text1"/>
        </w:rPr>
        <w:t>how the professional learning enhanced participants’ knowledge of African American history,</w:t>
      </w:r>
    </w:p>
    <w:p w14:paraId="199823FF" w14:textId="2A222CF0" w:rsidR="00E5105B" w:rsidRPr="007C7174" w:rsidRDefault="1F0702A7" w:rsidP="00BC64E7">
      <w:pPr>
        <w:numPr>
          <w:ilvl w:val="0"/>
          <w:numId w:val="12"/>
        </w:numPr>
        <w:pBdr>
          <w:top w:val="nil"/>
          <w:left w:val="nil"/>
          <w:bottom w:val="nil"/>
          <w:right w:val="nil"/>
          <w:between w:val="nil"/>
        </w:pBdr>
        <w:rPr>
          <w:color w:val="000000" w:themeColor="text1"/>
        </w:rPr>
      </w:pPr>
      <w:r w:rsidRPr="007C7174">
        <w:rPr>
          <w:color w:val="000000" w:themeColor="text1"/>
        </w:rPr>
        <w:lastRenderedPageBreak/>
        <w:t>how the historic sites (if applicable) will contribute to student knowledge of African American history, and</w:t>
      </w:r>
    </w:p>
    <w:p w14:paraId="00EA3DDF" w14:textId="14E21117" w:rsidR="00E5105B" w:rsidRPr="007C7174" w:rsidRDefault="1F0702A7" w:rsidP="00BC64E7">
      <w:pPr>
        <w:numPr>
          <w:ilvl w:val="0"/>
          <w:numId w:val="12"/>
        </w:numPr>
        <w:rPr>
          <w:color w:val="000000" w:themeColor="text1"/>
        </w:rPr>
      </w:pPr>
      <w:r w:rsidRPr="007C7174">
        <w:rPr>
          <w:color w:val="000000" w:themeColor="text1"/>
        </w:rPr>
        <w:t>how instructional materials created by participants will be developed on time, within budget, and be of high quality.</w:t>
      </w:r>
    </w:p>
    <w:p w14:paraId="403C56A3" w14:textId="47049989" w:rsidR="203DC9B7" w:rsidRPr="007C7174" w:rsidRDefault="203DC9B7" w:rsidP="203DC9B7">
      <w:pPr>
        <w:ind w:left="720"/>
        <w:rPr>
          <w:color w:val="000000" w:themeColor="text1"/>
        </w:rPr>
      </w:pPr>
    </w:p>
    <w:p w14:paraId="3554441E" w14:textId="77777777" w:rsidR="00E5105B" w:rsidRPr="007C7174" w:rsidRDefault="008D1CD5" w:rsidP="00BC64E7">
      <w:pPr>
        <w:pStyle w:val="Heading2"/>
        <w:numPr>
          <w:ilvl w:val="0"/>
          <w:numId w:val="13"/>
        </w:numPr>
        <w:jc w:val="left"/>
      </w:pPr>
      <w:bookmarkStart w:id="30" w:name="_Toc108795218"/>
      <w:r w:rsidRPr="007C7174">
        <w:t>Application Budget</w:t>
      </w:r>
      <w:bookmarkEnd w:id="30"/>
    </w:p>
    <w:p w14:paraId="7CC5FDE6" w14:textId="77777777" w:rsidR="00E5105B" w:rsidRPr="007C7174" w:rsidRDefault="00E5105B">
      <w:pPr>
        <w:ind w:left="720"/>
      </w:pPr>
      <w:bookmarkStart w:id="31" w:name="_heading=h.2p2csry" w:colFirst="0" w:colLast="0"/>
      <w:bookmarkEnd w:id="31"/>
    </w:p>
    <w:p w14:paraId="52AA6570" w14:textId="77777777" w:rsidR="00E5105B" w:rsidRPr="007C7174" w:rsidRDefault="008D1CD5">
      <w:r w:rsidRPr="007C7174">
        <w:t>While the budget is assigned zero points, the budget is a critical component of the entire application. No application with an incomplete budget will be funded.</w:t>
      </w:r>
    </w:p>
    <w:p w14:paraId="6E026C1A" w14:textId="77777777" w:rsidR="00E5105B" w:rsidRPr="007C7174" w:rsidRDefault="00E5105B">
      <w:pPr>
        <w:ind w:left="720"/>
      </w:pPr>
    </w:p>
    <w:p w14:paraId="6DFA094B" w14:textId="77777777" w:rsidR="00E5105B" w:rsidRPr="007C7174" w:rsidRDefault="008D1CD5">
      <w:r w:rsidRPr="007C7174">
        <w:t xml:space="preserve">The application budget consists of </w:t>
      </w:r>
      <w:r w:rsidRPr="007C7174">
        <w:rPr>
          <w:i/>
        </w:rPr>
        <w:t>two</w:t>
      </w:r>
      <w:r w:rsidRPr="007C7174">
        <w:t xml:space="preserve"> parts: the Budget Summary and the Budget Narrative. All proposed expenditures for the grant funding period must be </w:t>
      </w:r>
      <w:r w:rsidRPr="007C7174">
        <w:rPr>
          <w:i/>
        </w:rPr>
        <w:t>itemized</w:t>
      </w:r>
      <w:r w:rsidRPr="007C7174">
        <w:t xml:space="preserve"> in the Budget Summary and </w:t>
      </w:r>
      <w:r w:rsidRPr="007C7174">
        <w:rPr>
          <w:i/>
        </w:rPr>
        <w:t xml:space="preserve">detailed </w:t>
      </w:r>
      <w:r w:rsidRPr="007C7174">
        <w:t xml:space="preserve">in the Budget Narrative. Budget items not explained in the application narrative </w:t>
      </w:r>
      <w:r w:rsidRPr="007C7174">
        <w:rPr>
          <w:i/>
        </w:rPr>
        <w:t>will not</w:t>
      </w:r>
      <w:r w:rsidRPr="007C7174">
        <w:t xml:space="preserve"> be funded.</w:t>
      </w:r>
    </w:p>
    <w:p w14:paraId="2C437929" w14:textId="77777777" w:rsidR="00E5105B" w:rsidRPr="007C7174" w:rsidRDefault="00E5105B">
      <w:pPr>
        <w:pBdr>
          <w:top w:val="nil"/>
          <w:left w:val="nil"/>
          <w:bottom w:val="nil"/>
          <w:right w:val="nil"/>
          <w:between w:val="nil"/>
        </w:pBdr>
        <w:rPr>
          <w:color w:val="000000"/>
        </w:rPr>
      </w:pPr>
    </w:p>
    <w:p w14:paraId="338BD790" w14:textId="31EBC41F" w:rsidR="00E5105B" w:rsidRPr="00FE3820" w:rsidRDefault="008D1CD5" w:rsidP="00BC64E7">
      <w:pPr>
        <w:numPr>
          <w:ilvl w:val="0"/>
          <w:numId w:val="17"/>
        </w:numPr>
        <w:ind w:left="720"/>
      </w:pPr>
      <w:r w:rsidRPr="007C7174">
        <w:t xml:space="preserve">The Budget Summary is the financial overview of the grant and must include </w:t>
      </w:r>
      <w:r w:rsidRPr="007C7174">
        <w:rPr>
          <w:i/>
          <w:iCs/>
        </w:rPr>
        <w:t>all</w:t>
      </w:r>
      <w:r w:rsidRPr="007C7174">
        <w:t xml:space="preserve"> proposed expenditures for the project. Each line item of the Budget Summary </w:t>
      </w:r>
      <w:r w:rsidRPr="007C7174">
        <w:rPr>
          <w:i/>
          <w:iCs/>
        </w:rPr>
        <w:t>must</w:t>
      </w:r>
      <w:r w:rsidRPr="007C7174">
        <w:t xml:space="preserve"> correspond to the line items of the Budget Narrative (discussed below). Provide the budget details for January 2023</w:t>
      </w:r>
      <w:r w:rsidR="00CD635B">
        <w:t>-</w:t>
      </w:r>
      <w:r w:rsidRPr="007C7174">
        <w:t>June 24, 2023, in the online application Budget Su</w:t>
      </w:r>
      <w:r w:rsidR="00EA30BB" w:rsidRPr="007C7174">
        <w:t xml:space="preserve">mmary section (see screenshot </w:t>
      </w:r>
      <w:r w:rsidR="00EA30BB" w:rsidRPr="00FE3820">
        <w:t xml:space="preserve">on page </w:t>
      </w:r>
      <w:r w:rsidR="009F63F9">
        <w:t>19</w:t>
      </w:r>
      <w:r w:rsidR="00EA30BB" w:rsidRPr="00FE3820">
        <w:t>)</w:t>
      </w:r>
    </w:p>
    <w:p w14:paraId="16D97599" w14:textId="77777777" w:rsidR="00E5105B" w:rsidRPr="007C7174" w:rsidRDefault="008D1CD5" w:rsidP="00BC64E7">
      <w:pPr>
        <w:numPr>
          <w:ilvl w:val="0"/>
          <w:numId w:val="17"/>
        </w:numPr>
        <w:ind w:left="720"/>
      </w:pPr>
      <w:r w:rsidRPr="007C7174">
        <w:t xml:space="preserve">The Budget Narrative </w:t>
      </w:r>
      <w:r w:rsidRPr="007C7174">
        <w:rPr>
          <w:i/>
        </w:rPr>
        <w:t>must</w:t>
      </w:r>
      <w:r w:rsidRPr="007C7174">
        <w:t xml:space="preserve"> provide clear evidence that the budget is appropriate and justified based on the needs of developing the unit</w:t>
      </w:r>
      <w:r w:rsidRPr="007C7174">
        <w:rPr>
          <w:i/>
        </w:rPr>
        <w:t xml:space="preserve">. </w:t>
      </w:r>
      <w:r w:rsidRPr="007C7174">
        <w:t xml:space="preserve">Use an Excel spreadsheet to provide a detailed Budget Narrative that includes estimates for matching funds and in-kind contributions, if applicable. Structure the Budget Narrative line-item categories to parallel the line-item categories of the Budget Summary. </w:t>
      </w:r>
      <w:r w:rsidRPr="007C7174">
        <w:rPr>
          <w:i/>
        </w:rPr>
        <w:t>Include all formulas used to calculate each line-item expense</w:t>
      </w:r>
      <w:r w:rsidRPr="007C7174">
        <w:t xml:space="preserve">. This narrative must demonstrate that all expenditures are allowable, reasonable, and allocable; are adequate to support the activities of the project; and directly connect to the goals and objectives in the application narrative. </w:t>
      </w:r>
    </w:p>
    <w:p w14:paraId="2F813098" w14:textId="77777777" w:rsidR="00E5105B" w:rsidRPr="007C7174" w:rsidRDefault="00E5105B">
      <w:pPr>
        <w:ind w:left="720"/>
      </w:pPr>
    </w:p>
    <w:p w14:paraId="0A321209" w14:textId="77777777" w:rsidR="00E5105B" w:rsidRPr="007C7174" w:rsidRDefault="008D1CD5">
      <w:pPr>
        <w:widowControl w:val="0"/>
      </w:pPr>
      <w:bookmarkStart w:id="32" w:name="_heading=h.147n2zr" w:colFirst="0" w:colLast="0"/>
      <w:bookmarkEnd w:id="32"/>
      <w:r w:rsidRPr="007C7174">
        <w:t>Ensure that the totals in the Budget Summary equal the totals in the Budget Narrative.</w:t>
      </w:r>
    </w:p>
    <w:p w14:paraId="3DEA9C71" w14:textId="77777777" w:rsidR="00E5105B" w:rsidRPr="007C7174" w:rsidRDefault="00E5105B">
      <w:pPr>
        <w:ind w:left="720"/>
      </w:pPr>
    </w:p>
    <w:p w14:paraId="6C80653A" w14:textId="77777777" w:rsidR="00E5105B" w:rsidRPr="007C7174" w:rsidRDefault="008D1CD5">
      <w:pPr>
        <w:rPr>
          <w:color w:val="000000"/>
        </w:rPr>
      </w:pPr>
      <w:r w:rsidRPr="007C7174">
        <w:rPr>
          <w:color w:val="000000"/>
        </w:rPr>
        <w:t>The following describes the line items that should be budgeted in each category.</w:t>
      </w:r>
    </w:p>
    <w:p w14:paraId="14B85B88" w14:textId="77777777" w:rsidR="00E5105B" w:rsidRPr="007C7174" w:rsidRDefault="00E5105B">
      <w:pPr>
        <w:rPr>
          <w:color w:val="000000"/>
        </w:rPr>
      </w:pPr>
    </w:p>
    <w:p w14:paraId="7F9C34D0" w14:textId="77777777" w:rsidR="00E5105B" w:rsidRPr="007C7174" w:rsidRDefault="008D1CD5">
      <w:pPr>
        <w:ind w:left="360"/>
        <w:rPr>
          <w:color w:val="000000"/>
          <w:u w:val="single"/>
        </w:rPr>
      </w:pPr>
      <w:r w:rsidRPr="007C7174">
        <w:rPr>
          <w:color w:val="000000"/>
          <w:u w:val="single"/>
        </w:rPr>
        <w:t>Salaries/Stipends (100)</w:t>
      </w:r>
    </w:p>
    <w:p w14:paraId="26A3098C" w14:textId="77777777" w:rsidR="00E5105B" w:rsidRPr="007C7174" w:rsidRDefault="008D1CD5">
      <w:pPr>
        <w:ind w:left="360"/>
        <w:rPr>
          <w:color w:val="000000"/>
        </w:rPr>
      </w:pPr>
      <w:r w:rsidRPr="007C7174">
        <w:rPr>
          <w:color w:val="000000"/>
        </w:rPr>
        <w:t xml:space="preserve">This category includes pay for salaries for staff members and substitutes and stipends for teachers. The total percentage of time charged to the grant and to non-grant funds </w:t>
      </w:r>
      <w:r w:rsidRPr="007C7174">
        <w:rPr>
          <w:i/>
          <w:color w:val="000000"/>
        </w:rPr>
        <w:t>cannot</w:t>
      </w:r>
      <w:r w:rsidRPr="007C7174">
        <w:rPr>
          <w:color w:val="000000"/>
        </w:rPr>
        <w:t xml:space="preserve"> exceed 100 percent of the total time worked by any staff member.</w:t>
      </w:r>
    </w:p>
    <w:p w14:paraId="57B20E9C" w14:textId="77777777" w:rsidR="00E5105B" w:rsidRPr="007C7174" w:rsidRDefault="00E5105B">
      <w:pPr>
        <w:ind w:left="360"/>
        <w:rPr>
          <w:color w:val="000000"/>
          <w:u w:val="single"/>
        </w:rPr>
      </w:pPr>
    </w:p>
    <w:p w14:paraId="64E74CD6" w14:textId="77777777" w:rsidR="00E5105B" w:rsidRPr="007C7174" w:rsidRDefault="008D1CD5">
      <w:pPr>
        <w:ind w:left="360"/>
        <w:rPr>
          <w:color w:val="000000"/>
          <w:u w:val="single"/>
        </w:rPr>
      </w:pPr>
      <w:r w:rsidRPr="007C7174">
        <w:rPr>
          <w:color w:val="000000"/>
          <w:u w:val="single"/>
        </w:rPr>
        <w:t>Employee Benefits (200)</w:t>
      </w:r>
    </w:p>
    <w:p w14:paraId="187BA99A" w14:textId="77777777" w:rsidR="00E5105B" w:rsidRPr="007C7174" w:rsidRDefault="008D1CD5">
      <w:pPr>
        <w:ind w:left="360"/>
        <w:rPr>
          <w:color w:val="000000"/>
        </w:rPr>
      </w:pPr>
      <w:r w:rsidRPr="007C7174">
        <w:rPr>
          <w:color w:val="000000"/>
        </w:rPr>
        <w:t xml:space="preserve">FICA, workers’ compensation, health insurance, and other employee benefits costs should be included here. These costs will represent a percentage of the </w:t>
      </w:r>
      <w:proofErr w:type="gramStart"/>
      <w:r w:rsidRPr="007C7174">
        <w:rPr>
          <w:color w:val="000000"/>
        </w:rPr>
        <w:t>total in</w:t>
      </w:r>
      <w:proofErr w:type="gramEnd"/>
      <w:r w:rsidRPr="007C7174">
        <w:rPr>
          <w:color w:val="000000"/>
        </w:rPr>
        <w:t xml:space="preserve"> Salaries/Stipends (100).</w:t>
      </w:r>
    </w:p>
    <w:p w14:paraId="5B263616" w14:textId="77777777" w:rsidR="00E5105B" w:rsidRPr="007C7174" w:rsidRDefault="00E5105B">
      <w:pPr>
        <w:rPr>
          <w:color w:val="000000"/>
        </w:rPr>
      </w:pPr>
    </w:p>
    <w:p w14:paraId="63F5CC39" w14:textId="77777777" w:rsidR="00E5105B" w:rsidRPr="007C7174" w:rsidRDefault="008D1CD5">
      <w:pPr>
        <w:ind w:firstLine="360"/>
        <w:rPr>
          <w:color w:val="000000"/>
        </w:rPr>
      </w:pPr>
      <w:r w:rsidRPr="007C7174">
        <w:rPr>
          <w:color w:val="000000"/>
          <w:u w:val="single"/>
        </w:rPr>
        <w:t>Purchased Services (300)</w:t>
      </w:r>
    </w:p>
    <w:p w14:paraId="67A88590" w14:textId="77777777" w:rsidR="00E5105B" w:rsidRPr="007C7174" w:rsidRDefault="008D1CD5">
      <w:pPr>
        <w:ind w:left="360"/>
        <w:rPr>
          <w:color w:val="000000"/>
        </w:rPr>
      </w:pPr>
      <w:r w:rsidRPr="007C7174">
        <w:rPr>
          <w:color w:val="000000"/>
        </w:rPr>
        <w:t xml:space="preserve">Expenses such as consultant fees, travel/transportation costs, telephone costs, and other purchased services will be included here. This includes amounts paid for personal services rendered by personnel who are not on the payroll and for other specialized services purchased by the organization. While a product may or may not result from the transaction, </w:t>
      </w:r>
      <w:r w:rsidRPr="007C7174">
        <w:rPr>
          <w:color w:val="000000"/>
        </w:rPr>
        <w:lastRenderedPageBreak/>
        <w:t xml:space="preserve">the primary reason for the purchase is the service provided. </w:t>
      </w:r>
      <w:r w:rsidRPr="007C7174">
        <w:rPr>
          <w:i/>
          <w:color w:val="000000"/>
        </w:rPr>
        <w:t>Note:</w:t>
      </w:r>
      <w:r w:rsidRPr="007C7174">
        <w:rPr>
          <w:color w:val="000000"/>
        </w:rPr>
        <w:t xml:space="preserve"> Salaries for direct teachers and project staff should be recorded in Salaries/Stipends (100) and not in this section.</w:t>
      </w:r>
    </w:p>
    <w:p w14:paraId="4718E3DE" w14:textId="77777777" w:rsidR="00E5105B" w:rsidRPr="007C7174" w:rsidRDefault="00E5105B">
      <w:pPr>
        <w:ind w:left="360" w:firstLine="720"/>
        <w:rPr>
          <w:color w:val="000000"/>
        </w:rPr>
      </w:pPr>
    </w:p>
    <w:p w14:paraId="20EA8D79" w14:textId="77777777" w:rsidR="00E5105B" w:rsidRPr="007C7174" w:rsidRDefault="008D1CD5">
      <w:pPr>
        <w:ind w:left="360"/>
      </w:pPr>
      <w:r w:rsidRPr="007C7174">
        <w:t xml:space="preserve">For a grantee to pay a vendor, a contract must be in place. At a minimum, the contract should include the scope of services, the duration of the contract, and the method and amount of payment; and be executed by both parties. Consulting/service contracts must be procured in accordance with the applicant’s documented procurement policy and applicable state regulations. </w:t>
      </w:r>
    </w:p>
    <w:p w14:paraId="61421BEB" w14:textId="77777777" w:rsidR="00E5105B" w:rsidRPr="007C7174" w:rsidRDefault="00E5105B">
      <w:pPr>
        <w:ind w:left="360"/>
      </w:pPr>
    </w:p>
    <w:p w14:paraId="4035F2B8" w14:textId="77777777" w:rsidR="00E5105B" w:rsidRPr="007C7174" w:rsidRDefault="008D1CD5">
      <w:pPr>
        <w:ind w:left="360"/>
      </w:pPr>
      <w:r w:rsidRPr="007C7174">
        <w:t xml:space="preserve">Grantees must ensure that they do not </w:t>
      </w:r>
      <w:proofErr w:type="gramStart"/>
      <w:r w:rsidRPr="007C7174">
        <w:t>enter into</w:t>
      </w:r>
      <w:proofErr w:type="gramEnd"/>
      <w:r w:rsidRPr="007C7174">
        <w:t xml:space="preserve"> a contract with any vendor that is debarred, suspended, or ineligible for participation in grant programs by</w:t>
      </w:r>
    </w:p>
    <w:p w14:paraId="70AD4958" w14:textId="77777777" w:rsidR="00E5105B" w:rsidRPr="007C7174" w:rsidRDefault="008D1CD5" w:rsidP="00BC64E7">
      <w:pPr>
        <w:numPr>
          <w:ilvl w:val="0"/>
          <w:numId w:val="20"/>
        </w:numPr>
        <w:pBdr>
          <w:top w:val="nil"/>
          <w:left w:val="nil"/>
          <w:bottom w:val="nil"/>
          <w:right w:val="nil"/>
          <w:between w:val="nil"/>
        </w:pBdr>
        <w:ind w:left="1080"/>
      </w:pPr>
      <w:r w:rsidRPr="007C7174">
        <w:rPr>
          <w:color w:val="000000" w:themeColor="text1"/>
        </w:rPr>
        <w:t xml:space="preserve">checking the exclusions list at the federal </w:t>
      </w:r>
      <w:r w:rsidRPr="007C7174">
        <w:rPr>
          <w:color w:val="000000" w:themeColor="text1"/>
          <w:u w:val="single"/>
        </w:rPr>
        <w:t>System for Award Management (</w:t>
      </w:r>
      <w:hyperlink r:id="rId37">
        <w:r w:rsidRPr="007C7174">
          <w:rPr>
            <w:color w:val="0000FF"/>
            <w:u w:val="single"/>
          </w:rPr>
          <w:t>SAM</w:t>
        </w:r>
      </w:hyperlink>
      <w:r w:rsidRPr="007C7174">
        <w:rPr>
          <w:color w:val="0000FF"/>
          <w:u w:val="single"/>
        </w:rPr>
        <w:t>)</w:t>
      </w:r>
      <w:r w:rsidRPr="007C7174">
        <w:rPr>
          <w:color w:val="000000" w:themeColor="text1"/>
        </w:rPr>
        <w:t xml:space="preserve"> Web site (Applicants are encouraged to review the user guides for exclusions provided via the “Help” page prior to conducting searches.);</w:t>
      </w:r>
    </w:p>
    <w:p w14:paraId="42E3A044" w14:textId="77777777" w:rsidR="00E5105B" w:rsidRPr="007C7174" w:rsidRDefault="008D1CD5" w:rsidP="00BC64E7">
      <w:pPr>
        <w:numPr>
          <w:ilvl w:val="0"/>
          <w:numId w:val="20"/>
        </w:numPr>
        <w:pBdr>
          <w:top w:val="nil"/>
          <w:left w:val="nil"/>
          <w:bottom w:val="nil"/>
          <w:right w:val="nil"/>
          <w:between w:val="nil"/>
        </w:pBdr>
        <w:ind w:left="1080"/>
      </w:pPr>
      <w:r w:rsidRPr="007C7174">
        <w:rPr>
          <w:color w:val="000000"/>
        </w:rPr>
        <w:t>collecting a certification from the vendor and attaching it to the contract; or</w:t>
      </w:r>
    </w:p>
    <w:p w14:paraId="31882EBD" w14:textId="77777777" w:rsidR="00E5105B" w:rsidRPr="007C7174" w:rsidRDefault="008D1CD5" w:rsidP="00BC64E7">
      <w:pPr>
        <w:numPr>
          <w:ilvl w:val="0"/>
          <w:numId w:val="20"/>
        </w:numPr>
        <w:pBdr>
          <w:top w:val="nil"/>
          <w:left w:val="nil"/>
          <w:bottom w:val="nil"/>
          <w:right w:val="nil"/>
          <w:between w:val="nil"/>
        </w:pBdr>
        <w:ind w:left="1080"/>
      </w:pPr>
      <w:r w:rsidRPr="007C7174">
        <w:rPr>
          <w:color w:val="000000"/>
        </w:rPr>
        <w:t>adding a clause or condition to the contract that indicates the vendor is eligible.</w:t>
      </w:r>
    </w:p>
    <w:p w14:paraId="5075E0ED" w14:textId="77777777" w:rsidR="00E5105B" w:rsidRPr="007C7174" w:rsidRDefault="00E5105B">
      <w:pPr>
        <w:rPr>
          <w:color w:val="000000"/>
        </w:rPr>
      </w:pPr>
    </w:p>
    <w:p w14:paraId="5542BCE3" w14:textId="77777777" w:rsidR="00E5105B" w:rsidRPr="007C7174" w:rsidRDefault="008D1CD5">
      <w:pPr>
        <w:ind w:left="360"/>
        <w:rPr>
          <w:color w:val="000000"/>
          <w:u w:val="single"/>
        </w:rPr>
      </w:pPr>
      <w:r w:rsidRPr="007C7174">
        <w:rPr>
          <w:color w:val="000000"/>
          <w:u w:val="single"/>
        </w:rPr>
        <w:t>Supplies and Materials (400)</w:t>
      </w:r>
    </w:p>
    <w:p w14:paraId="7C5533AB" w14:textId="77777777" w:rsidR="00E5105B" w:rsidRPr="007C7174" w:rsidRDefault="008D1CD5">
      <w:pPr>
        <w:ind w:left="360"/>
        <w:rPr>
          <w:color w:val="000000"/>
        </w:rPr>
      </w:pPr>
      <w:r w:rsidRPr="007C7174">
        <w:rPr>
          <w:color w:val="000000"/>
        </w:rPr>
        <w:t>Include the amounts paid for material items of an expendable nature. It is recommended that applicants group items into categories to avoid listing every item; however, make sure that such expenditures are aligned with relevant project characteristics (objectives, number of participants, frequency of activity, etc.). Allow for maintenance, repair, and replacement costs over the grant life cycle of the proposed project for any equipment that totals $5,000 and below.</w:t>
      </w:r>
    </w:p>
    <w:p w14:paraId="6BAC13D7" w14:textId="77777777" w:rsidR="00E5105B" w:rsidRPr="007C7174" w:rsidRDefault="00E5105B">
      <w:pPr>
        <w:rPr>
          <w:color w:val="000000"/>
        </w:rPr>
      </w:pPr>
    </w:p>
    <w:p w14:paraId="43820E86" w14:textId="77777777" w:rsidR="00E5105B" w:rsidRPr="007C7174" w:rsidRDefault="008D1CD5">
      <w:pPr>
        <w:ind w:firstLine="360"/>
        <w:rPr>
          <w:color w:val="000000"/>
          <w:u w:val="single"/>
        </w:rPr>
      </w:pPr>
      <w:r w:rsidRPr="007C7174">
        <w:rPr>
          <w:color w:val="000000"/>
          <w:u w:val="single"/>
        </w:rPr>
        <w:t>Other Objects (600)</w:t>
      </w:r>
    </w:p>
    <w:p w14:paraId="6F74086A" w14:textId="77777777" w:rsidR="00E5105B" w:rsidRPr="007C7174" w:rsidRDefault="008D1CD5">
      <w:pPr>
        <w:ind w:left="360"/>
        <w:rPr>
          <w:color w:val="000000"/>
        </w:rPr>
      </w:pPr>
      <w:r w:rsidRPr="007C7174">
        <w:rPr>
          <w:color w:val="000000"/>
        </w:rPr>
        <w:t>This category includes expenditures such as postage, liability insurance fees, and copyright fees that do not neatly fit into the other categories.</w:t>
      </w:r>
    </w:p>
    <w:p w14:paraId="5173AD43" w14:textId="77777777" w:rsidR="00E5105B" w:rsidRPr="007C7174" w:rsidRDefault="00E5105B">
      <w:pPr>
        <w:rPr>
          <w:color w:val="000000"/>
          <w:u w:val="single"/>
        </w:rPr>
      </w:pPr>
      <w:bookmarkStart w:id="33" w:name="_heading=h.3o7alnk" w:colFirst="0" w:colLast="0"/>
      <w:bookmarkEnd w:id="33"/>
    </w:p>
    <w:p w14:paraId="5DCACCC3" w14:textId="77777777" w:rsidR="00E5105B" w:rsidRPr="007C7174" w:rsidRDefault="008D1CD5">
      <w:r w:rsidRPr="007C7174">
        <w:t xml:space="preserve">The SCDE reserves the right to disqualify, disallow, and negotiate costs associated with any line item proposed in the budget. If any </w:t>
      </w:r>
      <w:proofErr w:type="gramStart"/>
      <w:r w:rsidRPr="007C7174">
        <w:t>line item</w:t>
      </w:r>
      <w:proofErr w:type="gramEnd"/>
      <w:r w:rsidRPr="007C7174">
        <w:t xml:space="preserve"> cost is determined to be excessive, given the nature and scope of the entire project or of a particular activity, the SCDE can request the applicant reduce the cost of the line item or ask the applicant to assume a portion of the cost before the budget is approved and funds are awarded.</w:t>
      </w:r>
    </w:p>
    <w:p w14:paraId="481E447C" w14:textId="77777777" w:rsidR="00E5105B" w:rsidRPr="007C7174" w:rsidRDefault="00E5105B">
      <w:pPr>
        <w:tabs>
          <w:tab w:val="left" w:pos="540"/>
        </w:tabs>
        <w:ind w:left="720"/>
      </w:pPr>
    </w:p>
    <w:p w14:paraId="4C361540" w14:textId="656E368C" w:rsidR="00E5105B" w:rsidRPr="007C7174" w:rsidRDefault="1F0702A7">
      <w:pPr>
        <w:widowControl w:val="0"/>
        <w:pBdr>
          <w:top w:val="nil"/>
          <w:left w:val="nil"/>
          <w:bottom w:val="nil"/>
          <w:right w:val="nil"/>
          <w:between w:val="nil"/>
        </w:pBdr>
        <w:rPr>
          <w:color w:val="000000"/>
        </w:rPr>
      </w:pPr>
      <w:r w:rsidRPr="007C7174">
        <w:rPr>
          <w:color w:val="000000" w:themeColor="text1"/>
        </w:rPr>
        <w:t xml:space="preserve">Funds will be disbursed on a reimbursement basis upon the receipt of expenditure reports with all supporting documentation from the grantees. Grantees may not obligate funds prior to the receipt of a grant award notice. No expenditures incurred prior to </w:t>
      </w:r>
      <w:r w:rsidRPr="007C7174">
        <w:t>January 2023</w:t>
      </w:r>
      <w:r w:rsidRPr="007C7174">
        <w:rPr>
          <w:color w:val="000000" w:themeColor="text1"/>
        </w:rPr>
        <w:t xml:space="preserve"> will be reimbursed. Applicants should have at their disposal at least three months of sustainable funds to implement the program prior to SCDE reimbursement. Grantees are not permitted to pick up their reimbursements from the SCDE office.</w:t>
      </w:r>
    </w:p>
    <w:p w14:paraId="51DA07AC" w14:textId="77777777" w:rsidR="00E5105B" w:rsidRPr="007C7174" w:rsidRDefault="00E5105B">
      <w:pPr>
        <w:widowControl w:val="0"/>
        <w:pBdr>
          <w:top w:val="nil"/>
          <w:left w:val="nil"/>
          <w:bottom w:val="nil"/>
          <w:right w:val="nil"/>
          <w:between w:val="nil"/>
        </w:pBdr>
        <w:rPr>
          <w:color w:val="000000"/>
        </w:rPr>
      </w:pPr>
    </w:p>
    <w:p w14:paraId="34654001" w14:textId="77777777" w:rsidR="00E5105B" w:rsidRPr="007C7174" w:rsidRDefault="008D1CD5" w:rsidP="00BC64E7">
      <w:pPr>
        <w:pStyle w:val="Heading2"/>
        <w:numPr>
          <w:ilvl w:val="0"/>
          <w:numId w:val="13"/>
        </w:numPr>
        <w:jc w:val="left"/>
      </w:pPr>
      <w:bookmarkStart w:id="34" w:name="_Toc108795219"/>
      <w:r w:rsidRPr="007C7174">
        <w:t>Pre-Award Audit Questionnaire</w:t>
      </w:r>
      <w:bookmarkEnd w:id="34"/>
    </w:p>
    <w:p w14:paraId="2B553D22" w14:textId="77777777" w:rsidR="00E5105B" w:rsidRPr="007C7174" w:rsidRDefault="00E5105B"/>
    <w:p w14:paraId="001701DE" w14:textId="293A8BE7" w:rsidR="00E5105B" w:rsidRPr="007C7174" w:rsidRDefault="008D1CD5">
      <w:r w:rsidRPr="007C7174">
        <w:t xml:space="preserve">Complete the applicable (LEAs and State Agencies or Non-LEAs) SCDE Pre-Award Audit Questionnaire which is available on </w:t>
      </w:r>
      <w:hyperlink r:id="rId38">
        <w:r w:rsidRPr="007C7174">
          <w:rPr>
            <w:color w:val="0000FF"/>
            <w:u w:val="single"/>
          </w:rPr>
          <w:t>Office of Auditing Services Web site</w:t>
        </w:r>
      </w:hyperlink>
      <w:r w:rsidRPr="007C7174">
        <w:t xml:space="preserve"> (</w:t>
      </w:r>
      <w:r w:rsidRPr="00FE3820">
        <w:t>see</w:t>
      </w:r>
      <w:r w:rsidR="000C010C" w:rsidRPr="00FE3820">
        <w:t xml:space="preserve"> page 3</w:t>
      </w:r>
      <w:r w:rsidR="009F63F9">
        <w:t>5</w:t>
      </w:r>
      <w:r w:rsidRPr="007C7174">
        <w:t xml:space="preserve">). Scan the completed questionnaire as a PDF document and </w:t>
      </w:r>
      <w:proofErr w:type="gramStart"/>
      <w:r w:rsidRPr="007C7174">
        <w:t>upload</w:t>
      </w:r>
      <w:proofErr w:type="gramEnd"/>
      <w:r w:rsidRPr="007C7174">
        <w:t xml:space="preserve"> into the online application as indicated </w:t>
      </w:r>
      <w:r w:rsidRPr="00FE3820">
        <w:lastRenderedPageBreak/>
        <w:t>on page 2</w:t>
      </w:r>
      <w:r w:rsidR="009F63F9">
        <w:t>0</w:t>
      </w:r>
      <w:r w:rsidRPr="00FE3820">
        <w:t>. The SCDE’s</w:t>
      </w:r>
      <w:r w:rsidRPr="007C7174">
        <w:t xml:space="preserve"> Office of Auditing Services will review this questionnaire as part of the pre-award risk assessment and may conduct a further evaluation of the applicant’s financial system, internal controls, and policies and procedures.</w:t>
      </w:r>
    </w:p>
    <w:p w14:paraId="0DAF6430" w14:textId="77777777" w:rsidR="00E5105B" w:rsidRPr="007C7174" w:rsidRDefault="00E5105B">
      <w:pPr>
        <w:widowControl w:val="0"/>
        <w:pBdr>
          <w:top w:val="nil"/>
          <w:left w:val="nil"/>
          <w:bottom w:val="nil"/>
          <w:right w:val="nil"/>
          <w:between w:val="nil"/>
        </w:pBdr>
        <w:rPr>
          <w:color w:val="000000"/>
        </w:rPr>
      </w:pPr>
    </w:p>
    <w:p w14:paraId="1CA3444E" w14:textId="77777777" w:rsidR="00E5105B" w:rsidRPr="007C7174" w:rsidRDefault="008D1CD5" w:rsidP="00BC64E7">
      <w:pPr>
        <w:pStyle w:val="Heading2"/>
        <w:numPr>
          <w:ilvl w:val="0"/>
          <w:numId w:val="13"/>
        </w:numPr>
        <w:jc w:val="left"/>
      </w:pPr>
      <w:bookmarkStart w:id="35" w:name="_Toc108795220"/>
      <w:r w:rsidRPr="007C7174">
        <w:t>Appendices</w:t>
      </w:r>
      <w:bookmarkEnd w:id="35"/>
    </w:p>
    <w:p w14:paraId="3E8034AE" w14:textId="77777777" w:rsidR="00E5105B" w:rsidRPr="007C7174" w:rsidRDefault="00E5105B">
      <w:pPr>
        <w:ind w:firstLine="720"/>
      </w:pPr>
    </w:p>
    <w:p w14:paraId="5771BE64" w14:textId="50E24217" w:rsidR="00E5105B" w:rsidRPr="00FE3820" w:rsidRDefault="008D1CD5">
      <w:pPr>
        <w:rPr>
          <w:u w:val="single"/>
        </w:rPr>
      </w:pPr>
      <w:r w:rsidRPr="007C7174">
        <w:t xml:space="preserve">All items of the appendices must be scanned into a </w:t>
      </w:r>
      <w:r w:rsidRPr="007C7174">
        <w:rPr>
          <w:i/>
        </w:rPr>
        <w:t>single</w:t>
      </w:r>
      <w:r w:rsidRPr="007C7174">
        <w:t xml:space="preserve"> PDF document to be uploaded into the online application </w:t>
      </w:r>
      <w:proofErr w:type="gramStart"/>
      <w:r w:rsidRPr="007C7174">
        <w:t>where</w:t>
      </w:r>
      <w:proofErr w:type="gramEnd"/>
      <w:r w:rsidRPr="007C7174">
        <w:t xml:space="preserve"> </w:t>
      </w:r>
      <w:r w:rsidRPr="00FE3820">
        <w:t>indicated on page 2</w:t>
      </w:r>
      <w:r w:rsidR="009F63F9">
        <w:t>0</w:t>
      </w:r>
      <w:r w:rsidRPr="00FE3820">
        <w:t xml:space="preserve">. </w:t>
      </w:r>
    </w:p>
    <w:p w14:paraId="41A1F199" w14:textId="77777777" w:rsidR="00E5105B" w:rsidRPr="00FE3820" w:rsidRDefault="00E5105B"/>
    <w:p w14:paraId="7CBE4A4D" w14:textId="77777777" w:rsidR="00E5105B" w:rsidRPr="00FE3820" w:rsidRDefault="008D1CD5">
      <w:pPr>
        <w:ind w:left="360"/>
        <w:rPr>
          <w:u w:val="single"/>
        </w:rPr>
      </w:pPr>
      <w:bookmarkStart w:id="36" w:name="_heading=h.32hioqz" w:colFirst="0" w:colLast="0"/>
      <w:bookmarkEnd w:id="36"/>
      <w:r w:rsidRPr="00FE3820">
        <w:rPr>
          <w:u w:val="single"/>
        </w:rPr>
        <w:t>Certification Signature Page</w:t>
      </w:r>
    </w:p>
    <w:p w14:paraId="2B35765E" w14:textId="329B04F1" w:rsidR="00E5105B" w:rsidRPr="007C7174" w:rsidRDefault="008D1CD5">
      <w:pPr>
        <w:ind w:left="360"/>
      </w:pPr>
      <w:r w:rsidRPr="00FE3820">
        <w:t xml:space="preserve">Print the Certification Signature Page (see page </w:t>
      </w:r>
      <w:r w:rsidR="009F63F9">
        <w:t>29</w:t>
      </w:r>
      <w:r w:rsidRPr="00FE3820">
        <w:t>) and obtain the appropriate signatures. This form includes the certification of the SCDE’s Assuranc</w:t>
      </w:r>
      <w:r w:rsidRPr="007C7174">
        <w:t xml:space="preserve">es and </w:t>
      </w:r>
      <w:proofErr w:type="gramStart"/>
      <w:r w:rsidRPr="007C7174">
        <w:t>Terms</w:t>
      </w:r>
      <w:proofErr w:type="gramEnd"/>
      <w:r w:rsidRPr="007C7174">
        <w:t xml:space="preserve"> and Conditions for State Awards and any applicable program-related conditions conveyed in this RFP. Those documents are not required to be included in the applicant’s application submission. However, retain the copy included in this RFP for your records and ensure that the signatories and partner organizations have copies of each document.</w:t>
      </w:r>
    </w:p>
    <w:p w14:paraId="3D0ABA82" w14:textId="77777777" w:rsidR="00E5105B" w:rsidRPr="007C7174" w:rsidRDefault="00E5105B">
      <w:pPr>
        <w:ind w:left="360" w:firstLine="720"/>
      </w:pPr>
    </w:p>
    <w:p w14:paraId="5FA1D635" w14:textId="77777777" w:rsidR="00E5105B" w:rsidRPr="007C7174" w:rsidRDefault="008D1CD5">
      <w:pPr>
        <w:ind w:left="360"/>
      </w:pPr>
      <w:r w:rsidRPr="007C7174">
        <w:t xml:space="preserve">By signing the Certification Signature Page, the signatories assure that they will comply with all the assurance and terms and conditions for the project/program. </w:t>
      </w:r>
      <w:r w:rsidRPr="007C7174">
        <w:rPr>
          <w:i/>
        </w:rPr>
        <w:t>All</w:t>
      </w:r>
      <w:r w:rsidRPr="007C7174">
        <w:t xml:space="preserve"> signatories </w:t>
      </w:r>
      <w:r w:rsidRPr="007C7174">
        <w:rPr>
          <w:i/>
        </w:rPr>
        <w:t>must</w:t>
      </w:r>
      <w:r w:rsidRPr="007C7174">
        <w:t xml:space="preserve"> understand that they are signing a document that is </w:t>
      </w:r>
      <w:r w:rsidRPr="007C7174">
        <w:rPr>
          <w:i/>
        </w:rPr>
        <w:t>legally binding</w:t>
      </w:r>
      <w:r w:rsidRPr="007C7174">
        <w:t xml:space="preserve"> in the event a grant is awarded. Applications that </w:t>
      </w:r>
      <w:r w:rsidRPr="007C7174">
        <w:rPr>
          <w:i/>
        </w:rPr>
        <w:t>do not</w:t>
      </w:r>
      <w:r w:rsidRPr="007C7174">
        <w:t xml:space="preserve"> include the signed Certification Signature Page </w:t>
      </w:r>
      <w:r w:rsidRPr="007C7174">
        <w:rPr>
          <w:i/>
        </w:rPr>
        <w:t>will not</w:t>
      </w:r>
      <w:r w:rsidRPr="007C7174">
        <w:t xml:space="preserve"> be reviewed or considered for funding.</w:t>
      </w:r>
    </w:p>
    <w:p w14:paraId="5EA385F2" w14:textId="77777777" w:rsidR="00E5105B" w:rsidRPr="007C7174" w:rsidRDefault="00E5105B"/>
    <w:p w14:paraId="425674D3" w14:textId="77777777" w:rsidR="00E5105B" w:rsidRPr="007C7174" w:rsidRDefault="008D1CD5">
      <w:pPr>
        <w:ind w:firstLine="360"/>
      </w:pPr>
      <w:r w:rsidRPr="007C7174">
        <w:rPr>
          <w:u w:val="single"/>
        </w:rPr>
        <w:t>Proof of Nonprofit Status</w:t>
      </w:r>
    </w:p>
    <w:p w14:paraId="09CC8950" w14:textId="77777777" w:rsidR="00E5105B" w:rsidRPr="007C7174" w:rsidRDefault="008D1CD5">
      <w:pPr>
        <w:ind w:left="360"/>
      </w:pPr>
      <w:r w:rsidRPr="007C7174">
        <w:t>Include the nonprofit’s IRS Determination Letter and your recognition by the South Carolina Secretary of State. Applications that do not include these documents will not be reviewed or considered for funding.</w:t>
      </w:r>
    </w:p>
    <w:p w14:paraId="06BC808E" w14:textId="77777777" w:rsidR="00E5105B" w:rsidRPr="007C7174" w:rsidRDefault="00E5105B">
      <w:bookmarkStart w:id="37" w:name="_heading=h.1hmsyys" w:colFirst="0" w:colLast="0"/>
      <w:bookmarkEnd w:id="37"/>
    </w:p>
    <w:p w14:paraId="089C8DCC" w14:textId="77777777" w:rsidR="00E5105B" w:rsidRPr="007C7174" w:rsidRDefault="008D1CD5">
      <w:pPr>
        <w:ind w:left="360"/>
        <w:rPr>
          <w:color w:val="000000"/>
          <w:u w:val="single"/>
        </w:rPr>
      </w:pPr>
      <w:r w:rsidRPr="007C7174">
        <w:rPr>
          <w:color w:val="000000"/>
          <w:u w:val="single"/>
        </w:rPr>
        <w:t>Request for Taxpayer Identification Number and Certification (W-9)</w:t>
      </w:r>
    </w:p>
    <w:p w14:paraId="78F88626" w14:textId="663A5B0A" w:rsidR="00E5105B" w:rsidRPr="007C7174" w:rsidRDefault="008D1CD5">
      <w:pPr>
        <w:ind w:left="360"/>
      </w:pPr>
      <w:r w:rsidRPr="007C7174">
        <w:t xml:space="preserve">Complete the W-9 Request for </w:t>
      </w:r>
      <w:hyperlink r:id="rId39">
        <w:r w:rsidRPr="007C7174">
          <w:rPr>
            <w:color w:val="0000FF"/>
            <w:u w:val="single"/>
          </w:rPr>
          <w:t>Taxpayer Identification Number and Certification</w:t>
        </w:r>
      </w:hyperlink>
      <w:r w:rsidRPr="007C7174">
        <w:t xml:space="preserve"> form (sample </w:t>
      </w:r>
      <w:r w:rsidRPr="00FE3820">
        <w:t xml:space="preserve">located on page </w:t>
      </w:r>
      <w:r w:rsidR="000C010C" w:rsidRPr="00FE3820">
        <w:t>3</w:t>
      </w:r>
      <w:r w:rsidR="009F63F9">
        <w:t>3</w:t>
      </w:r>
      <w:r w:rsidRPr="00FE3820">
        <w:t>) for</w:t>
      </w:r>
      <w:r w:rsidRPr="007C7174">
        <w:t xml:space="preserve"> the primary applicant organization for inclusion in the application attachments.</w:t>
      </w:r>
    </w:p>
    <w:p w14:paraId="713F6519" w14:textId="77777777" w:rsidR="00E5105B" w:rsidRPr="007C7174" w:rsidRDefault="00E5105B">
      <w:pPr>
        <w:rPr>
          <w:u w:val="single"/>
        </w:rPr>
      </w:pPr>
      <w:bookmarkStart w:id="38" w:name="_heading=h.41mghml" w:colFirst="0" w:colLast="0"/>
      <w:bookmarkEnd w:id="38"/>
    </w:p>
    <w:p w14:paraId="281675AE" w14:textId="77777777" w:rsidR="00E5105B" w:rsidRPr="007C7174" w:rsidRDefault="008D1CD5">
      <w:pPr>
        <w:ind w:left="360"/>
        <w:rPr>
          <w:u w:val="single"/>
        </w:rPr>
      </w:pPr>
      <w:r w:rsidRPr="007C7174">
        <w:rPr>
          <w:u w:val="single"/>
        </w:rPr>
        <w:t>Résumés of Project Director and Key Personnel</w:t>
      </w:r>
    </w:p>
    <w:p w14:paraId="00AD68F6" w14:textId="77777777" w:rsidR="00E5105B" w:rsidRPr="007C7174" w:rsidRDefault="008D1CD5">
      <w:pPr>
        <w:ind w:left="360"/>
      </w:pPr>
      <w:r w:rsidRPr="007C7174">
        <w:t>Include a résumé or vita for the project director. For any other key personnel to be involved in this program, include a résumé, vita, or a paragraph summary.</w:t>
      </w:r>
    </w:p>
    <w:p w14:paraId="17A04331" w14:textId="77777777" w:rsidR="00E5105B" w:rsidRPr="007C7174" w:rsidRDefault="00E5105B">
      <w:pPr>
        <w:ind w:left="360"/>
      </w:pPr>
    </w:p>
    <w:p w14:paraId="7A3E6D84" w14:textId="39D3C32F" w:rsidR="00E5105B" w:rsidRPr="007C7174" w:rsidRDefault="008D1CD5">
      <w:pPr>
        <w:ind w:left="360"/>
      </w:pPr>
      <w:r w:rsidRPr="007C7174">
        <w:rPr>
          <w:u w:val="single"/>
        </w:rPr>
        <w:t xml:space="preserve">Historic Site Visit Action Plan Form </w:t>
      </w:r>
      <w:r w:rsidRPr="007C7174">
        <w:t>(if applicable)</w:t>
      </w:r>
    </w:p>
    <w:p w14:paraId="47FC4791" w14:textId="4FDEFA01" w:rsidR="00E5105B" w:rsidRPr="007C7174" w:rsidRDefault="008D1CD5">
      <w:pPr>
        <w:ind w:left="360"/>
      </w:pPr>
      <w:r w:rsidRPr="007C7174">
        <w:t xml:space="preserve">For applications for the African American Historic Sites PLO, include a Historic Site Visit Action Plan </w:t>
      </w:r>
      <w:r w:rsidRPr="00FE3820">
        <w:t>Form (page 3</w:t>
      </w:r>
      <w:r w:rsidR="009F63F9">
        <w:t>4</w:t>
      </w:r>
      <w:r w:rsidRPr="00FE3820">
        <w:t xml:space="preserve">) for </w:t>
      </w:r>
      <w:r w:rsidRPr="00FE3820">
        <w:rPr>
          <w:i/>
        </w:rPr>
        <w:t>each</w:t>
      </w:r>
      <w:r w:rsidRPr="00FE3820">
        <w:t xml:space="preserve"> site the applicant is considering for educators to visit. Brief, but thorough descriptions</w:t>
      </w:r>
      <w:r w:rsidRPr="007C7174">
        <w:t xml:space="preserve"> should reveal to the application reviewers how visiting the site enhances knowledge of it and connection to the standards that mere reading about the site would not accomplish. Applications that do not include a Historic Site Action Plan Form for each site will not be reviewed or considered for funding. </w:t>
      </w:r>
    </w:p>
    <w:p w14:paraId="0337854A" w14:textId="4A49B7CA" w:rsidR="2E925679" w:rsidRPr="007C7174" w:rsidRDefault="2E925679" w:rsidP="2E925679">
      <w:pPr>
        <w:ind w:left="360"/>
      </w:pPr>
    </w:p>
    <w:p w14:paraId="71596FD0" w14:textId="213938E1" w:rsidR="2E925679" w:rsidRPr="007C7174" w:rsidRDefault="2E925679" w:rsidP="2E925679">
      <w:pPr>
        <w:ind w:left="360"/>
      </w:pPr>
      <w:r w:rsidRPr="007C7174">
        <w:t xml:space="preserve">The lesson template to be used is included in this RFP. The </w:t>
      </w:r>
      <w:hyperlink r:id="rId40" w:history="1">
        <w:r w:rsidR="007C2E30" w:rsidRPr="007C7174">
          <w:rPr>
            <w:rStyle w:val="Hyperlink"/>
          </w:rPr>
          <w:t>Grants Opportunity Webpage</w:t>
        </w:r>
      </w:hyperlink>
      <w:r w:rsidR="007C2E30" w:rsidRPr="007C7174">
        <w:t xml:space="preserve"> </w:t>
      </w:r>
      <w:r w:rsidRPr="007C7174">
        <w:t>also contains a link to it.</w:t>
      </w:r>
    </w:p>
    <w:p w14:paraId="538D93F1" w14:textId="2698F438" w:rsidR="00E5105B" w:rsidRPr="007C7174" w:rsidRDefault="00E5105B" w:rsidP="2E925679">
      <w:pPr>
        <w:ind w:left="360"/>
        <w:rPr>
          <w:u w:val="single"/>
        </w:rPr>
      </w:pPr>
    </w:p>
    <w:p w14:paraId="7971722B" w14:textId="77777777" w:rsidR="00E5105B" w:rsidRPr="007C7174" w:rsidRDefault="008D1CD5" w:rsidP="00BC64E7">
      <w:pPr>
        <w:pStyle w:val="Heading2"/>
        <w:numPr>
          <w:ilvl w:val="0"/>
          <w:numId w:val="13"/>
        </w:numPr>
        <w:jc w:val="left"/>
      </w:pPr>
      <w:bookmarkStart w:id="39" w:name="_Toc108795221"/>
      <w:r w:rsidRPr="007C7174">
        <w:t>Deadline and Submission Procedures</w:t>
      </w:r>
      <w:bookmarkEnd w:id="39"/>
    </w:p>
    <w:p w14:paraId="1035D1DC" w14:textId="77777777" w:rsidR="00E5105B" w:rsidRPr="007C7174" w:rsidRDefault="00E5105B"/>
    <w:p w14:paraId="7BC0B0AC" w14:textId="52F6581C" w:rsidR="00E5105B" w:rsidRPr="007C7174" w:rsidRDefault="008D1CD5" w:rsidP="00BC64E7">
      <w:pPr>
        <w:widowControl w:val="0"/>
        <w:numPr>
          <w:ilvl w:val="0"/>
          <w:numId w:val="18"/>
        </w:numPr>
      </w:pPr>
      <w:r w:rsidRPr="007C7174">
        <w:t xml:space="preserve">Applications </w:t>
      </w:r>
      <w:r w:rsidRPr="007C7174">
        <w:rPr>
          <w:i/>
        </w:rPr>
        <w:t>must</w:t>
      </w:r>
      <w:r w:rsidRPr="007C7174">
        <w:t xml:space="preserve"> be submitted </w:t>
      </w:r>
      <w:hyperlink r:id="rId41">
        <w:r w:rsidRPr="007C7174">
          <w:rPr>
            <w:color w:val="0000FF"/>
            <w:u w:val="single"/>
          </w:rPr>
          <w:t>online</w:t>
        </w:r>
      </w:hyperlink>
      <w:r w:rsidRPr="007C7174">
        <w:t xml:space="preserve"> using the online application form. Only applications that adhere to </w:t>
      </w:r>
      <w:proofErr w:type="gramStart"/>
      <w:r w:rsidRPr="007C7174">
        <w:rPr>
          <w:i/>
        </w:rPr>
        <w:t>all</w:t>
      </w:r>
      <w:r w:rsidRPr="007C7174">
        <w:t xml:space="preserve"> of</w:t>
      </w:r>
      <w:proofErr w:type="gramEnd"/>
      <w:r w:rsidRPr="007C7174">
        <w:t xml:space="preserve"> the guidelines and directions set forth in this RFP will be reviewed and considered for funding.</w:t>
      </w:r>
    </w:p>
    <w:p w14:paraId="2A46A8D4" w14:textId="77777777" w:rsidR="00E5105B" w:rsidRPr="007C7174" w:rsidRDefault="008D1CD5" w:rsidP="00BC64E7">
      <w:pPr>
        <w:widowControl w:val="0"/>
        <w:numPr>
          <w:ilvl w:val="0"/>
          <w:numId w:val="18"/>
        </w:numPr>
      </w:pPr>
      <w:r w:rsidRPr="007C7174">
        <w:t xml:space="preserve">No hard copy applications will be accepted. Applications delivered by hand, postal mail, e-mail, or fax </w:t>
      </w:r>
      <w:r w:rsidRPr="007C7174">
        <w:rPr>
          <w:i/>
        </w:rPr>
        <w:t>will not</w:t>
      </w:r>
      <w:r w:rsidRPr="007C7174">
        <w:t xml:space="preserve"> be accepted.</w:t>
      </w:r>
    </w:p>
    <w:p w14:paraId="73C787AF" w14:textId="77777777" w:rsidR="00E5105B" w:rsidRPr="007C7174" w:rsidRDefault="008D1CD5" w:rsidP="00BC64E7">
      <w:pPr>
        <w:widowControl w:val="0"/>
        <w:numPr>
          <w:ilvl w:val="0"/>
          <w:numId w:val="18"/>
        </w:numPr>
      </w:pPr>
      <w:r w:rsidRPr="007C7174">
        <w:t xml:space="preserve">Applications must originate from the applicant. Applications that are plagiarized from the Internet, other grants, or other resources will not be considered for funding. </w:t>
      </w:r>
    </w:p>
    <w:p w14:paraId="48AD2708" w14:textId="77777777" w:rsidR="00E5105B" w:rsidRPr="007C7174" w:rsidRDefault="008D1CD5" w:rsidP="00BC64E7">
      <w:pPr>
        <w:widowControl w:val="0"/>
        <w:numPr>
          <w:ilvl w:val="0"/>
          <w:numId w:val="18"/>
        </w:numPr>
      </w:pPr>
      <w:r w:rsidRPr="007C7174">
        <w:t>Do not attach or submit any additional materials other than what is specifically required. Any additional materials will be disposed of without review.</w:t>
      </w:r>
    </w:p>
    <w:p w14:paraId="35BF2B75" w14:textId="77777777" w:rsidR="00E5105B" w:rsidRPr="007C7174" w:rsidRDefault="008D1CD5" w:rsidP="00BC64E7">
      <w:pPr>
        <w:widowControl w:val="0"/>
        <w:numPr>
          <w:ilvl w:val="0"/>
          <w:numId w:val="18"/>
        </w:numPr>
      </w:pPr>
      <w:r w:rsidRPr="007C7174">
        <w:t>Applications will not be returned. Keep a copy of the entire application for your records.</w:t>
      </w:r>
    </w:p>
    <w:p w14:paraId="01F30146" w14:textId="77777777" w:rsidR="00E5105B" w:rsidRPr="007C7174" w:rsidRDefault="008D1CD5" w:rsidP="00BC64E7">
      <w:pPr>
        <w:widowControl w:val="0"/>
        <w:numPr>
          <w:ilvl w:val="0"/>
          <w:numId w:val="18"/>
        </w:numPr>
      </w:pPr>
      <w:r w:rsidRPr="007C7174">
        <w:t xml:space="preserve">A complete application </w:t>
      </w:r>
      <w:r w:rsidRPr="007C7174">
        <w:rPr>
          <w:i/>
        </w:rPr>
        <w:t>must</w:t>
      </w:r>
      <w:r w:rsidRPr="007C7174">
        <w:t xml:space="preserve"> include all required documentation and appendices.</w:t>
      </w:r>
    </w:p>
    <w:p w14:paraId="62847EC5" w14:textId="0305A168" w:rsidR="00E5105B" w:rsidRPr="007C7174" w:rsidRDefault="008D1CD5" w:rsidP="00BC64E7">
      <w:pPr>
        <w:widowControl w:val="0"/>
        <w:numPr>
          <w:ilvl w:val="0"/>
          <w:numId w:val="18"/>
        </w:numPr>
      </w:pPr>
      <w:r w:rsidRPr="007C7174">
        <w:t xml:space="preserve">Applications </w:t>
      </w:r>
      <w:r w:rsidRPr="007C7174">
        <w:rPr>
          <w:i/>
          <w:iCs/>
        </w:rPr>
        <w:t>must</w:t>
      </w:r>
      <w:r w:rsidRPr="007C7174">
        <w:t xml:space="preserve"> be received no later than </w:t>
      </w:r>
      <w:r w:rsidRPr="007C7174">
        <w:rPr>
          <w:b/>
          <w:bCs/>
        </w:rPr>
        <w:t xml:space="preserve">4:00 p.m. EST </w:t>
      </w:r>
      <w:r w:rsidRPr="00FE3820">
        <w:rPr>
          <w:b/>
          <w:bCs/>
        </w:rPr>
        <w:t xml:space="preserve">on </w:t>
      </w:r>
      <w:r w:rsidR="004567E8" w:rsidRPr="00FE3820">
        <w:rPr>
          <w:b/>
          <w:bCs/>
        </w:rPr>
        <w:t>January</w:t>
      </w:r>
      <w:r w:rsidR="00102F84" w:rsidRPr="00FE3820">
        <w:rPr>
          <w:b/>
          <w:bCs/>
        </w:rPr>
        <w:t xml:space="preserve"> </w:t>
      </w:r>
      <w:r w:rsidR="003D1E23" w:rsidRPr="00FE3820">
        <w:rPr>
          <w:b/>
          <w:bCs/>
        </w:rPr>
        <w:t>19</w:t>
      </w:r>
      <w:r w:rsidRPr="00FE3820">
        <w:rPr>
          <w:b/>
          <w:bCs/>
        </w:rPr>
        <w:t>, 202</w:t>
      </w:r>
      <w:r w:rsidR="004567E8" w:rsidRPr="00FE3820">
        <w:rPr>
          <w:b/>
          <w:bCs/>
        </w:rPr>
        <w:t>3</w:t>
      </w:r>
      <w:r w:rsidRPr="00FE3820">
        <w:t>.</w:t>
      </w:r>
      <w:r w:rsidRPr="007C7174">
        <w:t xml:space="preserve"> Applications received after this deadline will </w:t>
      </w:r>
      <w:r w:rsidRPr="007C7174">
        <w:rPr>
          <w:i/>
          <w:iCs/>
        </w:rPr>
        <w:t>not</w:t>
      </w:r>
      <w:r w:rsidRPr="007C7174">
        <w:t xml:space="preserve"> be considered. Because potential technology issues may arise, it is best to submit well in advance of the deadline. No exceptions to the deadline will be entertained regardless of circumstances.</w:t>
      </w:r>
    </w:p>
    <w:p w14:paraId="10002915" w14:textId="77777777" w:rsidR="00E5105B" w:rsidRPr="007C7174" w:rsidRDefault="00E5105B"/>
    <w:p w14:paraId="7134C91E" w14:textId="77777777" w:rsidR="00E5105B" w:rsidRPr="007C7174" w:rsidRDefault="008D1CD5" w:rsidP="00BC64E7">
      <w:pPr>
        <w:pStyle w:val="Heading2"/>
        <w:numPr>
          <w:ilvl w:val="0"/>
          <w:numId w:val="13"/>
        </w:numPr>
        <w:jc w:val="left"/>
      </w:pPr>
      <w:bookmarkStart w:id="40" w:name="_Toc108795222"/>
      <w:r w:rsidRPr="007C7174">
        <w:t>Screenshots of Online Application Submission Forms</w:t>
      </w:r>
      <w:bookmarkEnd w:id="40"/>
    </w:p>
    <w:p w14:paraId="11147079" w14:textId="77777777" w:rsidR="00E5105B" w:rsidRPr="007C7174" w:rsidRDefault="00E5105B"/>
    <w:p w14:paraId="582B8D13" w14:textId="77777777" w:rsidR="00E5105B" w:rsidRPr="007C7174" w:rsidRDefault="008D1CD5">
      <w:r w:rsidRPr="007C7174">
        <w:t xml:space="preserve">The following screenshots are for informational purposes only and are provided to assist applicants in compiling all items needed to complete the online submission. Complete the attachments for the online application as directed in the preceding instructions. The SCDE encourages applicants to prepare </w:t>
      </w:r>
      <w:r w:rsidRPr="007C7174">
        <w:rPr>
          <w:i/>
        </w:rPr>
        <w:t>all</w:t>
      </w:r>
      <w:r w:rsidRPr="007C7174">
        <w:t xml:space="preserve"> parts of the application </w:t>
      </w:r>
      <w:r w:rsidRPr="007C7174">
        <w:rPr>
          <w:i/>
        </w:rPr>
        <w:t>before</w:t>
      </w:r>
      <w:r w:rsidRPr="007C7174">
        <w:t xml:space="preserve"> beginning the online submission process.</w:t>
      </w:r>
    </w:p>
    <w:p w14:paraId="19CFF7CF" w14:textId="77777777" w:rsidR="00E5105B" w:rsidRPr="007C7174" w:rsidRDefault="00E5105B"/>
    <w:p w14:paraId="5A6274DF" w14:textId="77777777" w:rsidR="00E5105B" w:rsidRPr="007C7174" w:rsidRDefault="008D1CD5">
      <w:r w:rsidRPr="007C7174">
        <w:t xml:space="preserve">Make sure all information submitted is accurate, including formal or official names such as the school district, and that spelling is correct. Do not use abbreviations or acronyms.  All fields marked with a red asterisk are </w:t>
      </w:r>
      <w:r w:rsidRPr="007C7174">
        <w:rPr>
          <w:i/>
        </w:rPr>
        <w:t>required</w:t>
      </w:r>
      <w:r w:rsidRPr="007C7174">
        <w:t>; you will not be able to proceed to the next screen of the application without entering all required information.</w:t>
      </w:r>
    </w:p>
    <w:p w14:paraId="0E2A8374" w14:textId="77777777" w:rsidR="00E5105B" w:rsidRPr="007C7174" w:rsidRDefault="00E5105B"/>
    <w:p w14:paraId="1001B6F6" w14:textId="77777777" w:rsidR="00E5105B" w:rsidRPr="007C7174" w:rsidRDefault="008D1CD5">
      <w:r w:rsidRPr="007C7174">
        <w:t>If necessary, you may save your progress in the online application and return to the form later. Click on the “</w:t>
      </w:r>
      <w:r w:rsidRPr="007C7174">
        <w:rPr>
          <w:b/>
        </w:rPr>
        <w:t>Save and Resume Later</w:t>
      </w:r>
      <w:r w:rsidRPr="007C7174">
        <w:t xml:space="preserve">” link to save your progress. You will be given the option of copying and saving the link to the partially completed form or entering an e-mail address to have the link e-mailed to you. Be sure to enter the e-mail address correctly as SCDE personnel cannot access the link or the incomplete application. Using this </w:t>
      </w:r>
      <w:proofErr w:type="gramStart"/>
      <w:r w:rsidRPr="007C7174">
        <w:t>link</w:t>
      </w:r>
      <w:proofErr w:type="gramEnd"/>
      <w:r w:rsidRPr="007C7174">
        <w:t xml:space="preserve"> you can access the application from any computer within thirty days to complete the online submission. Without the link or after thirty days, the data previously entered cannot be retrieved, and you will have to begin a new application. </w:t>
      </w:r>
    </w:p>
    <w:p w14:paraId="2CD4A93A" w14:textId="77777777" w:rsidR="00E5105B" w:rsidRPr="007C7174" w:rsidRDefault="00E5105B"/>
    <w:p w14:paraId="6A6E46AA" w14:textId="79EBAF68" w:rsidR="00E5105B" w:rsidRPr="007C7174" w:rsidRDefault="1F0702A7">
      <w:r w:rsidRPr="007C7174">
        <w:t xml:space="preserve">A saved application is </w:t>
      </w:r>
      <w:r w:rsidRPr="007C7174">
        <w:rPr>
          <w:i/>
          <w:iCs/>
        </w:rPr>
        <w:t>not</w:t>
      </w:r>
      <w:r w:rsidRPr="007C7174">
        <w:t xml:space="preserve"> a submitted application. You </w:t>
      </w:r>
      <w:r w:rsidRPr="007C7174">
        <w:rPr>
          <w:i/>
          <w:iCs/>
        </w:rPr>
        <w:t>must</w:t>
      </w:r>
      <w:r w:rsidRPr="007C7174">
        <w:t xml:space="preserve"> follow </w:t>
      </w:r>
      <w:r w:rsidRPr="007C7174">
        <w:rPr>
          <w:i/>
          <w:iCs/>
        </w:rPr>
        <w:t>all</w:t>
      </w:r>
      <w:r w:rsidRPr="007C7174">
        <w:t xml:space="preserve"> the steps described on </w:t>
      </w:r>
      <w:r w:rsidRPr="00FE3820">
        <w:t xml:space="preserve">pages </w:t>
      </w:r>
      <w:r w:rsidR="009F63F9">
        <w:t>19</w:t>
      </w:r>
      <w:r w:rsidRPr="00FE3820">
        <w:t>–2</w:t>
      </w:r>
      <w:r w:rsidR="009F63F9">
        <w:t>1</w:t>
      </w:r>
      <w:r w:rsidRPr="00FE3820">
        <w:t xml:space="preserve"> to</w:t>
      </w:r>
      <w:r w:rsidRPr="007C7174">
        <w:t xml:space="preserve"> complete the submission process.</w:t>
      </w:r>
      <w:r w:rsidR="00050041" w:rsidRPr="007C7174">
        <w:t xml:space="preserve"> </w:t>
      </w:r>
      <w:r w:rsidR="008D1CD5" w:rsidRPr="007C7174">
        <w:t xml:space="preserve">Enter the official name of the applicant organization. Enter the organization’s physical address, 10-digit ZIP Code (ZIP+4), </w:t>
      </w:r>
      <w:r w:rsidR="00050041" w:rsidRPr="007C7174">
        <w:t>Unique Entity ID</w:t>
      </w:r>
      <w:r w:rsidR="008D1CD5" w:rsidRPr="007C7174">
        <w:t xml:space="preserve">, and TIN (tax identification number). Select the project(s) being proposed.  Fields denoted by a red asterisk are </w:t>
      </w:r>
      <w:r w:rsidR="008D1CD5" w:rsidRPr="007C7174">
        <w:rPr>
          <w:i/>
        </w:rPr>
        <w:t>required</w:t>
      </w:r>
      <w:r w:rsidR="008D1CD5" w:rsidRPr="007C7174">
        <w:t xml:space="preserve"> fields; applicants will not be able to proceed to the next screens of the application without entering this information.</w:t>
      </w:r>
    </w:p>
    <w:p w14:paraId="2399E6C3" w14:textId="77777777" w:rsidR="00E5105B" w:rsidRPr="007C7174" w:rsidRDefault="008D1CD5">
      <w:pPr>
        <w:jc w:val="center"/>
      </w:pPr>
      <w:r w:rsidRPr="007C7174">
        <w:rPr>
          <w:noProof/>
        </w:rPr>
        <w:lastRenderedPageBreak/>
        <w:drawing>
          <wp:inline distT="0" distB="0" distL="0" distR="0" wp14:anchorId="3C260919" wp14:editId="04C831B6">
            <wp:extent cx="4161469" cy="4089006"/>
            <wp:effectExtent l="95250" t="114300" r="86995" b="121285"/>
            <wp:docPr id="31" name="image7.png" descr="Online Form&#10;Applicant Information"/>
            <wp:cNvGraphicFramePr/>
            <a:graphic xmlns:a="http://schemas.openxmlformats.org/drawingml/2006/main">
              <a:graphicData uri="http://schemas.openxmlformats.org/drawingml/2006/picture">
                <pic:pic xmlns:pic="http://schemas.openxmlformats.org/drawingml/2006/picture">
                  <pic:nvPicPr>
                    <pic:cNvPr id="31" name="image7.png" descr="Online Form&#10;Applicant Information"/>
                    <pic:cNvPicPr preferRelativeResize="0"/>
                  </pic:nvPicPr>
                  <pic:blipFill>
                    <a:blip r:embed="rId42">
                      <a:extLst>
                        <a:ext uri="{28A0092B-C50C-407E-A947-70E740481C1C}">
                          <a14:useLocalDpi xmlns:a14="http://schemas.microsoft.com/office/drawing/2010/main" val="0"/>
                        </a:ext>
                      </a:extLst>
                    </a:blip>
                    <a:stretch>
                      <a:fillRect/>
                    </a:stretch>
                  </pic:blipFill>
                  <pic:spPr>
                    <a:xfrm>
                      <a:off x="0" y="0"/>
                      <a:ext cx="4161469" cy="4089006"/>
                    </a:xfrm>
                    <a:prstGeom prst="rect">
                      <a:avLst/>
                    </a:prstGeom>
                    <a:ln/>
                    <a:effectLst>
                      <a:outerShdw blurRad="63500" sx="102000" sy="102000" algn="ctr" rotWithShape="0">
                        <a:prstClr val="black">
                          <a:alpha val="40000"/>
                        </a:prstClr>
                      </a:outerShdw>
                    </a:effectLst>
                  </pic:spPr>
                </pic:pic>
              </a:graphicData>
            </a:graphic>
          </wp:inline>
        </w:drawing>
      </w:r>
    </w:p>
    <w:p w14:paraId="62369C1B" w14:textId="77777777" w:rsidR="00E5105B" w:rsidRPr="007C7174" w:rsidRDefault="1F0702A7">
      <w:r w:rsidRPr="007C7174">
        <w:t>Enter the contact information for the authorized official for the organization including their title/position, phone number, and e-mail address. The authorized official is an individual who can enter into legally binding agreements on behalf of the organization. The name as entered in the online application must match the name as shown on the Certification Signature Page.</w:t>
      </w:r>
    </w:p>
    <w:p w14:paraId="6C03DCDE" w14:textId="618FD270" w:rsidR="2E925679" w:rsidRPr="007C7174" w:rsidRDefault="2E925679" w:rsidP="2E925679"/>
    <w:p w14:paraId="640FACC5" w14:textId="77777777" w:rsidR="00E5105B" w:rsidRPr="007C7174" w:rsidRDefault="008D1CD5">
      <w:pPr>
        <w:jc w:val="center"/>
      </w:pPr>
      <w:r w:rsidRPr="007C7174">
        <w:rPr>
          <w:noProof/>
        </w:rPr>
        <w:drawing>
          <wp:inline distT="0" distB="0" distL="0" distR="0" wp14:anchorId="6C6ED6B9" wp14:editId="733067BF">
            <wp:extent cx="4821707" cy="2223820"/>
            <wp:effectExtent l="114300" t="95250" r="93345" b="100330"/>
            <wp:docPr id="33" name="image12.jpg" descr="Authorized Official Contact Information Screenshot" title="Online Form"/>
            <wp:cNvGraphicFramePr/>
            <a:graphic xmlns:a="http://schemas.openxmlformats.org/drawingml/2006/main">
              <a:graphicData uri="http://schemas.openxmlformats.org/drawingml/2006/picture">
                <pic:pic xmlns:pic="http://schemas.openxmlformats.org/drawingml/2006/picture">
                  <pic:nvPicPr>
                    <pic:cNvPr id="0" name="image12.jpg" descr="This is a screenshot of the Authorized Official Contact Information section of the African American History Instructional Materials Discretionary Subgrant. It shows the fields as described in the preceding paragraph."/>
                    <pic:cNvPicPr preferRelativeResize="0"/>
                  </pic:nvPicPr>
                  <pic:blipFill>
                    <a:blip r:embed="rId43">
                      <a:extLst>
                        <a:ext uri="{28A0092B-C50C-407E-A947-70E740481C1C}">
                          <a14:useLocalDpi xmlns:a14="http://schemas.microsoft.com/office/drawing/2010/main" val="0"/>
                        </a:ext>
                      </a:extLst>
                    </a:blip>
                    <a:stretch>
                      <a:fillRect/>
                    </a:stretch>
                  </pic:blipFill>
                  <pic:spPr>
                    <a:xfrm>
                      <a:off x="0" y="0"/>
                      <a:ext cx="4904742" cy="2262116"/>
                    </a:xfrm>
                    <a:prstGeom prst="rect">
                      <a:avLst/>
                    </a:prstGeom>
                    <a:ln/>
                    <a:effectLst>
                      <a:outerShdw blurRad="63500" sx="102000" sy="102000" algn="ctr" rotWithShape="0">
                        <a:prstClr val="black">
                          <a:alpha val="40000"/>
                        </a:prstClr>
                      </a:outerShdw>
                    </a:effectLst>
                  </pic:spPr>
                </pic:pic>
              </a:graphicData>
            </a:graphic>
          </wp:inline>
        </w:drawing>
      </w:r>
    </w:p>
    <w:p w14:paraId="4863F029" w14:textId="77777777" w:rsidR="00E5105B" w:rsidRPr="007C7174" w:rsidRDefault="008D1CD5">
      <w:r w:rsidRPr="007C7174">
        <w:t xml:space="preserve">Enter the contact information for the project director including their title/position, phone number, and e-mail address. The confirmation e-mail of a successful online application submission will be sent </w:t>
      </w:r>
      <w:r w:rsidRPr="007C7174">
        <w:rPr>
          <w:i/>
        </w:rPr>
        <w:t>only</w:t>
      </w:r>
      <w:r w:rsidRPr="007C7174">
        <w:t xml:space="preserve"> to this e-mail address. </w:t>
      </w:r>
      <w:proofErr w:type="gramStart"/>
      <w:r w:rsidRPr="007C7174">
        <w:t>Reenter</w:t>
      </w:r>
      <w:proofErr w:type="gramEnd"/>
      <w:r w:rsidRPr="007C7174">
        <w:t xml:space="preserve"> the e-mail address to confirm that it is correct.</w:t>
      </w:r>
    </w:p>
    <w:p w14:paraId="3D0132A1" w14:textId="77777777" w:rsidR="00E5105B" w:rsidRPr="007C7174" w:rsidRDefault="008D1CD5">
      <w:pPr>
        <w:jc w:val="center"/>
      </w:pPr>
      <w:r w:rsidRPr="007C7174">
        <w:rPr>
          <w:noProof/>
        </w:rPr>
        <w:lastRenderedPageBreak/>
        <w:drawing>
          <wp:inline distT="0" distB="0" distL="0" distR="0" wp14:anchorId="230903FF" wp14:editId="2BEB1FFC">
            <wp:extent cx="4571789" cy="2348179"/>
            <wp:effectExtent l="95250" t="95250" r="95885" b="90805"/>
            <wp:docPr id="32" name="image16.jpg" descr="Project Director COntact Information Screenshot" title="Online Form"/>
            <wp:cNvGraphicFramePr/>
            <a:graphic xmlns:a="http://schemas.openxmlformats.org/drawingml/2006/main">
              <a:graphicData uri="http://schemas.openxmlformats.org/drawingml/2006/picture">
                <pic:pic xmlns:pic="http://schemas.openxmlformats.org/drawingml/2006/picture">
                  <pic:nvPicPr>
                    <pic:cNvPr id="0" name="image16.jpg" descr="This is a screenshot of the Project Director Contact Information section of the African American History Instructional Materials Discretionary Subgrant illustrating the fields described in the preceding instructions."/>
                    <pic:cNvPicPr preferRelativeResize="0"/>
                  </pic:nvPicPr>
                  <pic:blipFill>
                    <a:blip r:embed="rId44">
                      <a:extLst>
                        <a:ext uri="{28A0092B-C50C-407E-A947-70E740481C1C}">
                          <a14:useLocalDpi xmlns:a14="http://schemas.microsoft.com/office/drawing/2010/main" val="0"/>
                        </a:ext>
                      </a:extLst>
                    </a:blip>
                    <a:stretch>
                      <a:fillRect/>
                    </a:stretch>
                  </pic:blipFill>
                  <pic:spPr>
                    <a:xfrm>
                      <a:off x="0" y="0"/>
                      <a:ext cx="4586568" cy="2355770"/>
                    </a:xfrm>
                    <a:prstGeom prst="rect">
                      <a:avLst/>
                    </a:prstGeom>
                    <a:ln/>
                    <a:effectLst>
                      <a:outerShdw blurRad="63500" sx="102000" sy="102000" algn="ctr" rotWithShape="0">
                        <a:prstClr val="black">
                          <a:alpha val="40000"/>
                        </a:prstClr>
                      </a:outerShdw>
                    </a:effectLst>
                  </pic:spPr>
                </pic:pic>
              </a:graphicData>
            </a:graphic>
          </wp:inline>
        </w:drawing>
      </w:r>
    </w:p>
    <w:p w14:paraId="72002D3E" w14:textId="46800DE4" w:rsidR="00E5105B" w:rsidRPr="007C7174" w:rsidRDefault="008D1CD5">
      <w:r w:rsidRPr="007C7174">
        <w:t xml:space="preserve">Enter the line-item breakdowns for the grant funds requested using only whole dollars (no cents). Fill in all fields and enter 0 (zero) for line items that are not applicable to the project. The amounts for each line item and the total funds requested </w:t>
      </w:r>
      <w:r w:rsidRPr="007C7174">
        <w:rPr>
          <w:i/>
          <w:iCs/>
        </w:rPr>
        <w:t>must</w:t>
      </w:r>
      <w:r w:rsidRPr="007C7174">
        <w:t xml:space="preserve"> match the amounts in the Budget Narrative. The Total Grant Funds Requested field will automatically calculate.</w:t>
      </w:r>
    </w:p>
    <w:p w14:paraId="0BD48CCD" w14:textId="77777777" w:rsidR="00E5105B" w:rsidRPr="007C7174" w:rsidRDefault="008D1CD5" w:rsidP="000035A2">
      <w:pPr>
        <w:jc w:val="center"/>
      </w:pPr>
      <w:r w:rsidRPr="007C7174">
        <w:rPr>
          <w:noProof/>
        </w:rPr>
        <w:drawing>
          <wp:inline distT="0" distB="0" distL="0" distR="0" wp14:anchorId="7636D1EC" wp14:editId="6FB60FA1">
            <wp:extent cx="4657771" cy="3180213"/>
            <wp:effectExtent l="95250" t="114300" r="85725" b="115570"/>
            <wp:docPr id="35" name="image11.jpg" descr="Online Form&#10;Budget Summary"/>
            <wp:cNvGraphicFramePr/>
            <a:graphic xmlns:a="http://schemas.openxmlformats.org/drawingml/2006/main">
              <a:graphicData uri="http://schemas.openxmlformats.org/drawingml/2006/picture">
                <pic:pic xmlns:pic="http://schemas.openxmlformats.org/drawingml/2006/picture">
                  <pic:nvPicPr>
                    <pic:cNvPr id="35" name="image11.jpg" descr="Online Form&#10;Budget Summary"/>
                    <pic:cNvPicPr preferRelativeResize="0"/>
                  </pic:nvPicPr>
                  <pic:blipFill>
                    <a:blip r:embed="rId45">
                      <a:extLst>
                        <a:ext uri="{28A0092B-C50C-407E-A947-70E740481C1C}">
                          <a14:useLocalDpi xmlns:a14="http://schemas.microsoft.com/office/drawing/2010/main" val="0"/>
                        </a:ext>
                      </a:extLst>
                    </a:blip>
                    <a:stretch>
                      <a:fillRect/>
                    </a:stretch>
                  </pic:blipFill>
                  <pic:spPr>
                    <a:xfrm>
                      <a:off x="0" y="0"/>
                      <a:ext cx="4657771" cy="3180213"/>
                    </a:xfrm>
                    <a:prstGeom prst="rect">
                      <a:avLst/>
                    </a:prstGeom>
                    <a:ln/>
                    <a:effectLst>
                      <a:outerShdw blurRad="63500" sx="102000" sy="102000" algn="ctr" rotWithShape="0">
                        <a:prstClr val="black">
                          <a:alpha val="40000"/>
                        </a:prstClr>
                      </a:outerShdw>
                    </a:effectLst>
                  </pic:spPr>
                </pic:pic>
              </a:graphicData>
            </a:graphic>
          </wp:inline>
        </w:drawing>
      </w:r>
    </w:p>
    <w:p w14:paraId="742A4FE3" w14:textId="6888E762" w:rsidR="00E5105B" w:rsidRPr="007C7174" w:rsidRDefault="008D1CD5">
      <w:r w:rsidRPr="007C7174">
        <w:t xml:space="preserve">Prepare each of the application attachments (i.e., Application Narrative, Budget Narrative, Pre-Award Audit Questionnaire and Appendices) following the preceding instructions </w:t>
      </w:r>
      <w:r w:rsidRPr="00FE3820">
        <w:t>on pages 1</w:t>
      </w:r>
      <w:r w:rsidR="009F63F9">
        <w:t>0</w:t>
      </w:r>
      <w:r w:rsidRPr="00FE3820">
        <w:t>–1</w:t>
      </w:r>
      <w:r w:rsidR="009F63F9">
        <w:t>7</w:t>
      </w:r>
      <w:r w:rsidRPr="00FE3820">
        <w:t>. Ensure that each attachment is saved in the proper format as either a PDF or Excel document</w:t>
      </w:r>
      <w:r w:rsidRPr="007C7174">
        <w:t xml:space="preserve">. Pay close attention to attachments that must be scanned together into a </w:t>
      </w:r>
      <w:r w:rsidRPr="007C7174">
        <w:rPr>
          <w:i/>
        </w:rPr>
        <w:t>single</w:t>
      </w:r>
      <w:r w:rsidRPr="007C7174">
        <w:t xml:space="preserve"> document. The online application will </w:t>
      </w:r>
      <w:r w:rsidRPr="007C7174">
        <w:rPr>
          <w:i/>
        </w:rPr>
        <w:t>only</w:t>
      </w:r>
      <w:r w:rsidRPr="007C7174">
        <w:t xml:space="preserve"> allow </w:t>
      </w:r>
      <w:r w:rsidRPr="007C7174">
        <w:rPr>
          <w:i/>
        </w:rPr>
        <w:t>one</w:t>
      </w:r>
      <w:r w:rsidRPr="007C7174">
        <w:t xml:space="preserve"> document to be uploaded for each attachment. </w:t>
      </w:r>
    </w:p>
    <w:p w14:paraId="1647B93E" w14:textId="77777777" w:rsidR="00E5105B" w:rsidRPr="007C7174" w:rsidRDefault="00E5105B"/>
    <w:p w14:paraId="589A4A13" w14:textId="77777777" w:rsidR="00E5105B" w:rsidRPr="007C7174" w:rsidRDefault="008D1CD5">
      <w:r w:rsidRPr="007C7174">
        <w:t xml:space="preserve">Upload the attachments </w:t>
      </w:r>
      <w:proofErr w:type="gramStart"/>
      <w:r w:rsidRPr="007C7174">
        <w:t>where</w:t>
      </w:r>
      <w:proofErr w:type="gramEnd"/>
      <w:r w:rsidRPr="007C7174">
        <w:t xml:space="preserve"> indicated in the following screenshot. All attachments are </w:t>
      </w:r>
      <w:r w:rsidRPr="007C7174">
        <w:rPr>
          <w:i/>
        </w:rPr>
        <w:t>required</w:t>
      </w:r>
      <w:r w:rsidRPr="007C7174">
        <w:t>; you will not be able to submit the application without uploading all four documents.</w:t>
      </w:r>
    </w:p>
    <w:p w14:paraId="3218B0D7" w14:textId="77777777" w:rsidR="00E5105B" w:rsidRPr="007C7174" w:rsidRDefault="008D1CD5">
      <w:pPr>
        <w:jc w:val="center"/>
      </w:pPr>
      <w:r w:rsidRPr="007C7174">
        <w:rPr>
          <w:noProof/>
        </w:rPr>
        <w:lastRenderedPageBreak/>
        <w:drawing>
          <wp:inline distT="0" distB="0" distL="0" distR="0" wp14:anchorId="605AFCC8" wp14:editId="1DA05E46">
            <wp:extent cx="5138889" cy="2904134"/>
            <wp:effectExtent l="133350" t="95250" r="138430" b="86995"/>
            <wp:docPr id="34" name="image6.png" descr="Proposal Attachment Screenshot" title="Online Form"/>
            <wp:cNvGraphicFramePr/>
            <a:graphic xmlns:a="http://schemas.openxmlformats.org/drawingml/2006/main">
              <a:graphicData uri="http://schemas.openxmlformats.org/drawingml/2006/picture">
                <pic:pic xmlns:pic="http://schemas.openxmlformats.org/drawingml/2006/picture">
                  <pic:nvPicPr>
                    <pic:cNvPr id="0" name="image6.png" descr="Application Attachments screen"/>
                    <pic:cNvPicPr preferRelativeResize="0"/>
                  </pic:nvPicPr>
                  <pic:blipFill>
                    <a:blip r:embed="rId46">
                      <a:extLst>
                        <a:ext uri="{28A0092B-C50C-407E-A947-70E740481C1C}">
                          <a14:useLocalDpi xmlns:a14="http://schemas.microsoft.com/office/drawing/2010/main" val="0"/>
                        </a:ext>
                      </a:extLst>
                    </a:blip>
                    <a:stretch>
                      <a:fillRect/>
                    </a:stretch>
                  </pic:blipFill>
                  <pic:spPr>
                    <a:xfrm>
                      <a:off x="0" y="0"/>
                      <a:ext cx="5158334" cy="2915123"/>
                    </a:xfrm>
                    <a:prstGeom prst="rect">
                      <a:avLst/>
                    </a:prstGeom>
                    <a:ln/>
                    <a:effectLst>
                      <a:outerShdw blurRad="63500" sx="102000" sy="102000" algn="ctr" rotWithShape="0">
                        <a:prstClr val="black">
                          <a:alpha val="40000"/>
                        </a:prstClr>
                      </a:outerShdw>
                    </a:effectLst>
                  </pic:spPr>
                </pic:pic>
              </a:graphicData>
            </a:graphic>
          </wp:inline>
        </w:drawing>
      </w:r>
    </w:p>
    <w:p w14:paraId="7844FE32" w14:textId="77777777" w:rsidR="00E5105B" w:rsidRPr="007C7174" w:rsidRDefault="008D1CD5">
      <w:r w:rsidRPr="007C7174">
        <w:t xml:space="preserve">Thoroughly review the summary on the Data Review and Confirmation Page to verify that the information has been entered correctly in the online application prior to submitting. You will </w:t>
      </w:r>
      <w:r w:rsidRPr="007C7174">
        <w:rPr>
          <w:i/>
        </w:rPr>
        <w:t>not</w:t>
      </w:r>
      <w:r w:rsidRPr="007C7174">
        <w:t xml:space="preserve"> be able to access the completed application form after it has been submitted. If any of the entries are incorrect, click on the "</w:t>
      </w:r>
      <w:r w:rsidRPr="007C7174">
        <w:rPr>
          <w:b/>
        </w:rPr>
        <w:t>Previous</w:t>
      </w:r>
      <w:r w:rsidRPr="007C7174">
        <w:t>" button at the bottom of each page to return to the appropriate section(s) and reenter the correct information.</w:t>
      </w:r>
    </w:p>
    <w:p w14:paraId="09D8B90E" w14:textId="77777777" w:rsidR="00E5105B" w:rsidRPr="007C7174" w:rsidRDefault="008D1CD5">
      <w:pPr>
        <w:jc w:val="center"/>
      </w:pPr>
      <w:r w:rsidRPr="007C7174">
        <w:rPr>
          <w:noProof/>
        </w:rPr>
        <w:drawing>
          <wp:inline distT="0" distB="0" distL="0" distR="0" wp14:anchorId="2C4D6033" wp14:editId="2F7043EB">
            <wp:extent cx="5168573" cy="2684679"/>
            <wp:effectExtent l="114300" t="95250" r="108585" b="97155"/>
            <wp:docPr id="37" name="image13.jpg" descr="Data Review and Confirmation Screenshot" title="Online Form"/>
            <wp:cNvGraphicFramePr/>
            <a:graphic xmlns:a="http://schemas.openxmlformats.org/drawingml/2006/main">
              <a:graphicData uri="http://schemas.openxmlformats.org/drawingml/2006/picture">
                <pic:pic xmlns:pic="http://schemas.openxmlformats.org/drawingml/2006/picture">
                  <pic:nvPicPr>
                    <pic:cNvPr id="0" name="image13.jpg" descr="This is a screenshot of the Data Review and Confirmation Page for the African American History Instructional Materials Subgrant. It illustrates the description given in the precending paragraph. "/>
                    <pic:cNvPicPr preferRelativeResize="0"/>
                  </pic:nvPicPr>
                  <pic:blipFill>
                    <a:blip r:embed="rId47">
                      <a:extLst>
                        <a:ext uri="{28A0092B-C50C-407E-A947-70E740481C1C}">
                          <a14:useLocalDpi xmlns:a14="http://schemas.microsoft.com/office/drawing/2010/main" val="0"/>
                        </a:ext>
                      </a:extLst>
                    </a:blip>
                    <a:stretch>
                      <a:fillRect/>
                    </a:stretch>
                  </pic:blipFill>
                  <pic:spPr>
                    <a:xfrm>
                      <a:off x="0" y="0"/>
                      <a:ext cx="5185216" cy="2693324"/>
                    </a:xfrm>
                    <a:prstGeom prst="rect">
                      <a:avLst/>
                    </a:prstGeom>
                    <a:ln/>
                    <a:effectLst>
                      <a:outerShdw blurRad="63500" sx="102000" sy="102000" algn="ctr" rotWithShape="0">
                        <a:prstClr val="black">
                          <a:alpha val="40000"/>
                        </a:prstClr>
                      </a:outerShdw>
                    </a:effectLst>
                  </pic:spPr>
                </pic:pic>
              </a:graphicData>
            </a:graphic>
          </wp:inline>
        </w:drawing>
      </w:r>
    </w:p>
    <w:p w14:paraId="5A400F59" w14:textId="33D29C48" w:rsidR="00E5105B" w:rsidRPr="007C7174" w:rsidRDefault="008D1CD5">
      <w:r w:rsidRPr="007C7174">
        <w:t>Once all the entries are correct, click on the “</w:t>
      </w:r>
      <w:r w:rsidRPr="007C7174">
        <w:rPr>
          <w:b/>
        </w:rPr>
        <w:t>Submit Application</w:t>
      </w:r>
      <w:r w:rsidRPr="007C7174">
        <w:t>” button in the lower right corner of this screen to complete the submission process.</w:t>
      </w:r>
    </w:p>
    <w:p w14:paraId="6699AB30" w14:textId="77777777" w:rsidR="00E5105B" w:rsidRPr="007C7174" w:rsidRDefault="008D1CD5">
      <w:pPr>
        <w:jc w:val="center"/>
      </w:pPr>
      <w:r w:rsidRPr="007C7174">
        <w:rPr>
          <w:noProof/>
        </w:rPr>
        <w:drawing>
          <wp:inline distT="0" distB="0" distL="0" distR="0" wp14:anchorId="00EA5B7A" wp14:editId="39C40746">
            <wp:extent cx="5709412" cy="482803"/>
            <wp:effectExtent l="114300" t="76200" r="120015" b="69850"/>
            <wp:docPr id="36" name="image4.jpg" descr="This is a screenshot of the Submit Application button as described in the previous sentence."/>
            <wp:cNvGraphicFramePr/>
            <a:graphic xmlns:a="http://schemas.openxmlformats.org/drawingml/2006/main">
              <a:graphicData uri="http://schemas.openxmlformats.org/drawingml/2006/picture">
                <pic:pic xmlns:pic="http://schemas.openxmlformats.org/drawingml/2006/picture">
                  <pic:nvPicPr>
                    <pic:cNvPr id="0" name="image4.jpg" descr="This is a screenshot of the Submit Application button as described in the previous sentence."/>
                    <pic:cNvPicPr preferRelativeResize="0"/>
                  </pic:nvPicPr>
                  <pic:blipFill>
                    <a:blip r:embed="rId48"/>
                    <a:srcRect/>
                    <a:stretch>
                      <a:fillRect/>
                    </a:stretch>
                  </pic:blipFill>
                  <pic:spPr>
                    <a:xfrm>
                      <a:off x="0" y="0"/>
                      <a:ext cx="5724117" cy="484047"/>
                    </a:xfrm>
                    <a:prstGeom prst="rect">
                      <a:avLst/>
                    </a:prstGeom>
                    <a:ln/>
                    <a:effectLst>
                      <a:outerShdw blurRad="63500" sx="102000" sy="102000" algn="ctr" rotWithShape="0">
                        <a:prstClr val="black">
                          <a:alpha val="40000"/>
                        </a:prstClr>
                      </a:outerShdw>
                    </a:effectLst>
                  </pic:spPr>
                </pic:pic>
              </a:graphicData>
            </a:graphic>
          </wp:inline>
        </w:drawing>
      </w:r>
    </w:p>
    <w:p w14:paraId="304932D2" w14:textId="77777777" w:rsidR="00E5105B" w:rsidRPr="007C7174" w:rsidRDefault="008D1CD5">
      <w:r w:rsidRPr="007C7174">
        <w:t>Once the application is submitted, the following message will be displayed on the screen and a submission confirmation will be sent to the e-mail address provided for the project director in the online application.</w:t>
      </w:r>
    </w:p>
    <w:p w14:paraId="032F68BA" w14:textId="77777777" w:rsidR="000035A2" w:rsidRPr="007C7174" w:rsidRDefault="008D1CD5" w:rsidP="000035A2">
      <w:pPr>
        <w:jc w:val="center"/>
      </w:pPr>
      <w:r w:rsidRPr="007C7174">
        <w:rPr>
          <w:noProof/>
        </w:rPr>
        <w:lastRenderedPageBreak/>
        <w:drawing>
          <wp:inline distT="0" distB="0" distL="0" distR="0" wp14:anchorId="3057EBDD" wp14:editId="1B6E2598">
            <wp:extent cx="2926237" cy="3041899"/>
            <wp:effectExtent l="95250" t="95250" r="102870" b="101600"/>
            <wp:docPr id="39" name="image14.png" descr="Online Form&#10;Submission Confirmation"/>
            <wp:cNvGraphicFramePr/>
            <a:graphic xmlns:a="http://schemas.openxmlformats.org/drawingml/2006/main">
              <a:graphicData uri="http://schemas.openxmlformats.org/drawingml/2006/picture">
                <pic:pic xmlns:pic="http://schemas.openxmlformats.org/drawingml/2006/picture">
                  <pic:nvPicPr>
                    <pic:cNvPr id="39" name="image14.png" descr="Online Form&#10;Submission Confirmation"/>
                    <pic:cNvPicPr preferRelativeResize="0"/>
                  </pic:nvPicPr>
                  <pic:blipFill>
                    <a:blip r:embed="rId49">
                      <a:extLst>
                        <a:ext uri="{28A0092B-C50C-407E-A947-70E740481C1C}">
                          <a14:useLocalDpi xmlns:a14="http://schemas.microsoft.com/office/drawing/2010/main" val="0"/>
                        </a:ext>
                      </a:extLst>
                    </a:blip>
                    <a:stretch>
                      <a:fillRect/>
                    </a:stretch>
                  </pic:blipFill>
                  <pic:spPr>
                    <a:xfrm>
                      <a:off x="0" y="0"/>
                      <a:ext cx="2926237" cy="3041899"/>
                    </a:xfrm>
                    <a:prstGeom prst="rect">
                      <a:avLst/>
                    </a:prstGeom>
                    <a:ln/>
                    <a:effectLst>
                      <a:outerShdw blurRad="63500" sx="102000" sy="102000" algn="ctr" rotWithShape="0">
                        <a:prstClr val="black">
                          <a:alpha val="40000"/>
                        </a:prstClr>
                      </a:outerShdw>
                    </a:effectLst>
                  </pic:spPr>
                </pic:pic>
              </a:graphicData>
            </a:graphic>
          </wp:inline>
        </w:drawing>
      </w:r>
    </w:p>
    <w:p w14:paraId="4CD15128" w14:textId="77777777" w:rsidR="00E5105B" w:rsidRPr="007C7174" w:rsidRDefault="008D1CD5" w:rsidP="000035A2">
      <w:r w:rsidRPr="007C7174">
        <w:t xml:space="preserve">If the project director does not receive a confirmation e-mail, then the application did not successfully upload. You must go back and resubmit the </w:t>
      </w:r>
      <w:r w:rsidRPr="007C7174">
        <w:rPr>
          <w:i/>
        </w:rPr>
        <w:t>entire</w:t>
      </w:r>
      <w:r w:rsidRPr="007C7174">
        <w:t xml:space="preserve"> online form, including </w:t>
      </w:r>
      <w:r w:rsidRPr="007C7174">
        <w:rPr>
          <w:i/>
        </w:rPr>
        <w:t>all</w:t>
      </w:r>
      <w:r w:rsidRPr="007C7174">
        <w:t xml:space="preserve"> attachments, </w:t>
      </w:r>
      <w:proofErr w:type="gramStart"/>
      <w:r w:rsidRPr="007C7174">
        <w:t>in order for</w:t>
      </w:r>
      <w:proofErr w:type="gramEnd"/>
      <w:r w:rsidRPr="007C7174">
        <w:t xml:space="preserve"> your application to be considered for funding.</w:t>
      </w:r>
    </w:p>
    <w:p w14:paraId="15233E1C" w14:textId="77777777" w:rsidR="00E5105B" w:rsidRPr="007C7174" w:rsidRDefault="008D1CD5">
      <w:pPr>
        <w:jc w:val="center"/>
      </w:pPr>
      <w:r w:rsidRPr="007C7174">
        <w:rPr>
          <w:noProof/>
        </w:rPr>
        <w:drawing>
          <wp:inline distT="0" distB="0" distL="0" distR="0" wp14:anchorId="7C49E444" wp14:editId="6F4505B3">
            <wp:extent cx="5836609" cy="2003396"/>
            <wp:effectExtent l="114300" t="95250" r="107315" b="92710"/>
            <wp:docPr id="38" name="image5.png" descr="Online Form&#10;Email Confirmation"/>
            <wp:cNvGraphicFramePr/>
            <a:graphic xmlns:a="http://schemas.openxmlformats.org/drawingml/2006/main">
              <a:graphicData uri="http://schemas.openxmlformats.org/drawingml/2006/picture">
                <pic:pic xmlns:pic="http://schemas.openxmlformats.org/drawingml/2006/picture">
                  <pic:nvPicPr>
                    <pic:cNvPr id="38" name="image5.png" descr="Online Form&#10;Email Confirmation"/>
                    <pic:cNvPicPr preferRelativeResize="0"/>
                  </pic:nvPicPr>
                  <pic:blipFill>
                    <a:blip r:embed="rId50">
                      <a:extLst>
                        <a:ext uri="{28A0092B-C50C-407E-A947-70E740481C1C}">
                          <a14:useLocalDpi xmlns:a14="http://schemas.microsoft.com/office/drawing/2010/main" val="0"/>
                        </a:ext>
                      </a:extLst>
                    </a:blip>
                    <a:stretch>
                      <a:fillRect/>
                    </a:stretch>
                  </pic:blipFill>
                  <pic:spPr>
                    <a:xfrm>
                      <a:off x="0" y="0"/>
                      <a:ext cx="5836609" cy="2003396"/>
                    </a:xfrm>
                    <a:prstGeom prst="rect">
                      <a:avLst/>
                    </a:prstGeom>
                    <a:ln/>
                    <a:effectLst>
                      <a:outerShdw blurRad="63500" sx="102000" sy="102000" algn="ctr" rotWithShape="0">
                        <a:prstClr val="black">
                          <a:alpha val="40000"/>
                        </a:prstClr>
                      </a:outerShdw>
                    </a:effectLst>
                  </pic:spPr>
                </pic:pic>
              </a:graphicData>
            </a:graphic>
          </wp:inline>
        </w:drawing>
      </w:r>
    </w:p>
    <w:p w14:paraId="041262BC" w14:textId="77777777" w:rsidR="00E5105B" w:rsidRPr="007C7174" w:rsidRDefault="008D1CD5">
      <w:r w:rsidRPr="007C7174">
        <w:t xml:space="preserve">An e-mail confirmation that the grant application was successfully submitted does not account for the quality of the uploaded documents or the completeness of the online form. The confirmation e-mail only notifies you that the online application has been submitted. Applicants are responsible for ensuring that the information entered in the online form, including all attachments, is accurate and complete </w:t>
      </w:r>
      <w:proofErr w:type="gramStart"/>
      <w:r w:rsidRPr="007C7174">
        <w:t>in order for</w:t>
      </w:r>
      <w:proofErr w:type="gramEnd"/>
      <w:r w:rsidRPr="007C7174">
        <w:t xml:space="preserve"> the application to be reviewed and considered for funding.</w:t>
      </w:r>
    </w:p>
    <w:p w14:paraId="5062805E" w14:textId="77777777" w:rsidR="00E5105B" w:rsidRPr="007C7174" w:rsidRDefault="008D1CD5" w:rsidP="6EC24D91">
      <w:pPr>
        <w:pStyle w:val="Heading1"/>
        <w:jc w:val="left"/>
        <w:rPr>
          <w:b/>
          <w:bCs/>
          <w:sz w:val="24"/>
        </w:rPr>
      </w:pPr>
      <w:r w:rsidRPr="007C7174">
        <w:br w:type="page"/>
      </w:r>
      <w:bookmarkStart w:id="41" w:name="_Toc108795223"/>
      <w:r w:rsidRPr="007C7174">
        <w:rPr>
          <w:b/>
          <w:bCs/>
          <w:sz w:val="24"/>
        </w:rPr>
        <w:lastRenderedPageBreak/>
        <w:t>Appendix A: Selection Criteria and Reviewers’ Scoring Rubric</w:t>
      </w:r>
      <w:bookmarkEnd w:id="41"/>
    </w:p>
    <w:p w14:paraId="6DE36738" w14:textId="77777777" w:rsidR="00E5105B" w:rsidRPr="007C7174" w:rsidRDefault="00E5105B">
      <w:bookmarkStart w:id="42" w:name="_heading=h.1v1yuxt" w:colFirst="0" w:colLast="0"/>
      <w:bookmarkEnd w:id="42"/>
    </w:p>
    <w:p w14:paraId="47FBBDB7" w14:textId="77777777" w:rsidR="00E5105B" w:rsidRPr="007C7174" w:rsidRDefault="008D1CD5">
      <w:pPr>
        <w:rPr>
          <w:b/>
          <w:u w:val="single"/>
        </w:rPr>
      </w:pPr>
      <w:r w:rsidRPr="007C7174">
        <w:rPr>
          <w:b/>
          <w:u w:val="single"/>
        </w:rPr>
        <w:t>Selection Criteria</w:t>
      </w:r>
    </w:p>
    <w:p w14:paraId="1FA9DE63" w14:textId="77777777" w:rsidR="00E5105B" w:rsidRPr="007C7174" w:rsidRDefault="00E5105B"/>
    <w:p w14:paraId="52C54BB0" w14:textId="34E10C93" w:rsidR="00E5105B" w:rsidRPr="007C7174" w:rsidRDefault="008D1CD5" w:rsidP="5AF143EB">
      <w:r w:rsidRPr="007C7174">
        <w:t xml:space="preserve">A total of 60 points is available to applications that meet the maximum score for each selection criteria. </w:t>
      </w:r>
      <w:r w:rsidR="5AF143EB" w:rsidRPr="007C7174">
        <w:t xml:space="preserve">Required criteria will </w:t>
      </w:r>
      <w:r w:rsidR="5AF143EB" w:rsidRPr="007C7174">
        <w:rPr>
          <w:i/>
          <w:iCs/>
        </w:rPr>
        <w:t>only</w:t>
      </w:r>
      <w:r w:rsidR="5AF143EB" w:rsidRPr="007C7174">
        <w:t xml:space="preserve"> be scored within its appropriate section. While required criteria may be contained elsewhere in a proposal, points will only be earned for its inclusion in the correct section.</w:t>
      </w:r>
      <w:r w:rsidRPr="007C7174">
        <w:t xml:space="preserve"> While the budget is assigned zero (0) points, the budget remains a critical component of the entire application. An application with an incomplete budget will </w:t>
      </w:r>
      <w:r w:rsidRPr="007C7174">
        <w:rPr>
          <w:i/>
          <w:iCs/>
        </w:rPr>
        <w:t>not</w:t>
      </w:r>
      <w:r w:rsidRPr="007C7174">
        <w:t xml:space="preserve"> be funded. </w:t>
      </w:r>
    </w:p>
    <w:p w14:paraId="75F582F7" w14:textId="77777777" w:rsidR="00E5105B" w:rsidRPr="007C7174" w:rsidRDefault="00E5105B">
      <w:pPr>
        <w:ind w:left="360" w:firstLine="360"/>
      </w:pPr>
    </w:p>
    <w:p w14:paraId="66AE2A60" w14:textId="77777777" w:rsidR="00E5105B" w:rsidRPr="007C7174" w:rsidRDefault="008D1CD5">
      <w:pPr>
        <w:ind w:left="360" w:hanging="360"/>
      </w:pPr>
      <w:r w:rsidRPr="007C7174">
        <w:t>The point values for each section of the application are as follows:</w:t>
      </w:r>
    </w:p>
    <w:p w14:paraId="429C8D66" w14:textId="77777777" w:rsidR="00E5105B" w:rsidRPr="007C7174" w:rsidRDefault="00E5105B"/>
    <w:tbl>
      <w:tblPr>
        <w:tblStyle w:val="16"/>
        <w:tblW w:w="924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Caption w:val="Table of Selection Criteria"/>
        <w:tblDescription w:val="Table of Selection Criteria"/>
      </w:tblPr>
      <w:tblGrid>
        <w:gridCol w:w="6750"/>
        <w:gridCol w:w="2492"/>
      </w:tblGrid>
      <w:tr w:rsidR="00E5105B" w:rsidRPr="007C7174" w14:paraId="717D14EA" w14:textId="77777777" w:rsidTr="00B33A31">
        <w:trPr>
          <w:tblHeader/>
        </w:trPr>
        <w:tc>
          <w:tcPr>
            <w:tcW w:w="6750" w:type="dxa"/>
            <w:shd w:val="clear" w:color="auto" w:fill="E0E0E0"/>
          </w:tcPr>
          <w:p w14:paraId="0AE96ACF" w14:textId="77777777" w:rsidR="00E5105B" w:rsidRPr="007C7174" w:rsidRDefault="008D1CD5">
            <w:pPr>
              <w:jc w:val="center"/>
              <w:rPr>
                <w:b/>
              </w:rPr>
            </w:pPr>
            <w:r w:rsidRPr="007C7174">
              <w:rPr>
                <w:b/>
              </w:rPr>
              <w:t>Narrative Sections</w:t>
            </w:r>
          </w:p>
        </w:tc>
        <w:tc>
          <w:tcPr>
            <w:tcW w:w="2492" w:type="dxa"/>
            <w:shd w:val="clear" w:color="auto" w:fill="E0E0E0"/>
          </w:tcPr>
          <w:p w14:paraId="37B33821" w14:textId="77777777" w:rsidR="00E5105B" w:rsidRPr="007C7174" w:rsidRDefault="008D1CD5">
            <w:pPr>
              <w:jc w:val="center"/>
              <w:rPr>
                <w:b/>
              </w:rPr>
            </w:pPr>
            <w:r w:rsidRPr="007C7174">
              <w:rPr>
                <w:b/>
              </w:rPr>
              <w:t>Points Available</w:t>
            </w:r>
          </w:p>
        </w:tc>
      </w:tr>
      <w:tr w:rsidR="00E5105B" w:rsidRPr="007C7174" w14:paraId="39091643" w14:textId="77777777" w:rsidTr="00B33A31">
        <w:tc>
          <w:tcPr>
            <w:tcW w:w="6750" w:type="dxa"/>
          </w:tcPr>
          <w:p w14:paraId="6698476C" w14:textId="77777777" w:rsidR="00E5105B" w:rsidRPr="007C7174" w:rsidRDefault="008D1CD5">
            <w:r w:rsidRPr="007C7174">
              <w:t>Project Summary</w:t>
            </w:r>
          </w:p>
        </w:tc>
        <w:tc>
          <w:tcPr>
            <w:tcW w:w="2492" w:type="dxa"/>
          </w:tcPr>
          <w:p w14:paraId="7AF8E228" w14:textId="77777777" w:rsidR="00E5105B" w:rsidRPr="007C7174" w:rsidRDefault="008D1CD5">
            <w:pPr>
              <w:widowControl w:val="0"/>
              <w:jc w:val="right"/>
            </w:pPr>
            <w:r w:rsidRPr="007C7174">
              <w:t>20</w:t>
            </w:r>
          </w:p>
        </w:tc>
      </w:tr>
      <w:tr w:rsidR="00E5105B" w:rsidRPr="007C7174" w14:paraId="3158145D" w14:textId="77777777" w:rsidTr="00B33A31">
        <w:tc>
          <w:tcPr>
            <w:tcW w:w="6750" w:type="dxa"/>
          </w:tcPr>
          <w:p w14:paraId="2CA7DA63" w14:textId="77777777" w:rsidR="00E5105B" w:rsidRPr="007C7174" w:rsidRDefault="008D1CD5">
            <w:r w:rsidRPr="007C7174">
              <w:t>Activities and Strategies</w:t>
            </w:r>
          </w:p>
        </w:tc>
        <w:tc>
          <w:tcPr>
            <w:tcW w:w="2492" w:type="dxa"/>
          </w:tcPr>
          <w:p w14:paraId="3E71DDD5" w14:textId="77777777" w:rsidR="00E5105B" w:rsidRPr="007C7174" w:rsidRDefault="008D1CD5">
            <w:pPr>
              <w:widowControl w:val="0"/>
              <w:jc w:val="right"/>
            </w:pPr>
            <w:r w:rsidRPr="007C7174">
              <w:t>20</w:t>
            </w:r>
          </w:p>
        </w:tc>
      </w:tr>
      <w:tr w:rsidR="00E5105B" w:rsidRPr="007C7174" w14:paraId="7E9AF351" w14:textId="77777777" w:rsidTr="00B33A31">
        <w:tc>
          <w:tcPr>
            <w:tcW w:w="6750" w:type="dxa"/>
          </w:tcPr>
          <w:p w14:paraId="1B12016A" w14:textId="77777777" w:rsidR="00E5105B" w:rsidRPr="007C7174" w:rsidRDefault="008D1CD5">
            <w:r w:rsidRPr="007C7174">
              <w:t>Management and Sustainability</w:t>
            </w:r>
          </w:p>
        </w:tc>
        <w:tc>
          <w:tcPr>
            <w:tcW w:w="2492" w:type="dxa"/>
          </w:tcPr>
          <w:p w14:paraId="1CCCF9E1" w14:textId="77777777" w:rsidR="00E5105B" w:rsidRPr="007C7174" w:rsidRDefault="008D1CD5">
            <w:pPr>
              <w:widowControl w:val="0"/>
              <w:jc w:val="right"/>
            </w:pPr>
            <w:r w:rsidRPr="007C7174">
              <w:t>10</w:t>
            </w:r>
          </w:p>
        </w:tc>
      </w:tr>
      <w:tr w:rsidR="00E5105B" w:rsidRPr="007C7174" w14:paraId="78BA583F" w14:textId="77777777" w:rsidTr="00B33A31">
        <w:tc>
          <w:tcPr>
            <w:tcW w:w="6750" w:type="dxa"/>
            <w:tcBorders>
              <w:bottom w:val="single" w:sz="4" w:space="0" w:color="000000" w:themeColor="text1"/>
            </w:tcBorders>
          </w:tcPr>
          <w:p w14:paraId="19756EAD" w14:textId="0D1A11F7" w:rsidR="00E5105B" w:rsidRPr="007C7174" w:rsidRDefault="1F0702A7">
            <w:r w:rsidRPr="007C7174">
              <w:t>Evaluation of Project Outcomes</w:t>
            </w:r>
          </w:p>
        </w:tc>
        <w:tc>
          <w:tcPr>
            <w:tcW w:w="2492" w:type="dxa"/>
            <w:tcBorders>
              <w:bottom w:val="single" w:sz="4" w:space="0" w:color="000000" w:themeColor="text1"/>
            </w:tcBorders>
          </w:tcPr>
          <w:p w14:paraId="4923AD40" w14:textId="77777777" w:rsidR="00E5105B" w:rsidRPr="007C7174" w:rsidRDefault="008D1CD5">
            <w:pPr>
              <w:widowControl w:val="0"/>
              <w:jc w:val="right"/>
            </w:pPr>
            <w:r w:rsidRPr="007C7174">
              <w:t>10</w:t>
            </w:r>
          </w:p>
        </w:tc>
      </w:tr>
      <w:tr w:rsidR="00E5105B" w:rsidRPr="007C7174" w14:paraId="5001BC3E" w14:textId="77777777" w:rsidTr="00B33A31">
        <w:tc>
          <w:tcPr>
            <w:tcW w:w="6750" w:type="dxa"/>
            <w:shd w:val="clear" w:color="auto" w:fill="E0E0E0"/>
          </w:tcPr>
          <w:p w14:paraId="1FD86D96" w14:textId="77777777" w:rsidR="00E5105B" w:rsidRPr="007C7174" w:rsidRDefault="008D1CD5">
            <w:pPr>
              <w:jc w:val="right"/>
              <w:rPr>
                <w:b/>
              </w:rPr>
            </w:pPr>
            <w:r w:rsidRPr="007C7174">
              <w:rPr>
                <w:b/>
              </w:rPr>
              <w:t>TOTAL</w:t>
            </w:r>
          </w:p>
        </w:tc>
        <w:tc>
          <w:tcPr>
            <w:tcW w:w="2492" w:type="dxa"/>
            <w:shd w:val="clear" w:color="auto" w:fill="E0E0E0"/>
          </w:tcPr>
          <w:p w14:paraId="4CF0E158" w14:textId="77777777" w:rsidR="00E5105B" w:rsidRPr="007C7174" w:rsidRDefault="008D1CD5">
            <w:pPr>
              <w:widowControl w:val="0"/>
              <w:jc w:val="right"/>
            </w:pPr>
            <w:r w:rsidRPr="007C7174">
              <w:t>60</w:t>
            </w:r>
          </w:p>
        </w:tc>
      </w:tr>
    </w:tbl>
    <w:p w14:paraId="6D9F771B" w14:textId="77777777" w:rsidR="00E5105B" w:rsidRPr="007C7174" w:rsidRDefault="00E5105B">
      <w:pPr>
        <w:tabs>
          <w:tab w:val="left" w:pos="4483"/>
        </w:tabs>
        <w:sectPr w:rsidR="00E5105B" w:rsidRPr="007C7174">
          <w:pgSz w:w="12240" w:h="15840"/>
          <w:pgMar w:top="1152" w:right="1440" w:bottom="864" w:left="1440" w:header="720" w:footer="720" w:gutter="0"/>
          <w:pgNumType w:start="1"/>
          <w:cols w:space="720"/>
        </w:sectPr>
      </w:pPr>
    </w:p>
    <w:p w14:paraId="19A925D2" w14:textId="77777777" w:rsidR="00E5105B" w:rsidRPr="007C7174" w:rsidRDefault="00E5105B">
      <w:pPr>
        <w:widowControl w:val="0"/>
        <w:pBdr>
          <w:top w:val="nil"/>
          <w:left w:val="nil"/>
          <w:bottom w:val="nil"/>
          <w:right w:val="nil"/>
          <w:between w:val="nil"/>
        </w:pBdr>
        <w:spacing w:line="276" w:lineRule="auto"/>
      </w:pPr>
    </w:p>
    <w:tbl>
      <w:tblPr>
        <w:tblStyle w:val="15"/>
        <w:tblW w:w="129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Caption w:val="Scoring Rubric"/>
        <w:tblDescription w:val="Project Summary"/>
      </w:tblPr>
      <w:tblGrid>
        <w:gridCol w:w="8014"/>
        <w:gridCol w:w="536"/>
        <w:gridCol w:w="4410"/>
      </w:tblGrid>
      <w:tr w:rsidR="00E5105B" w:rsidRPr="007C7174" w14:paraId="2B8E47AB" w14:textId="77777777" w:rsidTr="00B33A31">
        <w:trPr>
          <w:trHeight w:val="306"/>
          <w:tblHeader/>
        </w:trPr>
        <w:tc>
          <w:tcPr>
            <w:tcW w:w="12960" w:type="dxa"/>
            <w:gridSpan w:val="3"/>
            <w:tcBorders>
              <w:top w:val="nil"/>
              <w:left w:val="nil"/>
              <w:right w:val="nil"/>
            </w:tcBorders>
            <w:shd w:val="clear" w:color="auto" w:fill="auto"/>
          </w:tcPr>
          <w:p w14:paraId="091CA90F" w14:textId="77777777" w:rsidR="00E5105B" w:rsidRPr="007C7174" w:rsidRDefault="008D1CD5">
            <w:pPr>
              <w:rPr>
                <w:b/>
                <w:u w:val="single"/>
              </w:rPr>
            </w:pPr>
            <w:r w:rsidRPr="007C7174">
              <w:rPr>
                <w:b/>
                <w:u w:val="single"/>
              </w:rPr>
              <w:t>Scoring Rubric</w:t>
            </w:r>
          </w:p>
        </w:tc>
      </w:tr>
      <w:tr w:rsidR="00E5105B" w:rsidRPr="007C7174" w14:paraId="60A4CCAE" w14:textId="77777777" w:rsidTr="00B33A31">
        <w:trPr>
          <w:trHeight w:val="710"/>
        </w:trPr>
        <w:tc>
          <w:tcPr>
            <w:tcW w:w="12960" w:type="dxa"/>
            <w:gridSpan w:val="3"/>
            <w:shd w:val="clear" w:color="auto" w:fill="DDD9C4"/>
          </w:tcPr>
          <w:p w14:paraId="0A5596E8" w14:textId="29C7BE0A" w:rsidR="00E5105B" w:rsidRPr="007C7174" w:rsidRDefault="008D1CD5" w:rsidP="5AF143EB">
            <w:pPr>
              <w:pBdr>
                <w:top w:val="nil"/>
                <w:left w:val="nil"/>
                <w:bottom w:val="nil"/>
                <w:right w:val="nil"/>
                <w:between w:val="nil"/>
              </w:pBdr>
              <w:rPr>
                <w:i/>
                <w:iCs/>
                <w:color w:val="0000FF"/>
                <w:u w:val="single"/>
              </w:rPr>
            </w:pPr>
            <w:r w:rsidRPr="007C7174">
              <w:rPr>
                <w:b/>
                <w:bCs/>
                <w:color w:val="000000" w:themeColor="text1"/>
              </w:rPr>
              <w:t>1. Project Summary</w:t>
            </w:r>
            <w:r w:rsidRPr="007C7174">
              <w:rPr>
                <w:color w:val="000000" w:themeColor="text1"/>
              </w:rPr>
              <w:t>: The applicant must concisely describe the applicant’s organization and its mission, the target population to be served with the proposed project, the amount of funding requested, and the goals and objectives of the proposed project including a description of the plans to develop and host either:</w:t>
            </w:r>
          </w:p>
          <w:p w14:paraId="6411CE59" w14:textId="5CF7C76D" w:rsidR="1F0702A7" w:rsidRPr="007C7174" w:rsidRDefault="1F0702A7" w:rsidP="0DD451D2">
            <w:pPr>
              <w:numPr>
                <w:ilvl w:val="0"/>
                <w:numId w:val="27"/>
              </w:numPr>
              <w:rPr>
                <w:rFonts w:ascii="Arial" w:eastAsia="Arial" w:hAnsi="Arial" w:cs="Arial"/>
                <w:color w:val="000000" w:themeColor="text1"/>
              </w:rPr>
            </w:pPr>
            <w:r w:rsidRPr="007C7174">
              <w:t>Develop and host a new or recurring African American Historic Sites Professional Learning Opportunity (PLO) for K-12 teachers that includes professional learning at prominent historic sites in South Carolina as it applies to any K-12 standards. The PLO then uses the provided template to guide teachers in the development of a minimum of ten (10) inquiry-based instructional lessons with supporting materials</w:t>
            </w:r>
            <w:r w:rsidR="00763854" w:rsidRPr="007C7174">
              <w:t xml:space="preserve"> (Instructional Materials)</w:t>
            </w:r>
            <w:r w:rsidRPr="007C7174">
              <w:t xml:space="preserve"> that connect the </w:t>
            </w:r>
            <w:r w:rsidR="78FBD08A" w:rsidRPr="007C7174">
              <w:t>sites with identified course standards and provide options to assess student learning; or</w:t>
            </w:r>
          </w:p>
          <w:p w14:paraId="40E05EE3" w14:textId="31A2F491" w:rsidR="00E5105B" w:rsidRPr="007C7174" w:rsidRDefault="1F0702A7" w:rsidP="00BC64E7">
            <w:pPr>
              <w:pStyle w:val="ListParagraph"/>
              <w:numPr>
                <w:ilvl w:val="0"/>
                <w:numId w:val="27"/>
              </w:numPr>
              <w:pBdr>
                <w:top w:val="nil"/>
                <w:left w:val="nil"/>
                <w:bottom w:val="nil"/>
                <w:right w:val="nil"/>
                <w:between w:val="nil"/>
              </w:pBdr>
              <w:rPr>
                <w:color w:val="000000" w:themeColor="text1"/>
              </w:rPr>
            </w:pPr>
            <w:r w:rsidRPr="007C7174">
              <w:t xml:space="preserve">Develop and host an African American Instructional Materials Professional Learning Opportunity (PLO) for K-12 teachers that provides professional learning about South Carolina African American history as it applies to any K-12 standards. The PLO then uses the provided template to guide teachers in the development of a minimum of ten (10) inquiry-based instructional lessons with supporting materials </w:t>
            </w:r>
            <w:r w:rsidR="02176D3C" w:rsidRPr="007C7174">
              <w:t xml:space="preserve">that connect the content from the professional learning with </w:t>
            </w:r>
            <w:r w:rsidR="78FBD08A" w:rsidRPr="007C7174">
              <w:t>identified course standards and provide options to assess student learning.</w:t>
            </w:r>
          </w:p>
          <w:p w14:paraId="685DB337" w14:textId="06B91FEF" w:rsidR="00E5105B" w:rsidRPr="007C7174" w:rsidRDefault="00E5105B" w:rsidP="1AE28C4D">
            <w:pPr>
              <w:pBdr>
                <w:top w:val="nil"/>
                <w:left w:val="nil"/>
                <w:bottom w:val="nil"/>
                <w:right w:val="nil"/>
                <w:between w:val="nil"/>
              </w:pBdr>
              <w:rPr>
                <w:color w:val="000000" w:themeColor="text1"/>
              </w:rPr>
            </w:pPr>
          </w:p>
          <w:p w14:paraId="0C602CD6" w14:textId="63E0E23B" w:rsidR="00E5105B" w:rsidRPr="007C7174" w:rsidRDefault="008D1CD5" w:rsidP="1AE28C4D">
            <w:pPr>
              <w:pBdr>
                <w:top w:val="nil"/>
                <w:left w:val="nil"/>
                <w:bottom w:val="nil"/>
                <w:right w:val="nil"/>
                <w:between w:val="nil"/>
              </w:pBdr>
            </w:pPr>
            <w:r w:rsidRPr="007C7174">
              <w:t>Project summary should include a description of how the instructional materials</w:t>
            </w:r>
            <w:r w:rsidR="57649A7E" w:rsidRPr="007C7174">
              <w:t xml:space="preserve"> </w:t>
            </w:r>
            <w:r w:rsidRPr="007C7174">
              <w:t xml:space="preserve">are to </w:t>
            </w:r>
            <w:r w:rsidR="00902935" w:rsidRPr="007C7174">
              <w:t xml:space="preserve">be developed on time, checked for historical accuracy, </w:t>
            </w:r>
            <w:r w:rsidRPr="007C7174">
              <w:t>and created within the proposed budget.</w:t>
            </w:r>
            <w:r w:rsidRPr="007C7174">
              <w:rPr>
                <w:i/>
                <w:iCs/>
                <w:color w:val="0000FF"/>
                <w:u w:val="single"/>
              </w:rPr>
              <w:t xml:space="preserve"> </w:t>
            </w:r>
          </w:p>
        </w:tc>
      </w:tr>
      <w:tr w:rsidR="00E5105B" w:rsidRPr="007C7174" w14:paraId="28CCB168" w14:textId="77777777" w:rsidTr="00B33A31">
        <w:trPr>
          <w:trHeight w:val="2078"/>
        </w:trPr>
        <w:tc>
          <w:tcPr>
            <w:tcW w:w="8014" w:type="dxa"/>
            <w:vMerge w:val="restart"/>
          </w:tcPr>
          <w:p w14:paraId="02B3E31E" w14:textId="60FF8128" w:rsidR="00E5105B" w:rsidRPr="007C7174" w:rsidRDefault="008D1CD5" w:rsidP="5AF143EB">
            <w:r w:rsidRPr="007C7174">
              <w:t xml:space="preserve">An applicant </w:t>
            </w:r>
            <w:r w:rsidRPr="007C7174">
              <w:rPr>
                <w:i/>
                <w:iCs/>
              </w:rPr>
              <w:t>must</w:t>
            </w:r>
            <w:r w:rsidRPr="007C7174">
              <w:t xml:space="preserve"> provide a narrative that describes:</w:t>
            </w:r>
          </w:p>
          <w:p w14:paraId="4A1CB0B8" w14:textId="77777777" w:rsidR="00E5105B" w:rsidRPr="007C7174" w:rsidRDefault="008D1CD5" w:rsidP="00BC64E7">
            <w:pPr>
              <w:numPr>
                <w:ilvl w:val="0"/>
                <w:numId w:val="21"/>
              </w:numPr>
              <w:pBdr>
                <w:top w:val="nil"/>
                <w:left w:val="nil"/>
                <w:bottom w:val="nil"/>
                <w:right w:val="nil"/>
                <w:between w:val="nil"/>
              </w:pBdr>
              <w:ind w:left="436"/>
            </w:pPr>
            <w:r w:rsidRPr="007C7174">
              <w:rPr>
                <w:color w:val="000000"/>
              </w:rPr>
              <w:t>the applicant’s organization and its mission,</w:t>
            </w:r>
          </w:p>
          <w:p w14:paraId="49B44CE0" w14:textId="77777777" w:rsidR="00E5105B" w:rsidRPr="007C7174" w:rsidRDefault="008D1CD5" w:rsidP="00BC64E7">
            <w:pPr>
              <w:numPr>
                <w:ilvl w:val="0"/>
                <w:numId w:val="21"/>
              </w:numPr>
              <w:pBdr>
                <w:top w:val="nil"/>
                <w:left w:val="nil"/>
                <w:bottom w:val="nil"/>
                <w:right w:val="nil"/>
                <w:between w:val="nil"/>
              </w:pBdr>
              <w:ind w:left="436"/>
            </w:pPr>
            <w:r w:rsidRPr="007C7174">
              <w:rPr>
                <w:color w:val="000000"/>
              </w:rPr>
              <w:t>the target population to be served with the proposed project,</w:t>
            </w:r>
          </w:p>
          <w:p w14:paraId="24F6098A" w14:textId="5C071D02" w:rsidR="00E5105B" w:rsidRPr="007C7174" w:rsidRDefault="008D1CD5" w:rsidP="00BC64E7">
            <w:pPr>
              <w:numPr>
                <w:ilvl w:val="0"/>
                <w:numId w:val="21"/>
              </w:numPr>
              <w:pBdr>
                <w:top w:val="nil"/>
                <w:left w:val="nil"/>
                <w:bottom w:val="nil"/>
                <w:right w:val="nil"/>
                <w:between w:val="nil"/>
              </w:pBdr>
              <w:ind w:left="436"/>
            </w:pPr>
            <w:r w:rsidRPr="007C7174">
              <w:rPr>
                <w:color w:val="000000" w:themeColor="text1"/>
              </w:rPr>
              <w:t>the amount of funding requested,</w:t>
            </w:r>
          </w:p>
          <w:p w14:paraId="0DD8B6A6" w14:textId="5F288D67" w:rsidR="00E5105B" w:rsidRPr="007C7174" w:rsidRDefault="008D1CD5" w:rsidP="00BC64E7">
            <w:pPr>
              <w:numPr>
                <w:ilvl w:val="0"/>
                <w:numId w:val="21"/>
              </w:numPr>
              <w:pBdr>
                <w:top w:val="nil"/>
                <w:left w:val="nil"/>
                <w:bottom w:val="nil"/>
                <w:right w:val="nil"/>
                <w:between w:val="nil"/>
              </w:pBdr>
              <w:ind w:left="436"/>
            </w:pPr>
            <w:r w:rsidRPr="007C7174">
              <w:rPr>
                <w:color w:val="000000" w:themeColor="text1"/>
              </w:rPr>
              <w:t>the goals and objectives of the proposed project including detailed descriptions of stages of the development plans,</w:t>
            </w:r>
          </w:p>
          <w:p w14:paraId="7F7EBA53" w14:textId="1F42B710" w:rsidR="1AE28C4D" w:rsidRPr="007C7174" w:rsidRDefault="1AE28C4D" w:rsidP="00BC64E7">
            <w:pPr>
              <w:numPr>
                <w:ilvl w:val="0"/>
                <w:numId w:val="21"/>
              </w:numPr>
              <w:ind w:left="436"/>
              <w:rPr>
                <w:color w:val="000000" w:themeColor="text1"/>
              </w:rPr>
            </w:pPr>
            <w:r w:rsidRPr="007C7174">
              <w:rPr>
                <w:color w:val="000000" w:themeColor="text1"/>
              </w:rPr>
              <w:t xml:space="preserve">Identified </w:t>
            </w:r>
            <w:hyperlink r:id="rId51">
              <w:r w:rsidR="008D1CD5" w:rsidRPr="007C7174">
                <w:rPr>
                  <w:i/>
                  <w:iCs/>
                  <w:color w:val="0000FF"/>
                  <w:u w:val="single"/>
                </w:rPr>
                <w:t>2019 Standards</w:t>
              </w:r>
            </w:hyperlink>
            <w:r w:rsidRPr="007C7174">
              <w:rPr>
                <w:color w:val="000000" w:themeColor="text1"/>
              </w:rPr>
              <w:t xml:space="preserve"> and themes and the reason for selecting those standards,</w:t>
            </w:r>
          </w:p>
          <w:p w14:paraId="5BA783DA" w14:textId="5F57DEEB" w:rsidR="1AE28C4D" w:rsidRPr="007C7174" w:rsidRDefault="1AE28C4D" w:rsidP="00BC64E7">
            <w:pPr>
              <w:numPr>
                <w:ilvl w:val="0"/>
                <w:numId w:val="21"/>
              </w:numPr>
              <w:ind w:left="436"/>
              <w:rPr>
                <w:color w:val="000000" w:themeColor="text1"/>
              </w:rPr>
            </w:pPr>
            <w:r w:rsidRPr="007C7174">
              <w:rPr>
                <w:color w:val="000000" w:themeColor="text1"/>
              </w:rPr>
              <w:t xml:space="preserve">Proposed topics of </w:t>
            </w:r>
            <w:r w:rsidR="008D1CD5" w:rsidRPr="007C7174">
              <w:t>instructional materials</w:t>
            </w:r>
            <w:r w:rsidR="5AF143EB" w:rsidRPr="007C7174">
              <w:rPr>
                <w:color w:val="000000" w:themeColor="text1"/>
              </w:rPr>
              <w:t xml:space="preserve"> </w:t>
            </w:r>
            <w:r w:rsidRPr="007C7174">
              <w:rPr>
                <w:color w:val="000000" w:themeColor="text1"/>
              </w:rPr>
              <w:t xml:space="preserve">and the data supporting their selection, and </w:t>
            </w:r>
          </w:p>
          <w:p w14:paraId="4466B75C" w14:textId="10532563" w:rsidR="1AE28C4D" w:rsidRPr="007C7174" w:rsidRDefault="1AE28C4D" w:rsidP="00BC64E7">
            <w:pPr>
              <w:numPr>
                <w:ilvl w:val="0"/>
                <w:numId w:val="21"/>
              </w:numPr>
              <w:ind w:left="436"/>
              <w:rPr>
                <w:color w:val="000000" w:themeColor="text1"/>
              </w:rPr>
            </w:pPr>
            <w:r w:rsidRPr="007C7174">
              <w:rPr>
                <w:color w:val="000000" w:themeColor="text1"/>
              </w:rPr>
              <w:t>Description of the metric used to determine historical accuracy.</w:t>
            </w:r>
          </w:p>
          <w:p w14:paraId="4DE3A4AB" w14:textId="1254F102" w:rsidR="00E5105B" w:rsidRPr="007C7174" w:rsidRDefault="00E5105B" w:rsidP="1AE28C4D"/>
        </w:tc>
        <w:tc>
          <w:tcPr>
            <w:tcW w:w="536" w:type="dxa"/>
            <w:vMerge w:val="restart"/>
            <w:shd w:val="clear" w:color="auto" w:fill="DDD9C4"/>
            <w:textDirection w:val="tbRl"/>
            <w:vAlign w:val="bottom"/>
          </w:tcPr>
          <w:p w14:paraId="31310DF6" w14:textId="77777777" w:rsidR="00E5105B" w:rsidRPr="007C7174" w:rsidRDefault="008D1CD5">
            <w:pPr>
              <w:ind w:left="113" w:right="113"/>
              <w:jc w:val="center"/>
              <w:rPr>
                <w:b/>
              </w:rPr>
            </w:pPr>
            <w:r w:rsidRPr="007C7174">
              <w:rPr>
                <w:b/>
              </w:rPr>
              <w:t>Acceptable</w:t>
            </w:r>
          </w:p>
        </w:tc>
        <w:tc>
          <w:tcPr>
            <w:tcW w:w="4410" w:type="dxa"/>
            <w:vAlign w:val="center"/>
          </w:tcPr>
          <w:p w14:paraId="41F1680A" w14:textId="2A7783C4" w:rsidR="00E5105B" w:rsidRPr="007C7174" w:rsidRDefault="008D1CD5" w:rsidP="5AF143EB">
            <w:pPr>
              <w:rPr>
                <w:b/>
                <w:bCs/>
              </w:rPr>
            </w:pPr>
            <w:r w:rsidRPr="007C7174">
              <w:rPr>
                <w:b/>
                <w:bCs/>
              </w:rPr>
              <w:t>Exceeds—16–20 points</w:t>
            </w:r>
          </w:p>
          <w:p w14:paraId="65312105" w14:textId="63E5B375" w:rsidR="00E5105B" w:rsidRPr="007C7174" w:rsidRDefault="008D1CD5">
            <w:r w:rsidRPr="007C7174">
              <w:t xml:space="preserve">Applicant provides a narrative that describes all required items in rich detail. </w:t>
            </w:r>
          </w:p>
        </w:tc>
      </w:tr>
      <w:tr w:rsidR="00E5105B" w:rsidRPr="007C7174" w14:paraId="66321C22" w14:textId="77777777" w:rsidTr="00B33A31">
        <w:trPr>
          <w:trHeight w:val="1223"/>
        </w:trPr>
        <w:tc>
          <w:tcPr>
            <w:tcW w:w="8014" w:type="dxa"/>
            <w:vMerge/>
          </w:tcPr>
          <w:p w14:paraId="4FBEAE88" w14:textId="77777777" w:rsidR="00E5105B" w:rsidRPr="007C7174" w:rsidRDefault="00E5105B">
            <w:pPr>
              <w:widowControl w:val="0"/>
              <w:pBdr>
                <w:top w:val="nil"/>
                <w:left w:val="nil"/>
                <w:bottom w:val="nil"/>
                <w:right w:val="nil"/>
                <w:between w:val="nil"/>
              </w:pBdr>
              <w:spacing w:line="276" w:lineRule="auto"/>
            </w:pPr>
          </w:p>
        </w:tc>
        <w:tc>
          <w:tcPr>
            <w:tcW w:w="536" w:type="dxa"/>
            <w:vMerge/>
            <w:vAlign w:val="bottom"/>
          </w:tcPr>
          <w:p w14:paraId="613A89BF" w14:textId="77777777" w:rsidR="00E5105B" w:rsidRPr="007C7174" w:rsidRDefault="00E5105B">
            <w:pPr>
              <w:widowControl w:val="0"/>
              <w:pBdr>
                <w:top w:val="nil"/>
                <w:left w:val="nil"/>
                <w:bottom w:val="nil"/>
                <w:right w:val="nil"/>
                <w:between w:val="nil"/>
              </w:pBdr>
              <w:spacing w:line="276" w:lineRule="auto"/>
            </w:pPr>
          </w:p>
        </w:tc>
        <w:tc>
          <w:tcPr>
            <w:tcW w:w="4410" w:type="dxa"/>
            <w:vAlign w:val="center"/>
          </w:tcPr>
          <w:p w14:paraId="1DC34545" w14:textId="69077915" w:rsidR="00E5105B" w:rsidRPr="007C7174" w:rsidRDefault="008D1CD5" w:rsidP="203DC9B7">
            <w:pPr>
              <w:rPr>
                <w:b/>
                <w:bCs/>
              </w:rPr>
            </w:pPr>
            <w:r w:rsidRPr="007C7174">
              <w:rPr>
                <w:b/>
                <w:bCs/>
              </w:rPr>
              <w:t>Adequate/Meets—11-15 points</w:t>
            </w:r>
          </w:p>
          <w:p w14:paraId="67453C95" w14:textId="3131F101" w:rsidR="00E5105B" w:rsidRPr="007C7174" w:rsidRDefault="008D1CD5" w:rsidP="5AF143EB">
            <w:r w:rsidRPr="007C7174">
              <w:t>Applicant provides a narrative that describes all the required items.</w:t>
            </w:r>
          </w:p>
        </w:tc>
      </w:tr>
    </w:tbl>
    <w:p w14:paraId="2B6E35CB" w14:textId="77777777" w:rsidR="00661468" w:rsidRPr="007C7174" w:rsidRDefault="00661468">
      <w:r w:rsidRPr="007C7174">
        <w:br w:type="page"/>
      </w:r>
    </w:p>
    <w:tbl>
      <w:tblPr>
        <w:tblStyle w:val="15"/>
        <w:tblW w:w="129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Caption w:val="Scoring Rubric"/>
        <w:tblDescription w:val="Project Summary"/>
      </w:tblPr>
      <w:tblGrid>
        <w:gridCol w:w="8014"/>
        <w:gridCol w:w="536"/>
        <w:gridCol w:w="4410"/>
      </w:tblGrid>
      <w:tr w:rsidR="00E5105B" w:rsidRPr="007C7174" w14:paraId="7C9C380B" w14:textId="77777777" w:rsidTr="00B33A31">
        <w:trPr>
          <w:trHeight w:val="1250"/>
          <w:tblHeader/>
        </w:trPr>
        <w:tc>
          <w:tcPr>
            <w:tcW w:w="8014" w:type="dxa"/>
            <w:vMerge w:val="restart"/>
          </w:tcPr>
          <w:p w14:paraId="3E1286BC" w14:textId="6DCC10D7" w:rsidR="00E5105B" w:rsidRPr="007C7174" w:rsidRDefault="00E5105B" w:rsidP="1AE28C4D">
            <w:pPr>
              <w:widowControl w:val="0"/>
              <w:pBdr>
                <w:top w:val="nil"/>
                <w:left w:val="nil"/>
                <w:bottom w:val="nil"/>
                <w:right w:val="nil"/>
                <w:between w:val="nil"/>
              </w:pBdr>
            </w:pPr>
          </w:p>
        </w:tc>
        <w:tc>
          <w:tcPr>
            <w:tcW w:w="536" w:type="dxa"/>
            <w:vMerge w:val="restart"/>
            <w:shd w:val="clear" w:color="auto" w:fill="DDD9C4"/>
            <w:textDirection w:val="tbRl"/>
            <w:vAlign w:val="bottom"/>
          </w:tcPr>
          <w:p w14:paraId="67C7B9E7" w14:textId="77777777" w:rsidR="00E5105B" w:rsidRPr="007C7174" w:rsidRDefault="008D1CD5">
            <w:pPr>
              <w:ind w:left="113" w:right="113"/>
              <w:jc w:val="center"/>
            </w:pPr>
            <w:r w:rsidRPr="007C7174">
              <w:rPr>
                <w:b/>
              </w:rPr>
              <w:t>Not Acceptable</w:t>
            </w:r>
          </w:p>
        </w:tc>
        <w:tc>
          <w:tcPr>
            <w:tcW w:w="4410" w:type="dxa"/>
            <w:vAlign w:val="center"/>
          </w:tcPr>
          <w:p w14:paraId="7433CA6D" w14:textId="2D3E07D2" w:rsidR="00E5105B" w:rsidRPr="007C7174" w:rsidRDefault="008D1CD5" w:rsidP="5AF143EB">
            <w:pPr>
              <w:rPr>
                <w:b/>
                <w:bCs/>
              </w:rPr>
            </w:pPr>
            <w:r w:rsidRPr="007C7174">
              <w:rPr>
                <w:b/>
                <w:bCs/>
              </w:rPr>
              <w:t>Limited/Approaches—6-10 points</w:t>
            </w:r>
          </w:p>
          <w:p w14:paraId="01E9ACF1" w14:textId="683B6B7C" w:rsidR="00E5105B" w:rsidRPr="007C7174" w:rsidRDefault="008D1CD5">
            <w:r w:rsidRPr="007C7174">
              <w:t>Applicant provides a narrative that is either missing 1 or 2 required items or provides limited or unclear descriptions.</w:t>
            </w:r>
          </w:p>
        </w:tc>
      </w:tr>
      <w:tr w:rsidR="00E5105B" w:rsidRPr="007C7174" w14:paraId="6C59B922" w14:textId="77777777" w:rsidTr="00B33A31">
        <w:trPr>
          <w:trHeight w:val="782"/>
          <w:tblHeader/>
        </w:trPr>
        <w:tc>
          <w:tcPr>
            <w:tcW w:w="8014" w:type="dxa"/>
            <w:vMerge/>
          </w:tcPr>
          <w:p w14:paraId="101EFB6F" w14:textId="77777777" w:rsidR="00E5105B" w:rsidRPr="007C7174" w:rsidRDefault="00E5105B">
            <w:pPr>
              <w:widowControl w:val="0"/>
              <w:pBdr>
                <w:top w:val="nil"/>
                <w:left w:val="nil"/>
                <w:bottom w:val="nil"/>
                <w:right w:val="nil"/>
                <w:between w:val="nil"/>
              </w:pBdr>
              <w:spacing w:line="276" w:lineRule="auto"/>
            </w:pPr>
          </w:p>
        </w:tc>
        <w:tc>
          <w:tcPr>
            <w:tcW w:w="536" w:type="dxa"/>
            <w:vMerge/>
            <w:vAlign w:val="bottom"/>
          </w:tcPr>
          <w:p w14:paraId="0FA07811" w14:textId="77777777" w:rsidR="00E5105B" w:rsidRPr="007C7174" w:rsidRDefault="00E5105B">
            <w:pPr>
              <w:widowControl w:val="0"/>
              <w:pBdr>
                <w:top w:val="nil"/>
                <w:left w:val="nil"/>
                <w:bottom w:val="nil"/>
                <w:right w:val="nil"/>
                <w:between w:val="nil"/>
              </w:pBdr>
              <w:spacing w:line="276" w:lineRule="auto"/>
            </w:pPr>
          </w:p>
        </w:tc>
        <w:tc>
          <w:tcPr>
            <w:tcW w:w="4410" w:type="dxa"/>
            <w:vAlign w:val="center"/>
          </w:tcPr>
          <w:p w14:paraId="1A2AD422" w14:textId="6672E74E" w:rsidR="00E5105B" w:rsidRPr="007C7174" w:rsidRDefault="008D1CD5" w:rsidP="5AF143EB">
            <w:pPr>
              <w:rPr>
                <w:b/>
                <w:bCs/>
              </w:rPr>
            </w:pPr>
            <w:r w:rsidRPr="007C7174">
              <w:rPr>
                <w:b/>
                <w:bCs/>
              </w:rPr>
              <w:t>Inadequate—0–5 points</w:t>
            </w:r>
          </w:p>
          <w:p w14:paraId="7818D96A" w14:textId="27D712DD" w:rsidR="00E5105B" w:rsidRPr="007C7174" w:rsidRDefault="008D1CD5" w:rsidP="5AF143EB">
            <w:pPr>
              <w:rPr>
                <w:b/>
                <w:bCs/>
              </w:rPr>
            </w:pPr>
            <w:r w:rsidRPr="007C7174">
              <w:t>Applicant provides a narrative that is missing several required items and/or does not adequately describe all required items.</w:t>
            </w:r>
          </w:p>
        </w:tc>
      </w:tr>
      <w:tr w:rsidR="00E5105B" w:rsidRPr="007C7174" w14:paraId="72F0C482" w14:textId="77777777" w:rsidTr="00B33A31">
        <w:trPr>
          <w:trHeight w:val="638"/>
        </w:trPr>
        <w:tc>
          <w:tcPr>
            <w:tcW w:w="12960" w:type="dxa"/>
            <w:gridSpan w:val="3"/>
          </w:tcPr>
          <w:p w14:paraId="4920307B" w14:textId="77777777" w:rsidR="00E5105B" w:rsidRPr="007C7174" w:rsidRDefault="008D1CD5">
            <w:pPr>
              <w:rPr>
                <w:b/>
              </w:rPr>
            </w:pPr>
            <w:r w:rsidRPr="007C7174">
              <w:rPr>
                <w:b/>
              </w:rPr>
              <w:t>Reviewer’s Comments</w:t>
            </w:r>
          </w:p>
        </w:tc>
      </w:tr>
    </w:tbl>
    <w:p w14:paraId="19AFA9A9" w14:textId="77777777" w:rsidR="00E5105B" w:rsidRPr="007C7174" w:rsidRDefault="00E5105B"/>
    <w:tbl>
      <w:tblPr>
        <w:tblStyle w:val="14"/>
        <w:tblW w:w="129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Caption w:val="Scoring Rubric"/>
        <w:tblDescription w:val="Strategies and Activities"/>
      </w:tblPr>
      <w:tblGrid>
        <w:gridCol w:w="8008"/>
        <w:gridCol w:w="648"/>
        <w:gridCol w:w="4294"/>
      </w:tblGrid>
      <w:tr w:rsidR="00E5105B" w:rsidRPr="007C7174" w14:paraId="13336668" w14:textId="77777777" w:rsidTr="00B33A31">
        <w:trPr>
          <w:tblHeader/>
        </w:trPr>
        <w:tc>
          <w:tcPr>
            <w:tcW w:w="12950" w:type="dxa"/>
            <w:gridSpan w:val="3"/>
            <w:shd w:val="clear" w:color="auto" w:fill="DDD9C4"/>
            <w:vAlign w:val="center"/>
          </w:tcPr>
          <w:p w14:paraId="030C8ABF" w14:textId="4473C9F0" w:rsidR="00E5105B" w:rsidRPr="007C7174" w:rsidRDefault="1F0702A7" w:rsidP="5AF143EB">
            <w:r w:rsidRPr="007C7174">
              <w:rPr>
                <w:b/>
                <w:bCs/>
              </w:rPr>
              <w:t>2.a. Strategies and Activities (for African American Historic Sites Professional Learning Opportunity applicants only):</w:t>
            </w:r>
            <w:r w:rsidRPr="007C7174">
              <w:t xml:space="preserve"> The applicant </w:t>
            </w:r>
            <w:r w:rsidRPr="007C7174">
              <w:rPr>
                <w:i/>
                <w:iCs/>
              </w:rPr>
              <w:t>must</w:t>
            </w:r>
            <w:r w:rsidRPr="007C7174">
              <w:t xml:space="preserve"> provide a narrative that clearly describes strategies and activities to be used developing the African American History instructional lessons including a timeline and description of the application and selection process for participants;  the historic sites intended to visit with descriptions of the associated African American content that connects with it; an explanation of the associated professional learning surrounding each site with its specific connection to the content, skills, and themes of the target course as described in the </w:t>
            </w:r>
            <w:hyperlink r:id="rId52">
              <w:r w:rsidRPr="007C7174">
                <w:rPr>
                  <w:i/>
                  <w:iCs/>
                  <w:color w:val="0000FF"/>
                  <w:u w:val="single"/>
                </w:rPr>
                <w:t>2019 Standards</w:t>
              </w:r>
            </w:hyperlink>
            <w:r w:rsidRPr="007C7174">
              <w:t>; and an explanation of activities/weekly work schedule that thoroughly describes when work on creation of the instructional materials will be conducted in relation to the site visits, and how each phase relates to the specific objective. In addition, the applicant will need to describe how the instructional materials</w:t>
            </w:r>
            <w:r w:rsidR="0120BACD" w:rsidRPr="007C7174">
              <w:t xml:space="preserve"> </w:t>
            </w:r>
            <w:r w:rsidRPr="007C7174">
              <w:t>are to be developed on time</w:t>
            </w:r>
            <w:r w:rsidR="3A35E640" w:rsidRPr="007C7174">
              <w:t>, checked for historical accuracy,</w:t>
            </w:r>
            <w:r w:rsidRPr="007C7174">
              <w:t xml:space="preserve"> and created within the proposed budget. </w:t>
            </w:r>
          </w:p>
        </w:tc>
      </w:tr>
      <w:tr w:rsidR="00E5105B" w:rsidRPr="007C7174" w14:paraId="0F226426" w14:textId="77777777" w:rsidTr="00B33A31">
        <w:trPr>
          <w:trHeight w:val="1152"/>
        </w:trPr>
        <w:tc>
          <w:tcPr>
            <w:tcW w:w="8008" w:type="dxa"/>
            <w:vMerge w:val="restart"/>
          </w:tcPr>
          <w:p w14:paraId="454FB980" w14:textId="6854FFB1" w:rsidR="00E5105B" w:rsidRPr="007C7174" w:rsidRDefault="008D1CD5" w:rsidP="5AF143EB">
            <w:r w:rsidRPr="007C7174">
              <w:t>The applicant provides a narrative that fully describes strategies and activities to be used in developing the African American History instructional materials including:</w:t>
            </w:r>
          </w:p>
          <w:p w14:paraId="1E8C2D15" w14:textId="2BCA47E1" w:rsidR="00E5105B" w:rsidRPr="007C7174" w:rsidRDefault="008D1CD5" w:rsidP="00BC64E7">
            <w:pPr>
              <w:numPr>
                <w:ilvl w:val="0"/>
                <w:numId w:val="14"/>
              </w:numPr>
              <w:pBdr>
                <w:top w:val="nil"/>
                <w:left w:val="nil"/>
                <w:bottom w:val="nil"/>
                <w:right w:val="nil"/>
                <w:between w:val="nil"/>
              </w:pBdr>
            </w:pPr>
            <w:r w:rsidRPr="007C7174">
              <w:rPr>
                <w:color w:val="000000" w:themeColor="text1"/>
              </w:rPr>
              <w:t>a timeline and description of the application and selection process for participants, the historic sites intended to visit wi</w:t>
            </w:r>
            <w:r w:rsidRPr="007C7174">
              <w:t>th descriptions of the historical content</w:t>
            </w:r>
            <w:r w:rsidR="2C8C397E" w:rsidRPr="007C7174">
              <w:t xml:space="preserve"> </w:t>
            </w:r>
            <w:r w:rsidRPr="007C7174">
              <w:t>associated with each</w:t>
            </w:r>
            <w:r w:rsidRPr="007C7174">
              <w:rPr>
                <w:color w:val="000000" w:themeColor="text1"/>
              </w:rPr>
              <w:t xml:space="preserve">, an explanation of the associated professional learning surrounding each site and its specific connection to the content, skills, and themes of the target course as described in the </w:t>
            </w:r>
            <w:hyperlink r:id="rId53">
              <w:r w:rsidRPr="007C7174">
                <w:rPr>
                  <w:i/>
                  <w:iCs/>
                  <w:color w:val="0000FF"/>
                  <w:u w:val="single"/>
                </w:rPr>
                <w:t>2019 Standards</w:t>
              </w:r>
            </w:hyperlink>
            <w:r w:rsidRPr="007C7174">
              <w:rPr>
                <w:color w:val="000000" w:themeColor="text1"/>
              </w:rPr>
              <w:t>, and</w:t>
            </w:r>
          </w:p>
          <w:p w14:paraId="02AA4058" w14:textId="77777777" w:rsidR="00E5105B" w:rsidRPr="007C7174" w:rsidRDefault="00E5105B" w:rsidP="00661468">
            <w:pPr>
              <w:pBdr>
                <w:top w:val="nil"/>
                <w:left w:val="nil"/>
                <w:bottom w:val="nil"/>
                <w:right w:val="nil"/>
                <w:between w:val="nil"/>
              </w:pBdr>
              <w:ind w:left="720"/>
            </w:pPr>
          </w:p>
        </w:tc>
        <w:tc>
          <w:tcPr>
            <w:tcW w:w="648" w:type="dxa"/>
            <w:vMerge w:val="restart"/>
            <w:shd w:val="clear" w:color="auto" w:fill="DDD9C4"/>
            <w:textDirection w:val="btLr"/>
            <w:vAlign w:val="bottom"/>
          </w:tcPr>
          <w:p w14:paraId="58732EE8" w14:textId="77777777" w:rsidR="00E5105B" w:rsidRPr="007C7174" w:rsidRDefault="008D1CD5">
            <w:pPr>
              <w:ind w:left="113" w:right="113"/>
              <w:jc w:val="center"/>
              <w:rPr>
                <w:b/>
              </w:rPr>
            </w:pPr>
            <w:r w:rsidRPr="007C7174">
              <w:rPr>
                <w:b/>
              </w:rPr>
              <w:t>Acceptable</w:t>
            </w:r>
          </w:p>
        </w:tc>
        <w:tc>
          <w:tcPr>
            <w:tcW w:w="4294" w:type="dxa"/>
            <w:vAlign w:val="center"/>
          </w:tcPr>
          <w:p w14:paraId="6E9B5B44" w14:textId="2A7783C4" w:rsidR="00E5105B" w:rsidRPr="007C7174" w:rsidRDefault="008D1CD5" w:rsidP="5AF143EB">
            <w:pPr>
              <w:rPr>
                <w:b/>
                <w:bCs/>
              </w:rPr>
            </w:pPr>
            <w:r w:rsidRPr="007C7174">
              <w:rPr>
                <w:b/>
                <w:bCs/>
              </w:rPr>
              <w:t>Exceeds—16–20 points</w:t>
            </w:r>
          </w:p>
          <w:p w14:paraId="5D89EBA8" w14:textId="4C5DE981" w:rsidR="00E5105B" w:rsidRPr="007C7174" w:rsidRDefault="008D1CD5">
            <w:r w:rsidRPr="007C7174">
              <w:t>Applicant provides a narrative that describes all required items in rich detail.</w:t>
            </w:r>
          </w:p>
        </w:tc>
      </w:tr>
      <w:tr w:rsidR="00E5105B" w:rsidRPr="007C7174" w14:paraId="7E66059A" w14:textId="77777777" w:rsidTr="00B33A31">
        <w:trPr>
          <w:trHeight w:val="1025"/>
        </w:trPr>
        <w:tc>
          <w:tcPr>
            <w:tcW w:w="8008" w:type="dxa"/>
            <w:vMerge/>
          </w:tcPr>
          <w:p w14:paraId="3568D0A9" w14:textId="77777777" w:rsidR="00E5105B" w:rsidRPr="007C7174" w:rsidRDefault="00E5105B">
            <w:pPr>
              <w:widowControl w:val="0"/>
              <w:pBdr>
                <w:top w:val="nil"/>
                <w:left w:val="nil"/>
                <w:bottom w:val="nil"/>
                <w:right w:val="nil"/>
                <w:between w:val="nil"/>
              </w:pBdr>
              <w:spacing w:line="276" w:lineRule="auto"/>
            </w:pPr>
          </w:p>
        </w:tc>
        <w:tc>
          <w:tcPr>
            <w:tcW w:w="648" w:type="dxa"/>
            <w:vMerge/>
            <w:textDirection w:val="tbRl"/>
            <w:vAlign w:val="bottom"/>
          </w:tcPr>
          <w:p w14:paraId="1119A87B" w14:textId="77777777" w:rsidR="00E5105B" w:rsidRPr="007C7174" w:rsidRDefault="00E5105B" w:rsidP="00902935">
            <w:pPr>
              <w:widowControl w:val="0"/>
              <w:pBdr>
                <w:top w:val="nil"/>
                <w:left w:val="nil"/>
                <w:bottom w:val="nil"/>
                <w:right w:val="nil"/>
                <w:between w:val="nil"/>
              </w:pBdr>
              <w:spacing w:line="276" w:lineRule="auto"/>
              <w:ind w:left="113" w:right="113"/>
            </w:pPr>
          </w:p>
        </w:tc>
        <w:tc>
          <w:tcPr>
            <w:tcW w:w="4294" w:type="dxa"/>
            <w:vAlign w:val="center"/>
          </w:tcPr>
          <w:p w14:paraId="301787C3" w14:textId="69077915" w:rsidR="00E5105B" w:rsidRPr="007C7174" w:rsidRDefault="008D1CD5">
            <w:r w:rsidRPr="007C7174">
              <w:rPr>
                <w:b/>
                <w:bCs/>
              </w:rPr>
              <w:t>Adequate/Meets—11-15 points</w:t>
            </w:r>
          </w:p>
          <w:p w14:paraId="6C71120E" w14:textId="3131F101" w:rsidR="00E5105B" w:rsidRPr="007C7174" w:rsidRDefault="008D1CD5">
            <w:r w:rsidRPr="007C7174">
              <w:t>Applicant provides a narrative that describes all the required items.</w:t>
            </w:r>
          </w:p>
          <w:p w14:paraId="4D52D945" w14:textId="4BAED74D" w:rsidR="00E5105B" w:rsidRPr="007C7174" w:rsidRDefault="00E5105B" w:rsidP="5AF143EB"/>
        </w:tc>
      </w:tr>
    </w:tbl>
    <w:p w14:paraId="2AF1E779" w14:textId="77777777" w:rsidR="00661468" w:rsidRPr="007C7174" w:rsidRDefault="00661468">
      <w:r w:rsidRPr="007C7174">
        <w:br w:type="page"/>
      </w:r>
    </w:p>
    <w:tbl>
      <w:tblPr>
        <w:tblStyle w:val="14"/>
        <w:tblW w:w="129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Caption w:val="Scoring Rubric"/>
        <w:tblDescription w:val="Strategies and Activities"/>
      </w:tblPr>
      <w:tblGrid>
        <w:gridCol w:w="8008"/>
        <w:gridCol w:w="648"/>
        <w:gridCol w:w="4294"/>
      </w:tblGrid>
      <w:tr w:rsidR="00E5105B" w:rsidRPr="007C7174" w14:paraId="3B8E2499" w14:textId="77777777" w:rsidTr="00B33A31">
        <w:trPr>
          <w:trHeight w:val="1250"/>
          <w:tblHeader/>
        </w:trPr>
        <w:tc>
          <w:tcPr>
            <w:tcW w:w="8008" w:type="dxa"/>
            <w:vMerge w:val="restart"/>
          </w:tcPr>
          <w:p w14:paraId="1D49D09F" w14:textId="089FB42A" w:rsidR="00661468" w:rsidRPr="007C7174" w:rsidRDefault="7BF711C8" w:rsidP="00BC64E7">
            <w:pPr>
              <w:numPr>
                <w:ilvl w:val="0"/>
                <w:numId w:val="14"/>
              </w:numPr>
              <w:pBdr>
                <w:top w:val="nil"/>
                <w:left w:val="nil"/>
                <w:bottom w:val="nil"/>
                <w:right w:val="nil"/>
                <w:between w:val="nil"/>
              </w:pBdr>
              <w:rPr>
                <w:color w:val="000000" w:themeColor="text1"/>
              </w:rPr>
            </w:pPr>
            <w:r w:rsidRPr="007C7174">
              <w:rPr>
                <w:color w:val="000000" w:themeColor="text1"/>
              </w:rPr>
              <w:lastRenderedPageBreak/>
              <w:t>an explanation of activities/weekly work schedule that thoroughly describes when work on creation of the lessons will be conducted in relation to the site visits, and how each phase relates to the specific objective</w:t>
            </w:r>
            <w:r w:rsidR="0DEE5712" w:rsidRPr="007C7174">
              <w:rPr>
                <w:color w:val="000000" w:themeColor="text1"/>
              </w:rPr>
              <w:t>;</w:t>
            </w:r>
          </w:p>
          <w:p w14:paraId="33D51810" w14:textId="238E8740" w:rsidR="00E5105B" w:rsidRPr="007C7174" w:rsidRDefault="00C23BAE" w:rsidP="00BC64E7">
            <w:pPr>
              <w:numPr>
                <w:ilvl w:val="0"/>
                <w:numId w:val="14"/>
              </w:numPr>
              <w:pBdr>
                <w:top w:val="nil"/>
                <w:left w:val="nil"/>
                <w:bottom w:val="nil"/>
                <w:right w:val="nil"/>
                <w:between w:val="nil"/>
              </w:pBdr>
              <w:rPr>
                <w:color w:val="000000" w:themeColor="text1"/>
              </w:rPr>
            </w:pPr>
            <w:r w:rsidRPr="007C7174">
              <w:rPr>
                <w:color w:val="000000" w:themeColor="text1"/>
              </w:rPr>
              <w:t xml:space="preserve">how the </w:t>
            </w:r>
            <w:r w:rsidR="008D1CD5" w:rsidRPr="007C7174">
              <w:t>instructional materials</w:t>
            </w:r>
            <w:r w:rsidRPr="007C7174">
              <w:rPr>
                <w:color w:val="000000" w:themeColor="text1"/>
              </w:rPr>
              <w:t xml:space="preserve"> are to be developed on time, checked for historical accuracy, and created within the proposed budget. </w:t>
            </w:r>
          </w:p>
        </w:tc>
        <w:tc>
          <w:tcPr>
            <w:tcW w:w="648" w:type="dxa"/>
            <w:vMerge w:val="restart"/>
            <w:shd w:val="clear" w:color="auto" w:fill="DDD9C4"/>
            <w:textDirection w:val="btLr"/>
            <w:vAlign w:val="bottom"/>
          </w:tcPr>
          <w:p w14:paraId="1108EF6A" w14:textId="77777777" w:rsidR="00E5105B" w:rsidRPr="007C7174" w:rsidRDefault="008D1CD5" w:rsidP="00661468">
            <w:pPr>
              <w:ind w:left="113" w:right="113"/>
              <w:jc w:val="center"/>
            </w:pPr>
            <w:r w:rsidRPr="007C7174">
              <w:rPr>
                <w:b/>
              </w:rPr>
              <w:t>Not Acceptable</w:t>
            </w:r>
          </w:p>
        </w:tc>
        <w:tc>
          <w:tcPr>
            <w:tcW w:w="4294" w:type="dxa"/>
            <w:vAlign w:val="center"/>
          </w:tcPr>
          <w:p w14:paraId="66A3D6D1" w14:textId="2D3E07D2" w:rsidR="00902935" w:rsidRPr="007C7174" w:rsidRDefault="008D1CD5" w:rsidP="5AF143EB">
            <w:pPr>
              <w:rPr>
                <w:b/>
                <w:bCs/>
              </w:rPr>
            </w:pPr>
            <w:r w:rsidRPr="007C7174">
              <w:rPr>
                <w:b/>
                <w:bCs/>
              </w:rPr>
              <w:t>Limited/Approaches—6-10 points</w:t>
            </w:r>
          </w:p>
          <w:p w14:paraId="34AF138F" w14:textId="25CC7070" w:rsidR="00902935" w:rsidRPr="007C7174" w:rsidRDefault="008D1CD5">
            <w:r w:rsidRPr="007C7174">
              <w:t>Applicant provides a narrative that is either missing 1 or 2 required items or provides limited or unclear descriptions.</w:t>
            </w:r>
          </w:p>
        </w:tc>
      </w:tr>
      <w:tr w:rsidR="00E5105B" w:rsidRPr="007C7174" w14:paraId="0B5212BD" w14:textId="77777777" w:rsidTr="00B33A31">
        <w:trPr>
          <w:trHeight w:val="1322"/>
          <w:tblHeader/>
        </w:trPr>
        <w:tc>
          <w:tcPr>
            <w:tcW w:w="8008" w:type="dxa"/>
            <w:vMerge/>
          </w:tcPr>
          <w:p w14:paraId="571EDEA4" w14:textId="77777777" w:rsidR="00E5105B" w:rsidRPr="007C7174" w:rsidRDefault="00E5105B">
            <w:pPr>
              <w:widowControl w:val="0"/>
              <w:pBdr>
                <w:top w:val="nil"/>
                <w:left w:val="nil"/>
                <w:bottom w:val="nil"/>
                <w:right w:val="nil"/>
                <w:between w:val="nil"/>
              </w:pBdr>
              <w:spacing w:line="276" w:lineRule="auto"/>
            </w:pPr>
          </w:p>
        </w:tc>
        <w:tc>
          <w:tcPr>
            <w:tcW w:w="648" w:type="dxa"/>
            <w:vMerge/>
            <w:vAlign w:val="bottom"/>
          </w:tcPr>
          <w:p w14:paraId="56502A58" w14:textId="77777777" w:rsidR="00E5105B" w:rsidRPr="007C7174" w:rsidRDefault="00E5105B">
            <w:pPr>
              <w:widowControl w:val="0"/>
              <w:pBdr>
                <w:top w:val="nil"/>
                <w:left w:val="nil"/>
                <w:bottom w:val="nil"/>
                <w:right w:val="nil"/>
                <w:between w:val="nil"/>
              </w:pBdr>
              <w:spacing w:line="276" w:lineRule="auto"/>
            </w:pPr>
          </w:p>
        </w:tc>
        <w:tc>
          <w:tcPr>
            <w:tcW w:w="4294" w:type="dxa"/>
            <w:vAlign w:val="center"/>
          </w:tcPr>
          <w:p w14:paraId="44D3ECC9" w14:textId="6672E74E" w:rsidR="00E5105B" w:rsidRPr="007C7174" w:rsidRDefault="008D1CD5" w:rsidP="5AF143EB">
            <w:pPr>
              <w:rPr>
                <w:b/>
                <w:bCs/>
              </w:rPr>
            </w:pPr>
            <w:r w:rsidRPr="007C7174">
              <w:rPr>
                <w:b/>
                <w:bCs/>
              </w:rPr>
              <w:t>Inadequate—0–5 points</w:t>
            </w:r>
          </w:p>
          <w:p w14:paraId="1D095D6E" w14:textId="717C5684" w:rsidR="00E5105B" w:rsidRPr="007C7174" w:rsidRDefault="008D1CD5" w:rsidP="5AF143EB">
            <w:pPr>
              <w:rPr>
                <w:b/>
                <w:bCs/>
              </w:rPr>
            </w:pPr>
            <w:r w:rsidRPr="007C7174">
              <w:t>Applicant provides a narrative that is missing several required items and/or does not adequately describe all required items.</w:t>
            </w:r>
          </w:p>
        </w:tc>
      </w:tr>
      <w:tr w:rsidR="00E5105B" w:rsidRPr="007C7174" w14:paraId="7BB67C6E" w14:textId="77777777" w:rsidTr="00B33A31">
        <w:trPr>
          <w:trHeight w:val="1142"/>
        </w:trPr>
        <w:tc>
          <w:tcPr>
            <w:tcW w:w="12950" w:type="dxa"/>
            <w:gridSpan w:val="3"/>
          </w:tcPr>
          <w:p w14:paraId="66A5A4F7" w14:textId="77777777" w:rsidR="00E5105B" w:rsidRPr="007C7174" w:rsidRDefault="008D1CD5">
            <w:pPr>
              <w:rPr>
                <w:b/>
              </w:rPr>
            </w:pPr>
            <w:r w:rsidRPr="007C7174">
              <w:rPr>
                <w:b/>
              </w:rPr>
              <w:t>Reviewer’s Comments</w:t>
            </w:r>
          </w:p>
        </w:tc>
      </w:tr>
    </w:tbl>
    <w:p w14:paraId="22D08CF6" w14:textId="77777777" w:rsidR="00E5105B" w:rsidRPr="007C7174" w:rsidRDefault="00E5105B"/>
    <w:tbl>
      <w:tblPr>
        <w:tblStyle w:val="13"/>
        <w:tblW w:w="129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Caption w:val="Scoring Rubric"/>
        <w:tblDescription w:val="Strategies and Activities Continued"/>
      </w:tblPr>
      <w:tblGrid>
        <w:gridCol w:w="8006"/>
        <w:gridCol w:w="649"/>
        <w:gridCol w:w="4295"/>
      </w:tblGrid>
      <w:tr w:rsidR="00E5105B" w:rsidRPr="007C7174" w14:paraId="1B09D0BA" w14:textId="77777777" w:rsidTr="00B33A31">
        <w:trPr>
          <w:tblHeader/>
        </w:trPr>
        <w:tc>
          <w:tcPr>
            <w:tcW w:w="12950" w:type="dxa"/>
            <w:gridSpan w:val="3"/>
            <w:shd w:val="clear" w:color="auto" w:fill="DDD9C4"/>
            <w:vAlign w:val="center"/>
          </w:tcPr>
          <w:p w14:paraId="35BC7CBB" w14:textId="4852E03C" w:rsidR="00E5105B" w:rsidRPr="007C7174" w:rsidRDefault="008D1CD5" w:rsidP="5AF143EB">
            <w:r w:rsidRPr="007C7174">
              <w:rPr>
                <w:b/>
                <w:bCs/>
              </w:rPr>
              <w:t>2.b. Strategies and Activities (for Instructional Lessons Professional Leaning Opportunity applicants only):</w:t>
            </w:r>
            <w:r w:rsidRPr="007C7174">
              <w:t xml:space="preserve"> The applicant </w:t>
            </w:r>
            <w:r w:rsidRPr="007C7174">
              <w:rPr>
                <w:i/>
                <w:iCs/>
              </w:rPr>
              <w:t>must</w:t>
            </w:r>
            <w:r w:rsidRPr="007C7174">
              <w:t xml:space="preserve"> provide a narrative that clearly describes strategies and activities to be used developing the African American History instructional lessons including a timeline and description of the application and selection process for hiring educators to create ten (10) inquiry-based instructional lessons with supporting materials, an explanation of activities and professional learning opportunities for the participants to assist them in developing lessons that impact student learning, and a description of the targeted topic for each lesson and the reason for their selection that explains how it aligns to the </w:t>
            </w:r>
            <w:hyperlink r:id="rId54">
              <w:r w:rsidRPr="007C7174">
                <w:rPr>
                  <w:i/>
                  <w:iCs/>
                  <w:color w:val="0000FF"/>
                  <w:u w:val="single"/>
                </w:rPr>
                <w:t>2019 Standards</w:t>
              </w:r>
            </w:hyperlink>
            <w:r w:rsidRPr="007C7174">
              <w:t xml:space="preserve"> and employs the skills and themes in the targeted course. In addition, the applicant will need to describe how the instructional materials</w:t>
            </w:r>
            <w:r w:rsidR="6BF9A0A7" w:rsidRPr="007C7174">
              <w:t xml:space="preserve"> </w:t>
            </w:r>
            <w:r w:rsidRPr="007C7174">
              <w:t xml:space="preserve">are to be developed on time and created within the proposed budget. </w:t>
            </w:r>
          </w:p>
        </w:tc>
      </w:tr>
      <w:tr w:rsidR="00E5105B" w:rsidRPr="007C7174" w14:paraId="650D0EEE" w14:textId="77777777" w:rsidTr="00B33A31">
        <w:trPr>
          <w:trHeight w:val="1152"/>
        </w:trPr>
        <w:tc>
          <w:tcPr>
            <w:tcW w:w="8006" w:type="dxa"/>
            <w:vMerge w:val="restart"/>
          </w:tcPr>
          <w:p w14:paraId="291E86CF" w14:textId="3CD17067" w:rsidR="00E5105B" w:rsidRPr="007C7174" w:rsidRDefault="008D1CD5" w:rsidP="5AF143EB">
            <w:r w:rsidRPr="007C7174">
              <w:t>The applicant provides a narrative that fully describes strategies and activities to be used in developing the African American History instructional units including:</w:t>
            </w:r>
          </w:p>
          <w:p w14:paraId="13266D46" w14:textId="45CC57CA" w:rsidR="00E5105B" w:rsidRPr="007C7174" w:rsidRDefault="008D1CD5" w:rsidP="00BC64E7">
            <w:pPr>
              <w:numPr>
                <w:ilvl w:val="0"/>
                <w:numId w:val="14"/>
              </w:numPr>
              <w:pBdr>
                <w:top w:val="nil"/>
                <w:left w:val="nil"/>
                <w:bottom w:val="nil"/>
                <w:right w:val="nil"/>
                <w:between w:val="nil"/>
              </w:pBdr>
            </w:pPr>
            <w:r w:rsidRPr="007C7174">
              <w:rPr>
                <w:color w:val="000000" w:themeColor="text1"/>
              </w:rPr>
              <w:t xml:space="preserve">a timeline and description of the application and selection process for hiring educators to create ten (10) inquiry-based instructional lessons,  </w:t>
            </w:r>
          </w:p>
          <w:p w14:paraId="443AC124" w14:textId="77777777" w:rsidR="00E5105B" w:rsidRPr="007C7174" w:rsidRDefault="00E5105B" w:rsidP="007A2AD6">
            <w:pPr>
              <w:pBdr>
                <w:top w:val="nil"/>
                <w:left w:val="nil"/>
                <w:bottom w:val="nil"/>
                <w:right w:val="nil"/>
                <w:between w:val="nil"/>
              </w:pBdr>
              <w:ind w:left="720"/>
            </w:pPr>
          </w:p>
        </w:tc>
        <w:tc>
          <w:tcPr>
            <w:tcW w:w="649" w:type="dxa"/>
            <w:vMerge w:val="restart"/>
            <w:shd w:val="clear" w:color="auto" w:fill="DDD9C4"/>
            <w:textDirection w:val="tbRl"/>
            <w:vAlign w:val="bottom"/>
          </w:tcPr>
          <w:p w14:paraId="1D104A16" w14:textId="77777777" w:rsidR="00E5105B" w:rsidRPr="007C7174" w:rsidRDefault="008D1CD5">
            <w:pPr>
              <w:ind w:left="113" w:right="113"/>
              <w:jc w:val="center"/>
              <w:rPr>
                <w:b/>
              </w:rPr>
            </w:pPr>
            <w:r w:rsidRPr="007C7174">
              <w:rPr>
                <w:b/>
              </w:rPr>
              <w:t>Acceptable</w:t>
            </w:r>
          </w:p>
        </w:tc>
        <w:tc>
          <w:tcPr>
            <w:tcW w:w="4295" w:type="dxa"/>
            <w:vAlign w:val="center"/>
          </w:tcPr>
          <w:p w14:paraId="51CD7518" w14:textId="2A7783C4" w:rsidR="00E5105B" w:rsidRPr="007C7174" w:rsidRDefault="008D1CD5" w:rsidP="5AF143EB">
            <w:pPr>
              <w:rPr>
                <w:b/>
                <w:bCs/>
              </w:rPr>
            </w:pPr>
            <w:r w:rsidRPr="007C7174">
              <w:rPr>
                <w:b/>
                <w:bCs/>
              </w:rPr>
              <w:t>Exceeds—16–20 points</w:t>
            </w:r>
          </w:p>
          <w:p w14:paraId="6167C568" w14:textId="5B80C113" w:rsidR="00E5105B" w:rsidRPr="007C7174" w:rsidRDefault="008D1CD5" w:rsidP="5AF143EB">
            <w:r w:rsidRPr="007C7174">
              <w:t>Applicant provides a narrative that describes all required items in rich detail.</w:t>
            </w:r>
          </w:p>
        </w:tc>
      </w:tr>
      <w:tr w:rsidR="00E5105B" w:rsidRPr="007C7174" w14:paraId="46383755" w14:textId="77777777" w:rsidTr="00B33A31">
        <w:trPr>
          <w:trHeight w:val="1205"/>
        </w:trPr>
        <w:tc>
          <w:tcPr>
            <w:tcW w:w="8006" w:type="dxa"/>
            <w:vMerge/>
          </w:tcPr>
          <w:p w14:paraId="4102ACBC" w14:textId="77777777" w:rsidR="00E5105B" w:rsidRPr="007C7174" w:rsidRDefault="00E5105B">
            <w:pPr>
              <w:widowControl w:val="0"/>
              <w:pBdr>
                <w:top w:val="nil"/>
                <w:left w:val="nil"/>
                <w:bottom w:val="nil"/>
                <w:right w:val="nil"/>
                <w:between w:val="nil"/>
              </w:pBdr>
              <w:spacing w:line="276" w:lineRule="auto"/>
            </w:pPr>
          </w:p>
        </w:tc>
        <w:tc>
          <w:tcPr>
            <w:tcW w:w="649" w:type="dxa"/>
            <w:vMerge/>
            <w:textDirection w:val="tbRl"/>
            <w:vAlign w:val="bottom"/>
          </w:tcPr>
          <w:p w14:paraId="1EA96DD5" w14:textId="77777777" w:rsidR="00E5105B" w:rsidRPr="007C7174" w:rsidRDefault="00E5105B" w:rsidP="00E73776">
            <w:pPr>
              <w:widowControl w:val="0"/>
              <w:pBdr>
                <w:top w:val="nil"/>
                <w:left w:val="nil"/>
                <w:bottom w:val="nil"/>
                <w:right w:val="nil"/>
                <w:between w:val="nil"/>
              </w:pBdr>
              <w:spacing w:line="276" w:lineRule="auto"/>
              <w:ind w:left="113" w:right="113"/>
            </w:pPr>
          </w:p>
        </w:tc>
        <w:tc>
          <w:tcPr>
            <w:tcW w:w="4295" w:type="dxa"/>
            <w:vAlign w:val="center"/>
          </w:tcPr>
          <w:p w14:paraId="34AEF776" w14:textId="69077915" w:rsidR="00E5105B" w:rsidRPr="007C7174" w:rsidRDefault="008D1CD5">
            <w:r w:rsidRPr="007C7174">
              <w:rPr>
                <w:b/>
                <w:bCs/>
              </w:rPr>
              <w:t>Adequate/Meets—11-15 points</w:t>
            </w:r>
          </w:p>
          <w:p w14:paraId="189278FD" w14:textId="5AA44A7B" w:rsidR="00E5105B" w:rsidRPr="007C7174" w:rsidRDefault="008D1CD5">
            <w:r w:rsidRPr="007C7174">
              <w:t>Applicant provides a narrative that describes all the required items.</w:t>
            </w:r>
          </w:p>
        </w:tc>
      </w:tr>
    </w:tbl>
    <w:p w14:paraId="75AFA545" w14:textId="77777777" w:rsidR="007A2AD6" w:rsidRPr="007C7174" w:rsidRDefault="007A2AD6">
      <w:r w:rsidRPr="007C7174">
        <w:br w:type="page"/>
      </w:r>
    </w:p>
    <w:tbl>
      <w:tblPr>
        <w:tblStyle w:val="13"/>
        <w:tblW w:w="129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Caption w:val="Scoring Rubric"/>
        <w:tblDescription w:val="Strategies and Activities Continued"/>
      </w:tblPr>
      <w:tblGrid>
        <w:gridCol w:w="8006"/>
        <w:gridCol w:w="649"/>
        <w:gridCol w:w="4295"/>
      </w:tblGrid>
      <w:tr w:rsidR="00E5105B" w:rsidRPr="007C7174" w14:paraId="2B0AD31A" w14:textId="77777777" w:rsidTr="00B33A31">
        <w:trPr>
          <w:trHeight w:val="1340"/>
          <w:tblHeader/>
        </w:trPr>
        <w:tc>
          <w:tcPr>
            <w:tcW w:w="8006" w:type="dxa"/>
            <w:vMerge w:val="restart"/>
          </w:tcPr>
          <w:p w14:paraId="6E644FC2" w14:textId="2A0E4A77" w:rsidR="007A2AD6" w:rsidRPr="007C7174" w:rsidRDefault="007A2AD6" w:rsidP="00BC64E7">
            <w:pPr>
              <w:numPr>
                <w:ilvl w:val="0"/>
                <w:numId w:val="14"/>
              </w:numPr>
              <w:pBdr>
                <w:top w:val="nil"/>
                <w:left w:val="nil"/>
                <w:bottom w:val="nil"/>
                <w:right w:val="nil"/>
                <w:between w:val="nil"/>
              </w:pBdr>
            </w:pPr>
            <w:r w:rsidRPr="007C7174">
              <w:rPr>
                <w:color w:val="000000" w:themeColor="text1"/>
              </w:rPr>
              <w:lastRenderedPageBreak/>
              <w:t xml:space="preserve">an explanation of activities and professional learning opportunities for the participants to assist them in developing lessons that impact student learning, and a description of the targeted topic for each lesson that explains how it aligns to the </w:t>
            </w:r>
            <w:hyperlink r:id="rId55">
              <w:r w:rsidRPr="007C7174">
                <w:rPr>
                  <w:i/>
                  <w:iCs/>
                  <w:color w:val="0000FF"/>
                  <w:u w:val="single"/>
                </w:rPr>
                <w:t>2019 Standards</w:t>
              </w:r>
            </w:hyperlink>
            <w:r w:rsidRPr="007C7174">
              <w:rPr>
                <w:color w:val="000000" w:themeColor="text1"/>
              </w:rPr>
              <w:t xml:space="preserve"> and employs the skills and themes in the targeted course</w:t>
            </w:r>
            <w:r w:rsidR="54143777" w:rsidRPr="007C7174">
              <w:t>; and</w:t>
            </w:r>
          </w:p>
          <w:p w14:paraId="1954C3E2" w14:textId="7C751F17" w:rsidR="00E5105B" w:rsidRPr="007C7174" w:rsidRDefault="007A2AD6" w:rsidP="00BC64E7">
            <w:pPr>
              <w:numPr>
                <w:ilvl w:val="0"/>
                <w:numId w:val="14"/>
              </w:numPr>
              <w:pBdr>
                <w:top w:val="nil"/>
                <w:left w:val="nil"/>
                <w:bottom w:val="nil"/>
                <w:right w:val="nil"/>
                <w:between w:val="nil"/>
              </w:pBdr>
            </w:pPr>
            <w:r w:rsidRPr="007C7174">
              <w:rPr>
                <w:color w:val="000000" w:themeColor="text1"/>
              </w:rPr>
              <w:t>how the instructional lessons are to be developed on time, checked for historical accuracy</w:t>
            </w:r>
            <w:r w:rsidRPr="007C7174">
              <w:t>,</w:t>
            </w:r>
            <w:r w:rsidRPr="007C7174">
              <w:rPr>
                <w:color w:val="000000" w:themeColor="text1"/>
              </w:rPr>
              <w:t xml:space="preserve"> and created within the proposed budget.</w:t>
            </w:r>
          </w:p>
        </w:tc>
        <w:tc>
          <w:tcPr>
            <w:tcW w:w="649" w:type="dxa"/>
            <w:vMerge w:val="restart"/>
            <w:shd w:val="clear" w:color="auto" w:fill="DDD9C4"/>
            <w:textDirection w:val="tbRl"/>
            <w:vAlign w:val="bottom"/>
          </w:tcPr>
          <w:p w14:paraId="63EB790F" w14:textId="77777777" w:rsidR="00E5105B" w:rsidRPr="007C7174" w:rsidRDefault="008D1CD5">
            <w:pPr>
              <w:ind w:left="113" w:right="113"/>
              <w:jc w:val="center"/>
            </w:pPr>
            <w:r w:rsidRPr="007C7174">
              <w:rPr>
                <w:b/>
              </w:rPr>
              <w:t>Not Acceptable</w:t>
            </w:r>
          </w:p>
        </w:tc>
        <w:tc>
          <w:tcPr>
            <w:tcW w:w="4295" w:type="dxa"/>
            <w:vAlign w:val="center"/>
          </w:tcPr>
          <w:p w14:paraId="1553589C" w14:textId="2D3E07D2" w:rsidR="00E5105B" w:rsidRPr="007C7174" w:rsidRDefault="008D1CD5" w:rsidP="5AF143EB">
            <w:pPr>
              <w:rPr>
                <w:b/>
                <w:bCs/>
              </w:rPr>
            </w:pPr>
            <w:r w:rsidRPr="007C7174">
              <w:rPr>
                <w:b/>
                <w:bCs/>
              </w:rPr>
              <w:t>Limited/Approaches—6-10 points</w:t>
            </w:r>
          </w:p>
          <w:p w14:paraId="44CDED06" w14:textId="582AE6A7" w:rsidR="00E5105B" w:rsidRPr="007C7174" w:rsidRDefault="008D1CD5">
            <w:r w:rsidRPr="007C7174">
              <w:t>Applicant provides a narrative that is either missing 1 or 2 required items or provides limited or unclear descriptions.</w:t>
            </w:r>
          </w:p>
        </w:tc>
      </w:tr>
      <w:tr w:rsidR="00E5105B" w:rsidRPr="007C7174" w14:paraId="1C9DE507" w14:textId="77777777" w:rsidTr="00B33A31">
        <w:trPr>
          <w:trHeight w:val="1232"/>
          <w:tblHeader/>
        </w:trPr>
        <w:tc>
          <w:tcPr>
            <w:tcW w:w="8006" w:type="dxa"/>
            <w:vMerge/>
          </w:tcPr>
          <w:p w14:paraId="595150B4" w14:textId="77777777" w:rsidR="00E5105B" w:rsidRPr="007C7174" w:rsidRDefault="00E5105B">
            <w:pPr>
              <w:widowControl w:val="0"/>
              <w:pBdr>
                <w:top w:val="nil"/>
                <w:left w:val="nil"/>
                <w:bottom w:val="nil"/>
                <w:right w:val="nil"/>
                <w:between w:val="nil"/>
              </w:pBdr>
              <w:spacing w:line="276" w:lineRule="auto"/>
            </w:pPr>
          </w:p>
        </w:tc>
        <w:tc>
          <w:tcPr>
            <w:tcW w:w="649" w:type="dxa"/>
            <w:vMerge/>
            <w:vAlign w:val="bottom"/>
          </w:tcPr>
          <w:p w14:paraId="1F91F571" w14:textId="77777777" w:rsidR="00E5105B" w:rsidRPr="007C7174" w:rsidRDefault="00E5105B">
            <w:pPr>
              <w:widowControl w:val="0"/>
              <w:pBdr>
                <w:top w:val="nil"/>
                <w:left w:val="nil"/>
                <w:bottom w:val="nil"/>
                <w:right w:val="nil"/>
                <w:between w:val="nil"/>
              </w:pBdr>
              <w:spacing w:line="276" w:lineRule="auto"/>
            </w:pPr>
          </w:p>
        </w:tc>
        <w:tc>
          <w:tcPr>
            <w:tcW w:w="4295" w:type="dxa"/>
            <w:vAlign w:val="center"/>
          </w:tcPr>
          <w:p w14:paraId="3C928FCA" w14:textId="6672E74E" w:rsidR="00E5105B" w:rsidRPr="007C7174" w:rsidRDefault="008D1CD5" w:rsidP="5AF143EB">
            <w:pPr>
              <w:rPr>
                <w:b/>
                <w:bCs/>
              </w:rPr>
            </w:pPr>
            <w:r w:rsidRPr="007C7174">
              <w:rPr>
                <w:b/>
                <w:bCs/>
              </w:rPr>
              <w:t>Inadequate—0–5 points</w:t>
            </w:r>
          </w:p>
          <w:p w14:paraId="30FE08A1" w14:textId="3E196170" w:rsidR="00E5105B" w:rsidRPr="007C7174" w:rsidRDefault="008D1CD5" w:rsidP="5AF143EB">
            <w:pPr>
              <w:rPr>
                <w:b/>
                <w:bCs/>
              </w:rPr>
            </w:pPr>
            <w:r w:rsidRPr="007C7174">
              <w:t>Applicant provides a narrative that is missing several required items and/or does not adequately describe all required items.</w:t>
            </w:r>
          </w:p>
        </w:tc>
      </w:tr>
      <w:tr w:rsidR="00E5105B" w:rsidRPr="007C7174" w14:paraId="607628E4" w14:textId="77777777" w:rsidTr="00B33A31">
        <w:trPr>
          <w:trHeight w:val="1808"/>
        </w:trPr>
        <w:tc>
          <w:tcPr>
            <w:tcW w:w="12950" w:type="dxa"/>
            <w:gridSpan w:val="3"/>
          </w:tcPr>
          <w:p w14:paraId="7067FD87" w14:textId="77777777" w:rsidR="00E5105B" w:rsidRPr="007C7174" w:rsidRDefault="008D1CD5">
            <w:pPr>
              <w:rPr>
                <w:b/>
              </w:rPr>
            </w:pPr>
            <w:r w:rsidRPr="007C7174">
              <w:rPr>
                <w:b/>
              </w:rPr>
              <w:t>Reviewer’s Comments</w:t>
            </w:r>
          </w:p>
        </w:tc>
      </w:tr>
    </w:tbl>
    <w:p w14:paraId="32453104" w14:textId="39B98415" w:rsidR="1AE28C4D" w:rsidRPr="007C7174" w:rsidRDefault="1AE28C4D" w:rsidP="1AE28C4D"/>
    <w:tbl>
      <w:tblPr>
        <w:tblStyle w:val="12"/>
        <w:tblW w:w="129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Caption w:val="Scoring Rubric"/>
        <w:tblDescription w:val="Management and Sustainability"/>
      </w:tblPr>
      <w:tblGrid>
        <w:gridCol w:w="8006"/>
        <w:gridCol w:w="649"/>
        <w:gridCol w:w="4295"/>
      </w:tblGrid>
      <w:tr w:rsidR="00E5105B" w:rsidRPr="007C7174" w14:paraId="137BFF4C" w14:textId="77777777" w:rsidTr="00B33A31">
        <w:trPr>
          <w:trHeight w:val="800"/>
          <w:tblHeader/>
        </w:trPr>
        <w:tc>
          <w:tcPr>
            <w:tcW w:w="12950" w:type="dxa"/>
            <w:gridSpan w:val="3"/>
            <w:shd w:val="clear" w:color="auto" w:fill="DDD9C4"/>
            <w:vAlign w:val="center"/>
          </w:tcPr>
          <w:p w14:paraId="466B0A6E" w14:textId="4A45FB26" w:rsidR="00E5105B" w:rsidRPr="007C7174" w:rsidRDefault="008D1CD5">
            <w:r w:rsidRPr="007C7174">
              <w:rPr>
                <w:b/>
                <w:bCs/>
              </w:rPr>
              <w:t>3. Management and Sustainability:</w:t>
            </w:r>
            <w:r w:rsidRPr="007C7174">
              <w:t xml:space="preserve"> The management section outlines the applicant’s plan to manage the project including the chain of command, who will manage the project, and responsibilities for the project director and key staff members. The sustainability section must address what the applicant will do to ensure that the instructional materials are in use during the 2023–24 school year.</w:t>
            </w:r>
          </w:p>
        </w:tc>
      </w:tr>
      <w:tr w:rsidR="00E5105B" w:rsidRPr="007C7174" w14:paraId="0563CEC9" w14:textId="77777777" w:rsidTr="00B33A31">
        <w:trPr>
          <w:trHeight w:val="1016"/>
        </w:trPr>
        <w:tc>
          <w:tcPr>
            <w:tcW w:w="8006" w:type="dxa"/>
            <w:vMerge w:val="restart"/>
          </w:tcPr>
          <w:p w14:paraId="1E90D2E6" w14:textId="7EF30EA4" w:rsidR="00E5105B" w:rsidRPr="007C7174" w:rsidRDefault="008D1CD5" w:rsidP="5AF143EB">
            <w:r w:rsidRPr="007C7174">
              <w:t xml:space="preserve">The applicant </w:t>
            </w:r>
            <w:r w:rsidRPr="007C7174">
              <w:rPr>
                <w:i/>
                <w:iCs/>
              </w:rPr>
              <w:t xml:space="preserve">must </w:t>
            </w:r>
            <w:r w:rsidRPr="007C7174">
              <w:t>provide a narrative that describes:</w:t>
            </w:r>
          </w:p>
          <w:p w14:paraId="34F78EE2" w14:textId="77777777" w:rsidR="00E5105B" w:rsidRPr="007C7174" w:rsidRDefault="008D1CD5" w:rsidP="00BC64E7">
            <w:pPr>
              <w:numPr>
                <w:ilvl w:val="0"/>
                <w:numId w:val="15"/>
              </w:numPr>
              <w:pBdr>
                <w:top w:val="nil"/>
                <w:left w:val="nil"/>
                <w:bottom w:val="nil"/>
                <w:right w:val="nil"/>
                <w:between w:val="nil"/>
              </w:pBdr>
            </w:pPr>
            <w:r w:rsidRPr="007C7174">
              <w:rPr>
                <w:color w:val="000000"/>
              </w:rPr>
              <w:t>the applicant’s plan to manage the project, including</w:t>
            </w:r>
          </w:p>
          <w:p w14:paraId="183138F7" w14:textId="77777777" w:rsidR="00E5105B" w:rsidRPr="007C7174" w:rsidRDefault="008D1CD5" w:rsidP="00BC64E7">
            <w:pPr>
              <w:numPr>
                <w:ilvl w:val="1"/>
                <w:numId w:val="15"/>
              </w:numPr>
              <w:pBdr>
                <w:top w:val="nil"/>
                <w:left w:val="nil"/>
                <w:bottom w:val="nil"/>
                <w:right w:val="nil"/>
                <w:between w:val="nil"/>
              </w:pBdr>
              <w:ind w:left="1050"/>
            </w:pPr>
            <w:r w:rsidRPr="007C7174">
              <w:rPr>
                <w:color w:val="000000"/>
              </w:rPr>
              <w:t>the chain of command,</w:t>
            </w:r>
          </w:p>
          <w:p w14:paraId="33630C6F" w14:textId="77777777" w:rsidR="00E5105B" w:rsidRPr="007C7174" w:rsidRDefault="008D1CD5" w:rsidP="00BC64E7">
            <w:pPr>
              <w:numPr>
                <w:ilvl w:val="1"/>
                <w:numId w:val="15"/>
              </w:numPr>
              <w:pBdr>
                <w:top w:val="nil"/>
                <w:left w:val="nil"/>
                <w:bottom w:val="nil"/>
                <w:right w:val="nil"/>
                <w:between w:val="nil"/>
              </w:pBdr>
              <w:ind w:left="1050"/>
            </w:pPr>
            <w:r w:rsidRPr="007C7174">
              <w:rPr>
                <w:color w:val="000000"/>
              </w:rPr>
              <w:t xml:space="preserve">who will manage the project, </w:t>
            </w:r>
          </w:p>
          <w:p w14:paraId="79E0DAB5" w14:textId="59FBED27" w:rsidR="00E5105B" w:rsidRPr="007C7174" w:rsidRDefault="008D1CD5" w:rsidP="00BC64E7">
            <w:pPr>
              <w:numPr>
                <w:ilvl w:val="1"/>
                <w:numId w:val="15"/>
              </w:numPr>
              <w:pBdr>
                <w:top w:val="nil"/>
                <w:left w:val="nil"/>
                <w:bottom w:val="nil"/>
                <w:right w:val="nil"/>
                <w:between w:val="nil"/>
              </w:pBdr>
              <w:ind w:left="1050"/>
            </w:pPr>
            <w:r w:rsidRPr="007C7174">
              <w:rPr>
                <w:color w:val="000000" w:themeColor="text1"/>
              </w:rPr>
              <w:t>the responsibilities of the project director and key staff members; including the final preparation for the materials for uploading to the Instruction Hub; and</w:t>
            </w:r>
          </w:p>
          <w:p w14:paraId="42335088" w14:textId="21BB5BF8" w:rsidR="00E5105B" w:rsidRPr="007C7174" w:rsidRDefault="1F0702A7" w:rsidP="00BC64E7">
            <w:pPr>
              <w:numPr>
                <w:ilvl w:val="0"/>
                <w:numId w:val="15"/>
              </w:numPr>
              <w:pBdr>
                <w:top w:val="nil"/>
                <w:left w:val="nil"/>
                <w:bottom w:val="nil"/>
                <w:right w:val="nil"/>
                <w:between w:val="nil"/>
              </w:pBdr>
              <w:rPr>
                <w:color w:val="000000" w:themeColor="text1"/>
              </w:rPr>
            </w:pPr>
            <w:r w:rsidRPr="007C7174">
              <w:rPr>
                <w:color w:val="000000" w:themeColor="text1"/>
              </w:rPr>
              <w:t>what the applicant will do to ensure that the instructional materials are in use during the 2023-24 school year.</w:t>
            </w:r>
          </w:p>
        </w:tc>
        <w:tc>
          <w:tcPr>
            <w:tcW w:w="649" w:type="dxa"/>
            <w:vMerge w:val="restart"/>
            <w:shd w:val="clear" w:color="auto" w:fill="DDD9C4"/>
            <w:textDirection w:val="tbRl"/>
            <w:vAlign w:val="bottom"/>
          </w:tcPr>
          <w:p w14:paraId="45A55822" w14:textId="77777777" w:rsidR="00E5105B" w:rsidRPr="007C7174" w:rsidRDefault="008D1CD5">
            <w:pPr>
              <w:ind w:left="113" w:right="113"/>
              <w:jc w:val="center"/>
              <w:rPr>
                <w:b/>
              </w:rPr>
            </w:pPr>
            <w:r w:rsidRPr="007C7174">
              <w:rPr>
                <w:b/>
              </w:rPr>
              <w:t>Acceptable</w:t>
            </w:r>
          </w:p>
        </w:tc>
        <w:tc>
          <w:tcPr>
            <w:tcW w:w="4295" w:type="dxa"/>
            <w:vAlign w:val="center"/>
          </w:tcPr>
          <w:p w14:paraId="7332EB50" w14:textId="3271C18D" w:rsidR="00E5105B" w:rsidRPr="007C7174" w:rsidRDefault="008D1CD5">
            <w:r w:rsidRPr="007C7174">
              <w:rPr>
                <w:b/>
                <w:bCs/>
              </w:rPr>
              <w:t>Exceeds—8–10 points</w:t>
            </w:r>
          </w:p>
          <w:p w14:paraId="037A4989" w14:textId="34B75E5E" w:rsidR="00E5105B" w:rsidRPr="007C7174" w:rsidRDefault="008D1CD5">
            <w:r w:rsidRPr="007C7174">
              <w:t>Applicant provides a narrative that describes all required items in rich detail.</w:t>
            </w:r>
          </w:p>
        </w:tc>
      </w:tr>
      <w:tr w:rsidR="00E5105B" w:rsidRPr="007C7174" w14:paraId="2339A6EC" w14:textId="77777777" w:rsidTr="00B33A31">
        <w:trPr>
          <w:trHeight w:val="737"/>
        </w:trPr>
        <w:tc>
          <w:tcPr>
            <w:tcW w:w="8006" w:type="dxa"/>
            <w:vMerge/>
          </w:tcPr>
          <w:p w14:paraId="6100A978" w14:textId="77777777" w:rsidR="00E5105B" w:rsidRPr="007C7174" w:rsidRDefault="00E5105B">
            <w:pPr>
              <w:widowControl w:val="0"/>
              <w:pBdr>
                <w:top w:val="nil"/>
                <w:left w:val="nil"/>
                <w:bottom w:val="nil"/>
                <w:right w:val="nil"/>
                <w:between w:val="nil"/>
              </w:pBdr>
              <w:spacing w:line="276" w:lineRule="auto"/>
            </w:pPr>
          </w:p>
        </w:tc>
        <w:tc>
          <w:tcPr>
            <w:tcW w:w="649" w:type="dxa"/>
            <w:vMerge/>
            <w:textDirection w:val="tbRl"/>
            <w:vAlign w:val="bottom"/>
          </w:tcPr>
          <w:p w14:paraId="71724020" w14:textId="77777777" w:rsidR="00E5105B" w:rsidRPr="007C7174" w:rsidRDefault="00E5105B" w:rsidP="00E73776">
            <w:pPr>
              <w:widowControl w:val="0"/>
              <w:pBdr>
                <w:top w:val="nil"/>
                <w:left w:val="nil"/>
                <w:bottom w:val="nil"/>
                <w:right w:val="nil"/>
                <w:between w:val="nil"/>
              </w:pBdr>
              <w:spacing w:line="276" w:lineRule="auto"/>
              <w:ind w:left="113" w:right="113"/>
            </w:pPr>
          </w:p>
        </w:tc>
        <w:tc>
          <w:tcPr>
            <w:tcW w:w="4295" w:type="dxa"/>
            <w:vAlign w:val="center"/>
          </w:tcPr>
          <w:p w14:paraId="4712FC2B" w14:textId="77777777" w:rsidR="00E5105B" w:rsidRPr="007C7174" w:rsidRDefault="008D1CD5">
            <w:r w:rsidRPr="007C7174">
              <w:rPr>
                <w:b/>
              </w:rPr>
              <w:t>Adequate/Meets—5–7 points</w:t>
            </w:r>
          </w:p>
          <w:p w14:paraId="3E60D0DE" w14:textId="0AFE780F" w:rsidR="00E5105B" w:rsidRPr="007C7174" w:rsidRDefault="008D1CD5">
            <w:r w:rsidRPr="007C7174">
              <w:t>Applicant provides a narrative that describes all required items.</w:t>
            </w:r>
          </w:p>
        </w:tc>
      </w:tr>
    </w:tbl>
    <w:p w14:paraId="75C57024" w14:textId="77777777" w:rsidR="007A2AD6" w:rsidRPr="007C7174" w:rsidRDefault="007A2AD6">
      <w:r w:rsidRPr="007C7174">
        <w:br w:type="page"/>
      </w:r>
    </w:p>
    <w:tbl>
      <w:tblPr>
        <w:tblStyle w:val="12"/>
        <w:tblW w:w="129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Caption w:val="Scoring Rubric"/>
        <w:tblDescription w:val="Management and Sustainability"/>
      </w:tblPr>
      <w:tblGrid>
        <w:gridCol w:w="8006"/>
        <w:gridCol w:w="649"/>
        <w:gridCol w:w="4295"/>
      </w:tblGrid>
      <w:tr w:rsidR="00E5105B" w:rsidRPr="007C7174" w14:paraId="2E019298" w14:textId="77777777" w:rsidTr="00B33A31">
        <w:trPr>
          <w:tblHeader/>
        </w:trPr>
        <w:tc>
          <w:tcPr>
            <w:tcW w:w="8006" w:type="dxa"/>
            <w:vMerge w:val="restart"/>
          </w:tcPr>
          <w:p w14:paraId="326C0F10" w14:textId="77777777" w:rsidR="00E5105B" w:rsidRPr="007C7174" w:rsidRDefault="00E5105B">
            <w:pPr>
              <w:widowControl w:val="0"/>
              <w:pBdr>
                <w:top w:val="nil"/>
                <w:left w:val="nil"/>
                <w:bottom w:val="nil"/>
                <w:right w:val="nil"/>
                <w:between w:val="nil"/>
              </w:pBdr>
              <w:spacing w:line="276" w:lineRule="auto"/>
            </w:pPr>
          </w:p>
        </w:tc>
        <w:tc>
          <w:tcPr>
            <w:tcW w:w="649" w:type="dxa"/>
            <w:vMerge w:val="restart"/>
            <w:shd w:val="clear" w:color="auto" w:fill="DDD9C4"/>
            <w:textDirection w:val="btLr"/>
            <w:vAlign w:val="bottom"/>
          </w:tcPr>
          <w:p w14:paraId="768AA78F" w14:textId="77777777" w:rsidR="00E5105B" w:rsidRPr="007C7174" w:rsidRDefault="008D1CD5" w:rsidP="007A2AD6">
            <w:pPr>
              <w:ind w:left="113" w:right="113"/>
              <w:jc w:val="center"/>
            </w:pPr>
            <w:r w:rsidRPr="007C7174">
              <w:rPr>
                <w:b/>
              </w:rPr>
              <w:t>Not Acceptable</w:t>
            </w:r>
          </w:p>
        </w:tc>
        <w:tc>
          <w:tcPr>
            <w:tcW w:w="4295" w:type="dxa"/>
            <w:vAlign w:val="center"/>
          </w:tcPr>
          <w:p w14:paraId="404B157B" w14:textId="77777777" w:rsidR="00E5105B" w:rsidRPr="007C7174" w:rsidRDefault="008D1CD5">
            <w:pPr>
              <w:rPr>
                <w:b/>
              </w:rPr>
            </w:pPr>
            <w:r w:rsidRPr="007C7174">
              <w:rPr>
                <w:b/>
              </w:rPr>
              <w:t>Limited/Approaches—2–4 points</w:t>
            </w:r>
          </w:p>
          <w:p w14:paraId="1B83E554" w14:textId="77777777" w:rsidR="00E5105B" w:rsidRPr="007C7174" w:rsidRDefault="008D1CD5">
            <w:r w:rsidRPr="007C7174">
              <w:t>Applicant provides a narrative that is limited or unclear in describing all required items.</w:t>
            </w:r>
          </w:p>
        </w:tc>
      </w:tr>
      <w:tr w:rsidR="00E5105B" w:rsidRPr="007C7174" w14:paraId="37888D8E" w14:textId="77777777" w:rsidTr="00B33A31">
        <w:trPr>
          <w:tblHeader/>
        </w:trPr>
        <w:tc>
          <w:tcPr>
            <w:tcW w:w="8006" w:type="dxa"/>
            <w:vMerge/>
          </w:tcPr>
          <w:p w14:paraId="0D61AB36" w14:textId="77777777" w:rsidR="00E5105B" w:rsidRPr="007C7174" w:rsidRDefault="00E5105B">
            <w:pPr>
              <w:widowControl w:val="0"/>
              <w:pBdr>
                <w:top w:val="nil"/>
                <w:left w:val="nil"/>
                <w:bottom w:val="nil"/>
                <w:right w:val="nil"/>
                <w:between w:val="nil"/>
              </w:pBdr>
              <w:spacing w:line="276" w:lineRule="auto"/>
            </w:pPr>
          </w:p>
        </w:tc>
        <w:tc>
          <w:tcPr>
            <w:tcW w:w="649" w:type="dxa"/>
            <w:vMerge/>
            <w:vAlign w:val="bottom"/>
          </w:tcPr>
          <w:p w14:paraId="76F1EFDC" w14:textId="77777777" w:rsidR="00E5105B" w:rsidRPr="007C7174" w:rsidRDefault="00E5105B">
            <w:pPr>
              <w:widowControl w:val="0"/>
              <w:pBdr>
                <w:top w:val="nil"/>
                <w:left w:val="nil"/>
                <w:bottom w:val="nil"/>
                <w:right w:val="nil"/>
                <w:between w:val="nil"/>
              </w:pBdr>
              <w:spacing w:line="276" w:lineRule="auto"/>
            </w:pPr>
          </w:p>
        </w:tc>
        <w:tc>
          <w:tcPr>
            <w:tcW w:w="4295" w:type="dxa"/>
            <w:vAlign w:val="center"/>
          </w:tcPr>
          <w:p w14:paraId="3A8BC26F" w14:textId="26811FE8" w:rsidR="00E5105B" w:rsidRPr="007C7174" w:rsidRDefault="008D1CD5" w:rsidP="5AF143EB">
            <w:pPr>
              <w:rPr>
                <w:b/>
                <w:bCs/>
              </w:rPr>
            </w:pPr>
            <w:r w:rsidRPr="007C7174">
              <w:rPr>
                <w:b/>
                <w:bCs/>
              </w:rPr>
              <w:t>Inadequate—0–1 point</w:t>
            </w:r>
          </w:p>
          <w:p w14:paraId="1EAEEB60" w14:textId="23E6D9D9" w:rsidR="00E5105B" w:rsidRPr="007C7174" w:rsidRDefault="008D1CD5" w:rsidP="5AF143EB">
            <w:pPr>
              <w:rPr>
                <w:b/>
                <w:bCs/>
              </w:rPr>
            </w:pPr>
            <w:r w:rsidRPr="007C7174">
              <w:t>Applicant provides a narrative that is missing several required items and/or does not adequately describe all required items.</w:t>
            </w:r>
          </w:p>
        </w:tc>
      </w:tr>
      <w:tr w:rsidR="00E5105B" w:rsidRPr="007C7174" w14:paraId="2199BD39" w14:textId="77777777" w:rsidTr="00B33A31">
        <w:trPr>
          <w:trHeight w:val="1142"/>
        </w:trPr>
        <w:tc>
          <w:tcPr>
            <w:tcW w:w="12950" w:type="dxa"/>
            <w:gridSpan w:val="3"/>
            <w:shd w:val="clear" w:color="auto" w:fill="auto"/>
          </w:tcPr>
          <w:p w14:paraId="0CAB4599" w14:textId="77777777" w:rsidR="00E5105B" w:rsidRPr="007C7174" w:rsidRDefault="008D1CD5">
            <w:pPr>
              <w:rPr>
                <w:b/>
              </w:rPr>
            </w:pPr>
            <w:r w:rsidRPr="007C7174">
              <w:rPr>
                <w:b/>
              </w:rPr>
              <w:t>Reviewer’s Comments</w:t>
            </w:r>
          </w:p>
        </w:tc>
      </w:tr>
      <w:tr w:rsidR="00E5105B" w:rsidRPr="007C7174" w14:paraId="03230F5D" w14:textId="77777777" w:rsidTr="00B33A31">
        <w:trPr>
          <w:trHeight w:val="1142"/>
          <w:tblHeader/>
        </w:trPr>
        <w:tc>
          <w:tcPr>
            <w:tcW w:w="12950" w:type="dxa"/>
            <w:gridSpan w:val="3"/>
            <w:shd w:val="clear" w:color="auto" w:fill="DDD9C4"/>
            <w:vAlign w:val="center"/>
          </w:tcPr>
          <w:p w14:paraId="21FD07DB" w14:textId="189F78E6" w:rsidR="00E5105B" w:rsidRPr="007C7174" w:rsidRDefault="1F0702A7" w:rsidP="5AF143EB">
            <w:r w:rsidRPr="007C7174">
              <w:rPr>
                <w:b/>
                <w:bCs/>
              </w:rPr>
              <w:t>4. Evaluation of Project Outcomes</w:t>
            </w:r>
            <w:r w:rsidRPr="007C7174">
              <w:t xml:space="preserve">: The applicant must provide a plan to evaluate the project’s outcomes to include how the professional learning provided enhanced the participants’ knowledge, how the historic sites (if applicable) will promote African American history to students, and how the instructional materials created by the participants will be assessed for quality. The applicant must describe how the instructional lessons are to be developed on time and created within the proposed budget. </w:t>
            </w:r>
          </w:p>
        </w:tc>
      </w:tr>
      <w:tr w:rsidR="00E5105B" w:rsidRPr="007C7174" w14:paraId="58F9C3AE" w14:textId="77777777" w:rsidTr="00B33A31">
        <w:tc>
          <w:tcPr>
            <w:tcW w:w="8006" w:type="dxa"/>
            <w:vMerge w:val="restart"/>
          </w:tcPr>
          <w:p w14:paraId="72700FED" w14:textId="015A2E03" w:rsidR="00E5105B" w:rsidRPr="007C7174" w:rsidRDefault="008D1CD5" w:rsidP="5AF143EB">
            <w:r w:rsidRPr="007C7174">
              <w:t>Applicants must provide a narrative that describes:</w:t>
            </w:r>
          </w:p>
          <w:p w14:paraId="501FD907" w14:textId="26854E9B" w:rsidR="00E5105B" w:rsidRPr="007C7174" w:rsidRDefault="008D1CD5" w:rsidP="00BC64E7">
            <w:pPr>
              <w:numPr>
                <w:ilvl w:val="0"/>
                <w:numId w:val="7"/>
              </w:numPr>
              <w:pBdr>
                <w:top w:val="nil"/>
                <w:left w:val="nil"/>
                <w:bottom w:val="nil"/>
                <w:right w:val="nil"/>
                <w:between w:val="nil"/>
              </w:pBdr>
            </w:pPr>
            <w:r w:rsidRPr="007C7174">
              <w:rPr>
                <w:color w:val="000000" w:themeColor="text1"/>
              </w:rPr>
              <w:t>how the applicant will determine if the professional learning enhanced participants’ knowledge of African American history,</w:t>
            </w:r>
          </w:p>
          <w:p w14:paraId="70D5CAF7" w14:textId="739A8CF4" w:rsidR="00E5105B" w:rsidRPr="007C7174" w:rsidRDefault="008D1CD5" w:rsidP="00BC64E7">
            <w:pPr>
              <w:numPr>
                <w:ilvl w:val="0"/>
                <w:numId w:val="7"/>
              </w:numPr>
              <w:pBdr>
                <w:top w:val="nil"/>
                <w:left w:val="nil"/>
                <w:bottom w:val="nil"/>
                <w:right w:val="nil"/>
                <w:between w:val="nil"/>
              </w:pBdr>
            </w:pPr>
            <w:r w:rsidRPr="007C7174">
              <w:rPr>
                <w:color w:val="000000" w:themeColor="text1"/>
              </w:rPr>
              <w:t xml:space="preserve">how the historic sites (if applicable) will contribute to student knowledge of African American history, </w:t>
            </w:r>
          </w:p>
          <w:p w14:paraId="54D8555F" w14:textId="56F64620" w:rsidR="00E5105B" w:rsidRPr="007C7174" w:rsidRDefault="008D1CD5" w:rsidP="00BC64E7">
            <w:pPr>
              <w:numPr>
                <w:ilvl w:val="0"/>
                <w:numId w:val="7"/>
              </w:numPr>
              <w:pBdr>
                <w:top w:val="nil"/>
                <w:left w:val="nil"/>
                <w:bottom w:val="nil"/>
                <w:right w:val="nil"/>
                <w:between w:val="nil"/>
              </w:pBdr>
            </w:pPr>
            <w:r w:rsidRPr="007C7174">
              <w:rPr>
                <w:color w:val="000000" w:themeColor="text1"/>
              </w:rPr>
              <w:t xml:space="preserve">how instructional materials created by participants will be developed on time, within budget, and of high quality, </w:t>
            </w:r>
          </w:p>
          <w:p w14:paraId="0A50103B" w14:textId="2C9FCF98" w:rsidR="00E5105B" w:rsidRPr="007C7174" w:rsidRDefault="1F0702A7" w:rsidP="00BC64E7">
            <w:pPr>
              <w:numPr>
                <w:ilvl w:val="0"/>
                <w:numId w:val="7"/>
              </w:numPr>
              <w:pBdr>
                <w:top w:val="nil"/>
                <w:left w:val="nil"/>
                <w:bottom w:val="nil"/>
                <w:right w:val="nil"/>
                <w:between w:val="nil"/>
              </w:pBdr>
              <w:rPr>
                <w:color w:val="000000" w:themeColor="text1"/>
              </w:rPr>
            </w:pPr>
            <w:r w:rsidRPr="007C7174">
              <w:rPr>
                <w:color w:val="000000" w:themeColor="text1"/>
              </w:rPr>
              <w:t>the submission of completed materials to be used throughout the state.</w:t>
            </w:r>
          </w:p>
        </w:tc>
        <w:tc>
          <w:tcPr>
            <w:tcW w:w="649" w:type="dxa"/>
            <w:vMerge w:val="restart"/>
            <w:shd w:val="clear" w:color="auto" w:fill="DDD9C4"/>
            <w:textDirection w:val="btLr"/>
            <w:vAlign w:val="center"/>
          </w:tcPr>
          <w:p w14:paraId="3C8B5E6E" w14:textId="77777777" w:rsidR="00E5105B" w:rsidRPr="007C7174" w:rsidRDefault="008D1CD5" w:rsidP="5AF143EB">
            <w:pPr>
              <w:ind w:left="113" w:right="113"/>
              <w:jc w:val="center"/>
              <w:rPr>
                <w:b/>
                <w:bCs/>
              </w:rPr>
            </w:pPr>
            <w:r w:rsidRPr="007C7174">
              <w:rPr>
                <w:b/>
                <w:bCs/>
              </w:rPr>
              <w:t>Acceptable</w:t>
            </w:r>
          </w:p>
        </w:tc>
        <w:tc>
          <w:tcPr>
            <w:tcW w:w="4295" w:type="dxa"/>
            <w:vAlign w:val="center"/>
          </w:tcPr>
          <w:p w14:paraId="49B2883D" w14:textId="24D8B868" w:rsidR="00E5105B" w:rsidRPr="007C7174" w:rsidRDefault="008D1CD5">
            <w:r w:rsidRPr="007C7174">
              <w:rPr>
                <w:b/>
                <w:bCs/>
              </w:rPr>
              <w:t>Fully Meets—8–10 points</w:t>
            </w:r>
          </w:p>
          <w:p w14:paraId="612163AD" w14:textId="60BFAC7E" w:rsidR="00E5105B" w:rsidRPr="007C7174" w:rsidRDefault="008D1CD5">
            <w:r w:rsidRPr="007C7174">
              <w:t>Applicant provides a narrative that describes all required items in rich detail.</w:t>
            </w:r>
          </w:p>
        </w:tc>
      </w:tr>
      <w:tr w:rsidR="00E5105B" w:rsidRPr="007C7174" w14:paraId="632D658A" w14:textId="77777777" w:rsidTr="00B33A31">
        <w:trPr>
          <w:trHeight w:val="1935"/>
        </w:trPr>
        <w:tc>
          <w:tcPr>
            <w:tcW w:w="8006" w:type="dxa"/>
            <w:vMerge/>
          </w:tcPr>
          <w:p w14:paraId="00D4D044" w14:textId="77777777" w:rsidR="00E5105B" w:rsidRPr="007C7174" w:rsidRDefault="00E5105B">
            <w:pPr>
              <w:widowControl w:val="0"/>
              <w:pBdr>
                <w:top w:val="nil"/>
                <w:left w:val="nil"/>
                <w:bottom w:val="nil"/>
                <w:right w:val="nil"/>
                <w:between w:val="nil"/>
              </w:pBdr>
              <w:spacing w:line="276" w:lineRule="auto"/>
            </w:pPr>
          </w:p>
        </w:tc>
        <w:tc>
          <w:tcPr>
            <w:tcW w:w="649" w:type="dxa"/>
            <w:vMerge/>
            <w:vAlign w:val="bottom"/>
          </w:tcPr>
          <w:p w14:paraId="7F468350" w14:textId="77777777" w:rsidR="00E5105B" w:rsidRPr="007C7174" w:rsidRDefault="00E5105B">
            <w:pPr>
              <w:widowControl w:val="0"/>
              <w:pBdr>
                <w:top w:val="nil"/>
                <w:left w:val="nil"/>
                <w:bottom w:val="nil"/>
                <w:right w:val="nil"/>
                <w:between w:val="nil"/>
              </w:pBdr>
              <w:spacing w:line="276" w:lineRule="auto"/>
            </w:pPr>
          </w:p>
        </w:tc>
        <w:tc>
          <w:tcPr>
            <w:tcW w:w="4295" w:type="dxa"/>
            <w:vAlign w:val="center"/>
          </w:tcPr>
          <w:p w14:paraId="7C0C2BCE" w14:textId="7E349152" w:rsidR="00E5105B" w:rsidRPr="007C7174" w:rsidRDefault="008D1CD5">
            <w:r w:rsidRPr="007C7174">
              <w:rPr>
                <w:b/>
                <w:bCs/>
              </w:rPr>
              <w:t>Adequate/Meets—5–7 points</w:t>
            </w:r>
          </w:p>
          <w:p w14:paraId="2E9743F9" w14:textId="66C14BDF" w:rsidR="00E5105B" w:rsidRPr="007C7174" w:rsidRDefault="008D1CD5">
            <w:r w:rsidRPr="007C7174">
              <w:t>Applicant provides a narrative that describes all required items.</w:t>
            </w:r>
          </w:p>
          <w:p w14:paraId="5FCD5471" w14:textId="436616B7" w:rsidR="00E5105B" w:rsidRPr="007C7174" w:rsidRDefault="00E5105B" w:rsidP="5AF143EB"/>
        </w:tc>
      </w:tr>
      <w:tr w:rsidR="00E5105B" w:rsidRPr="007C7174" w14:paraId="7CD80D43" w14:textId="77777777" w:rsidTr="00B33A31">
        <w:trPr>
          <w:trHeight w:val="3150"/>
        </w:trPr>
        <w:tc>
          <w:tcPr>
            <w:tcW w:w="8006" w:type="dxa"/>
            <w:vMerge/>
          </w:tcPr>
          <w:p w14:paraId="79D7BD53" w14:textId="77777777" w:rsidR="00E5105B" w:rsidRPr="007C7174" w:rsidRDefault="00E5105B">
            <w:pPr>
              <w:widowControl w:val="0"/>
              <w:pBdr>
                <w:top w:val="nil"/>
                <w:left w:val="nil"/>
                <w:bottom w:val="nil"/>
                <w:right w:val="nil"/>
                <w:between w:val="nil"/>
              </w:pBdr>
              <w:spacing w:line="276" w:lineRule="auto"/>
            </w:pPr>
          </w:p>
        </w:tc>
        <w:tc>
          <w:tcPr>
            <w:tcW w:w="649" w:type="dxa"/>
            <w:vMerge/>
            <w:vAlign w:val="bottom"/>
          </w:tcPr>
          <w:p w14:paraId="648713CF" w14:textId="77777777" w:rsidR="00E5105B" w:rsidRPr="007C7174" w:rsidRDefault="00E5105B">
            <w:pPr>
              <w:widowControl w:val="0"/>
              <w:pBdr>
                <w:top w:val="nil"/>
                <w:left w:val="nil"/>
                <w:bottom w:val="nil"/>
                <w:right w:val="nil"/>
                <w:between w:val="nil"/>
              </w:pBdr>
              <w:spacing w:line="276" w:lineRule="auto"/>
            </w:pPr>
          </w:p>
        </w:tc>
        <w:tc>
          <w:tcPr>
            <w:tcW w:w="4295" w:type="dxa"/>
            <w:vAlign w:val="center"/>
          </w:tcPr>
          <w:p w14:paraId="2D0FD361" w14:textId="77777777" w:rsidR="00E5105B" w:rsidRPr="007C7174" w:rsidRDefault="008D1CD5">
            <w:pPr>
              <w:rPr>
                <w:b/>
              </w:rPr>
            </w:pPr>
            <w:r w:rsidRPr="007C7174">
              <w:rPr>
                <w:b/>
                <w:bCs/>
              </w:rPr>
              <w:t>Inadequate—0–1 point</w:t>
            </w:r>
          </w:p>
          <w:p w14:paraId="532CE849" w14:textId="30E7DB14" w:rsidR="00E5105B" w:rsidRPr="007C7174" w:rsidRDefault="008D1CD5" w:rsidP="5AF143EB">
            <w:pPr>
              <w:rPr>
                <w:b/>
                <w:bCs/>
              </w:rPr>
            </w:pPr>
            <w:r w:rsidRPr="007C7174">
              <w:t>Applicant provides a narrative that is missing several required items and/or does not adequately describe all required items.</w:t>
            </w:r>
          </w:p>
        </w:tc>
      </w:tr>
      <w:tr w:rsidR="00E5105B" w:rsidRPr="007C7174" w14:paraId="14F8C2B2" w14:textId="77777777" w:rsidTr="00B33A31">
        <w:trPr>
          <w:trHeight w:val="2789"/>
        </w:trPr>
        <w:tc>
          <w:tcPr>
            <w:tcW w:w="12950" w:type="dxa"/>
            <w:gridSpan w:val="3"/>
          </w:tcPr>
          <w:p w14:paraId="0781ADE4" w14:textId="77777777" w:rsidR="00E5105B" w:rsidRPr="007C7174" w:rsidRDefault="008D1CD5">
            <w:pPr>
              <w:rPr>
                <w:b/>
              </w:rPr>
            </w:pPr>
            <w:r w:rsidRPr="007C7174">
              <w:rPr>
                <w:b/>
              </w:rPr>
              <w:t>Reviewer’s Comments</w:t>
            </w:r>
          </w:p>
        </w:tc>
      </w:tr>
    </w:tbl>
    <w:p w14:paraId="2651E95A" w14:textId="77777777" w:rsidR="00E5105B" w:rsidRPr="007C7174" w:rsidRDefault="00E5105B">
      <w:pPr>
        <w:sectPr w:rsidR="00E5105B" w:rsidRPr="007C7174" w:rsidSect="00CB7F26">
          <w:footerReference w:type="first" r:id="rId56"/>
          <w:type w:val="continuous"/>
          <w:pgSz w:w="15840" w:h="12240" w:orient="landscape"/>
          <w:pgMar w:top="1440" w:right="1440" w:bottom="1440" w:left="1440" w:header="720" w:footer="720" w:gutter="0"/>
          <w:cols w:space="720"/>
        </w:sectPr>
      </w:pPr>
    </w:p>
    <w:p w14:paraId="2F71EE80" w14:textId="77777777" w:rsidR="00E5105B" w:rsidRPr="007C7174" w:rsidRDefault="008D1CD5">
      <w:pPr>
        <w:pStyle w:val="Heading1"/>
        <w:rPr>
          <w:b/>
          <w:sz w:val="24"/>
        </w:rPr>
      </w:pPr>
      <w:bookmarkStart w:id="43" w:name="_Toc108795224"/>
      <w:r w:rsidRPr="007C7174">
        <w:rPr>
          <w:b/>
          <w:sz w:val="24"/>
        </w:rPr>
        <w:lastRenderedPageBreak/>
        <w:t>Appendix B: Required SCDE Forms</w:t>
      </w:r>
      <w:bookmarkEnd w:id="43"/>
    </w:p>
    <w:p w14:paraId="40D75EF2" w14:textId="77777777" w:rsidR="00E5105B" w:rsidRPr="007C7174" w:rsidRDefault="00E5105B"/>
    <w:p w14:paraId="21623778" w14:textId="77777777" w:rsidR="00E5105B" w:rsidRPr="007C7174" w:rsidRDefault="008D1CD5" w:rsidP="007A2AD6">
      <w:pPr>
        <w:pStyle w:val="Heading2"/>
        <w:numPr>
          <w:ilvl w:val="0"/>
          <w:numId w:val="0"/>
        </w:numPr>
      </w:pPr>
      <w:bookmarkStart w:id="44" w:name="_Toc108795225"/>
      <w:r w:rsidRPr="007C7174">
        <w:t>Certification Signature Page</w:t>
      </w:r>
      <w:bookmarkEnd w:id="44"/>
    </w:p>
    <w:p w14:paraId="4FF6A9FE" w14:textId="77777777" w:rsidR="00E5105B" w:rsidRPr="007C7174" w:rsidRDefault="00E5105B">
      <w:pPr>
        <w:rPr>
          <w:b/>
        </w:rPr>
      </w:pPr>
    </w:p>
    <w:p w14:paraId="44E46657" w14:textId="77777777" w:rsidR="00E5105B" w:rsidRPr="007C7174" w:rsidRDefault="008D1CD5">
      <w:pPr>
        <w:rPr>
          <w:b/>
        </w:rPr>
      </w:pPr>
      <w:r w:rsidRPr="007C7174">
        <w:rPr>
          <w:b/>
        </w:rPr>
        <w:t>Certification</w:t>
      </w:r>
    </w:p>
    <w:tbl>
      <w:tblPr>
        <w:tblStyle w:val="11"/>
        <w:tblW w:w="9360" w:type="dxa"/>
        <w:tblLayout w:type="fixed"/>
        <w:tblLook w:val="0020" w:firstRow="1" w:lastRow="0" w:firstColumn="0" w:lastColumn="0" w:noHBand="0" w:noVBand="0"/>
        <w:tblCaption w:val="Certification Signature Page"/>
        <w:tblDescription w:val="Certification Signature Page"/>
      </w:tblPr>
      <w:tblGrid>
        <w:gridCol w:w="9360"/>
      </w:tblGrid>
      <w:tr w:rsidR="00E5105B" w:rsidRPr="007C7174" w14:paraId="1C664DC0" w14:textId="77777777" w:rsidTr="00B33A31">
        <w:trPr>
          <w:tblHeader/>
        </w:trPr>
        <w:tc>
          <w:tcPr>
            <w:tcW w:w="9360" w:type="dxa"/>
            <w:shd w:val="clear" w:color="auto" w:fill="auto"/>
          </w:tcPr>
          <w:p w14:paraId="0936F51F" w14:textId="77777777" w:rsidR="00E5105B" w:rsidRPr="007C7174" w:rsidRDefault="008D1CD5">
            <w:r w:rsidRPr="007C7174">
              <w:t>I hereby certify that, to the best of my knowledge, the information and data contained in this application are true and correct.  The applicant’s governing body has duly authorized this application and documentation, and the applicant will comply with the SCDE Assurances and Terms and Conditions for State Awards if the grant is awarded.</w:t>
            </w:r>
          </w:p>
        </w:tc>
      </w:tr>
    </w:tbl>
    <w:p w14:paraId="1BC18E07" w14:textId="77777777" w:rsidR="00E5105B" w:rsidRPr="007C7174" w:rsidRDefault="00E5105B"/>
    <w:p w14:paraId="6B725CC3" w14:textId="77777777" w:rsidR="00E5105B" w:rsidRPr="007C7174" w:rsidRDefault="008D1CD5">
      <w:pPr>
        <w:rPr>
          <w:b/>
        </w:rPr>
      </w:pPr>
      <w:r w:rsidRPr="007C7174">
        <w:rPr>
          <w:b/>
        </w:rPr>
        <w:t>Authorized Official</w:t>
      </w:r>
    </w:p>
    <w:tbl>
      <w:tblPr>
        <w:tblStyle w:val="10"/>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Caption w:val="Certification Signature Page"/>
        <w:tblDescription w:val="Authorized Official Section"/>
      </w:tblPr>
      <w:tblGrid>
        <w:gridCol w:w="4684"/>
        <w:gridCol w:w="4666"/>
      </w:tblGrid>
      <w:tr w:rsidR="00E5105B" w:rsidRPr="007C7174" w14:paraId="279801F6" w14:textId="77777777" w:rsidTr="00B33A31">
        <w:trPr>
          <w:trHeight w:val="326"/>
          <w:tblHeader/>
        </w:trPr>
        <w:tc>
          <w:tcPr>
            <w:tcW w:w="9350" w:type="dxa"/>
            <w:gridSpan w:val="2"/>
            <w:shd w:val="clear" w:color="auto" w:fill="auto"/>
            <w:vAlign w:val="center"/>
          </w:tcPr>
          <w:p w14:paraId="1D5D83DA" w14:textId="77777777" w:rsidR="00E5105B" w:rsidRPr="007C7174" w:rsidRDefault="008D1CD5">
            <w:r w:rsidRPr="007C7174">
              <w:t xml:space="preserve">Name: </w:t>
            </w:r>
          </w:p>
        </w:tc>
      </w:tr>
      <w:tr w:rsidR="00E5105B" w:rsidRPr="007C7174" w14:paraId="7DBAC936" w14:textId="77777777" w:rsidTr="00B33A31">
        <w:trPr>
          <w:trHeight w:val="329"/>
        </w:trPr>
        <w:tc>
          <w:tcPr>
            <w:tcW w:w="4684" w:type="dxa"/>
            <w:shd w:val="clear" w:color="auto" w:fill="auto"/>
            <w:vAlign w:val="center"/>
          </w:tcPr>
          <w:p w14:paraId="0D9003F3" w14:textId="77777777" w:rsidR="00E5105B" w:rsidRPr="007C7174" w:rsidRDefault="008D1CD5">
            <w:r w:rsidRPr="007C7174">
              <w:t>Position:</w:t>
            </w:r>
          </w:p>
        </w:tc>
        <w:tc>
          <w:tcPr>
            <w:tcW w:w="4666" w:type="dxa"/>
            <w:shd w:val="clear" w:color="auto" w:fill="auto"/>
            <w:vAlign w:val="center"/>
          </w:tcPr>
          <w:p w14:paraId="68F442FD" w14:textId="77777777" w:rsidR="00E5105B" w:rsidRPr="007C7174" w:rsidRDefault="008D1CD5">
            <w:r w:rsidRPr="007C7174">
              <w:t>E-mail:</w:t>
            </w:r>
          </w:p>
        </w:tc>
      </w:tr>
      <w:tr w:rsidR="00E5105B" w:rsidRPr="007C7174" w14:paraId="0CEFBF40" w14:textId="77777777" w:rsidTr="00B33A31">
        <w:trPr>
          <w:trHeight w:val="328"/>
        </w:trPr>
        <w:tc>
          <w:tcPr>
            <w:tcW w:w="4684" w:type="dxa"/>
            <w:shd w:val="clear" w:color="auto" w:fill="auto"/>
            <w:vAlign w:val="center"/>
          </w:tcPr>
          <w:p w14:paraId="01C60CA4" w14:textId="77777777" w:rsidR="00E5105B" w:rsidRPr="007C7174" w:rsidRDefault="008D1CD5">
            <w:r w:rsidRPr="007C7174">
              <w:t>Telephone:</w:t>
            </w:r>
          </w:p>
        </w:tc>
        <w:tc>
          <w:tcPr>
            <w:tcW w:w="4666" w:type="dxa"/>
            <w:shd w:val="clear" w:color="auto" w:fill="auto"/>
            <w:vAlign w:val="center"/>
          </w:tcPr>
          <w:p w14:paraId="25DF91F9" w14:textId="77777777" w:rsidR="00E5105B" w:rsidRPr="007C7174" w:rsidRDefault="008D1CD5">
            <w:r w:rsidRPr="007C7174">
              <w:t>Fax:</w:t>
            </w:r>
          </w:p>
        </w:tc>
      </w:tr>
    </w:tbl>
    <w:p w14:paraId="6488B0CC" w14:textId="77777777" w:rsidR="00E5105B" w:rsidRPr="007C7174" w:rsidRDefault="00E5105B"/>
    <w:tbl>
      <w:tblPr>
        <w:tblStyle w:val="9"/>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Caption w:val="Certification Signature Page"/>
        <w:tblDescription w:val="Signature of Authorized Official"/>
      </w:tblPr>
      <w:tblGrid>
        <w:gridCol w:w="9350"/>
      </w:tblGrid>
      <w:tr w:rsidR="00E5105B" w:rsidRPr="007C7174" w14:paraId="45D8376B" w14:textId="77777777" w:rsidTr="00B33A31">
        <w:trPr>
          <w:trHeight w:val="737"/>
          <w:tblHeader/>
        </w:trPr>
        <w:tc>
          <w:tcPr>
            <w:tcW w:w="9350" w:type="dxa"/>
            <w:tcBorders>
              <w:top w:val="single" w:sz="18" w:space="0" w:color="000000"/>
              <w:bottom w:val="single" w:sz="4" w:space="0" w:color="000000"/>
            </w:tcBorders>
            <w:shd w:val="clear" w:color="auto" w:fill="auto"/>
          </w:tcPr>
          <w:p w14:paraId="6AF364F0" w14:textId="77777777" w:rsidR="00E5105B" w:rsidRPr="007C7174" w:rsidRDefault="008D1CD5">
            <w:pPr>
              <w:spacing w:line="276" w:lineRule="auto"/>
            </w:pPr>
            <w:r w:rsidRPr="007C7174">
              <w:t>Signature of Authorized Official:</w:t>
            </w:r>
          </w:p>
          <w:p w14:paraId="16743B6F" w14:textId="77777777" w:rsidR="00E5105B" w:rsidRPr="007C7174" w:rsidRDefault="00E5105B">
            <w:pPr>
              <w:spacing w:line="276" w:lineRule="auto"/>
            </w:pPr>
          </w:p>
          <w:p w14:paraId="0418C8B3" w14:textId="77777777" w:rsidR="00E5105B" w:rsidRPr="007C7174" w:rsidRDefault="00E5105B">
            <w:pPr>
              <w:spacing w:line="276" w:lineRule="auto"/>
            </w:pPr>
          </w:p>
        </w:tc>
      </w:tr>
      <w:tr w:rsidR="00E5105B" w:rsidRPr="007C7174" w14:paraId="40E08626" w14:textId="77777777" w:rsidTr="00B33A31">
        <w:trPr>
          <w:trHeight w:val="362"/>
        </w:trPr>
        <w:tc>
          <w:tcPr>
            <w:tcW w:w="9350" w:type="dxa"/>
            <w:tcBorders>
              <w:top w:val="single" w:sz="4" w:space="0" w:color="000000"/>
              <w:left w:val="single" w:sz="4" w:space="0" w:color="000000"/>
              <w:bottom w:val="single" w:sz="18" w:space="0" w:color="000000"/>
              <w:right w:val="single" w:sz="4" w:space="0" w:color="000000"/>
            </w:tcBorders>
            <w:shd w:val="clear" w:color="auto" w:fill="auto"/>
            <w:vAlign w:val="center"/>
          </w:tcPr>
          <w:p w14:paraId="12D2ED26" w14:textId="77777777" w:rsidR="00E5105B" w:rsidRPr="007C7174" w:rsidRDefault="008D1CD5">
            <w:pPr>
              <w:spacing w:line="276" w:lineRule="auto"/>
            </w:pPr>
            <w:r w:rsidRPr="007C7174">
              <w:t>Date Signed:</w:t>
            </w:r>
          </w:p>
        </w:tc>
      </w:tr>
    </w:tbl>
    <w:p w14:paraId="00873441" w14:textId="77777777" w:rsidR="00E5105B" w:rsidRPr="007C7174" w:rsidRDefault="00E5105B"/>
    <w:p w14:paraId="5DEC49EC" w14:textId="77777777" w:rsidR="00E5105B" w:rsidRPr="007C7174" w:rsidRDefault="008D1CD5">
      <w:pPr>
        <w:rPr>
          <w:b/>
        </w:rPr>
      </w:pPr>
      <w:r w:rsidRPr="007C7174">
        <w:rPr>
          <w:b/>
        </w:rPr>
        <w:t>Financial Official</w:t>
      </w:r>
    </w:p>
    <w:tbl>
      <w:tblPr>
        <w:tblStyle w:val="8"/>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Caption w:val="Certification Signature Page"/>
        <w:tblDescription w:val="Financial Official Section "/>
      </w:tblPr>
      <w:tblGrid>
        <w:gridCol w:w="4684"/>
        <w:gridCol w:w="4666"/>
      </w:tblGrid>
      <w:tr w:rsidR="00E5105B" w:rsidRPr="007C7174" w14:paraId="4F62C0B0" w14:textId="77777777" w:rsidTr="00B33A31">
        <w:trPr>
          <w:trHeight w:val="326"/>
          <w:tblHeader/>
        </w:trPr>
        <w:tc>
          <w:tcPr>
            <w:tcW w:w="9350" w:type="dxa"/>
            <w:gridSpan w:val="2"/>
            <w:shd w:val="clear" w:color="auto" w:fill="auto"/>
            <w:vAlign w:val="center"/>
          </w:tcPr>
          <w:p w14:paraId="4CDCD84C" w14:textId="77777777" w:rsidR="00E5105B" w:rsidRPr="007C7174" w:rsidRDefault="008D1CD5">
            <w:r w:rsidRPr="007C7174">
              <w:t xml:space="preserve">Name: </w:t>
            </w:r>
          </w:p>
        </w:tc>
      </w:tr>
      <w:tr w:rsidR="00E5105B" w:rsidRPr="007C7174" w14:paraId="615C9D42" w14:textId="77777777" w:rsidTr="00B33A31">
        <w:trPr>
          <w:trHeight w:val="329"/>
        </w:trPr>
        <w:tc>
          <w:tcPr>
            <w:tcW w:w="4684" w:type="dxa"/>
            <w:shd w:val="clear" w:color="auto" w:fill="auto"/>
            <w:vAlign w:val="center"/>
          </w:tcPr>
          <w:p w14:paraId="1A86FB0E" w14:textId="77777777" w:rsidR="00E5105B" w:rsidRPr="007C7174" w:rsidRDefault="008D1CD5">
            <w:r w:rsidRPr="007C7174">
              <w:t>Position:</w:t>
            </w:r>
          </w:p>
        </w:tc>
        <w:tc>
          <w:tcPr>
            <w:tcW w:w="4666" w:type="dxa"/>
            <w:shd w:val="clear" w:color="auto" w:fill="auto"/>
            <w:vAlign w:val="center"/>
          </w:tcPr>
          <w:p w14:paraId="4759F6C4" w14:textId="77777777" w:rsidR="00E5105B" w:rsidRPr="007C7174" w:rsidRDefault="008D1CD5">
            <w:r w:rsidRPr="007C7174">
              <w:t>E-mail:</w:t>
            </w:r>
          </w:p>
        </w:tc>
      </w:tr>
      <w:tr w:rsidR="00E5105B" w:rsidRPr="007C7174" w14:paraId="26CBC7A5" w14:textId="77777777" w:rsidTr="00B33A31">
        <w:trPr>
          <w:trHeight w:val="328"/>
        </w:trPr>
        <w:tc>
          <w:tcPr>
            <w:tcW w:w="4684" w:type="dxa"/>
            <w:shd w:val="clear" w:color="auto" w:fill="auto"/>
            <w:vAlign w:val="center"/>
          </w:tcPr>
          <w:p w14:paraId="3909E7EF" w14:textId="77777777" w:rsidR="00E5105B" w:rsidRPr="007C7174" w:rsidRDefault="008D1CD5">
            <w:r w:rsidRPr="007C7174">
              <w:t>Telephone:</w:t>
            </w:r>
          </w:p>
        </w:tc>
        <w:tc>
          <w:tcPr>
            <w:tcW w:w="4666" w:type="dxa"/>
            <w:shd w:val="clear" w:color="auto" w:fill="auto"/>
            <w:vAlign w:val="center"/>
          </w:tcPr>
          <w:p w14:paraId="4C13986F" w14:textId="77777777" w:rsidR="00E5105B" w:rsidRPr="007C7174" w:rsidRDefault="008D1CD5">
            <w:r w:rsidRPr="007C7174">
              <w:t>Fax:</w:t>
            </w:r>
          </w:p>
        </w:tc>
      </w:tr>
      <w:tr w:rsidR="00E5105B" w:rsidRPr="007C7174" w14:paraId="07BCE6E0" w14:textId="77777777" w:rsidTr="00B33A31">
        <w:trPr>
          <w:trHeight w:val="701"/>
        </w:trPr>
        <w:tc>
          <w:tcPr>
            <w:tcW w:w="9350" w:type="dxa"/>
            <w:gridSpan w:val="2"/>
            <w:tcBorders>
              <w:top w:val="single" w:sz="18" w:space="0" w:color="000000"/>
              <w:left w:val="single" w:sz="4" w:space="0" w:color="000000"/>
              <w:bottom w:val="single" w:sz="4" w:space="0" w:color="000000"/>
              <w:right w:val="single" w:sz="4" w:space="0" w:color="000000"/>
            </w:tcBorders>
            <w:shd w:val="clear" w:color="auto" w:fill="auto"/>
            <w:vAlign w:val="center"/>
          </w:tcPr>
          <w:p w14:paraId="72B6DF4D" w14:textId="77777777" w:rsidR="00E5105B" w:rsidRPr="007C7174" w:rsidRDefault="008D1CD5">
            <w:pPr>
              <w:spacing w:line="276" w:lineRule="auto"/>
            </w:pPr>
            <w:r w:rsidRPr="007C7174">
              <w:t>Signature of Financial Official:</w:t>
            </w:r>
          </w:p>
          <w:p w14:paraId="6CA18F6C" w14:textId="77777777" w:rsidR="00E5105B" w:rsidRPr="007C7174" w:rsidRDefault="00E5105B">
            <w:pPr>
              <w:spacing w:line="276" w:lineRule="auto"/>
            </w:pPr>
          </w:p>
          <w:p w14:paraId="0D080538" w14:textId="77777777" w:rsidR="00E5105B" w:rsidRPr="007C7174" w:rsidRDefault="00E5105B">
            <w:pPr>
              <w:spacing w:line="276" w:lineRule="auto"/>
            </w:pPr>
          </w:p>
        </w:tc>
      </w:tr>
      <w:tr w:rsidR="00E5105B" w:rsidRPr="007C7174" w14:paraId="7C91A299" w14:textId="77777777" w:rsidTr="00B33A31">
        <w:trPr>
          <w:trHeight w:val="362"/>
        </w:trPr>
        <w:tc>
          <w:tcPr>
            <w:tcW w:w="9350" w:type="dxa"/>
            <w:gridSpan w:val="2"/>
            <w:tcBorders>
              <w:top w:val="single" w:sz="4" w:space="0" w:color="000000"/>
              <w:left w:val="single" w:sz="4" w:space="0" w:color="000000"/>
              <w:bottom w:val="single" w:sz="18" w:space="0" w:color="000000"/>
              <w:right w:val="single" w:sz="4" w:space="0" w:color="000000"/>
            </w:tcBorders>
            <w:shd w:val="clear" w:color="auto" w:fill="auto"/>
            <w:vAlign w:val="center"/>
          </w:tcPr>
          <w:p w14:paraId="74F1D552" w14:textId="77777777" w:rsidR="00E5105B" w:rsidRPr="007C7174" w:rsidRDefault="008D1CD5">
            <w:pPr>
              <w:spacing w:line="276" w:lineRule="auto"/>
            </w:pPr>
            <w:r w:rsidRPr="007C7174">
              <w:t>Date Signed:</w:t>
            </w:r>
          </w:p>
        </w:tc>
      </w:tr>
    </w:tbl>
    <w:p w14:paraId="7A17B280" w14:textId="77777777" w:rsidR="00E5105B" w:rsidRPr="007C7174" w:rsidRDefault="00E5105B"/>
    <w:p w14:paraId="7A27E07E" w14:textId="0B45F02A" w:rsidR="00E5105B" w:rsidRPr="007C7174" w:rsidRDefault="008D1CD5">
      <w:r w:rsidRPr="007C7174">
        <w:t xml:space="preserve">Please complete, print, and obtain signatures prior to submission. Include the signed, scanned form in the required appendices as indicated </w:t>
      </w:r>
      <w:r w:rsidRPr="00FE3820">
        <w:t>on page 2</w:t>
      </w:r>
      <w:r w:rsidR="009F63F9">
        <w:t>0</w:t>
      </w:r>
      <w:r w:rsidRPr="00FE3820">
        <w:t>.</w:t>
      </w:r>
    </w:p>
    <w:p w14:paraId="66DC35AF" w14:textId="77777777" w:rsidR="00E5105B" w:rsidRPr="007C7174" w:rsidRDefault="00E5105B"/>
    <w:p w14:paraId="29047AC7" w14:textId="77777777" w:rsidR="00E5105B" w:rsidRPr="007C7174" w:rsidRDefault="008D1CD5">
      <w:pPr>
        <w:sectPr w:rsidR="00E5105B" w:rsidRPr="007C7174">
          <w:headerReference w:type="default" r:id="rId57"/>
          <w:footerReference w:type="first" r:id="rId58"/>
          <w:pgSz w:w="12240" w:h="15840"/>
          <w:pgMar w:top="1152" w:right="1440" w:bottom="864" w:left="1440" w:header="720" w:footer="720" w:gutter="0"/>
          <w:cols w:space="720"/>
        </w:sectPr>
      </w:pPr>
      <w:r w:rsidRPr="007C7174">
        <w:br w:type="page"/>
      </w:r>
    </w:p>
    <w:p w14:paraId="4F1E9692" w14:textId="77777777" w:rsidR="00F15A29" w:rsidRPr="007C7174" w:rsidRDefault="00F15A29" w:rsidP="00F15A29">
      <w:pPr>
        <w:pStyle w:val="Heading2"/>
        <w:numPr>
          <w:ilvl w:val="0"/>
          <w:numId w:val="0"/>
        </w:numPr>
        <w:rPr>
          <w:szCs w:val="24"/>
        </w:rPr>
      </w:pPr>
      <w:bookmarkStart w:id="45" w:name="_Toc110150819"/>
      <w:bookmarkStart w:id="46" w:name="_Toc108795226"/>
      <w:r w:rsidRPr="007C7174">
        <w:rPr>
          <w:szCs w:val="24"/>
        </w:rPr>
        <w:lastRenderedPageBreak/>
        <w:t>Assurances</w:t>
      </w:r>
      <w:bookmarkEnd w:id="45"/>
      <w:r w:rsidRPr="007C7174">
        <w:rPr>
          <w:szCs w:val="24"/>
        </w:rPr>
        <w:t xml:space="preserve"> and Terms and Conditions for State Awards</w:t>
      </w:r>
      <w:bookmarkEnd w:id="46"/>
    </w:p>
    <w:p w14:paraId="638335BB" w14:textId="77777777" w:rsidR="00F15A29" w:rsidRPr="007C7174" w:rsidRDefault="00F15A29" w:rsidP="00F15A29"/>
    <w:p w14:paraId="3BB126D8" w14:textId="77777777" w:rsidR="00F15A29" w:rsidRPr="007C7174" w:rsidRDefault="00F15A29" w:rsidP="00F15A29">
      <w:pPr>
        <w:jc w:val="center"/>
        <w:rPr>
          <w:b/>
        </w:rPr>
      </w:pPr>
      <w:r w:rsidRPr="007C7174">
        <w:rPr>
          <w:b/>
        </w:rPr>
        <w:t>Assurances</w:t>
      </w:r>
    </w:p>
    <w:p w14:paraId="3894EFE4" w14:textId="77777777" w:rsidR="00F15A29" w:rsidRPr="007C7174" w:rsidRDefault="00F15A29" w:rsidP="00BC64E7">
      <w:pPr>
        <w:pStyle w:val="BlockText"/>
        <w:numPr>
          <w:ilvl w:val="0"/>
          <w:numId w:val="32"/>
        </w:numPr>
        <w:spacing w:after="4"/>
        <w:ind w:right="0"/>
        <w:rPr>
          <w:sz w:val="22"/>
          <w:szCs w:val="22"/>
        </w:rPr>
      </w:pPr>
      <w:r w:rsidRPr="007C7174">
        <w:rPr>
          <w:sz w:val="22"/>
          <w:szCs w:val="22"/>
        </w:rPr>
        <w:t>Has the legal authority to apply for state assistance and the institutional, managerial, and financial capability (including funds sufficient to pay the nonstate share of project costs) to ensure proper planning, management, and completion of the project described in this application.</w:t>
      </w:r>
    </w:p>
    <w:p w14:paraId="44C3DF3C" w14:textId="77777777" w:rsidR="00F15A29" w:rsidRPr="007C7174" w:rsidRDefault="00F15A29" w:rsidP="00BC64E7">
      <w:pPr>
        <w:pStyle w:val="BlockText"/>
        <w:numPr>
          <w:ilvl w:val="0"/>
          <w:numId w:val="32"/>
        </w:numPr>
        <w:spacing w:after="4"/>
        <w:ind w:right="0"/>
        <w:rPr>
          <w:sz w:val="22"/>
          <w:szCs w:val="22"/>
        </w:rPr>
      </w:pPr>
      <w:r w:rsidRPr="007C7174">
        <w:rPr>
          <w:sz w:val="22"/>
          <w:szCs w:val="22"/>
        </w:rPr>
        <w:t>Will give the South Carolina Department of Education (SCDE) access to and the right to examine all records, books, papers, or documents related to this award and will establish a proper accounting system in accordance with generally accepted accounting principles (GAAP) or agency directives.</w:t>
      </w:r>
    </w:p>
    <w:p w14:paraId="2957DFBC" w14:textId="77777777" w:rsidR="00F15A29" w:rsidRPr="007C7174" w:rsidRDefault="00F15A29" w:rsidP="00BC64E7">
      <w:pPr>
        <w:pStyle w:val="BlockText"/>
        <w:numPr>
          <w:ilvl w:val="0"/>
          <w:numId w:val="32"/>
        </w:numPr>
        <w:spacing w:after="4"/>
        <w:ind w:right="0"/>
        <w:rPr>
          <w:sz w:val="22"/>
          <w:szCs w:val="22"/>
        </w:rPr>
      </w:pPr>
      <w:r w:rsidRPr="007C7174">
        <w:rPr>
          <w:sz w:val="22"/>
          <w:szCs w:val="22"/>
        </w:rPr>
        <w:t xml:space="preserve">Has an accounting system that includes sufficient internal controls, a clear audit trail, and written cost-allocation procedures as necessary.  The financial management systems are capable of distinguishing expenditures that are attributable to this grant from those that are not attributable to this grant.  This system </w:t>
      </w:r>
      <w:proofErr w:type="gramStart"/>
      <w:r w:rsidRPr="007C7174">
        <w:rPr>
          <w:sz w:val="22"/>
          <w:szCs w:val="22"/>
        </w:rPr>
        <w:t>is able to</w:t>
      </w:r>
      <w:proofErr w:type="gramEnd"/>
      <w:r w:rsidRPr="007C7174">
        <w:rPr>
          <w:sz w:val="22"/>
          <w:szCs w:val="22"/>
        </w:rPr>
        <w:t xml:space="preserve"> identify costs by programmatic year and by budget line item and to differentiate among direct, indirect, and administrative costs.  In addition, the applicant will maintain adequate supporting documents for the expenditures and in-kind contributions, regardless of the type of funds, if any, that it makes under this grant.  Costs are shown in books or records (e.g., disbursements ledger, journal, payroll register) and are supported by a source document such as a receipt, travel voucher, invoice, bill, or in-kind voucher.</w:t>
      </w:r>
    </w:p>
    <w:p w14:paraId="2B2EE818" w14:textId="77777777" w:rsidR="00F15A29" w:rsidRPr="007C7174" w:rsidRDefault="00F15A29" w:rsidP="00BC64E7">
      <w:pPr>
        <w:pStyle w:val="BlockText"/>
        <w:numPr>
          <w:ilvl w:val="0"/>
          <w:numId w:val="32"/>
        </w:numPr>
        <w:spacing w:after="4"/>
        <w:ind w:right="0"/>
        <w:rPr>
          <w:sz w:val="22"/>
          <w:szCs w:val="22"/>
        </w:rPr>
      </w:pPr>
      <w:r w:rsidRPr="007C7174">
        <w:rPr>
          <w:sz w:val="22"/>
          <w:szCs w:val="22"/>
        </w:rPr>
        <w:t>Will also comply with GAAP as it relates to budgets, budget amendments, and expenditure claim submissions.</w:t>
      </w:r>
    </w:p>
    <w:p w14:paraId="418AAE6B" w14:textId="77777777" w:rsidR="00F15A29" w:rsidRPr="007C7174" w:rsidRDefault="00F15A29" w:rsidP="00BC64E7">
      <w:pPr>
        <w:pStyle w:val="BlockText"/>
        <w:numPr>
          <w:ilvl w:val="0"/>
          <w:numId w:val="32"/>
        </w:numPr>
        <w:spacing w:after="4"/>
        <w:ind w:right="0"/>
        <w:rPr>
          <w:sz w:val="22"/>
          <w:szCs w:val="22"/>
        </w:rPr>
      </w:pPr>
      <w:r w:rsidRPr="007C7174">
        <w:rPr>
          <w:sz w:val="22"/>
          <w:szCs w:val="22"/>
        </w:rPr>
        <w:t>Will approve all expenditures, document receipt of goods and services, and record payments on the applicant’s accounting records prior to submission of reimbursement claims to the SCDE for costs related to this grant.</w:t>
      </w:r>
    </w:p>
    <w:p w14:paraId="00522693" w14:textId="77777777" w:rsidR="00F15A29" w:rsidRPr="007C7174" w:rsidRDefault="00F15A29" w:rsidP="00BC64E7">
      <w:pPr>
        <w:pStyle w:val="BlockText"/>
        <w:numPr>
          <w:ilvl w:val="0"/>
          <w:numId w:val="32"/>
        </w:numPr>
        <w:spacing w:after="4"/>
        <w:ind w:right="0"/>
        <w:rPr>
          <w:sz w:val="22"/>
          <w:szCs w:val="22"/>
        </w:rPr>
      </w:pPr>
      <w:r w:rsidRPr="007C7174">
        <w:rPr>
          <w:sz w:val="22"/>
          <w:szCs w:val="22"/>
        </w:rPr>
        <w:t>Will initiate and complete work within the applicable time frame after receipt of approval by the SCDE.</w:t>
      </w:r>
    </w:p>
    <w:p w14:paraId="6A9E97DD" w14:textId="77777777" w:rsidR="00F15A29" w:rsidRPr="007C7174" w:rsidRDefault="00F15A29" w:rsidP="00BC64E7">
      <w:pPr>
        <w:pStyle w:val="BlockText"/>
        <w:numPr>
          <w:ilvl w:val="0"/>
          <w:numId w:val="32"/>
        </w:numPr>
        <w:spacing w:after="4"/>
        <w:ind w:right="0"/>
        <w:rPr>
          <w:sz w:val="22"/>
          <w:szCs w:val="22"/>
        </w:rPr>
      </w:pPr>
      <w:r w:rsidRPr="007C7174">
        <w:rPr>
          <w:sz w:val="22"/>
          <w:szCs w:val="22"/>
        </w:rPr>
        <w:t>Will not discriminate against any employee or applicant for employment because of race, color, religion, age, sex, national origin, or disability.  The applicant will take affirmative action to ensure that applicants for employment and the employees during the period of their employment are treated without regard to their race, color, religion, age, sex, national origin, or disability.</w:t>
      </w:r>
    </w:p>
    <w:p w14:paraId="6134D78B" w14:textId="77777777" w:rsidR="00F15A29" w:rsidRPr="007C7174" w:rsidRDefault="00F15A29" w:rsidP="00BC64E7">
      <w:pPr>
        <w:pStyle w:val="BlockText"/>
        <w:numPr>
          <w:ilvl w:val="0"/>
          <w:numId w:val="32"/>
        </w:numPr>
        <w:spacing w:after="4"/>
        <w:ind w:right="0"/>
        <w:rPr>
          <w:sz w:val="22"/>
          <w:szCs w:val="22"/>
        </w:rPr>
      </w:pPr>
      <w:r w:rsidRPr="007C7174">
        <w:rPr>
          <w:sz w:val="22"/>
          <w:szCs w:val="22"/>
        </w:rPr>
        <w:t xml:space="preserve">Will comply with the Ethics, Government Accountability, and Campaign Reform Act (S.C. Code Ann. § 2-17-10 </w:t>
      </w:r>
      <w:r w:rsidRPr="007C7174">
        <w:rPr>
          <w:i/>
          <w:sz w:val="22"/>
          <w:szCs w:val="22"/>
        </w:rPr>
        <w:t>et seq.</w:t>
      </w:r>
      <w:r w:rsidRPr="007C7174">
        <w:rPr>
          <w:sz w:val="22"/>
          <w:szCs w:val="22"/>
        </w:rPr>
        <w:t xml:space="preserve"> and § 8-13-100 </w:t>
      </w:r>
      <w:r w:rsidRPr="007C7174">
        <w:rPr>
          <w:i/>
          <w:sz w:val="22"/>
          <w:szCs w:val="22"/>
        </w:rPr>
        <w:t>et seq.</w:t>
      </w:r>
      <w:r w:rsidRPr="007C7174">
        <w:rPr>
          <w:sz w:val="22"/>
          <w:szCs w:val="22"/>
        </w:rPr>
        <w:t xml:space="preserve"> (Supp. </w:t>
      </w:r>
      <w:proofErr w:type="gramStart"/>
      <w:r w:rsidRPr="007C7174">
        <w:rPr>
          <w:sz w:val="22"/>
          <w:szCs w:val="22"/>
        </w:rPr>
        <w:t>2021))</w:t>
      </w:r>
      <w:proofErr w:type="gramEnd"/>
      <w:r w:rsidRPr="007C7174">
        <w:rPr>
          <w:sz w:val="22"/>
          <w:szCs w:val="22"/>
        </w:rPr>
        <w:t>.</w:t>
      </w:r>
    </w:p>
    <w:p w14:paraId="433DEB0E" w14:textId="77777777" w:rsidR="00F15A29" w:rsidRPr="007C7174" w:rsidRDefault="00F15A29" w:rsidP="00BC64E7">
      <w:pPr>
        <w:pStyle w:val="BlockText"/>
        <w:numPr>
          <w:ilvl w:val="0"/>
          <w:numId w:val="32"/>
        </w:numPr>
        <w:spacing w:after="4"/>
        <w:ind w:right="0"/>
        <w:rPr>
          <w:sz w:val="22"/>
          <w:szCs w:val="22"/>
        </w:rPr>
      </w:pPr>
      <w:r w:rsidRPr="007C7174">
        <w:rPr>
          <w:sz w:val="22"/>
          <w:szCs w:val="22"/>
        </w:rPr>
        <w:t xml:space="preserve">Will comply with the Drug Free Workplace Act (S.C. Code Ann. § 44-107-10 </w:t>
      </w:r>
      <w:r w:rsidRPr="007C7174">
        <w:rPr>
          <w:i/>
          <w:sz w:val="22"/>
          <w:szCs w:val="22"/>
        </w:rPr>
        <w:t>et seq.</w:t>
      </w:r>
      <w:r w:rsidRPr="007C7174">
        <w:rPr>
          <w:sz w:val="22"/>
          <w:szCs w:val="22"/>
        </w:rPr>
        <w:t xml:space="preserve"> (Supp. 2021)) if the amount of this award is $50,000 or more.</w:t>
      </w:r>
    </w:p>
    <w:p w14:paraId="396F3FB8" w14:textId="77777777" w:rsidR="00F15A29" w:rsidRPr="007C7174" w:rsidRDefault="00F15A29" w:rsidP="00F15A29">
      <w:pPr>
        <w:tabs>
          <w:tab w:val="left" w:pos="5040"/>
          <w:tab w:val="left" w:pos="5850"/>
          <w:tab w:val="right" w:pos="7920"/>
        </w:tabs>
        <w:rPr>
          <w:sz w:val="22"/>
          <w:szCs w:val="22"/>
        </w:rPr>
      </w:pPr>
    </w:p>
    <w:p w14:paraId="7BEC4231" w14:textId="77777777" w:rsidR="00F15A29" w:rsidRPr="007C7174" w:rsidRDefault="00F15A29" w:rsidP="00F15A29">
      <w:pPr>
        <w:jc w:val="center"/>
        <w:rPr>
          <w:b/>
          <w:szCs w:val="22"/>
        </w:rPr>
      </w:pPr>
      <w:bookmarkStart w:id="47" w:name="_Toc110150820"/>
      <w:r w:rsidRPr="007C7174">
        <w:rPr>
          <w:b/>
        </w:rPr>
        <w:t>Terms and Conditions</w:t>
      </w:r>
      <w:bookmarkEnd w:id="47"/>
    </w:p>
    <w:p w14:paraId="31B45587" w14:textId="77777777" w:rsidR="00F15A29" w:rsidRPr="007C7174" w:rsidRDefault="00F15A29" w:rsidP="00F15A29">
      <w:pPr>
        <w:rPr>
          <w:sz w:val="22"/>
          <w:szCs w:val="22"/>
        </w:rPr>
      </w:pPr>
    </w:p>
    <w:p w14:paraId="6E41DC1B" w14:textId="77777777" w:rsidR="00F15A29" w:rsidRPr="007C7174" w:rsidRDefault="00F15A29" w:rsidP="00BC64E7">
      <w:pPr>
        <w:numPr>
          <w:ilvl w:val="0"/>
          <w:numId w:val="34"/>
        </w:numPr>
        <w:spacing w:after="5"/>
        <w:rPr>
          <w:sz w:val="22"/>
          <w:szCs w:val="22"/>
        </w:rPr>
      </w:pPr>
      <w:r w:rsidRPr="007C7174">
        <w:rPr>
          <w:b/>
          <w:sz w:val="22"/>
          <w:szCs w:val="22"/>
        </w:rPr>
        <w:t>Completeness of Proposal.</w:t>
      </w:r>
      <w:r w:rsidRPr="007C7174">
        <w:rPr>
          <w:sz w:val="22"/>
          <w:szCs w:val="22"/>
        </w:rPr>
        <w:t xml:space="preserve">  All proposals should be complete and carefully worded and must contain </w:t>
      </w:r>
      <w:proofErr w:type="gramStart"/>
      <w:r w:rsidRPr="007C7174">
        <w:rPr>
          <w:sz w:val="22"/>
          <w:szCs w:val="22"/>
        </w:rPr>
        <w:t>all of</w:t>
      </w:r>
      <w:proofErr w:type="gramEnd"/>
      <w:r w:rsidRPr="007C7174">
        <w:rPr>
          <w:sz w:val="22"/>
          <w:szCs w:val="22"/>
        </w:rPr>
        <w:t xml:space="preserve"> the information requested by the South Carolina Department of Education (SCDE).  If you do not believe a section applies to your proposal, please indicate that fact.</w:t>
      </w:r>
    </w:p>
    <w:p w14:paraId="6FA5DD42" w14:textId="77777777" w:rsidR="00F15A29" w:rsidRPr="007C7174" w:rsidRDefault="00F15A29" w:rsidP="00BC64E7">
      <w:pPr>
        <w:numPr>
          <w:ilvl w:val="0"/>
          <w:numId w:val="34"/>
        </w:numPr>
        <w:spacing w:after="5"/>
        <w:rPr>
          <w:sz w:val="22"/>
          <w:szCs w:val="22"/>
        </w:rPr>
      </w:pPr>
      <w:r w:rsidRPr="007C7174">
        <w:rPr>
          <w:b/>
          <w:sz w:val="22"/>
          <w:szCs w:val="22"/>
        </w:rPr>
        <w:t>Non-awards/Termination.</w:t>
      </w:r>
      <w:r w:rsidRPr="007C7174">
        <w:rPr>
          <w:sz w:val="22"/>
          <w:szCs w:val="22"/>
        </w:rPr>
        <w:t xml:space="preserve">  The SCDE reserves the right to reject </w:t>
      </w:r>
      <w:proofErr w:type="gramStart"/>
      <w:r w:rsidRPr="007C7174">
        <w:rPr>
          <w:sz w:val="22"/>
          <w:szCs w:val="22"/>
        </w:rPr>
        <w:t>any and all</w:t>
      </w:r>
      <w:proofErr w:type="gramEnd"/>
      <w:r w:rsidRPr="007C7174">
        <w:rPr>
          <w:sz w:val="22"/>
          <w:szCs w:val="22"/>
        </w:rPr>
        <w:t xml:space="preserve"> applications and to refuse to grant monies under this solicitation.  If the SCDE rejects an application, the applicant has a right to request a review of the process consistent with the appeals process presented in the Request for Proposals (RFP).</w:t>
      </w:r>
    </w:p>
    <w:p w14:paraId="49262B15" w14:textId="12E6FAAE" w:rsidR="00F15A29" w:rsidRPr="007C7174" w:rsidRDefault="00D6114D" w:rsidP="3247FD02">
      <w:pPr>
        <w:tabs>
          <w:tab w:val="left" w:pos="720"/>
        </w:tabs>
        <w:spacing w:after="5"/>
        <w:ind w:left="360"/>
        <w:rPr>
          <w:sz w:val="22"/>
          <w:szCs w:val="22"/>
        </w:rPr>
      </w:pPr>
      <w:r w:rsidRPr="007C7174">
        <w:rPr>
          <w:sz w:val="22"/>
          <w:szCs w:val="22"/>
        </w:rPr>
        <w:tab/>
      </w:r>
      <w:r w:rsidR="00F15A29" w:rsidRPr="007C7174">
        <w:rPr>
          <w:sz w:val="22"/>
          <w:szCs w:val="22"/>
        </w:rPr>
        <w:t xml:space="preserve">After it has been awarded, the SCDE may terminate a grant by giving the grantee written notice of termination.  In the event of a termination after award, the SCDE shall reimburse the grantee for </w:t>
      </w:r>
      <w:r w:rsidR="00F15A29" w:rsidRPr="007C7174">
        <w:rPr>
          <w:sz w:val="22"/>
          <w:szCs w:val="22"/>
        </w:rPr>
        <w:lastRenderedPageBreak/>
        <w:t>expenses incurred up to the notification of termination.  In addition, this grant may be terminated by the SCDE if the grantee fails to perform as promised in its proposal.</w:t>
      </w:r>
    </w:p>
    <w:p w14:paraId="584F9314" w14:textId="77777777" w:rsidR="00F15A29" w:rsidRPr="007C7174" w:rsidRDefault="00F15A29" w:rsidP="00F15A29">
      <w:pPr>
        <w:tabs>
          <w:tab w:val="left" w:pos="720"/>
        </w:tabs>
        <w:spacing w:after="5"/>
        <w:ind w:left="360"/>
        <w:rPr>
          <w:sz w:val="22"/>
          <w:szCs w:val="22"/>
        </w:rPr>
      </w:pPr>
      <w:r w:rsidRPr="007C7174">
        <w:rPr>
          <w:sz w:val="22"/>
          <w:szCs w:val="22"/>
        </w:rPr>
        <w:tab/>
        <w:t>Upon the termination of a grant, the grantee shall have the right to a review process.  The grantee must notify the SCDE of its request within 30 days of receiving written notice of the termination.</w:t>
      </w:r>
    </w:p>
    <w:p w14:paraId="7FCA46EB" w14:textId="77777777" w:rsidR="00F15A29" w:rsidRPr="007C7174" w:rsidRDefault="00F15A29" w:rsidP="00BC64E7">
      <w:pPr>
        <w:numPr>
          <w:ilvl w:val="0"/>
          <w:numId w:val="34"/>
        </w:numPr>
        <w:spacing w:after="5"/>
        <w:rPr>
          <w:sz w:val="22"/>
          <w:szCs w:val="22"/>
        </w:rPr>
      </w:pPr>
      <w:r w:rsidRPr="007C7174">
        <w:rPr>
          <w:b/>
          <w:sz w:val="22"/>
          <w:szCs w:val="22"/>
        </w:rPr>
        <w:t>Reduction in Budgets and Negotiations.</w:t>
      </w:r>
      <w:r w:rsidRPr="007C7174">
        <w:rPr>
          <w:sz w:val="22"/>
          <w:szCs w:val="22"/>
        </w:rPr>
        <w:t xml:space="preserve">  The SCDE reserves the right to negotiate budgets with potential grantees.  The SCDE may, at its sole discretion, determine that a proposed budget is excessive and may negotiate a lower budget with the applicant.  The applicant may at that time negotiate or withdraw its proposal.  In addition, the SCDE may desire to fund a project but not at the level proposed.  In that case, the SCDE shall notify the applicant of the amount that can be funded, and the applicant and the SCDE shall negotiate a modification to the proposal to accommodate the lower budget.  All final decisions are that of the SCDE.</w:t>
      </w:r>
    </w:p>
    <w:p w14:paraId="0E0FB1B7" w14:textId="77777777" w:rsidR="00F15A29" w:rsidRPr="007C7174" w:rsidRDefault="00F15A29" w:rsidP="00BC64E7">
      <w:pPr>
        <w:numPr>
          <w:ilvl w:val="0"/>
          <w:numId w:val="34"/>
        </w:numPr>
        <w:spacing w:after="5"/>
        <w:rPr>
          <w:sz w:val="22"/>
          <w:szCs w:val="22"/>
        </w:rPr>
      </w:pPr>
      <w:r w:rsidRPr="007C7174">
        <w:rPr>
          <w:b/>
          <w:sz w:val="22"/>
          <w:szCs w:val="22"/>
        </w:rPr>
        <w:t>Amendments to Grants.</w:t>
      </w:r>
      <w:r w:rsidRPr="007C7174">
        <w:rPr>
          <w:sz w:val="22"/>
          <w:szCs w:val="22"/>
        </w:rPr>
        <w:t xml:space="preserve">  Amendments are permitted upon the mutual agreement of the parties and will become effective when specified in writing and signed by both parties.</w:t>
      </w:r>
    </w:p>
    <w:p w14:paraId="0B217534" w14:textId="77777777" w:rsidR="00F15A29" w:rsidRPr="007C7174" w:rsidRDefault="00F15A29" w:rsidP="00BC64E7">
      <w:pPr>
        <w:numPr>
          <w:ilvl w:val="0"/>
          <w:numId w:val="34"/>
        </w:numPr>
        <w:spacing w:after="5"/>
        <w:rPr>
          <w:sz w:val="22"/>
          <w:szCs w:val="22"/>
        </w:rPr>
      </w:pPr>
      <w:r w:rsidRPr="007C7174">
        <w:rPr>
          <w:b/>
          <w:sz w:val="22"/>
          <w:szCs w:val="22"/>
        </w:rPr>
        <w:t>Use of Grant Funds.</w:t>
      </w:r>
      <w:r w:rsidRPr="007C7174">
        <w:rPr>
          <w:sz w:val="22"/>
          <w:szCs w:val="22"/>
        </w:rPr>
        <w:t xml:space="preserve">  Funds awarded are to be expended only for purposes and activities covered by the approved project plan, budget, and budget narrative.</w:t>
      </w:r>
    </w:p>
    <w:p w14:paraId="1D99F674" w14:textId="77777777" w:rsidR="00F15A29" w:rsidRPr="007C7174" w:rsidRDefault="00F15A29" w:rsidP="00BC64E7">
      <w:pPr>
        <w:numPr>
          <w:ilvl w:val="0"/>
          <w:numId w:val="34"/>
        </w:numPr>
        <w:spacing w:after="5"/>
        <w:rPr>
          <w:sz w:val="22"/>
          <w:szCs w:val="22"/>
        </w:rPr>
      </w:pPr>
      <w:r w:rsidRPr="007C7174">
        <w:rPr>
          <w:b/>
          <w:sz w:val="22"/>
          <w:szCs w:val="22"/>
        </w:rPr>
        <w:t>Submission of Expenditure Reports.</w:t>
      </w:r>
      <w:r w:rsidRPr="007C7174">
        <w:rPr>
          <w:sz w:val="22"/>
          <w:szCs w:val="22"/>
        </w:rPr>
        <w:t xml:space="preserve">  Claims for reimbursement must be made at least quarterly and consistent with calendar quarters (e.g., an expenditure report claim for costs for January 1 through March 30 must be filed by May 15).</w:t>
      </w:r>
    </w:p>
    <w:p w14:paraId="36907A36" w14:textId="77777777" w:rsidR="00F15A29" w:rsidRPr="007C7174" w:rsidRDefault="00F15A29" w:rsidP="00BC64E7">
      <w:pPr>
        <w:numPr>
          <w:ilvl w:val="0"/>
          <w:numId w:val="34"/>
        </w:numPr>
        <w:spacing w:after="5"/>
        <w:rPr>
          <w:sz w:val="22"/>
          <w:szCs w:val="22"/>
        </w:rPr>
      </w:pPr>
      <w:r w:rsidRPr="007C7174">
        <w:rPr>
          <w:b/>
          <w:sz w:val="22"/>
          <w:szCs w:val="22"/>
        </w:rPr>
        <w:t>Obligation of Grant Funds.</w:t>
      </w:r>
      <w:r w:rsidRPr="007C7174">
        <w:rPr>
          <w:sz w:val="22"/>
          <w:szCs w:val="22"/>
        </w:rPr>
        <w:t xml:space="preserve">  Grant funds may not be obligated prior to the effective date or </w:t>
      </w:r>
      <w:proofErr w:type="gramStart"/>
      <w:r w:rsidRPr="007C7174">
        <w:rPr>
          <w:sz w:val="22"/>
          <w:szCs w:val="22"/>
        </w:rPr>
        <w:t>subsequent to</w:t>
      </w:r>
      <w:proofErr w:type="gramEnd"/>
      <w:r w:rsidRPr="007C7174">
        <w:rPr>
          <w:sz w:val="22"/>
          <w:szCs w:val="22"/>
        </w:rPr>
        <w:t xml:space="preserve"> the end or termination date of the grant period.  No obligations are allowed after the end of the grant period.  The final request for expenditure report claims must be submitted no later than forty-five (45) days after the end of the grant period unless the scope of work for the grant states a shorter reporting period.</w:t>
      </w:r>
    </w:p>
    <w:p w14:paraId="5FAD3AB0" w14:textId="77777777" w:rsidR="00F15A29" w:rsidRPr="007C7174" w:rsidRDefault="00F15A29" w:rsidP="00BC64E7">
      <w:pPr>
        <w:numPr>
          <w:ilvl w:val="0"/>
          <w:numId w:val="34"/>
        </w:numPr>
        <w:spacing w:after="5"/>
        <w:rPr>
          <w:sz w:val="22"/>
          <w:szCs w:val="22"/>
        </w:rPr>
      </w:pPr>
      <w:proofErr w:type="spellStart"/>
      <w:r w:rsidRPr="007C7174">
        <w:rPr>
          <w:b/>
          <w:sz w:val="22"/>
          <w:szCs w:val="22"/>
        </w:rPr>
        <w:t>Deobligation</w:t>
      </w:r>
      <w:proofErr w:type="spellEnd"/>
      <w:r w:rsidRPr="007C7174">
        <w:rPr>
          <w:b/>
          <w:sz w:val="22"/>
          <w:szCs w:val="22"/>
        </w:rPr>
        <w:t xml:space="preserve"> of Funds.</w:t>
      </w:r>
      <w:r w:rsidRPr="007C7174">
        <w:rPr>
          <w:sz w:val="22"/>
          <w:szCs w:val="22"/>
        </w:rPr>
        <w:t xml:space="preserve">  After a final expenditure claim has been submitted to the SCDE, the grantee will go through the official </w:t>
      </w:r>
      <w:proofErr w:type="spellStart"/>
      <w:r w:rsidRPr="007C7174">
        <w:rPr>
          <w:sz w:val="22"/>
          <w:szCs w:val="22"/>
        </w:rPr>
        <w:t>deobligation</w:t>
      </w:r>
      <w:proofErr w:type="spellEnd"/>
      <w:r w:rsidRPr="007C7174">
        <w:rPr>
          <w:sz w:val="22"/>
          <w:szCs w:val="22"/>
        </w:rPr>
        <w:t xml:space="preserve"> process with the SCDE.</w:t>
      </w:r>
    </w:p>
    <w:p w14:paraId="13B1604F" w14:textId="77777777" w:rsidR="00F15A29" w:rsidRPr="007C7174" w:rsidRDefault="00F15A29" w:rsidP="00BC64E7">
      <w:pPr>
        <w:numPr>
          <w:ilvl w:val="0"/>
          <w:numId w:val="34"/>
        </w:numPr>
        <w:spacing w:after="5"/>
        <w:rPr>
          <w:sz w:val="21"/>
          <w:szCs w:val="21"/>
        </w:rPr>
      </w:pPr>
      <w:r w:rsidRPr="007C7174">
        <w:rPr>
          <w:b/>
          <w:sz w:val="22"/>
          <w:szCs w:val="22"/>
        </w:rPr>
        <w:t>Documentation.</w:t>
      </w:r>
      <w:r w:rsidRPr="007C7174">
        <w:rPr>
          <w:sz w:val="22"/>
          <w:szCs w:val="22"/>
        </w:rPr>
        <w:t xml:space="preserve">  The grantee must provide for accurate and timely recording of receipts and </w:t>
      </w:r>
      <w:proofErr w:type="gramStart"/>
      <w:r w:rsidRPr="007C7174">
        <w:rPr>
          <w:sz w:val="22"/>
          <w:szCs w:val="22"/>
        </w:rPr>
        <w:t>expenditures</w:t>
      </w:r>
      <w:proofErr w:type="gramEnd"/>
      <w:r w:rsidRPr="007C7174">
        <w:rPr>
          <w:sz w:val="22"/>
          <w:szCs w:val="22"/>
        </w:rPr>
        <w:t>.  The grantee’s accounting system should distinguish receipts and expenditures attributable to each grant.  The grantee must review the memo regarding “</w:t>
      </w:r>
      <w:hyperlink r:id="rId59" w:history="1">
        <w:r w:rsidRPr="007C7174">
          <w:rPr>
            <w:rStyle w:val="Hyperlink"/>
            <w:sz w:val="22"/>
            <w:szCs w:val="22"/>
          </w:rPr>
          <w:t>Guidelines for Retaining Documentation to Support Expenditure Claims</w:t>
        </w:r>
      </w:hyperlink>
      <w:r w:rsidRPr="007C7174">
        <w:rPr>
          <w:sz w:val="22"/>
          <w:szCs w:val="22"/>
        </w:rPr>
        <w:t>.”</w:t>
      </w:r>
    </w:p>
    <w:p w14:paraId="16C87F88" w14:textId="77777777" w:rsidR="00F15A29" w:rsidRPr="007C7174" w:rsidRDefault="00F15A29" w:rsidP="00BC64E7">
      <w:pPr>
        <w:numPr>
          <w:ilvl w:val="0"/>
          <w:numId w:val="34"/>
        </w:numPr>
        <w:spacing w:after="5"/>
        <w:rPr>
          <w:sz w:val="22"/>
          <w:szCs w:val="22"/>
        </w:rPr>
      </w:pPr>
      <w:r w:rsidRPr="007C7174">
        <w:rPr>
          <w:b/>
          <w:sz w:val="22"/>
          <w:szCs w:val="22"/>
        </w:rPr>
        <w:t>Travel Costs.</w:t>
      </w:r>
      <w:r w:rsidRPr="007C7174">
        <w:rPr>
          <w:sz w:val="22"/>
          <w:szCs w:val="22"/>
        </w:rPr>
        <w:t xml:space="preserve">  Travel costs, if allowed under this solicitation, must not exceed limits noted in the United States </w:t>
      </w:r>
      <w:hyperlink r:id="rId60" w:history="1">
        <w:r w:rsidRPr="007C7174">
          <w:rPr>
            <w:rStyle w:val="Hyperlink"/>
            <w:sz w:val="22"/>
            <w:szCs w:val="22"/>
          </w:rPr>
          <w:t>General Services Administration (GSA) per diem rates</w:t>
        </w:r>
      </w:hyperlink>
      <w:r w:rsidRPr="007C7174">
        <w:rPr>
          <w:sz w:val="22"/>
          <w:szCs w:val="22"/>
        </w:rPr>
        <w:t xml:space="preserve"> for lodging, except in the case of conference lodging required for program-required training. In the case that conference-related lodging exceeds the GSA per diem rate, the grantee shall follow their entity’s written procedure for obtaining prior approval to exceed a GSA rate for a conference hotel.  Meals and incidentals are limited by the state budget proviso, currently not to exceed $35 per day for in-state travel and $50 for out-of-state travel (see page 81 of the </w:t>
      </w:r>
      <w:hyperlink r:id="rId61" w:history="1">
        <w:r w:rsidRPr="007C7174">
          <w:rPr>
            <w:rStyle w:val="Hyperlink"/>
            <w:sz w:val="22"/>
            <w:szCs w:val="22"/>
          </w:rPr>
          <w:t>State of South Carolina Statewide Disbursement Regulations</w:t>
        </w:r>
      </w:hyperlink>
      <w:r w:rsidRPr="007C7174">
        <w:rPr>
          <w:sz w:val="22"/>
          <w:szCs w:val="22"/>
        </w:rPr>
        <w:t>).  Mileage reimbursement must follow the current Office of Comptroller General instructions, which is consistent with the published IRS rates.</w:t>
      </w:r>
    </w:p>
    <w:p w14:paraId="24D14D2A" w14:textId="77777777" w:rsidR="00F15A29" w:rsidRPr="007C7174" w:rsidRDefault="00F15A29" w:rsidP="00BC64E7">
      <w:pPr>
        <w:numPr>
          <w:ilvl w:val="0"/>
          <w:numId w:val="34"/>
        </w:numPr>
        <w:spacing w:after="5"/>
        <w:rPr>
          <w:sz w:val="22"/>
          <w:szCs w:val="22"/>
        </w:rPr>
      </w:pPr>
      <w:r w:rsidRPr="007C7174">
        <w:rPr>
          <w:b/>
          <w:sz w:val="22"/>
          <w:szCs w:val="22"/>
        </w:rPr>
        <w:t>Honoraria.</w:t>
      </w:r>
      <w:r w:rsidRPr="007C7174">
        <w:rPr>
          <w:sz w:val="22"/>
          <w:szCs w:val="22"/>
        </w:rPr>
        <w:t xml:space="preserve">  Amounts paid in honoraria, if allowed under this grant, must be consistent with SCDE policies.  Applicants should check with the program office before budgeting for honoraria.</w:t>
      </w:r>
    </w:p>
    <w:p w14:paraId="0C8A060C" w14:textId="77777777" w:rsidR="00F15A29" w:rsidRPr="007C7174" w:rsidRDefault="00F15A29" w:rsidP="00BC64E7">
      <w:pPr>
        <w:numPr>
          <w:ilvl w:val="0"/>
          <w:numId w:val="34"/>
        </w:numPr>
        <w:spacing w:after="5"/>
        <w:rPr>
          <w:sz w:val="22"/>
          <w:szCs w:val="22"/>
        </w:rPr>
        <w:sectPr w:rsidR="00F15A29" w:rsidRPr="007C7174" w:rsidSect="00F15A29">
          <w:headerReference w:type="default" r:id="rId62"/>
          <w:footerReference w:type="default" r:id="rId63"/>
          <w:type w:val="continuous"/>
          <w:pgSz w:w="12240" w:h="15840"/>
          <w:pgMar w:top="1440" w:right="1440" w:bottom="1440" w:left="1440" w:header="720" w:footer="720" w:gutter="0"/>
          <w:cols w:space="720"/>
          <w:docGrid w:linePitch="360"/>
        </w:sectPr>
      </w:pPr>
      <w:r w:rsidRPr="007C7174">
        <w:rPr>
          <w:b/>
          <w:sz w:val="22"/>
          <w:szCs w:val="22"/>
        </w:rPr>
        <w:t>Reports.</w:t>
      </w:r>
      <w:r w:rsidRPr="007C7174">
        <w:rPr>
          <w:sz w:val="22"/>
          <w:szCs w:val="22"/>
        </w:rPr>
        <w:t xml:space="preserve">  The grantee shall submit, as </w:t>
      </w:r>
      <w:proofErr w:type="gramStart"/>
      <w:r w:rsidRPr="007C7174">
        <w:rPr>
          <w:sz w:val="22"/>
          <w:szCs w:val="22"/>
        </w:rPr>
        <w:t>required</w:t>
      </w:r>
      <w:proofErr w:type="gramEnd"/>
      <w:r w:rsidRPr="007C7174">
        <w:rPr>
          <w:sz w:val="22"/>
          <w:szCs w:val="22"/>
        </w:rPr>
        <w:t xml:space="preserve"> or instructed by the awarding program office, all reports (programmatic, financial, or evaluation) within the specified period or date and in the prescribed format.  An expenditure claim report must be filed by July 5 for all expenditures incurred by June 30 </w:t>
      </w:r>
      <w:proofErr w:type="gramStart"/>
      <w:r w:rsidRPr="007C7174">
        <w:rPr>
          <w:sz w:val="22"/>
          <w:szCs w:val="22"/>
        </w:rPr>
        <w:t>in order to</w:t>
      </w:r>
      <w:proofErr w:type="gramEnd"/>
      <w:r w:rsidRPr="007C7174">
        <w:rPr>
          <w:sz w:val="22"/>
          <w:szCs w:val="22"/>
        </w:rPr>
        <w:t xml:space="preserve"> comply with the generally accepted accounting principles (GAAP) and the production of the State's Comprehensive Annual Financial Report.</w:t>
      </w:r>
    </w:p>
    <w:p w14:paraId="2616C045" w14:textId="77777777" w:rsidR="00F15A29" w:rsidRPr="007C7174" w:rsidRDefault="00F15A29" w:rsidP="00BC64E7">
      <w:pPr>
        <w:numPr>
          <w:ilvl w:val="0"/>
          <w:numId w:val="34"/>
        </w:numPr>
        <w:spacing w:after="5"/>
        <w:rPr>
          <w:sz w:val="22"/>
          <w:szCs w:val="22"/>
        </w:rPr>
      </w:pPr>
      <w:r w:rsidRPr="007C7174">
        <w:rPr>
          <w:b/>
          <w:sz w:val="22"/>
          <w:szCs w:val="22"/>
        </w:rPr>
        <w:lastRenderedPageBreak/>
        <w:t>Copyright.</w:t>
      </w:r>
      <w:r w:rsidRPr="007C7174">
        <w:rPr>
          <w:sz w:val="22"/>
          <w:szCs w:val="22"/>
        </w:rPr>
        <w:t xml:space="preserve">  The grantee is free to copyright any books, publications, or other copyrightable materials developed </w:t>
      </w:r>
      <w:proofErr w:type="gramStart"/>
      <w:r w:rsidRPr="007C7174">
        <w:rPr>
          <w:sz w:val="22"/>
          <w:szCs w:val="22"/>
        </w:rPr>
        <w:t>in the course of</w:t>
      </w:r>
      <w:proofErr w:type="gramEnd"/>
      <w:r w:rsidRPr="007C7174">
        <w:rPr>
          <w:sz w:val="22"/>
          <w:szCs w:val="22"/>
        </w:rPr>
        <w:t xml:space="preserve"> this grant.  However, the SCDE reserves a royalty-free, nonexclusive, and irrevocable license to reproduce, publish, or otherwise use, and to authorize others to use, the copyrighted work developed under this grant.</w:t>
      </w:r>
    </w:p>
    <w:p w14:paraId="51DADC99" w14:textId="77777777" w:rsidR="00F15A29" w:rsidRPr="007C7174" w:rsidRDefault="00F15A29" w:rsidP="00BC64E7">
      <w:pPr>
        <w:numPr>
          <w:ilvl w:val="0"/>
          <w:numId w:val="34"/>
        </w:numPr>
        <w:spacing w:after="5"/>
        <w:rPr>
          <w:sz w:val="22"/>
          <w:szCs w:val="22"/>
        </w:rPr>
      </w:pPr>
      <w:r w:rsidRPr="007C7174">
        <w:rPr>
          <w:b/>
          <w:sz w:val="22"/>
          <w:szCs w:val="22"/>
        </w:rPr>
        <w:t>Certification Regarding Suspension and Debarment.</w:t>
      </w:r>
      <w:r w:rsidRPr="007C7174">
        <w:rPr>
          <w:sz w:val="22"/>
          <w:szCs w:val="22"/>
        </w:rPr>
        <w:t xml:space="preserve">  By </w:t>
      </w:r>
      <w:proofErr w:type="gramStart"/>
      <w:r w:rsidRPr="007C7174">
        <w:rPr>
          <w:sz w:val="22"/>
          <w:szCs w:val="22"/>
        </w:rPr>
        <w:t>submitting an application</w:t>
      </w:r>
      <w:proofErr w:type="gramEnd"/>
      <w:r w:rsidRPr="007C7174">
        <w:rPr>
          <w:sz w:val="22"/>
          <w:szCs w:val="22"/>
        </w:rPr>
        <w:t>, the applicant certifies, to the best of its knowledge and belief, that the</w:t>
      </w:r>
    </w:p>
    <w:p w14:paraId="544DC900" w14:textId="77777777" w:rsidR="00F15A29" w:rsidRPr="007C7174" w:rsidRDefault="00F15A29" w:rsidP="00BC64E7">
      <w:pPr>
        <w:numPr>
          <w:ilvl w:val="0"/>
          <w:numId w:val="33"/>
        </w:numPr>
        <w:spacing w:after="5"/>
        <w:rPr>
          <w:sz w:val="22"/>
          <w:szCs w:val="22"/>
        </w:rPr>
      </w:pPr>
      <w:r w:rsidRPr="007C7174">
        <w:rPr>
          <w:sz w:val="22"/>
          <w:szCs w:val="22"/>
        </w:rPr>
        <w:t>Applicant and/or any of its principals, subgrantees, or subcontractors</w:t>
      </w:r>
    </w:p>
    <w:p w14:paraId="4724E2A9" w14:textId="77777777" w:rsidR="00F15A29" w:rsidRPr="007C7174" w:rsidRDefault="00F15A29" w:rsidP="00BC64E7">
      <w:pPr>
        <w:numPr>
          <w:ilvl w:val="1"/>
          <w:numId w:val="33"/>
        </w:numPr>
        <w:tabs>
          <w:tab w:val="clear" w:pos="1440"/>
        </w:tabs>
        <w:spacing w:after="5"/>
        <w:ind w:left="1080"/>
        <w:rPr>
          <w:sz w:val="22"/>
          <w:szCs w:val="22"/>
        </w:rPr>
      </w:pPr>
      <w:r w:rsidRPr="007C7174">
        <w:rPr>
          <w:sz w:val="22"/>
          <w:szCs w:val="22"/>
        </w:rPr>
        <w:t>are not presently debarred, suspended, proposed for debarment, or declared ineligible for the award of contracts by any state or federal agency; have not, within a three-year period preceding this application, been convicted of or had a civil judgment rendered against them for commission of fraud or a criminal offense in connection with obtaining, attempting to obtain, or performing a public (federal, state, or local) contract or subcontract; violation of federal or state antitrust statutes relating to the submission of offers; or commission of embezzlement, theft, forgery, bribery, falsification or destruction of records, making false statements, tax evasion, or receiving stolen property; and</w:t>
      </w:r>
    </w:p>
    <w:p w14:paraId="6D18492E" w14:textId="77777777" w:rsidR="00F15A29" w:rsidRPr="007C7174" w:rsidRDefault="00F15A29" w:rsidP="00BC64E7">
      <w:pPr>
        <w:numPr>
          <w:ilvl w:val="1"/>
          <w:numId w:val="33"/>
        </w:numPr>
        <w:tabs>
          <w:tab w:val="clear" w:pos="1440"/>
        </w:tabs>
        <w:spacing w:after="5"/>
        <w:ind w:left="1080"/>
        <w:rPr>
          <w:sz w:val="22"/>
          <w:szCs w:val="22"/>
        </w:rPr>
      </w:pPr>
      <w:r w:rsidRPr="007C7174">
        <w:rPr>
          <w:sz w:val="22"/>
          <w:szCs w:val="22"/>
        </w:rPr>
        <w:t>are not presently indicted for, or otherwise criminally or civilly charged by a governmental entity with, commission of any of the offenses enumerated above.</w:t>
      </w:r>
    </w:p>
    <w:p w14:paraId="57BC571B" w14:textId="77777777" w:rsidR="00F15A29" w:rsidRPr="007C7174" w:rsidRDefault="00F15A29" w:rsidP="00BC64E7">
      <w:pPr>
        <w:numPr>
          <w:ilvl w:val="0"/>
          <w:numId w:val="33"/>
        </w:numPr>
        <w:spacing w:after="5"/>
        <w:rPr>
          <w:sz w:val="22"/>
          <w:szCs w:val="22"/>
        </w:rPr>
      </w:pPr>
      <w:r w:rsidRPr="007C7174">
        <w:rPr>
          <w:sz w:val="22"/>
          <w:szCs w:val="22"/>
        </w:rPr>
        <w:t>Applicant has not, within a three-year period preceding this application, had one or more contracts terminated for default by any public (federal, state, or local) entity.</w:t>
      </w:r>
    </w:p>
    <w:p w14:paraId="6F668823" w14:textId="77777777" w:rsidR="00F15A29" w:rsidRPr="007C7174" w:rsidRDefault="00F15A29" w:rsidP="00BC64E7">
      <w:pPr>
        <w:pStyle w:val="ListParagraph"/>
        <w:numPr>
          <w:ilvl w:val="0"/>
          <w:numId w:val="34"/>
        </w:numPr>
        <w:spacing w:after="5"/>
        <w:rPr>
          <w:sz w:val="22"/>
          <w:szCs w:val="22"/>
        </w:rPr>
      </w:pPr>
      <w:r w:rsidRPr="007C7174">
        <w:rPr>
          <w:b/>
          <w:sz w:val="22"/>
          <w:szCs w:val="22"/>
        </w:rPr>
        <w:t>Audits.</w:t>
      </w:r>
      <w:r w:rsidRPr="007C7174">
        <w:rPr>
          <w:sz w:val="22"/>
          <w:szCs w:val="22"/>
        </w:rPr>
        <w:t xml:space="preserve">  Although this Assurances, Terms, and Conditions document is for a state award, federal audit requirements apply as follows:</w:t>
      </w:r>
    </w:p>
    <w:p w14:paraId="4B81A50B" w14:textId="77777777" w:rsidR="00F15A29" w:rsidRPr="007C7174" w:rsidRDefault="00F15A29" w:rsidP="00BC64E7">
      <w:pPr>
        <w:numPr>
          <w:ilvl w:val="0"/>
          <w:numId w:val="35"/>
        </w:numPr>
        <w:spacing w:after="5"/>
        <w:ind w:left="720"/>
        <w:jc w:val="both"/>
        <w:rPr>
          <w:sz w:val="22"/>
          <w:szCs w:val="22"/>
        </w:rPr>
      </w:pPr>
      <w:r w:rsidRPr="007C7174">
        <w:rPr>
          <w:sz w:val="22"/>
          <w:szCs w:val="22"/>
        </w:rPr>
        <w:t>Entities expending $750,000 or more in federal awards:</w:t>
      </w:r>
    </w:p>
    <w:p w14:paraId="47A57A6D" w14:textId="77777777" w:rsidR="00F15A29" w:rsidRPr="007C7174" w:rsidRDefault="00F15A29" w:rsidP="00F15A29">
      <w:pPr>
        <w:spacing w:after="5"/>
        <w:ind w:left="720"/>
        <w:rPr>
          <w:sz w:val="22"/>
          <w:szCs w:val="22"/>
        </w:rPr>
      </w:pPr>
      <w:r w:rsidRPr="007C7174">
        <w:rPr>
          <w:sz w:val="22"/>
          <w:szCs w:val="22"/>
        </w:rPr>
        <w:t xml:space="preserve">Entities that expend $750,000 or more in federal awards during the fiscal year are required to have an audit performed in accordance with the provisions </w:t>
      </w:r>
      <w:proofErr w:type="gramStart"/>
      <w:r w:rsidRPr="007C7174">
        <w:rPr>
          <w:sz w:val="22"/>
          <w:szCs w:val="22"/>
        </w:rPr>
        <w:t xml:space="preserve">of </w:t>
      </w:r>
      <w:r w:rsidRPr="007C7174">
        <w:rPr>
          <w:i/>
          <w:sz w:val="22"/>
          <w:szCs w:val="22"/>
        </w:rPr>
        <w:t xml:space="preserve"> </w:t>
      </w:r>
      <w:r w:rsidRPr="007C7174">
        <w:rPr>
          <w:sz w:val="22"/>
          <w:szCs w:val="22"/>
        </w:rPr>
        <w:t>2</w:t>
      </w:r>
      <w:proofErr w:type="gramEnd"/>
      <w:r w:rsidRPr="007C7174">
        <w:rPr>
          <w:sz w:val="22"/>
          <w:szCs w:val="22"/>
        </w:rPr>
        <w:t xml:space="preserve"> CFR Part 200.501, </w:t>
      </w:r>
      <w:r w:rsidRPr="007C7174">
        <w:rPr>
          <w:i/>
          <w:sz w:val="22"/>
          <w:szCs w:val="22"/>
        </w:rPr>
        <w:t>et seq</w:t>
      </w:r>
      <w:r w:rsidRPr="007C7174">
        <w:rPr>
          <w:sz w:val="22"/>
          <w:szCs w:val="22"/>
        </w:rPr>
        <w:t>.  Except for the provisions for biennial audits provided in 2 CFR Part 200.504 (a) and (b), audits must be performed annually as stated at 2 CFR Part 200.504.  A grantee that passes through funds to subrecipients has the responsibility of ensuring that federal awards are used for authorized purposes in compliance with federal program laws, federal and state regulations, and grant agreements.  The director of the OMB, who will review this amount every two years, has the option of revising the threshold upward.</w:t>
      </w:r>
    </w:p>
    <w:p w14:paraId="325682DD" w14:textId="77777777" w:rsidR="00F15A29" w:rsidRPr="007C7174" w:rsidRDefault="00F15A29" w:rsidP="00BC64E7">
      <w:pPr>
        <w:numPr>
          <w:ilvl w:val="0"/>
          <w:numId w:val="36"/>
        </w:numPr>
        <w:spacing w:after="5"/>
        <w:rPr>
          <w:sz w:val="22"/>
          <w:szCs w:val="22"/>
        </w:rPr>
      </w:pPr>
      <w:r w:rsidRPr="007C7174">
        <w:rPr>
          <w:sz w:val="22"/>
          <w:szCs w:val="22"/>
        </w:rPr>
        <w:t>Entities expending less than $750,000 in federal awards:</w:t>
      </w:r>
    </w:p>
    <w:p w14:paraId="3BE714E7" w14:textId="77777777" w:rsidR="00F15A29" w:rsidRPr="007C7174" w:rsidRDefault="00F15A29" w:rsidP="00F15A29">
      <w:pPr>
        <w:spacing w:after="5"/>
        <w:ind w:left="720"/>
        <w:rPr>
          <w:sz w:val="22"/>
          <w:szCs w:val="22"/>
        </w:rPr>
      </w:pPr>
      <w:r w:rsidRPr="007C7174">
        <w:rPr>
          <w:sz w:val="22"/>
          <w:szCs w:val="22"/>
        </w:rPr>
        <w:t>Entities that expend less than $750,000 in a fiscal year in federal awards are exempt from the audit requirements in 2 CFR Part 200.504.  However, such entities are not exempt from other federal requirements (including those to maintain records) concerning federal awards provided to the entity.  The entity’s records must be available for review or audit by the SCDE and appropriate officials of federal agencies, pass-through entities, and the General Accounting Office (GAO).</w:t>
      </w:r>
    </w:p>
    <w:p w14:paraId="2B19B9BC" w14:textId="77777777" w:rsidR="00F15A29" w:rsidRPr="007C7174" w:rsidRDefault="00F15A29" w:rsidP="00BC64E7">
      <w:pPr>
        <w:pStyle w:val="ListParagraph"/>
        <w:numPr>
          <w:ilvl w:val="0"/>
          <w:numId w:val="34"/>
        </w:numPr>
        <w:spacing w:after="5"/>
        <w:rPr>
          <w:sz w:val="22"/>
          <w:szCs w:val="22"/>
        </w:rPr>
      </w:pPr>
      <w:r w:rsidRPr="007C7174">
        <w:rPr>
          <w:b/>
          <w:sz w:val="22"/>
          <w:szCs w:val="22"/>
        </w:rPr>
        <w:t>Records</w:t>
      </w:r>
      <w:r w:rsidRPr="007C7174">
        <w:rPr>
          <w:sz w:val="22"/>
          <w:szCs w:val="22"/>
        </w:rPr>
        <w:t>.  The grantee shall retain grant records, including financial records and supporting documentation, for a minimum of six (6) years after the end date of the grant when the final expenditure report claim for reimbursement and all final reports have been submitted, unless informed otherwise or in case of litigation.</w:t>
      </w:r>
    </w:p>
    <w:p w14:paraId="60C423E9" w14:textId="06B7EBC7" w:rsidR="00F15A29" w:rsidRPr="007C7174" w:rsidRDefault="00F15A29" w:rsidP="00FF51DB">
      <w:pPr>
        <w:pStyle w:val="ListParagraph"/>
        <w:numPr>
          <w:ilvl w:val="0"/>
          <w:numId w:val="34"/>
        </w:numPr>
        <w:spacing w:after="5"/>
        <w:rPr>
          <w:sz w:val="22"/>
          <w:szCs w:val="22"/>
        </w:rPr>
      </w:pPr>
      <w:r w:rsidRPr="007C7174">
        <w:rPr>
          <w:b/>
          <w:sz w:val="22"/>
          <w:szCs w:val="22"/>
        </w:rPr>
        <w:t>Electronic Signature Agreement.</w:t>
      </w:r>
      <w:r w:rsidRPr="007C7174">
        <w:rPr>
          <w:sz w:val="22"/>
          <w:szCs w:val="22"/>
        </w:rPr>
        <w:t xml:space="preserve">  I agree that my electronic signature is the legally binding equivalent to my handwritten signature.</w:t>
      </w:r>
    </w:p>
    <w:p w14:paraId="2F9B10D7" w14:textId="5A3C1C82" w:rsidR="00E5105B" w:rsidRPr="007C7174" w:rsidRDefault="008D1CD5">
      <w:pPr>
        <w:jc w:val="center"/>
        <w:sectPr w:rsidR="00E5105B" w:rsidRPr="007C7174">
          <w:headerReference w:type="default" r:id="rId64"/>
          <w:pgSz w:w="12240" w:h="15840"/>
          <w:pgMar w:top="720" w:right="720" w:bottom="720" w:left="1170" w:header="720" w:footer="720" w:gutter="0"/>
          <w:cols w:space="720"/>
        </w:sectPr>
      </w:pPr>
      <w:r w:rsidRPr="007C7174">
        <w:rPr>
          <w:noProof/>
        </w:rPr>
        <w:lastRenderedPageBreak/>
        <w:drawing>
          <wp:inline distT="0" distB="0" distL="0" distR="0" wp14:anchorId="20456A5D" wp14:editId="220E263D">
            <wp:extent cx="5302443" cy="7127361"/>
            <wp:effectExtent l="0" t="0" r="0" b="0"/>
            <wp:docPr id="42" name="image15.jpg" descr="Picture of US Internal Revenue Service's form W-9, request for taxpayer indentification number and certification"/>
            <wp:cNvGraphicFramePr/>
            <a:graphic xmlns:a="http://schemas.openxmlformats.org/drawingml/2006/main">
              <a:graphicData uri="http://schemas.openxmlformats.org/drawingml/2006/picture">
                <pic:pic xmlns:pic="http://schemas.openxmlformats.org/drawingml/2006/picture">
                  <pic:nvPicPr>
                    <pic:cNvPr id="0" name="image15.jpg" descr="Picture of US Internal Revenue Service's form W-9, request for taxpayer indentification number and certification"/>
                    <pic:cNvPicPr preferRelativeResize="0"/>
                  </pic:nvPicPr>
                  <pic:blipFill>
                    <a:blip r:embed="rId65"/>
                    <a:srcRect/>
                    <a:stretch>
                      <a:fillRect/>
                    </a:stretch>
                  </pic:blipFill>
                  <pic:spPr>
                    <a:xfrm>
                      <a:off x="0" y="0"/>
                      <a:ext cx="5302443" cy="7127361"/>
                    </a:xfrm>
                    <a:prstGeom prst="rect">
                      <a:avLst/>
                    </a:prstGeom>
                    <a:ln/>
                  </pic:spPr>
                </pic:pic>
              </a:graphicData>
            </a:graphic>
          </wp:inline>
        </w:drawing>
      </w:r>
    </w:p>
    <w:p w14:paraId="6AE1E384" w14:textId="77777777" w:rsidR="00E5105B" w:rsidRPr="007C7174" w:rsidRDefault="008D1CD5" w:rsidP="00B567AA">
      <w:pPr>
        <w:pStyle w:val="Heading2"/>
        <w:numPr>
          <w:ilvl w:val="0"/>
          <w:numId w:val="0"/>
        </w:numPr>
      </w:pPr>
      <w:bookmarkStart w:id="48" w:name="_Toc108795227"/>
      <w:r w:rsidRPr="007C7174">
        <w:lastRenderedPageBreak/>
        <w:t>Historic Site Visit Action Plan Form</w:t>
      </w:r>
      <w:bookmarkEnd w:id="48"/>
    </w:p>
    <w:p w14:paraId="76E22FDE" w14:textId="77777777" w:rsidR="00E5105B" w:rsidRPr="007C7174" w:rsidRDefault="00E5105B"/>
    <w:p w14:paraId="5E534DA9" w14:textId="77777777" w:rsidR="00E5105B" w:rsidRPr="007C7174" w:rsidRDefault="008D1CD5">
      <w:pPr>
        <w:tabs>
          <w:tab w:val="right" w:pos="12960"/>
        </w:tabs>
      </w:pPr>
      <w:r w:rsidRPr="007C7174">
        <w:t xml:space="preserve">Objective for Site Visit: </w:t>
      </w:r>
      <w:r w:rsidRPr="007C7174">
        <w:tab/>
      </w:r>
    </w:p>
    <w:p w14:paraId="3CD72988" w14:textId="77777777" w:rsidR="00E5105B" w:rsidRPr="007C7174" w:rsidRDefault="008D1CD5">
      <w:pPr>
        <w:tabs>
          <w:tab w:val="right" w:pos="12960"/>
        </w:tabs>
      </w:pPr>
      <w:r w:rsidRPr="007C7174">
        <w:t>(Each proposed site requires a Historic Site Visit Action Plan Form)</w:t>
      </w:r>
    </w:p>
    <w:p w14:paraId="256117C8" w14:textId="77777777" w:rsidR="00E5105B" w:rsidRPr="007C7174" w:rsidRDefault="00E5105B">
      <w:pPr>
        <w:tabs>
          <w:tab w:val="right" w:pos="12960"/>
        </w:tabs>
      </w:pPr>
    </w:p>
    <w:tbl>
      <w:tblPr>
        <w:tblW w:w="1295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Caption w:val="African American Historic Site Action Plan Form"/>
        <w:tblDescription w:val="Table for the Action Plan Form"/>
      </w:tblPr>
      <w:tblGrid>
        <w:gridCol w:w="2272"/>
        <w:gridCol w:w="10678"/>
      </w:tblGrid>
      <w:tr w:rsidR="00E5105B" w:rsidRPr="007C7174" w14:paraId="5AF9EA6F" w14:textId="77777777" w:rsidTr="5AF143EB">
        <w:trPr>
          <w:tblHeader/>
        </w:trPr>
        <w:tc>
          <w:tcPr>
            <w:tcW w:w="2272" w:type="dxa"/>
          </w:tcPr>
          <w:p w14:paraId="18DA112D" w14:textId="77777777" w:rsidR="00E5105B" w:rsidRPr="007C7174" w:rsidRDefault="008D1CD5">
            <w:pPr>
              <w:tabs>
                <w:tab w:val="right" w:pos="12960"/>
              </w:tabs>
              <w:jc w:val="center"/>
            </w:pPr>
            <w:r w:rsidRPr="007C7174">
              <w:t>Site location</w:t>
            </w:r>
          </w:p>
        </w:tc>
        <w:tc>
          <w:tcPr>
            <w:tcW w:w="10678" w:type="dxa"/>
          </w:tcPr>
          <w:p w14:paraId="00D1A3B3" w14:textId="77777777" w:rsidR="00E5105B" w:rsidRPr="007C7174" w:rsidRDefault="00E5105B">
            <w:pPr>
              <w:tabs>
                <w:tab w:val="right" w:pos="12960"/>
              </w:tabs>
            </w:pPr>
          </w:p>
          <w:p w14:paraId="0581ADEC" w14:textId="77777777" w:rsidR="00E5105B" w:rsidRPr="007C7174" w:rsidRDefault="00E5105B">
            <w:pPr>
              <w:tabs>
                <w:tab w:val="right" w:pos="12960"/>
              </w:tabs>
              <w:jc w:val="center"/>
            </w:pPr>
          </w:p>
        </w:tc>
      </w:tr>
      <w:tr w:rsidR="00E5105B" w:rsidRPr="007C7174" w14:paraId="6DBE1817" w14:textId="77777777" w:rsidTr="5AF143EB">
        <w:trPr>
          <w:trHeight w:val="602"/>
        </w:trPr>
        <w:tc>
          <w:tcPr>
            <w:tcW w:w="2272" w:type="dxa"/>
          </w:tcPr>
          <w:p w14:paraId="40A39666" w14:textId="77777777" w:rsidR="00E5105B" w:rsidRPr="007C7174" w:rsidRDefault="008D1CD5">
            <w:pPr>
              <w:tabs>
                <w:tab w:val="right" w:pos="12960"/>
              </w:tabs>
              <w:jc w:val="center"/>
            </w:pPr>
            <w:r w:rsidRPr="007C7174">
              <w:t>Site Contact/Curator</w:t>
            </w:r>
          </w:p>
        </w:tc>
        <w:tc>
          <w:tcPr>
            <w:tcW w:w="10678" w:type="dxa"/>
          </w:tcPr>
          <w:p w14:paraId="5ECD9B1F" w14:textId="77777777" w:rsidR="00E5105B" w:rsidRPr="007C7174" w:rsidRDefault="00E5105B">
            <w:pPr>
              <w:tabs>
                <w:tab w:val="right" w:pos="12960"/>
              </w:tabs>
            </w:pPr>
          </w:p>
          <w:p w14:paraId="10C4ECD3" w14:textId="77777777" w:rsidR="00E5105B" w:rsidRPr="007C7174" w:rsidRDefault="00E5105B">
            <w:pPr>
              <w:tabs>
                <w:tab w:val="right" w:pos="12960"/>
              </w:tabs>
            </w:pPr>
          </w:p>
        </w:tc>
      </w:tr>
      <w:tr w:rsidR="00E5105B" w:rsidRPr="007C7174" w14:paraId="5DC8D515" w14:textId="77777777" w:rsidTr="5AF143EB">
        <w:trPr>
          <w:trHeight w:val="719"/>
        </w:trPr>
        <w:tc>
          <w:tcPr>
            <w:tcW w:w="2272" w:type="dxa"/>
          </w:tcPr>
          <w:p w14:paraId="30AF2876" w14:textId="77777777" w:rsidR="00E5105B" w:rsidRPr="007C7174" w:rsidRDefault="008D1CD5">
            <w:pPr>
              <w:tabs>
                <w:tab w:val="right" w:pos="12960"/>
              </w:tabs>
              <w:jc w:val="center"/>
            </w:pPr>
            <w:r w:rsidRPr="007C7174">
              <w:t>Historic significance of site</w:t>
            </w:r>
          </w:p>
        </w:tc>
        <w:tc>
          <w:tcPr>
            <w:tcW w:w="10678" w:type="dxa"/>
          </w:tcPr>
          <w:p w14:paraId="4AB00551" w14:textId="77777777" w:rsidR="00E5105B" w:rsidRPr="007C7174" w:rsidRDefault="00E5105B">
            <w:pPr>
              <w:tabs>
                <w:tab w:val="right" w:pos="12960"/>
              </w:tabs>
            </w:pPr>
          </w:p>
        </w:tc>
      </w:tr>
      <w:tr w:rsidR="00E5105B" w:rsidRPr="007C7174" w14:paraId="6A6AE561" w14:textId="77777777" w:rsidTr="5AF143EB">
        <w:trPr>
          <w:trHeight w:val="926"/>
        </w:trPr>
        <w:tc>
          <w:tcPr>
            <w:tcW w:w="2272" w:type="dxa"/>
          </w:tcPr>
          <w:p w14:paraId="7CA36C9A" w14:textId="0BD7E2CF" w:rsidR="00E5105B" w:rsidRPr="007C7174" w:rsidRDefault="008D1CD5" w:rsidP="5AF143EB">
            <w:pPr>
              <w:tabs>
                <w:tab w:val="right" w:pos="12960"/>
              </w:tabs>
              <w:jc w:val="center"/>
            </w:pPr>
            <w:r w:rsidRPr="007C7174">
              <w:t>Provide a description of the connection(s) between the 2019 Standards and the historic site.</w:t>
            </w:r>
          </w:p>
        </w:tc>
        <w:tc>
          <w:tcPr>
            <w:tcW w:w="10678" w:type="dxa"/>
          </w:tcPr>
          <w:p w14:paraId="248A5851" w14:textId="77777777" w:rsidR="00E5105B" w:rsidRPr="007C7174" w:rsidRDefault="00E5105B">
            <w:pPr>
              <w:tabs>
                <w:tab w:val="right" w:pos="12960"/>
              </w:tabs>
            </w:pPr>
          </w:p>
        </w:tc>
      </w:tr>
      <w:tr w:rsidR="00E5105B" w:rsidRPr="007C7174" w14:paraId="26B11B25" w14:textId="77777777" w:rsidTr="5AF143EB">
        <w:trPr>
          <w:trHeight w:val="404"/>
        </w:trPr>
        <w:tc>
          <w:tcPr>
            <w:tcW w:w="2272" w:type="dxa"/>
          </w:tcPr>
          <w:p w14:paraId="37A28CFD" w14:textId="77777777" w:rsidR="00E5105B" w:rsidRPr="007C7174" w:rsidRDefault="008D1CD5">
            <w:pPr>
              <w:tabs>
                <w:tab w:val="right" w:pos="12960"/>
              </w:tabs>
              <w:jc w:val="center"/>
            </w:pPr>
            <w:r w:rsidRPr="007C7174">
              <w:t>Proposed date to visit</w:t>
            </w:r>
          </w:p>
        </w:tc>
        <w:tc>
          <w:tcPr>
            <w:tcW w:w="10678" w:type="dxa"/>
          </w:tcPr>
          <w:p w14:paraId="72078CCA" w14:textId="77777777" w:rsidR="00E5105B" w:rsidRPr="007C7174" w:rsidRDefault="00E5105B">
            <w:pPr>
              <w:tabs>
                <w:tab w:val="right" w:pos="12960"/>
              </w:tabs>
            </w:pPr>
          </w:p>
        </w:tc>
      </w:tr>
      <w:tr w:rsidR="00E5105B" w:rsidRPr="007C7174" w14:paraId="03258BFD" w14:textId="77777777" w:rsidTr="5AF143EB">
        <w:trPr>
          <w:trHeight w:val="278"/>
        </w:trPr>
        <w:tc>
          <w:tcPr>
            <w:tcW w:w="2272" w:type="dxa"/>
          </w:tcPr>
          <w:p w14:paraId="736B145C" w14:textId="77777777" w:rsidR="00E5105B" w:rsidRPr="007C7174" w:rsidRDefault="008D1CD5">
            <w:pPr>
              <w:tabs>
                <w:tab w:val="right" w:pos="12960"/>
              </w:tabs>
              <w:jc w:val="center"/>
            </w:pPr>
            <w:r w:rsidRPr="007C7174">
              <w:t>Total Budget for Site Visit</w:t>
            </w:r>
          </w:p>
        </w:tc>
        <w:tc>
          <w:tcPr>
            <w:tcW w:w="10678" w:type="dxa"/>
          </w:tcPr>
          <w:p w14:paraId="6DF8F6EB" w14:textId="77777777" w:rsidR="00E5105B" w:rsidRPr="007C7174" w:rsidRDefault="00E5105B">
            <w:pPr>
              <w:tabs>
                <w:tab w:val="right" w:pos="12960"/>
              </w:tabs>
            </w:pPr>
          </w:p>
        </w:tc>
      </w:tr>
    </w:tbl>
    <w:p w14:paraId="52780AB4" w14:textId="77777777" w:rsidR="00E5105B" w:rsidRPr="007C7174" w:rsidRDefault="00E5105B"/>
    <w:p w14:paraId="623F7228" w14:textId="77777777" w:rsidR="00E5105B" w:rsidRPr="007C7174" w:rsidRDefault="00E5105B">
      <w:pPr>
        <w:tabs>
          <w:tab w:val="right" w:pos="12960"/>
        </w:tabs>
        <w:sectPr w:rsidR="00E5105B" w:rsidRPr="007C7174">
          <w:headerReference w:type="default" r:id="rId66"/>
          <w:pgSz w:w="15840" w:h="12240" w:orient="landscape"/>
          <w:pgMar w:top="1440" w:right="1440" w:bottom="1440" w:left="1440" w:header="1440" w:footer="1440" w:gutter="0"/>
          <w:cols w:space="720"/>
        </w:sectPr>
      </w:pPr>
    </w:p>
    <w:p w14:paraId="370B6669" w14:textId="77777777" w:rsidR="00E5105B" w:rsidRPr="007C7174" w:rsidRDefault="008D1CD5" w:rsidP="001641E7">
      <w:pPr>
        <w:pStyle w:val="Heading2"/>
        <w:numPr>
          <w:ilvl w:val="0"/>
          <w:numId w:val="0"/>
        </w:numPr>
        <w:ind w:left="360"/>
      </w:pPr>
      <w:bookmarkStart w:id="49" w:name="_Toc108795228"/>
      <w:r w:rsidRPr="007C7174">
        <w:lastRenderedPageBreak/>
        <w:t>SCDE Pre-Award Audit Questionnaire</w:t>
      </w:r>
      <w:bookmarkEnd w:id="49"/>
    </w:p>
    <w:p w14:paraId="4B64A9FA" w14:textId="77777777" w:rsidR="00E5105B" w:rsidRPr="007C7174" w:rsidRDefault="008D1CD5">
      <w:pPr>
        <w:tabs>
          <w:tab w:val="right" w:pos="12960"/>
        </w:tabs>
        <w:jc w:val="center"/>
      </w:pPr>
      <w:r w:rsidRPr="007C7174">
        <w:t xml:space="preserve">Visit the SCDE’s </w:t>
      </w:r>
      <w:hyperlink r:id="rId67">
        <w:r w:rsidRPr="007C7174">
          <w:rPr>
            <w:color w:val="0000FF"/>
            <w:u w:val="single"/>
          </w:rPr>
          <w:t>Office of Auditing Services website</w:t>
        </w:r>
      </w:hyperlink>
      <w:r w:rsidRPr="007C7174">
        <w:t xml:space="preserve"> to access the appropriate Pre-Award Audit Questionnaire for the applicant type.</w:t>
      </w:r>
    </w:p>
    <w:p w14:paraId="6FD9C1DF" w14:textId="77777777" w:rsidR="00E5105B" w:rsidRPr="007C7174" w:rsidRDefault="00E5105B">
      <w:pPr>
        <w:tabs>
          <w:tab w:val="right" w:pos="12960"/>
        </w:tabs>
        <w:jc w:val="center"/>
      </w:pPr>
    </w:p>
    <w:p w14:paraId="0FEF70FD" w14:textId="77777777" w:rsidR="00E5105B" w:rsidRPr="007C7174" w:rsidRDefault="008D1CD5">
      <w:pPr>
        <w:tabs>
          <w:tab w:val="right" w:pos="12960"/>
        </w:tabs>
        <w:jc w:val="center"/>
        <w:rPr>
          <w:u w:val="single"/>
        </w:rPr>
      </w:pPr>
      <w:r w:rsidRPr="007C7174">
        <w:rPr>
          <w:u w:val="single"/>
        </w:rPr>
        <w:t>For Non-LEAs</w:t>
      </w:r>
    </w:p>
    <w:p w14:paraId="6FCE5FD1" w14:textId="77777777" w:rsidR="00E5105B" w:rsidRPr="007C7174" w:rsidRDefault="008D1CD5">
      <w:pPr>
        <w:tabs>
          <w:tab w:val="right" w:pos="12960"/>
        </w:tabs>
        <w:jc w:val="center"/>
      </w:pPr>
      <w:r w:rsidRPr="007C7174">
        <w:rPr>
          <w:noProof/>
        </w:rPr>
        <w:drawing>
          <wp:inline distT="0" distB="0" distL="0" distR="0" wp14:anchorId="787A4BB2" wp14:editId="06B6D28B">
            <wp:extent cx="3660204" cy="2664152"/>
            <wp:effectExtent l="0" t="0" r="0" b="0"/>
            <wp:docPr id="40" name="image2.png" descr="Screenshot of the Pre-Award Audit Questionnaire"/>
            <wp:cNvGraphicFramePr/>
            <a:graphic xmlns:a="http://schemas.openxmlformats.org/drawingml/2006/main">
              <a:graphicData uri="http://schemas.openxmlformats.org/drawingml/2006/picture">
                <pic:pic xmlns:pic="http://schemas.openxmlformats.org/drawingml/2006/picture">
                  <pic:nvPicPr>
                    <pic:cNvPr id="0" name="image2.png" descr="Screenshot of the Pre-Award Audit Questionnaire"/>
                    <pic:cNvPicPr preferRelativeResize="0"/>
                  </pic:nvPicPr>
                  <pic:blipFill>
                    <a:blip r:embed="rId68"/>
                    <a:srcRect/>
                    <a:stretch>
                      <a:fillRect/>
                    </a:stretch>
                  </pic:blipFill>
                  <pic:spPr>
                    <a:xfrm>
                      <a:off x="0" y="0"/>
                      <a:ext cx="3660204" cy="2664152"/>
                    </a:xfrm>
                    <a:prstGeom prst="rect">
                      <a:avLst/>
                    </a:prstGeom>
                    <a:ln/>
                  </pic:spPr>
                </pic:pic>
              </a:graphicData>
            </a:graphic>
          </wp:inline>
        </w:drawing>
      </w:r>
    </w:p>
    <w:p w14:paraId="5B3EC0D2" w14:textId="77777777" w:rsidR="00E5105B" w:rsidRPr="007C7174" w:rsidRDefault="00E5105B">
      <w:pPr>
        <w:tabs>
          <w:tab w:val="right" w:pos="12960"/>
        </w:tabs>
        <w:jc w:val="center"/>
      </w:pPr>
    </w:p>
    <w:p w14:paraId="117827B6" w14:textId="77777777" w:rsidR="00E5105B" w:rsidRPr="007C7174" w:rsidRDefault="008D1CD5">
      <w:pPr>
        <w:tabs>
          <w:tab w:val="right" w:pos="12960"/>
        </w:tabs>
        <w:jc w:val="center"/>
        <w:rPr>
          <w:u w:val="single"/>
        </w:rPr>
      </w:pPr>
      <w:r w:rsidRPr="007C7174">
        <w:rPr>
          <w:u w:val="single"/>
        </w:rPr>
        <w:t>For LEAs, Nonprofits, and other State Agencies</w:t>
      </w:r>
    </w:p>
    <w:p w14:paraId="4998286A" w14:textId="77777777" w:rsidR="006A444B" w:rsidRPr="007C7174" w:rsidRDefault="008D1CD5">
      <w:pPr>
        <w:tabs>
          <w:tab w:val="right" w:pos="12960"/>
        </w:tabs>
        <w:jc w:val="center"/>
        <w:sectPr w:rsidR="006A444B" w:rsidRPr="007C7174">
          <w:headerReference w:type="default" r:id="rId69"/>
          <w:pgSz w:w="12240" w:h="15840"/>
          <w:pgMar w:top="1440" w:right="1440" w:bottom="1440" w:left="1440" w:header="1440" w:footer="1440" w:gutter="0"/>
          <w:cols w:space="720"/>
        </w:sectPr>
      </w:pPr>
      <w:r w:rsidRPr="007C7174">
        <w:rPr>
          <w:noProof/>
        </w:rPr>
        <w:drawing>
          <wp:inline distT="0" distB="0" distL="0" distR="0" wp14:anchorId="2EB7E11C" wp14:editId="5F43B501">
            <wp:extent cx="3563977" cy="2613582"/>
            <wp:effectExtent l="0" t="0" r="0" b="0"/>
            <wp:docPr id="41" name="image8.png" descr="Screenshot of the Pre-Award Audit Questionnaire for LEAs, Nonprofits, and other State Agencies."/>
            <wp:cNvGraphicFramePr/>
            <a:graphic xmlns:a="http://schemas.openxmlformats.org/drawingml/2006/main">
              <a:graphicData uri="http://schemas.openxmlformats.org/drawingml/2006/picture">
                <pic:pic xmlns:pic="http://schemas.openxmlformats.org/drawingml/2006/picture">
                  <pic:nvPicPr>
                    <pic:cNvPr id="0" name="image8.png" descr="Screenshot of the Pre-Award Audit Questionnaire for LEAs, Nonprofits, and other State Agencies."/>
                    <pic:cNvPicPr preferRelativeResize="0"/>
                  </pic:nvPicPr>
                  <pic:blipFill>
                    <a:blip r:embed="rId70"/>
                    <a:srcRect/>
                    <a:stretch>
                      <a:fillRect/>
                    </a:stretch>
                  </pic:blipFill>
                  <pic:spPr>
                    <a:xfrm>
                      <a:off x="0" y="0"/>
                      <a:ext cx="3563977" cy="2613582"/>
                    </a:xfrm>
                    <a:prstGeom prst="rect">
                      <a:avLst/>
                    </a:prstGeom>
                    <a:ln/>
                  </pic:spPr>
                </pic:pic>
              </a:graphicData>
            </a:graphic>
          </wp:inline>
        </w:drawing>
      </w:r>
    </w:p>
    <w:p w14:paraId="1E97C280" w14:textId="77777777" w:rsidR="00B33A31" w:rsidRPr="007C7174" w:rsidRDefault="00B33A31" w:rsidP="00B33A31">
      <w:pPr>
        <w:pStyle w:val="Heading2"/>
        <w:numPr>
          <w:ilvl w:val="0"/>
          <w:numId w:val="0"/>
        </w:numPr>
        <w:rPr>
          <w:color w:val="000000"/>
        </w:rPr>
      </w:pPr>
      <w:bookmarkStart w:id="50" w:name="_Toc108795229"/>
      <w:r w:rsidRPr="007C7174">
        <w:lastRenderedPageBreak/>
        <w:t>SCDE Office of Standards and Learning Unit Template</w:t>
      </w:r>
      <w:bookmarkEnd w:id="50"/>
    </w:p>
    <w:p w14:paraId="570C2DBF" w14:textId="53499001" w:rsidR="00E5105B" w:rsidRPr="007C7174" w:rsidRDefault="00E5105B" w:rsidP="00B33A31">
      <w:pPr>
        <w:spacing w:line="276" w:lineRule="auto"/>
        <w:jc w:val="center"/>
        <w:rPr>
          <w:rFonts w:ascii="Arial" w:eastAsia="Arial" w:hAnsi="Arial" w:cs="Arial"/>
          <w:color w:val="000000" w:themeColor="text1"/>
          <w:sz w:val="22"/>
          <w:szCs w:val="22"/>
        </w:rPr>
      </w:pPr>
    </w:p>
    <w:tbl>
      <w:tblPr>
        <w:tblW w:w="0" w:type="auto"/>
        <w:tblLayout w:type="fixed"/>
        <w:tblLook w:val="0400" w:firstRow="0" w:lastRow="0" w:firstColumn="0" w:lastColumn="0" w:noHBand="0" w:noVBand="1"/>
      </w:tblPr>
      <w:tblGrid>
        <w:gridCol w:w="3363"/>
        <w:gridCol w:w="9597"/>
      </w:tblGrid>
      <w:tr w:rsidR="203DC9B7" w:rsidRPr="007C7174" w14:paraId="263308F3" w14:textId="77777777" w:rsidTr="203DC9B7">
        <w:tc>
          <w:tcPr>
            <w:tcW w:w="336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5DCE4"/>
          </w:tcPr>
          <w:p w14:paraId="206046DA" w14:textId="126DA1BE" w:rsidR="203DC9B7" w:rsidRPr="007C7174" w:rsidRDefault="203DC9B7" w:rsidP="203DC9B7">
            <w:pPr>
              <w:spacing w:line="257" w:lineRule="auto"/>
            </w:pPr>
            <w:r w:rsidRPr="007C7174">
              <w:rPr>
                <w:rFonts w:ascii="Calibri" w:eastAsia="Calibri" w:hAnsi="Calibri" w:cs="Calibri"/>
                <w:b/>
                <w:bCs/>
                <w:color w:val="000000" w:themeColor="text1"/>
                <w:sz w:val="22"/>
                <w:szCs w:val="22"/>
              </w:rPr>
              <w:t>Title:</w:t>
            </w:r>
          </w:p>
        </w:tc>
        <w:tc>
          <w:tcPr>
            <w:tcW w:w="959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5DCE4"/>
          </w:tcPr>
          <w:p w14:paraId="2D86F460" w14:textId="4936FBDB" w:rsidR="203DC9B7" w:rsidRPr="007C7174" w:rsidRDefault="203DC9B7" w:rsidP="203DC9B7">
            <w:pPr>
              <w:spacing w:line="257" w:lineRule="auto"/>
            </w:pPr>
            <w:r w:rsidRPr="007C7174">
              <w:rPr>
                <w:rFonts w:ascii="Calibri" w:eastAsia="Calibri" w:hAnsi="Calibri" w:cs="Calibri"/>
                <w:b/>
                <w:bCs/>
                <w:color w:val="000000" w:themeColor="text1"/>
                <w:sz w:val="22"/>
                <w:szCs w:val="22"/>
              </w:rPr>
              <w:t>Total number of lessons in unit:</w:t>
            </w:r>
          </w:p>
        </w:tc>
      </w:tr>
      <w:tr w:rsidR="203DC9B7" w:rsidRPr="007C7174" w14:paraId="11BBFD24" w14:textId="77777777" w:rsidTr="203DC9B7">
        <w:tc>
          <w:tcPr>
            <w:tcW w:w="336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5DCE4"/>
          </w:tcPr>
          <w:p w14:paraId="402F8D8D" w14:textId="319F5845" w:rsidR="203DC9B7" w:rsidRPr="007C7174" w:rsidRDefault="203DC9B7" w:rsidP="203DC9B7">
            <w:pPr>
              <w:spacing w:line="257" w:lineRule="auto"/>
            </w:pPr>
            <w:r w:rsidRPr="007C7174">
              <w:rPr>
                <w:rFonts w:ascii="Calibri" w:eastAsia="Calibri" w:hAnsi="Calibri" w:cs="Calibri"/>
                <w:b/>
                <w:bCs/>
                <w:color w:val="000000" w:themeColor="text1"/>
                <w:sz w:val="22"/>
                <w:szCs w:val="22"/>
              </w:rPr>
              <w:t xml:space="preserve">Content/Topic/Concept:                            </w:t>
            </w:r>
          </w:p>
        </w:tc>
        <w:tc>
          <w:tcPr>
            <w:tcW w:w="959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5DCE4"/>
          </w:tcPr>
          <w:p w14:paraId="2C342139" w14:textId="58C909D4" w:rsidR="203DC9B7" w:rsidRPr="007C7174" w:rsidRDefault="203DC9B7" w:rsidP="203DC9B7">
            <w:pPr>
              <w:spacing w:line="257" w:lineRule="auto"/>
            </w:pPr>
            <w:r w:rsidRPr="007C7174">
              <w:rPr>
                <w:rFonts w:ascii="Calibri" w:eastAsia="Calibri" w:hAnsi="Calibri" w:cs="Calibri"/>
                <w:b/>
                <w:bCs/>
                <w:color w:val="000000" w:themeColor="text1"/>
                <w:sz w:val="22"/>
                <w:szCs w:val="22"/>
              </w:rPr>
              <w:t xml:space="preserve">Developed By: </w:t>
            </w:r>
          </w:p>
        </w:tc>
      </w:tr>
      <w:tr w:rsidR="203DC9B7" w:rsidRPr="007C7174" w14:paraId="2989203C" w14:textId="77777777" w:rsidTr="203DC9B7">
        <w:tc>
          <w:tcPr>
            <w:tcW w:w="336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5DCE4"/>
          </w:tcPr>
          <w:p w14:paraId="7AB8979A" w14:textId="5A045F02" w:rsidR="203DC9B7" w:rsidRPr="007C7174" w:rsidRDefault="203DC9B7" w:rsidP="203DC9B7">
            <w:pPr>
              <w:spacing w:line="257" w:lineRule="auto"/>
            </w:pPr>
            <w:r w:rsidRPr="007C7174">
              <w:rPr>
                <w:rFonts w:ascii="Calibri" w:eastAsia="Calibri" w:hAnsi="Calibri" w:cs="Calibri"/>
                <w:b/>
                <w:bCs/>
                <w:color w:val="000000" w:themeColor="text1"/>
                <w:sz w:val="22"/>
                <w:szCs w:val="22"/>
              </w:rPr>
              <w:t>Grade level:</w:t>
            </w:r>
          </w:p>
        </w:tc>
        <w:tc>
          <w:tcPr>
            <w:tcW w:w="959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5DCE4"/>
          </w:tcPr>
          <w:p w14:paraId="3249170D" w14:textId="3FE5F1D8" w:rsidR="203DC9B7" w:rsidRPr="007C7174" w:rsidRDefault="203DC9B7" w:rsidP="203DC9B7">
            <w:pPr>
              <w:spacing w:line="257" w:lineRule="auto"/>
            </w:pPr>
            <w:r w:rsidRPr="007C7174">
              <w:rPr>
                <w:rFonts w:ascii="Calibri" w:eastAsia="Calibri" w:hAnsi="Calibri" w:cs="Calibri"/>
                <w:b/>
                <w:bCs/>
                <w:color w:val="000000" w:themeColor="text1"/>
                <w:sz w:val="22"/>
                <w:szCs w:val="22"/>
              </w:rPr>
              <w:t>Unit Length/Time:</w:t>
            </w:r>
          </w:p>
        </w:tc>
      </w:tr>
      <w:tr w:rsidR="203DC9B7" w:rsidRPr="007C7174" w14:paraId="0C801D6A" w14:textId="77777777" w:rsidTr="203DC9B7">
        <w:tc>
          <w:tcPr>
            <w:tcW w:w="336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5DCE4"/>
          </w:tcPr>
          <w:p w14:paraId="06594C44" w14:textId="588782F2" w:rsidR="203DC9B7" w:rsidRPr="007C7174" w:rsidRDefault="203DC9B7" w:rsidP="203DC9B7">
            <w:pPr>
              <w:spacing w:line="257" w:lineRule="auto"/>
            </w:pPr>
            <w:r w:rsidRPr="007C7174">
              <w:rPr>
                <w:rFonts w:ascii="Calibri" w:eastAsia="Calibri" w:hAnsi="Calibri" w:cs="Calibri"/>
                <w:b/>
                <w:bCs/>
                <w:color w:val="000000" w:themeColor="text1"/>
                <w:sz w:val="20"/>
                <w:szCs w:val="20"/>
              </w:rPr>
              <w:t>Unit Format: (Check)</w:t>
            </w:r>
          </w:p>
          <w:tbl>
            <w:tblPr>
              <w:tblW w:w="0" w:type="auto"/>
              <w:tblLayout w:type="fixed"/>
              <w:tblLook w:val="0400" w:firstRow="0" w:lastRow="0" w:firstColumn="0" w:lastColumn="0" w:noHBand="0" w:noVBand="1"/>
            </w:tblPr>
            <w:tblGrid>
              <w:gridCol w:w="1994"/>
              <w:gridCol w:w="1249"/>
            </w:tblGrid>
            <w:tr w:rsidR="203DC9B7" w:rsidRPr="007C7174" w14:paraId="58EE8D4F" w14:textId="77777777" w:rsidTr="203DC9B7">
              <w:tc>
                <w:tcPr>
                  <w:tcW w:w="199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B8AF3C5" w14:textId="224D61AF" w:rsidR="203DC9B7" w:rsidRPr="007C7174" w:rsidRDefault="203DC9B7" w:rsidP="203DC9B7">
                  <w:pPr>
                    <w:spacing w:line="257" w:lineRule="auto"/>
                  </w:pPr>
                  <w:r w:rsidRPr="007C7174">
                    <w:rPr>
                      <w:rFonts w:ascii="Calibri" w:eastAsia="Calibri" w:hAnsi="Calibri" w:cs="Calibri"/>
                      <w:sz w:val="20"/>
                      <w:szCs w:val="20"/>
                    </w:rPr>
                    <w:t>In-person</w:t>
                  </w:r>
                </w:p>
              </w:tc>
              <w:tc>
                <w:tcPr>
                  <w:tcW w:w="124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CD5DA3F" w14:textId="1210B22C" w:rsidR="203DC9B7" w:rsidRPr="007C7174" w:rsidRDefault="203DC9B7" w:rsidP="203DC9B7">
                  <w:pPr>
                    <w:spacing w:line="257" w:lineRule="auto"/>
                  </w:pPr>
                  <w:r w:rsidRPr="007C7174">
                    <w:rPr>
                      <w:rFonts w:ascii="Calibri" w:eastAsia="Calibri" w:hAnsi="Calibri" w:cs="Calibri"/>
                      <w:b/>
                      <w:bCs/>
                      <w:sz w:val="20"/>
                      <w:szCs w:val="20"/>
                    </w:rPr>
                    <w:t xml:space="preserve"> </w:t>
                  </w:r>
                </w:p>
              </w:tc>
            </w:tr>
            <w:tr w:rsidR="203DC9B7" w:rsidRPr="007C7174" w14:paraId="25870A4C" w14:textId="77777777" w:rsidTr="203DC9B7">
              <w:tc>
                <w:tcPr>
                  <w:tcW w:w="199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F52DAF8" w14:textId="5F3ABFB7" w:rsidR="203DC9B7" w:rsidRPr="007C7174" w:rsidRDefault="203DC9B7" w:rsidP="203DC9B7">
                  <w:pPr>
                    <w:spacing w:line="257" w:lineRule="auto"/>
                  </w:pPr>
                  <w:r w:rsidRPr="007C7174">
                    <w:rPr>
                      <w:rFonts w:ascii="Calibri" w:eastAsia="Calibri" w:hAnsi="Calibri" w:cs="Calibri"/>
                      <w:sz w:val="20"/>
                      <w:szCs w:val="20"/>
                    </w:rPr>
                    <w:t>Virtual -SYNC</w:t>
                  </w:r>
                </w:p>
              </w:tc>
              <w:tc>
                <w:tcPr>
                  <w:tcW w:w="124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823C2BA" w14:textId="55C21B3F" w:rsidR="203DC9B7" w:rsidRPr="007C7174" w:rsidRDefault="203DC9B7" w:rsidP="203DC9B7">
                  <w:pPr>
                    <w:spacing w:line="257" w:lineRule="auto"/>
                  </w:pPr>
                  <w:r w:rsidRPr="007C7174">
                    <w:rPr>
                      <w:rFonts w:ascii="Calibri" w:eastAsia="Calibri" w:hAnsi="Calibri" w:cs="Calibri"/>
                      <w:b/>
                      <w:bCs/>
                      <w:sz w:val="20"/>
                      <w:szCs w:val="20"/>
                    </w:rPr>
                    <w:t xml:space="preserve"> </w:t>
                  </w:r>
                </w:p>
              </w:tc>
            </w:tr>
            <w:tr w:rsidR="203DC9B7" w:rsidRPr="007C7174" w14:paraId="07725AF5" w14:textId="77777777" w:rsidTr="203DC9B7">
              <w:tc>
                <w:tcPr>
                  <w:tcW w:w="199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4B274E2" w14:textId="2B4128AE" w:rsidR="203DC9B7" w:rsidRPr="007C7174" w:rsidRDefault="203DC9B7" w:rsidP="203DC9B7">
                  <w:pPr>
                    <w:spacing w:line="257" w:lineRule="auto"/>
                  </w:pPr>
                  <w:r w:rsidRPr="007C7174">
                    <w:rPr>
                      <w:rFonts w:ascii="Calibri" w:eastAsia="Calibri" w:hAnsi="Calibri" w:cs="Calibri"/>
                      <w:sz w:val="20"/>
                      <w:szCs w:val="20"/>
                    </w:rPr>
                    <w:t>Virtual -ASYN</w:t>
                  </w:r>
                </w:p>
              </w:tc>
              <w:tc>
                <w:tcPr>
                  <w:tcW w:w="124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D6DEFF6" w14:textId="7E9E7F19" w:rsidR="203DC9B7" w:rsidRPr="007C7174" w:rsidRDefault="203DC9B7" w:rsidP="203DC9B7">
                  <w:pPr>
                    <w:spacing w:line="257" w:lineRule="auto"/>
                  </w:pPr>
                  <w:r w:rsidRPr="007C7174">
                    <w:rPr>
                      <w:rFonts w:ascii="Calibri" w:eastAsia="Calibri" w:hAnsi="Calibri" w:cs="Calibri"/>
                      <w:b/>
                      <w:bCs/>
                      <w:sz w:val="20"/>
                      <w:szCs w:val="20"/>
                    </w:rPr>
                    <w:t xml:space="preserve"> </w:t>
                  </w:r>
                </w:p>
              </w:tc>
            </w:tr>
            <w:tr w:rsidR="203DC9B7" w:rsidRPr="007C7174" w14:paraId="31D47D26" w14:textId="77777777" w:rsidTr="203DC9B7">
              <w:tc>
                <w:tcPr>
                  <w:tcW w:w="199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68C241C" w14:textId="2419A068" w:rsidR="203DC9B7" w:rsidRPr="007C7174" w:rsidRDefault="203DC9B7" w:rsidP="203DC9B7">
                  <w:pPr>
                    <w:spacing w:line="257" w:lineRule="auto"/>
                  </w:pPr>
                  <w:r w:rsidRPr="007C7174">
                    <w:rPr>
                      <w:rFonts w:ascii="Calibri" w:eastAsia="Calibri" w:hAnsi="Calibri" w:cs="Calibri"/>
                      <w:sz w:val="20"/>
                      <w:szCs w:val="20"/>
                    </w:rPr>
                    <w:t>Hybrid</w:t>
                  </w:r>
                </w:p>
              </w:tc>
              <w:tc>
                <w:tcPr>
                  <w:tcW w:w="124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3D52E03" w14:textId="6E536FB0" w:rsidR="203DC9B7" w:rsidRPr="007C7174" w:rsidRDefault="203DC9B7" w:rsidP="203DC9B7">
                  <w:pPr>
                    <w:spacing w:line="257" w:lineRule="auto"/>
                  </w:pPr>
                  <w:r w:rsidRPr="007C7174">
                    <w:rPr>
                      <w:rFonts w:ascii="Calibri" w:eastAsia="Calibri" w:hAnsi="Calibri" w:cs="Calibri"/>
                      <w:b/>
                      <w:bCs/>
                      <w:sz w:val="20"/>
                      <w:szCs w:val="20"/>
                    </w:rPr>
                    <w:t xml:space="preserve"> </w:t>
                  </w:r>
                </w:p>
              </w:tc>
            </w:tr>
          </w:tbl>
          <w:p w14:paraId="15E5B319" w14:textId="77777777" w:rsidR="00CD65AD" w:rsidRPr="007C7174" w:rsidRDefault="00CD65AD"/>
        </w:tc>
        <w:tc>
          <w:tcPr>
            <w:tcW w:w="959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5DCE4"/>
          </w:tcPr>
          <w:p w14:paraId="6209BDC1" w14:textId="283212BA" w:rsidR="203DC9B7" w:rsidRPr="007C7174" w:rsidRDefault="203DC9B7" w:rsidP="203DC9B7">
            <w:pPr>
              <w:spacing w:line="257" w:lineRule="auto"/>
            </w:pPr>
            <w:r w:rsidRPr="007C7174">
              <w:rPr>
                <w:rFonts w:ascii="Calibri" w:eastAsia="Calibri" w:hAnsi="Calibri" w:cs="Calibri"/>
                <w:b/>
                <w:bCs/>
                <w:color w:val="000000" w:themeColor="text1"/>
                <w:sz w:val="22"/>
                <w:szCs w:val="22"/>
              </w:rPr>
              <w:t>Materials Needed:</w:t>
            </w:r>
          </w:p>
        </w:tc>
      </w:tr>
      <w:tr w:rsidR="203DC9B7" w:rsidRPr="007C7174" w14:paraId="64A08A83" w14:textId="77777777" w:rsidTr="203DC9B7">
        <w:trPr>
          <w:trHeight w:val="600"/>
        </w:trPr>
        <w:tc>
          <w:tcPr>
            <w:tcW w:w="336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ECDAF77" w14:textId="78B2A720" w:rsidR="203DC9B7" w:rsidRPr="007C7174" w:rsidRDefault="203DC9B7" w:rsidP="203DC9B7">
            <w:pPr>
              <w:spacing w:line="257" w:lineRule="auto"/>
            </w:pPr>
            <w:r w:rsidRPr="007C7174">
              <w:rPr>
                <w:rFonts w:ascii="Calibri" w:eastAsia="Calibri" w:hAnsi="Calibri" w:cs="Calibri"/>
                <w:b/>
                <w:bCs/>
                <w:sz w:val="22"/>
                <w:szCs w:val="22"/>
              </w:rPr>
              <w:t xml:space="preserve">Purpose: </w:t>
            </w:r>
            <w:r w:rsidRPr="007C7174">
              <w:rPr>
                <w:rFonts w:ascii="Calibri" w:eastAsia="Calibri" w:hAnsi="Calibri" w:cs="Calibri"/>
                <w:i/>
                <w:iCs/>
                <w:sz w:val="22"/>
                <w:szCs w:val="22"/>
              </w:rPr>
              <w:t xml:space="preserve">What Profile of the South Carolina Graduate skills are </w:t>
            </w:r>
            <w:proofErr w:type="gramStart"/>
            <w:r w:rsidRPr="007C7174">
              <w:rPr>
                <w:rFonts w:ascii="Calibri" w:eastAsia="Calibri" w:hAnsi="Calibri" w:cs="Calibri"/>
                <w:i/>
                <w:iCs/>
                <w:sz w:val="22"/>
                <w:szCs w:val="22"/>
              </w:rPr>
              <w:t>address</w:t>
            </w:r>
            <w:proofErr w:type="gramEnd"/>
            <w:r w:rsidRPr="007C7174">
              <w:rPr>
                <w:rFonts w:ascii="Calibri" w:eastAsia="Calibri" w:hAnsi="Calibri" w:cs="Calibri"/>
                <w:i/>
                <w:iCs/>
                <w:sz w:val="22"/>
                <w:szCs w:val="22"/>
              </w:rPr>
              <w:t xml:space="preserve"> and develop beyond the classroom?</w:t>
            </w:r>
          </w:p>
          <w:p w14:paraId="62193CAB" w14:textId="06C8BDC6" w:rsidR="203DC9B7" w:rsidRPr="007C7174" w:rsidRDefault="203DC9B7" w:rsidP="203DC9B7">
            <w:pPr>
              <w:spacing w:line="257" w:lineRule="auto"/>
            </w:pPr>
            <w:r w:rsidRPr="007C7174">
              <w:rPr>
                <w:rFonts w:ascii="Calibri" w:eastAsia="Calibri" w:hAnsi="Calibri" w:cs="Calibri"/>
                <w:i/>
                <w:iCs/>
                <w:sz w:val="22"/>
                <w:szCs w:val="22"/>
              </w:rPr>
              <w:t xml:space="preserve"> </w:t>
            </w:r>
          </w:p>
        </w:tc>
        <w:tc>
          <w:tcPr>
            <w:tcW w:w="959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7A28229" w14:textId="35A499DA" w:rsidR="203DC9B7" w:rsidRPr="007C7174" w:rsidRDefault="203DC9B7" w:rsidP="203DC9B7">
            <w:pPr>
              <w:spacing w:line="257" w:lineRule="auto"/>
            </w:pPr>
            <w:r w:rsidRPr="007C7174">
              <w:rPr>
                <w:rFonts w:ascii="Calibri" w:eastAsia="Calibri" w:hAnsi="Calibri" w:cs="Calibri"/>
                <w:sz w:val="22"/>
                <w:szCs w:val="22"/>
              </w:rPr>
              <w:t xml:space="preserve"> </w:t>
            </w:r>
          </w:p>
        </w:tc>
      </w:tr>
      <w:tr w:rsidR="203DC9B7" w:rsidRPr="007C7174" w14:paraId="426E9355" w14:textId="77777777" w:rsidTr="203DC9B7">
        <w:trPr>
          <w:trHeight w:val="150"/>
        </w:trPr>
        <w:tc>
          <w:tcPr>
            <w:tcW w:w="336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324F9B1" w14:textId="4946AFEE" w:rsidR="203DC9B7" w:rsidRPr="007C7174" w:rsidRDefault="203DC9B7" w:rsidP="203DC9B7">
            <w:pPr>
              <w:spacing w:line="257" w:lineRule="auto"/>
            </w:pPr>
            <w:r w:rsidRPr="007C7174">
              <w:rPr>
                <w:rFonts w:ascii="Calibri" w:eastAsia="Calibri" w:hAnsi="Calibri" w:cs="Calibri"/>
                <w:b/>
                <w:bCs/>
                <w:color w:val="000000" w:themeColor="text1"/>
                <w:sz w:val="22"/>
                <w:szCs w:val="22"/>
              </w:rPr>
              <w:t xml:space="preserve">Essential Question: </w:t>
            </w:r>
            <w:r w:rsidRPr="007C7174">
              <w:rPr>
                <w:rFonts w:ascii="Calibri" w:eastAsia="Calibri" w:hAnsi="Calibri" w:cs="Calibri"/>
                <w:i/>
                <w:iCs/>
                <w:color w:val="000000" w:themeColor="text1"/>
                <w:sz w:val="22"/>
                <w:szCs w:val="22"/>
              </w:rPr>
              <w:t xml:space="preserve">What overarching question(s) address </w:t>
            </w:r>
            <w:proofErr w:type="gramStart"/>
            <w:r w:rsidRPr="007C7174">
              <w:rPr>
                <w:rFonts w:ascii="Calibri" w:eastAsia="Calibri" w:hAnsi="Calibri" w:cs="Calibri"/>
                <w:i/>
                <w:iCs/>
                <w:color w:val="000000" w:themeColor="text1"/>
                <w:sz w:val="22"/>
                <w:szCs w:val="22"/>
              </w:rPr>
              <w:t>the learning</w:t>
            </w:r>
            <w:proofErr w:type="gramEnd"/>
            <w:r w:rsidRPr="007C7174">
              <w:rPr>
                <w:rFonts w:ascii="Calibri" w:eastAsia="Calibri" w:hAnsi="Calibri" w:cs="Calibri"/>
                <w:i/>
                <w:iCs/>
                <w:color w:val="000000" w:themeColor="text1"/>
                <w:sz w:val="22"/>
                <w:szCs w:val="22"/>
              </w:rPr>
              <w:t>?</w:t>
            </w:r>
            <w:r w:rsidRPr="007C7174">
              <w:rPr>
                <w:rFonts w:ascii="Calibri" w:eastAsia="Calibri" w:hAnsi="Calibri" w:cs="Calibri"/>
                <w:b/>
                <w:bCs/>
                <w:i/>
                <w:iCs/>
                <w:color w:val="000000" w:themeColor="text1"/>
                <w:sz w:val="22"/>
                <w:szCs w:val="22"/>
              </w:rPr>
              <w:t xml:space="preserve"> </w:t>
            </w:r>
            <w:r w:rsidRPr="007C7174">
              <w:rPr>
                <w:rFonts w:ascii="Calibri" w:eastAsia="Calibri" w:hAnsi="Calibri" w:cs="Calibri"/>
                <w:i/>
                <w:iCs/>
                <w:color w:val="000000" w:themeColor="text1"/>
                <w:sz w:val="22"/>
                <w:szCs w:val="22"/>
              </w:rPr>
              <w:t>(Note: these are not content-specific questions.)</w:t>
            </w:r>
          </w:p>
        </w:tc>
        <w:tc>
          <w:tcPr>
            <w:tcW w:w="959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933F2C6" w14:textId="153E2D7E" w:rsidR="203DC9B7" w:rsidRPr="007C7174" w:rsidRDefault="203DC9B7" w:rsidP="203DC9B7">
            <w:pPr>
              <w:spacing w:line="257" w:lineRule="auto"/>
            </w:pPr>
            <w:r w:rsidRPr="007C7174">
              <w:rPr>
                <w:rFonts w:ascii="Calibri" w:eastAsia="Calibri" w:hAnsi="Calibri" w:cs="Calibri"/>
                <w:b/>
                <w:bCs/>
                <w:sz w:val="22"/>
                <w:szCs w:val="22"/>
              </w:rPr>
              <w:t xml:space="preserve"> </w:t>
            </w:r>
          </w:p>
        </w:tc>
      </w:tr>
      <w:tr w:rsidR="203DC9B7" w:rsidRPr="007C7174" w14:paraId="3ABC2539" w14:textId="77777777" w:rsidTr="203DC9B7">
        <w:trPr>
          <w:trHeight w:val="150"/>
        </w:trPr>
        <w:tc>
          <w:tcPr>
            <w:tcW w:w="336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26ED164" w14:textId="4AEFD0DF" w:rsidR="203DC9B7" w:rsidRPr="007C7174" w:rsidRDefault="203DC9B7" w:rsidP="203DC9B7">
            <w:pPr>
              <w:spacing w:line="257" w:lineRule="auto"/>
            </w:pPr>
            <w:r w:rsidRPr="007C7174">
              <w:rPr>
                <w:rFonts w:ascii="Calibri" w:eastAsia="Calibri" w:hAnsi="Calibri" w:cs="Calibri"/>
                <w:b/>
                <w:bCs/>
                <w:sz w:val="22"/>
                <w:szCs w:val="22"/>
              </w:rPr>
              <w:t xml:space="preserve">Connections to Prior Learning/ Setting Purpose/Preassessment (Opening): </w:t>
            </w:r>
            <w:r w:rsidRPr="007C7174">
              <w:rPr>
                <w:rFonts w:ascii="Calibri" w:eastAsia="Calibri" w:hAnsi="Calibri" w:cs="Calibri"/>
                <w:i/>
                <w:iCs/>
                <w:sz w:val="22"/>
                <w:szCs w:val="22"/>
              </w:rPr>
              <w:t xml:space="preserve">What do students </w:t>
            </w:r>
            <w:r w:rsidRPr="007C7174">
              <w:rPr>
                <w:rFonts w:ascii="Calibri" w:eastAsia="Calibri" w:hAnsi="Calibri" w:cs="Calibri"/>
                <w:i/>
                <w:iCs/>
                <w:sz w:val="22"/>
                <w:szCs w:val="22"/>
              </w:rPr>
              <w:lastRenderedPageBreak/>
              <w:t>already know and can do, and how will this inform instruction?</w:t>
            </w:r>
          </w:p>
          <w:p w14:paraId="22C95F8B" w14:textId="4B0F297A" w:rsidR="203DC9B7" w:rsidRPr="007C7174" w:rsidRDefault="203DC9B7" w:rsidP="203DC9B7">
            <w:pPr>
              <w:spacing w:line="257" w:lineRule="auto"/>
            </w:pPr>
            <w:r w:rsidRPr="007C7174">
              <w:rPr>
                <w:rFonts w:ascii="Calibri" w:eastAsia="Calibri" w:hAnsi="Calibri" w:cs="Calibri"/>
                <w:b/>
                <w:bCs/>
                <w:sz w:val="22"/>
                <w:szCs w:val="22"/>
              </w:rPr>
              <w:t xml:space="preserve"> </w:t>
            </w:r>
          </w:p>
        </w:tc>
        <w:tc>
          <w:tcPr>
            <w:tcW w:w="959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7069D06" w14:textId="468AC603" w:rsidR="203DC9B7" w:rsidRPr="007C7174" w:rsidRDefault="203DC9B7" w:rsidP="203DC9B7">
            <w:pPr>
              <w:spacing w:line="257" w:lineRule="auto"/>
            </w:pPr>
            <w:r w:rsidRPr="007C7174">
              <w:rPr>
                <w:rFonts w:ascii="Calibri" w:eastAsia="Calibri" w:hAnsi="Calibri" w:cs="Calibri"/>
                <w:b/>
                <w:bCs/>
                <w:sz w:val="22"/>
                <w:szCs w:val="22"/>
              </w:rPr>
              <w:lastRenderedPageBreak/>
              <w:t xml:space="preserve"> </w:t>
            </w:r>
          </w:p>
        </w:tc>
      </w:tr>
      <w:tr w:rsidR="203DC9B7" w:rsidRPr="007C7174" w14:paraId="4B60F367" w14:textId="77777777" w:rsidTr="203DC9B7">
        <w:trPr>
          <w:trHeight w:val="150"/>
        </w:trPr>
        <w:tc>
          <w:tcPr>
            <w:tcW w:w="336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B7F1FD4" w14:textId="33174C7C" w:rsidR="203DC9B7" w:rsidRPr="007C7174" w:rsidRDefault="203DC9B7" w:rsidP="203DC9B7">
            <w:pPr>
              <w:spacing w:line="257" w:lineRule="auto"/>
            </w:pPr>
            <w:r w:rsidRPr="007C7174">
              <w:rPr>
                <w:rFonts w:ascii="Calibri" w:eastAsia="Calibri" w:hAnsi="Calibri" w:cs="Calibri"/>
                <w:b/>
                <w:bCs/>
                <w:sz w:val="22"/>
                <w:szCs w:val="22"/>
              </w:rPr>
              <w:t xml:space="preserve">Differentiation: </w:t>
            </w:r>
            <w:r w:rsidRPr="007C7174">
              <w:rPr>
                <w:rFonts w:ascii="Calibri" w:eastAsia="Calibri" w:hAnsi="Calibri" w:cs="Calibri"/>
                <w:i/>
                <w:iCs/>
                <w:sz w:val="22"/>
                <w:szCs w:val="22"/>
              </w:rPr>
              <w:t>What options, strategies, opportunities, models allow differentiation in content, process, and/or product among special populations, including gifted and talented and multi-lingual learners?</w:t>
            </w:r>
          </w:p>
        </w:tc>
        <w:tc>
          <w:tcPr>
            <w:tcW w:w="959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76EA462" w14:textId="11AE0B31" w:rsidR="203DC9B7" w:rsidRPr="007C7174" w:rsidRDefault="203DC9B7" w:rsidP="203DC9B7">
            <w:pPr>
              <w:spacing w:line="257" w:lineRule="auto"/>
            </w:pPr>
            <w:r w:rsidRPr="007C7174">
              <w:rPr>
                <w:rFonts w:ascii="Calibri" w:eastAsia="Calibri" w:hAnsi="Calibri" w:cs="Calibri"/>
                <w:b/>
                <w:bCs/>
                <w:sz w:val="22"/>
                <w:szCs w:val="22"/>
              </w:rPr>
              <w:t xml:space="preserve"> </w:t>
            </w:r>
          </w:p>
        </w:tc>
      </w:tr>
      <w:tr w:rsidR="203DC9B7" w:rsidRPr="007C7174" w14:paraId="09E4EEF1" w14:textId="77777777" w:rsidTr="203DC9B7">
        <w:tc>
          <w:tcPr>
            <w:tcW w:w="1296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5DCE4"/>
          </w:tcPr>
          <w:p w14:paraId="29205552" w14:textId="709D16E4" w:rsidR="203DC9B7" w:rsidRPr="007C7174" w:rsidRDefault="203DC9B7" w:rsidP="203DC9B7">
            <w:pPr>
              <w:spacing w:line="257" w:lineRule="auto"/>
            </w:pPr>
            <w:r w:rsidRPr="007C7174">
              <w:rPr>
                <w:rFonts w:ascii="Calibri" w:eastAsia="Calibri" w:hAnsi="Calibri" w:cs="Calibri"/>
                <w:b/>
                <w:bCs/>
                <w:color w:val="000000" w:themeColor="text1"/>
                <w:sz w:val="22"/>
                <w:szCs w:val="22"/>
              </w:rPr>
              <w:t>Guiding Questions for Planning:</w:t>
            </w:r>
          </w:p>
          <w:p w14:paraId="181E1BD8" w14:textId="4B395AFE" w:rsidR="203DC9B7" w:rsidRPr="007C7174" w:rsidRDefault="203DC9B7" w:rsidP="203DC9B7">
            <w:pPr>
              <w:pStyle w:val="ListParagraph"/>
              <w:numPr>
                <w:ilvl w:val="0"/>
                <w:numId w:val="1"/>
              </w:numPr>
              <w:rPr>
                <w:color w:val="000000" w:themeColor="text1"/>
              </w:rPr>
            </w:pPr>
            <w:r w:rsidRPr="007C7174">
              <w:rPr>
                <w:color w:val="000000" w:themeColor="text1"/>
              </w:rPr>
              <w:t>Does the unit objective align to the rigor of the standard?</w:t>
            </w:r>
          </w:p>
          <w:p w14:paraId="2CB2C039" w14:textId="30E4D8DB" w:rsidR="203DC9B7" w:rsidRPr="007C7174" w:rsidRDefault="203DC9B7" w:rsidP="203DC9B7">
            <w:pPr>
              <w:pStyle w:val="ListParagraph"/>
              <w:numPr>
                <w:ilvl w:val="0"/>
                <w:numId w:val="1"/>
              </w:numPr>
              <w:rPr>
                <w:color w:val="000000" w:themeColor="text1"/>
              </w:rPr>
            </w:pPr>
            <w:r w:rsidRPr="007C7174">
              <w:rPr>
                <w:color w:val="000000" w:themeColor="text1"/>
              </w:rPr>
              <w:t>Do all components of the unit align to the rigor of the unit objective?</w:t>
            </w:r>
          </w:p>
          <w:p w14:paraId="36F8D657" w14:textId="699E7D14" w:rsidR="203DC9B7" w:rsidRPr="007C7174" w:rsidRDefault="203DC9B7" w:rsidP="203DC9B7">
            <w:pPr>
              <w:pStyle w:val="ListParagraph"/>
              <w:numPr>
                <w:ilvl w:val="0"/>
                <w:numId w:val="1"/>
              </w:numPr>
              <w:rPr>
                <w:color w:val="000000" w:themeColor="text1"/>
              </w:rPr>
            </w:pPr>
            <w:r w:rsidRPr="007C7174">
              <w:rPr>
                <w:color w:val="000000" w:themeColor="text1"/>
              </w:rPr>
              <w:t>Does the plan include student engagement opportunities in every component of the unit?</w:t>
            </w:r>
            <w:r w:rsidRPr="007C7174">
              <w:br/>
            </w:r>
            <w:r w:rsidRPr="007C7174">
              <w:br/>
            </w:r>
            <w:r w:rsidRPr="007C7174">
              <w:rPr>
                <w:color w:val="000000" w:themeColor="text1"/>
              </w:rPr>
              <w:t xml:space="preserve"> </w:t>
            </w:r>
            <w:r w:rsidRPr="007C7174">
              <w:rPr>
                <w:i/>
                <w:iCs/>
                <w:color w:val="000000" w:themeColor="text1"/>
              </w:rPr>
              <w:t>(1. The Opening (Need for the learning), 2. New Learning, 3. Practice, 4. Assessment/Product, 5. Reflection on the learning)</w:t>
            </w:r>
          </w:p>
          <w:p w14:paraId="3184CF19" w14:textId="28B2B45F" w:rsidR="203DC9B7" w:rsidRPr="007C7174" w:rsidRDefault="203DC9B7" w:rsidP="203DC9B7">
            <w:pPr>
              <w:pStyle w:val="ListParagraph"/>
              <w:numPr>
                <w:ilvl w:val="0"/>
                <w:numId w:val="1"/>
              </w:numPr>
              <w:rPr>
                <w:color w:val="000000" w:themeColor="text1"/>
              </w:rPr>
            </w:pPr>
            <w:r w:rsidRPr="007C7174">
              <w:rPr>
                <w:color w:val="000000" w:themeColor="text1"/>
              </w:rPr>
              <w:t>Where are opportunities for student collaboration to enhance understanding of the objective?</w:t>
            </w:r>
          </w:p>
        </w:tc>
      </w:tr>
    </w:tbl>
    <w:p w14:paraId="753C2FAC" w14:textId="6D01C7E9" w:rsidR="00E5105B" w:rsidRPr="007C7174" w:rsidRDefault="203DC9B7" w:rsidP="203DC9B7">
      <w:pPr>
        <w:spacing w:line="257" w:lineRule="auto"/>
      </w:pPr>
      <w:r w:rsidRPr="007C7174">
        <w:rPr>
          <w:rFonts w:ascii="Calibri" w:eastAsia="Calibri" w:hAnsi="Calibri" w:cs="Calibri"/>
          <w:sz w:val="22"/>
          <w:szCs w:val="22"/>
        </w:rPr>
        <w:t xml:space="preserve"> </w:t>
      </w:r>
    </w:p>
    <w:p w14:paraId="0BB54978" w14:textId="23503C93" w:rsidR="0DD451D2" w:rsidRPr="007C7174" w:rsidRDefault="0DD451D2">
      <w:r w:rsidRPr="007C7174">
        <w:br w:type="page"/>
      </w:r>
    </w:p>
    <w:p w14:paraId="79168EF2" w14:textId="5F9A0023" w:rsidR="00E5105B" w:rsidRPr="007C7174" w:rsidRDefault="203DC9B7" w:rsidP="203DC9B7">
      <w:pPr>
        <w:spacing w:line="360" w:lineRule="auto"/>
        <w:jc w:val="center"/>
      </w:pPr>
      <w:r w:rsidRPr="007C7174">
        <w:rPr>
          <w:rFonts w:ascii="Calibri" w:eastAsia="Calibri" w:hAnsi="Calibri" w:cs="Calibri"/>
        </w:rPr>
        <w:lastRenderedPageBreak/>
        <w:t>Approximate Time: ______________</w:t>
      </w:r>
    </w:p>
    <w:tbl>
      <w:tblPr>
        <w:tblW w:w="0" w:type="auto"/>
        <w:tblLayout w:type="fixed"/>
        <w:tblLook w:val="01E0" w:firstRow="1" w:lastRow="1" w:firstColumn="1" w:lastColumn="1" w:noHBand="0" w:noVBand="0"/>
      </w:tblPr>
      <w:tblGrid>
        <w:gridCol w:w="6180"/>
        <w:gridCol w:w="6780"/>
      </w:tblGrid>
      <w:tr w:rsidR="203DC9B7" w:rsidRPr="007C7174" w14:paraId="37399BB9" w14:textId="77777777" w:rsidTr="0DD451D2">
        <w:tc>
          <w:tcPr>
            <w:tcW w:w="12960" w:type="dxa"/>
            <w:gridSpan w:val="2"/>
            <w:tcBorders>
              <w:top w:val="single" w:sz="8" w:space="0" w:color="auto"/>
              <w:left w:val="single" w:sz="8" w:space="0" w:color="auto"/>
              <w:bottom w:val="single" w:sz="8" w:space="0" w:color="auto"/>
              <w:right w:val="single" w:sz="8" w:space="0" w:color="auto"/>
            </w:tcBorders>
          </w:tcPr>
          <w:p w14:paraId="41AC531E" w14:textId="5E1E8B44" w:rsidR="203DC9B7" w:rsidRPr="007C7174" w:rsidRDefault="203DC9B7" w:rsidP="203DC9B7">
            <w:pPr>
              <w:spacing w:line="257" w:lineRule="auto"/>
            </w:pPr>
            <w:r w:rsidRPr="007C7174">
              <w:rPr>
                <w:rFonts w:ascii="Calibri" w:eastAsia="Calibri" w:hAnsi="Calibri" w:cs="Calibri"/>
                <w:b/>
                <w:bCs/>
              </w:rPr>
              <w:t xml:space="preserve">Essential Question/Generalization: </w:t>
            </w:r>
          </w:p>
        </w:tc>
      </w:tr>
      <w:tr w:rsidR="203DC9B7" w:rsidRPr="007C7174" w14:paraId="47769276" w14:textId="77777777" w:rsidTr="0DD451D2">
        <w:tc>
          <w:tcPr>
            <w:tcW w:w="6180" w:type="dxa"/>
            <w:tcBorders>
              <w:top w:val="single" w:sz="8" w:space="0" w:color="auto"/>
              <w:left w:val="single" w:sz="8" w:space="0" w:color="auto"/>
              <w:bottom w:val="single" w:sz="8" w:space="0" w:color="auto"/>
              <w:right w:val="single" w:sz="8" w:space="0" w:color="auto"/>
            </w:tcBorders>
          </w:tcPr>
          <w:p w14:paraId="0E6B4F56" w14:textId="1477BA3B" w:rsidR="203DC9B7" w:rsidRPr="007C7174" w:rsidRDefault="203DC9B7" w:rsidP="203DC9B7">
            <w:pPr>
              <w:spacing w:line="257" w:lineRule="auto"/>
            </w:pPr>
            <w:r w:rsidRPr="007C7174">
              <w:rPr>
                <w:rFonts w:ascii="Calibri" w:eastAsia="Calibri" w:hAnsi="Calibri" w:cs="Calibri"/>
                <w:b/>
                <w:bCs/>
              </w:rPr>
              <w:t>Standards Addressed:</w:t>
            </w:r>
            <w:r w:rsidRPr="007C7174">
              <w:rPr>
                <w:rFonts w:ascii="Calibri" w:eastAsia="Calibri" w:hAnsi="Calibri" w:cs="Calibri"/>
                <w:b/>
                <w:bCs/>
                <w:sz w:val="28"/>
                <w:szCs w:val="28"/>
              </w:rPr>
              <w:t xml:space="preserve"> </w:t>
            </w:r>
            <w:r w:rsidRPr="007C7174">
              <w:rPr>
                <w:rFonts w:ascii="Calibri" w:eastAsia="Calibri" w:hAnsi="Calibri" w:cs="Calibri"/>
                <w:i/>
                <w:iCs/>
                <w:sz w:val="22"/>
                <w:szCs w:val="22"/>
              </w:rPr>
              <w:t>What content standard(s) is the lesson’s focus?</w:t>
            </w:r>
          </w:p>
        </w:tc>
        <w:tc>
          <w:tcPr>
            <w:tcW w:w="6780" w:type="dxa"/>
            <w:tcBorders>
              <w:top w:val="nil"/>
              <w:left w:val="single" w:sz="8" w:space="0" w:color="auto"/>
              <w:bottom w:val="single" w:sz="8" w:space="0" w:color="auto"/>
              <w:right w:val="single" w:sz="8" w:space="0" w:color="auto"/>
            </w:tcBorders>
          </w:tcPr>
          <w:p w14:paraId="36EDD090" w14:textId="18EDC2ED" w:rsidR="203DC9B7" w:rsidRPr="007C7174" w:rsidRDefault="203DC9B7" w:rsidP="203DC9B7">
            <w:pPr>
              <w:spacing w:line="257" w:lineRule="auto"/>
            </w:pPr>
            <w:r w:rsidRPr="007C7174">
              <w:rPr>
                <w:rFonts w:ascii="Calibri" w:eastAsia="Calibri" w:hAnsi="Calibri" w:cs="Calibri"/>
                <w:b/>
                <w:bCs/>
              </w:rPr>
              <w:t>Student Performance Objective:</w:t>
            </w:r>
            <w:r w:rsidRPr="007C7174">
              <w:rPr>
                <w:rFonts w:ascii="Calibri" w:eastAsia="Calibri" w:hAnsi="Calibri" w:cs="Calibri"/>
                <w:b/>
                <w:bCs/>
                <w:sz w:val="28"/>
                <w:szCs w:val="28"/>
              </w:rPr>
              <w:t xml:space="preserve"> </w:t>
            </w:r>
            <w:r w:rsidRPr="007C7174">
              <w:rPr>
                <w:rFonts w:ascii="Calibri" w:eastAsia="Calibri" w:hAnsi="Calibri" w:cs="Calibri"/>
                <w:i/>
                <w:iCs/>
                <w:color w:val="000000" w:themeColor="text1"/>
                <w:sz w:val="22"/>
                <w:szCs w:val="22"/>
              </w:rPr>
              <w:t xml:space="preserve">What will the student know or </w:t>
            </w:r>
            <w:proofErr w:type="gramStart"/>
            <w:r w:rsidRPr="007C7174">
              <w:rPr>
                <w:rFonts w:ascii="Calibri" w:eastAsia="Calibri" w:hAnsi="Calibri" w:cs="Calibri"/>
                <w:i/>
                <w:iCs/>
                <w:color w:val="000000" w:themeColor="text1"/>
                <w:sz w:val="22"/>
                <w:szCs w:val="22"/>
              </w:rPr>
              <w:t>able</w:t>
            </w:r>
            <w:proofErr w:type="gramEnd"/>
            <w:r w:rsidRPr="007C7174">
              <w:rPr>
                <w:rFonts w:ascii="Calibri" w:eastAsia="Calibri" w:hAnsi="Calibri" w:cs="Calibri"/>
                <w:i/>
                <w:iCs/>
                <w:color w:val="000000" w:themeColor="text1"/>
                <w:sz w:val="22"/>
                <w:szCs w:val="22"/>
              </w:rPr>
              <w:t xml:space="preserve"> to do by the end of lesson? Make sure this is aligned to the intent and rigor of the standard(s).</w:t>
            </w:r>
            <w:r w:rsidRPr="007C7174">
              <w:rPr>
                <w:rFonts w:ascii="Calibri" w:eastAsia="Calibri" w:hAnsi="Calibri" w:cs="Calibri"/>
                <w:color w:val="000000" w:themeColor="text1"/>
                <w:sz w:val="22"/>
                <w:szCs w:val="22"/>
              </w:rPr>
              <w:t xml:space="preserve"> </w:t>
            </w:r>
          </w:p>
        </w:tc>
      </w:tr>
      <w:tr w:rsidR="203DC9B7" w:rsidRPr="007C7174" w14:paraId="43DDDB67" w14:textId="77777777" w:rsidTr="0012110D">
        <w:trPr>
          <w:trHeight w:val="484"/>
        </w:trPr>
        <w:tc>
          <w:tcPr>
            <w:tcW w:w="6180" w:type="dxa"/>
            <w:tcBorders>
              <w:top w:val="single" w:sz="8" w:space="0" w:color="auto"/>
              <w:left w:val="single" w:sz="8" w:space="0" w:color="auto"/>
              <w:bottom w:val="single" w:sz="8" w:space="0" w:color="auto"/>
              <w:right w:val="single" w:sz="8" w:space="0" w:color="auto"/>
            </w:tcBorders>
          </w:tcPr>
          <w:p w14:paraId="06786A64" w14:textId="355025C4" w:rsidR="203DC9B7" w:rsidRPr="007C7174" w:rsidRDefault="203DC9B7" w:rsidP="203DC9B7">
            <w:pPr>
              <w:spacing w:line="257" w:lineRule="auto"/>
              <w:rPr>
                <w:rFonts w:ascii="Calibri" w:eastAsia="Calibri" w:hAnsi="Calibri" w:cs="Calibri"/>
                <w:i/>
                <w:iCs/>
              </w:rPr>
            </w:pPr>
            <w:r w:rsidRPr="007C7174">
              <w:rPr>
                <w:rFonts w:ascii="Calibri" w:eastAsia="Calibri" w:hAnsi="Calibri" w:cs="Calibri"/>
                <w:i/>
                <w:iCs/>
              </w:rPr>
              <w:t xml:space="preserve"> </w:t>
            </w:r>
          </w:p>
        </w:tc>
        <w:tc>
          <w:tcPr>
            <w:tcW w:w="6780" w:type="dxa"/>
            <w:tcBorders>
              <w:top w:val="single" w:sz="8" w:space="0" w:color="auto"/>
              <w:left w:val="single" w:sz="8" w:space="0" w:color="auto"/>
              <w:bottom w:val="single" w:sz="8" w:space="0" w:color="auto"/>
              <w:right w:val="single" w:sz="8" w:space="0" w:color="auto"/>
            </w:tcBorders>
          </w:tcPr>
          <w:p w14:paraId="6553DF1E" w14:textId="07CDE952" w:rsidR="203DC9B7" w:rsidRPr="007C7174" w:rsidRDefault="203DC9B7" w:rsidP="203DC9B7">
            <w:pPr>
              <w:spacing w:line="257" w:lineRule="auto"/>
            </w:pPr>
            <w:r w:rsidRPr="007C7174">
              <w:rPr>
                <w:rFonts w:ascii="Calibri" w:eastAsia="Calibri" w:hAnsi="Calibri" w:cs="Calibri"/>
                <w:b/>
                <w:bCs/>
              </w:rPr>
              <w:t xml:space="preserve"> </w:t>
            </w:r>
          </w:p>
        </w:tc>
      </w:tr>
      <w:tr w:rsidR="203DC9B7" w:rsidRPr="007C7174" w14:paraId="08A34118" w14:textId="77777777" w:rsidTr="0DD451D2">
        <w:tc>
          <w:tcPr>
            <w:tcW w:w="6180" w:type="dxa"/>
            <w:tcBorders>
              <w:top w:val="single" w:sz="8" w:space="0" w:color="auto"/>
              <w:left w:val="single" w:sz="8" w:space="0" w:color="auto"/>
              <w:bottom w:val="single" w:sz="8" w:space="0" w:color="auto"/>
              <w:right w:val="single" w:sz="8" w:space="0" w:color="auto"/>
            </w:tcBorders>
          </w:tcPr>
          <w:p w14:paraId="4457BA38" w14:textId="072166E9" w:rsidR="203DC9B7" w:rsidRPr="007C7174" w:rsidRDefault="203DC9B7" w:rsidP="203DC9B7">
            <w:pPr>
              <w:spacing w:line="257" w:lineRule="auto"/>
            </w:pPr>
            <w:r w:rsidRPr="007C7174">
              <w:rPr>
                <w:rFonts w:ascii="Calibri" w:eastAsia="Calibri" w:hAnsi="Calibri" w:cs="Calibri"/>
                <w:b/>
                <w:bCs/>
              </w:rPr>
              <w:t>Sequence of Student</w:t>
            </w:r>
            <w:r w:rsidRPr="007C7174">
              <w:rPr>
                <w:rFonts w:ascii="Calibri" w:eastAsia="Calibri" w:hAnsi="Calibri" w:cs="Calibri"/>
                <w:b/>
                <w:bCs/>
                <w:sz w:val="22"/>
                <w:szCs w:val="22"/>
              </w:rPr>
              <w:t xml:space="preserve"> </w:t>
            </w:r>
            <w:r w:rsidRPr="007C7174">
              <w:rPr>
                <w:rFonts w:ascii="Calibri" w:eastAsia="Calibri" w:hAnsi="Calibri" w:cs="Calibri"/>
                <w:b/>
                <w:bCs/>
              </w:rPr>
              <w:t xml:space="preserve">Engagement: </w:t>
            </w:r>
            <w:r w:rsidRPr="007C7174">
              <w:rPr>
                <w:rFonts w:ascii="Calibri" w:eastAsia="Calibri" w:hAnsi="Calibri" w:cs="Calibri"/>
                <w:i/>
                <w:iCs/>
                <w:sz w:val="22"/>
                <w:szCs w:val="22"/>
              </w:rPr>
              <w:t xml:space="preserve">How will students engage with and own new content to meet the rigor of the objectives? </w:t>
            </w:r>
          </w:p>
          <w:p w14:paraId="0DDE0729" w14:textId="60BF1EB5" w:rsidR="203DC9B7" w:rsidRPr="007C7174" w:rsidRDefault="203DC9B7" w:rsidP="0DD451D2">
            <w:pPr>
              <w:spacing w:line="257" w:lineRule="auto"/>
              <w:rPr>
                <w:rFonts w:ascii="Calibri" w:eastAsia="Calibri" w:hAnsi="Calibri" w:cs="Calibri"/>
                <w:i/>
                <w:iCs/>
                <w:color w:val="000000" w:themeColor="text1"/>
                <w:sz w:val="22"/>
                <w:szCs w:val="22"/>
              </w:rPr>
            </w:pPr>
            <w:r w:rsidRPr="007C7174">
              <w:rPr>
                <w:rFonts w:ascii="Calibri" w:eastAsia="Calibri" w:hAnsi="Calibri" w:cs="Calibri"/>
                <w:i/>
                <w:iCs/>
                <w:sz w:val="22"/>
                <w:szCs w:val="22"/>
              </w:rPr>
              <w:t>Each row represents a different step in the lesson. Please insert/delete rows as needed.</w:t>
            </w:r>
            <w:r w:rsidRPr="007C7174">
              <w:rPr>
                <w:rFonts w:ascii="Calibri" w:eastAsia="Calibri" w:hAnsi="Calibri" w:cs="Calibri"/>
                <w:i/>
                <w:iCs/>
                <w:color w:val="000000" w:themeColor="text1"/>
                <w:sz w:val="22"/>
                <w:szCs w:val="22"/>
              </w:rPr>
              <w:t xml:space="preserve"> </w:t>
            </w:r>
          </w:p>
        </w:tc>
        <w:tc>
          <w:tcPr>
            <w:tcW w:w="6780" w:type="dxa"/>
            <w:tcBorders>
              <w:top w:val="single" w:sz="8" w:space="0" w:color="auto"/>
              <w:left w:val="single" w:sz="8" w:space="0" w:color="auto"/>
              <w:bottom w:val="single" w:sz="8" w:space="0" w:color="auto"/>
              <w:right w:val="single" w:sz="8" w:space="0" w:color="auto"/>
            </w:tcBorders>
          </w:tcPr>
          <w:p w14:paraId="0E0D252C" w14:textId="05211F87" w:rsidR="203DC9B7" w:rsidRPr="007C7174" w:rsidRDefault="203DC9B7" w:rsidP="203DC9B7">
            <w:pPr>
              <w:spacing w:line="257" w:lineRule="auto"/>
            </w:pPr>
            <w:r w:rsidRPr="007C7174">
              <w:rPr>
                <w:rFonts w:ascii="Calibri" w:eastAsia="Calibri" w:hAnsi="Calibri" w:cs="Calibri"/>
                <w:b/>
                <w:bCs/>
              </w:rPr>
              <w:t>Success Criteria:</w:t>
            </w:r>
            <w:r w:rsidRPr="007C7174">
              <w:rPr>
                <w:rFonts w:ascii="Calibri" w:eastAsia="Calibri" w:hAnsi="Calibri" w:cs="Calibri"/>
                <w:b/>
                <w:bCs/>
                <w:sz w:val="22"/>
                <w:szCs w:val="22"/>
              </w:rPr>
              <w:t xml:space="preserve"> </w:t>
            </w:r>
            <w:r w:rsidRPr="007C7174">
              <w:rPr>
                <w:rFonts w:ascii="Calibri" w:eastAsia="Calibri" w:hAnsi="Calibri" w:cs="Calibri"/>
                <w:i/>
                <w:iCs/>
                <w:sz w:val="22"/>
                <w:szCs w:val="22"/>
              </w:rPr>
              <w:t>What will students say, do, make, or write to show progress toward the learning objective(s). How will formative assessment data influence next steps?</w:t>
            </w:r>
            <w:r w:rsidRPr="007C7174">
              <w:rPr>
                <w:rFonts w:ascii="Calibri" w:eastAsia="Calibri" w:hAnsi="Calibri" w:cs="Calibri"/>
                <w:b/>
                <w:bCs/>
                <w:i/>
                <w:iCs/>
                <w:sz w:val="22"/>
                <w:szCs w:val="22"/>
              </w:rPr>
              <w:t xml:space="preserve"> NOTE: Criterion could address multiple standards, but all standards should be addressed. </w:t>
            </w:r>
            <w:r w:rsidRPr="007C7174">
              <w:rPr>
                <w:rFonts w:ascii="Calibri" w:eastAsia="Calibri" w:hAnsi="Calibri" w:cs="Calibri"/>
                <w:i/>
                <w:iCs/>
                <w:sz w:val="22"/>
                <w:szCs w:val="22"/>
              </w:rPr>
              <w:t>Success Criteria may not be required for each step.</w:t>
            </w:r>
          </w:p>
        </w:tc>
      </w:tr>
      <w:tr w:rsidR="203DC9B7" w:rsidRPr="007C7174" w14:paraId="40F20DA4" w14:textId="77777777" w:rsidTr="0DD451D2">
        <w:tc>
          <w:tcPr>
            <w:tcW w:w="6180" w:type="dxa"/>
            <w:tcBorders>
              <w:top w:val="single" w:sz="8" w:space="0" w:color="auto"/>
              <w:left w:val="single" w:sz="8" w:space="0" w:color="auto"/>
              <w:bottom w:val="single" w:sz="8" w:space="0" w:color="auto"/>
              <w:right w:val="single" w:sz="8" w:space="0" w:color="auto"/>
            </w:tcBorders>
          </w:tcPr>
          <w:p w14:paraId="46EE6F68" w14:textId="5CA50B94" w:rsidR="203DC9B7" w:rsidRPr="007C7174" w:rsidRDefault="203DC9B7" w:rsidP="203DC9B7">
            <w:pPr>
              <w:spacing w:line="257" w:lineRule="auto"/>
              <w:rPr>
                <w:rFonts w:ascii="Calibri" w:eastAsia="Calibri" w:hAnsi="Calibri" w:cs="Calibri"/>
                <w:i/>
                <w:iCs/>
              </w:rPr>
            </w:pPr>
            <w:r w:rsidRPr="007C7174">
              <w:rPr>
                <w:rFonts w:ascii="Calibri" w:eastAsia="Calibri" w:hAnsi="Calibri" w:cs="Calibri"/>
                <w:b/>
                <w:bCs/>
              </w:rPr>
              <w:t xml:space="preserve"> </w:t>
            </w:r>
          </w:p>
        </w:tc>
        <w:tc>
          <w:tcPr>
            <w:tcW w:w="6780" w:type="dxa"/>
            <w:tcBorders>
              <w:top w:val="single" w:sz="8" w:space="0" w:color="auto"/>
              <w:left w:val="single" w:sz="8" w:space="0" w:color="auto"/>
              <w:bottom w:val="single" w:sz="8" w:space="0" w:color="auto"/>
              <w:right w:val="single" w:sz="8" w:space="0" w:color="auto"/>
            </w:tcBorders>
          </w:tcPr>
          <w:p w14:paraId="541AB228" w14:textId="6B97FE88" w:rsidR="203DC9B7" w:rsidRPr="007C7174" w:rsidRDefault="203DC9B7" w:rsidP="203DC9B7">
            <w:pPr>
              <w:spacing w:line="257" w:lineRule="auto"/>
            </w:pPr>
            <w:r w:rsidRPr="007C7174">
              <w:rPr>
                <w:rFonts w:ascii="Calibri" w:eastAsia="Calibri" w:hAnsi="Calibri" w:cs="Calibri"/>
                <w:b/>
                <w:bCs/>
              </w:rPr>
              <w:t xml:space="preserve"> </w:t>
            </w:r>
          </w:p>
        </w:tc>
      </w:tr>
      <w:tr w:rsidR="203DC9B7" w:rsidRPr="007C7174" w14:paraId="3FF048CB" w14:textId="77777777" w:rsidTr="0DD451D2">
        <w:tc>
          <w:tcPr>
            <w:tcW w:w="6180" w:type="dxa"/>
            <w:tcBorders>
              <w:top w:val="single" w:sz="8" w:space="0" w:color="auto"/>
              <w:left w:val="single" w:sz="8" w:space="0" w:color="auto"/>
              <w:bottom w:val="single" w:sz="8" w:space="0" w:color="auto"/>
              <w:right w:val="single" w:sz="8" w:space="0" w:color="auto"/>
            </w:tcBorders>
          </w:tcPr>
          <w:p w14:paraId="2F07B5AC" w14:textId="5FA08A99" w:rsidR="203DC9B7" w:rsidRPr="007C7174" w:rsidRDefault="203DC9B7" w:rsidP="203DC9B7">
            <w:pPr>
              <w:spacing w:line="257" w:lineRule="auto"/>
            </w:pPr>
            <w:r w:rsidRPr="007C7174">
              <w:rPr>
                <w:rFonts w:ascii="Calibri" w:eastAsia="Calibri" w:hAnsi="Calibri" w:cs="Calibri"/>
                <w:b/>
                <w:bCs/>
              </w:rPr>
              <w:t xml:space="preserve"> </w:t>
            </w:r>
          </w:p>
        </w:tc>
        <w:tc>
          <w:tcPr>
            <w:tcW w:w="6780" w:type="dxa"/>
            <w:tcBorders>
              <w:top w:val="single" w:sz="8" w:space="0" w:color="auto"/>
              <w:left w:val="single" w:sz="8" w:space="0" w:color="auto"/>
              <w:bottom w:val="single" w:sz="8" w:space="0" w:color="auto"/>
              <w:right w:val="single" w:sz="8" w:space="0" w:color="auto"/>
            </w:tcBorders>
          </w:tcPr>
          <w:p w14:paraId="1F909436" w14:textId="75F5059D" w:rsidR="203DC9B7" w:rsidRPr="007C7174" w:rsidRDefault="203DC9B7" w:rsidP="203DC9B7">
            <w:pPr>
              <w:spacing w:line="257" w:lineRule="auto"/>
            </w:pPr>
            <w:r w:rsidRPr="007C7174">
              <w:rPr>
                <w:rFonts w:ascii="Calibri" w:eastAsia="Calibri" w:hAnsi="Calibri" w:cs="Calibri"/>
                <w:b/>
                <w:bCs/>
              </w:rPr>
              <w:t xml:space="preserve"> </w:t>
            </w:r>
          </w:p>
        </w:tc>
      </w:tr>
      <w:tr w:rsidR="203DC9B7" w:rsidRPr="007C7174" w14:paraId="7907A60C" w14:textId="77777777" w:rsidTr="0DD451D2">
        <w:tc>
          <w:tcPr>
            <w:tcW w:w="12960" w:type="dxa"/>
            <w:gridSpan w:val="2"/>
            <w:tcBorders>
              <w:top w:val="single" w:sz="8" w:space="0" w:color="auto"/>
              <w:left w:val="single" w:sz="8" w:space="0" w:color="auto"/>
              <w:bottom w:val="single" w:sz="8" w:space="0" w:color="auto"/>
              <w:right w:val="single" w:sz="8" w:space="0" w:color="auto"/>
            </w:tcBorders>
          </w:tcPr>
          <w:p w14:paraId="5F83ADAD" w14:textId="54229C0A" w:rsidR="203DC9B7" w:rsidRPr="007C7174" w:rsidRDefault="203DC9B7" w:rsidP="203DC9B7">
            <w:pPr>
              <w:spacing w:line="257" w:lineRule="auto"/>
            </w:pPr>
            <w:r w:rsidRPr="007C7174">
              <w:rPr>
                <w:rFonts w:ascii="Calibri" w:eastAsia="Calibri" w:hAnsi="Calibri" w:cs="Calibri"/>
                <w:b/>
                <w:bCs/>
              </w:rPr>
              <w:t>Product(s):</w:t>
            </w:r>
            <w:r w:rsidRPr="007C7174">
              <w:rPr>
                <w:rFonts w:ascii="Calibri" w:eastAsia="Calibri" w:hAnsi="Calibri" w:cs="Calibri"/>
                <w:b/>
                <w:bCs/>
                <w:sz w:val="22"/>
                <w:szCs w:val="22"/>
              </w:rPr>
              <w:t xml:space="preserve"> </w:t>
            </w:r>
            <w:r w:rsidRPr="007C7174">
              <w:rPr>
                <w:rFonts w:ascii="Calibri" w:eastAsia="Calibri" w:hAnsi="Calibri" w:cs="Calibri"/>
                <w:i/>
                <w:iCs/>
                <w:sz w:val="22"/>
                <w:szCs w:val="22"/>
              </w:rPr>
              <w:t>What is the student work? How will success toward the objective be measured?</w:t>
            </w:r>
          </w:p>
          <w:p w14:paraId="11970020" w14:textId="78DB442A" w:rsidR="203DC9B7" w:rsidRPr="007C7174" w:rsidRDefault="203DC9B7" w:rsidP="203DC9B7">
            <w:pPr>
              <w:spacing w:line="257" w:lineRule="auto"/>
            </w:pPr>
            <w:r w:rsidRPr="007C7174">
              <w:rPr>
                <w:rFonts w:ascii="Calibri" w:eastAsia="Calibri" w:hAnsi="Calibri" w:cs="Calibri"/>
                <w:b/>
                <w:bCs/>
                <w:sz w:val="22"/>
                <w:szCs w:val="22"/>
              </w:rPr>
              <w:t xml:space="preserve"> </w:t>
            </w:r>
          </w:p>
        </w:tc>
      </w:tr>
      <w:tr w:rsidR="203DC9B7" w14:paraId="2664C2C1" w14:textId="77777777" w:rsidTr="0DD451D2">
        <w:trPr>
          <w:trHeight w:val="1200"/>
        </w:trPr>
        <w:tc>
          <w:tcPr>
            <w:tcW w:w="12960" w:type="dxa"/>
            <w:gridSpan w:val="2"/>
            <w:tcBorders>
              <w:top w:val="single" w:sz="8" w:space="0" w:color="auto"/>
              <w:left w:val="single" w:sz="8" w:space="0" w:color="auto"/>
              <w:bottom w:val="single" w:sz="8" w:space="0" w:color="auto"/>
              <w:right w:val="single" w:sz="8" w:space="0" w:color="auto"/>
            </w:tcBorders>
          </w:tcPr>
          <w:p w14:paraId="6BF228CF" w14:textId="26FF43E9" w:rsidR="203DC9B7" w:rsidRDefault="203DC9B7" w:rsidP="203DC9B7">
            <w:pPr>
              <w:spacing w:line="257" w:lineRule="auto"/>
            </w:pPr>
            <w:r w:rsidRPr="007C7174">
              <w:rPr>
                <w:rFonts w:ascii="Calibri" w:eastAsia="Calibri" w:hAnsi="Calibri" w:cs="Calibri"/>
                <w:b/>
                <w:bCs/>
              </w:rPr>
              <w:t>Closure/Reflection:</w:t>
            </w:r>
            <w:r w:rsidRPr="007C7174">
              <w:rPr>
                <w:rFonts w:ascii="Calibri" w:eastAsia="Calibri" w:hAnsi="Calibri" w:cs="Calibri"/>
                <w:b/>
                <w:bCs/>
                <w:sz w:val="22"/>
                <w:szCs w:val="22"/>
              </w:rPr>
              <w:t xml:space="preserve"> </w:t>
            </w:r>
            <w:r w:rsidRPr="007C7174">
              <w:rPr>
                <w:rFonts w:ascii="Calibri" w:eastAsia="Calibri" w:hAnsi="Calibri" w:cs="Calibri"/>
                <w:i/>
                <w:iCs/>
                <w:sz w:val="22"/>
                <w:szCs w:val="22"/>
              </w:rPr>
              <w:t>How will students reflect on their learning in reference to one of the following: the learning objective, the success criteria, and an exemplar?</w:t>
            </w:r>
          </w:p>
          <w:p w14:paraId="054446A1" w14:textId="35745392" w:rsidR="203DC9B7" w:rsidRDefault="203DC9B7" w:rsidP="203DC9B7">
            <w:pPr>
              <w:spacing w:line="257" w:lineRule="auto"/>
              <w:rPr>
                <w:rFonts w:ascii="Calibri" w:eastAsia="Calibri" w:hAnsi="Calibri" w:cs="Calibri"/>
                <w:b/>
                <w:bCs/>
                <w:sz w:val="32"/>
                <w:szCs w:val="32"/>
              </w:rPr>
            </w:pPr>
          </w:p>
        </w:tc>
      </w:tr>
    </w:tbl>
    <w:p w14:paraId="1BE5060E" w14:textId="61F9F2F1" w:rsidR="00E5105B" w:rsidRPr="00CF39C8" w:rsidRDefault="00E5105B" w:rsidP="2E925679">
      <w:pPr>
        <w:widowControl w:val="0"/>
        <w:rPr>
          <w:b/>
          <w:bCs/>
          <w:sz w:val="2"/>
          <w:szCs w:val="2"/>
        </w:rPr>
      </w:pPr>
    </w:p>
    <w:sectPr w:rsidR="00E5105B" w:rsidRPr="00CF39C8" w:rsidSect="006A444B">
      <w:headerReference w:type="default" r:id="rId71"/>
      <w:pgSz w:w="15840" w:h="12240" w:orient="landscape"/>
      <w:pgMar w:top="1440" w:right="1440" w:bottom="1440" w:left="1440" w:header="1440" w:footer="144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2682F8" w14:textId="77777777" w:rsidR="00D73B6F" w:rsidRDefault="00D73B6F">
      <w:r>
        <w:separator/>
      </w:r>
    </w:p>
  </w:endnote>
  <w:endnote w:type="continuationSeparator" w:id="0">
    <w:p w14:paraId="79407FCC" w14:textId="77777777" w:rsidR="00D73B6F" w:rsidRDefault="00D73B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RDYQIM+TimesNewRomanBdMS">
    <w:altName w:val="Cambria"/>
    <w:panose1 w:val="00000000000000000000"/>
    <w:charset w:val="00"/>
    <w:family w:val="roman"/>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6C2C6" w14:textId="77777777" w:rsidR="00C23BAE" w:rsidRDefault="00C23BAE">
    <w:pPr>
      <w:pBdr>
        <w:top w:val="nil"/>
        <w:left w:val="nil"/>
        <w:bottom w:val="nil"/>
        <w:right w:val="nil"/>
        <w:between w:val="nil"/>
      </w:pBdr>
      <w:tabs>
        <w:tab w:val="center" w:pos="4320"/>
        <w:tab w:val="right" w:pos="8640"/>
      </w:tabs>
      <w:jc w:val="right"/>
      <w:rPr>
        <w:color w:val="000000"/>
      </w:rPr>
    </w:pPr>
  </w:p>
  <w:p w14:paraId="586ADC40" w14:textId="77777777" w:rsidR="00C23BAE" w:rsidRDefault="00C23BAE">
    <w:pPr>
      <w:pBdr>
        <w:top w:val="nil"/>
        <w:left w:val="nil"/>
        <w:bottom w:val="nil"/>
        <w:right w:val="nil"/>
        <w:between w:val="nil"/>
      </w:pBdr>
      <w:tabs>
        <w:tab w:val="center" w:pos="4320"/>
        <w:tab w:val="right" w:pos="8640"/>
      </w:tabs>
      <w:ind w:right="360"/>
      <w:rPr>
        <w:color w:val="000000"/>
      </w:rPr>
    </w:pPr>
    <w:r>
      <w:rPr>
        <w:color w:val="000000"/>
      </w:rPr>
      <w:fldChar w:fldCharType="begin"/>
    </w:r>
    <w:r>
      <w:rPr>
        <w:color w:val="000000"/>
      </w:rPr>
      <w:instrText>PAGE</w:instrText>
    </w:r>
    <w:r>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6D661" w14:textId="77777777" w:rsidR="00C23BAE" w:rsidRDefault="00C23BAE">
    <w:pPr>
      <w:pBdr>
        <w:top w:val="nil"/>
        <w:left w:val="nil"/>
        <w:bottom w:val="nil"/>
        <w:right w:val="nil"/>
        <w:between w:val="nil"/>
      </w:pBdr>
      <w:tabs>
        <w:tab w:val="center" w:pos="4320"/>
        <w:tab w:val="right" w:pos="8640"/>
      </w:tabs>
      <w:jc w:val="right"/>
      <w:rPr>
        <w:color w:val="000000"/>
      </w:rPr>
    </w:pPr>
  </w:p>
  <w:p w14:paraId="1B9B1AA3" w14:textId="77777777" w:rsidR="00C23BAE" w:rsidRDefault="00C23BAE">
    <w:pPr>
      <w:pBdr>
        <w:top w:val="nil"/>
        <w:left w:val="nil"/>
        <w:bottom w:val="nil"/>
        <w:right w:val="nil"/>
        <w:between w:val="nil"/>
      </w:pBdr>
      <w:tabs>
        <w:tab w:val="center" w:pos="4320"/>
        <w:tab w:val="right" w:pos="8640"/>
      </w:tabs>
      <w:ind w:right="360"/>
      <w:jc w:val="right"/>
      <w:rPr>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203DC9B7" w14:paraId="57BF29A4" w14:textId="77777777" w:rsidTr="203DC9B7">
      <w:tc>
        <w:tcPr>
          <w:tcW w:w="3120" w:type="dxa"/>
        </w:tcPr>
        <w:p w14:paraId="318CDA32" w14:textId="2E19AD90" w:rsidR="203DC9B7" w:rsidRDefault="203DC9B7" w:rsidP="203DC9B7">
          <w:pPr>
            <w:pStyle w:val="Header"/>
            <w:ind w:left="-115"/>
          </w:pPr>
        </w:p>
      </w:tc>
      <w:tc>
        <w:tcPr>
          <w:tcW w:w="3120" w:type="dxa"/>
        </w:tcPr>
        <w:p w14:paraId="419F2657" w14:textId="7702DBE4" w:rsidR="203DC9B7" w:rsidRDefault="203DC9B7" w:rsidP="203DC9B7">
          <w:pPr>
            <w:pStyle w:val="Header"/>
            <w:jc w:val="center"/>
          </w:pPr>
        </w:p>
      </w:tc>
      <w:tc>
        <w:tcPr>
          <w:tcW w:w="3120" w:type="dxa"/>
        </w:tcPr>
        <w:p w14:paraId="73BB980E" w14:textId="15F6F0CC" w:rsidR="203DC9B7" w:rsidRDefault="203DC9B7" w:rsidP="203DC9B7">
          <w:pPr>
            <w:pStyle w:val="Header"/>
            <w:ind w:right="-115"/>
            <w:jc w:val="right"/>
          </w:pPr>
        </w:p>
      </w:tc>
    </w:tr>
  </w:tbl>
  <w:p w14:paraId="64AED231" w14:textId="50BF00BA" w:rsidR="203DC9B7" w:rsidRDefault="203DC9B7" w:rsidP="203DC9B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859E7" w14:textId="77777777" w:rsidR="00C23BAE" w:rsidRDefault="00C23BAE">
    <w:pPr>
      <w:pBdr>
        <w:top w:val="nil"/>
        <w:left w:val="nil"/>
        <w:bottom w:val="nil"/>
        <w:right w:val="nil"/>
        <w:between w:val="nil"/>
      </w:pBdr>
      <w:tabs>
        <w:tab w:val="center" w:pos="4320"/>
        <w:tab w:val="right" w:pos="8640"/>
      </w:tabs>
      <w:jc w:val="right"/>
      <w:rPr>
        <w:color w:val="000000"/>
      </w:rPr>
    </w:pPr>
  </w:p>
  <w:p w14:paraId="102DBADA" w14:textId="6AE62CCE" w:rsidR="00C23BAE" w:rsidRDefault="00C23BAE">
    <w:pPr>
      <w:pBdr>
        <w:top w:val="nil"/>
        <w:left w:val="nil"/>
        <w:bottom w:val="nil"/>
        <w:right w:val="nil"/>
        <w:between w:val="nil"/>
      </w:pBdr>
      <w:tabs>
        <w:tab w:val="center" w:pos="4320"/>
        <w:tab w:val="right" w:pos="8640"/>
      </w:tabs>
      <w:ind w:right="360"/>
      <w:jc w:val="right"/>
      <w:rPr>
        <w:color w:val="000000"/>
        <w:sz w:val="22"/>
        <w:szCs w:val="22"/>
      </w:rPr>
    </w:pPr>
    <w:r>
      <w:rPr>
        <w:color w:val="000000"/>
        <w:sz w:val="22"/>
        <w:szCs w:val="22"/>
      </w:rPr>
      <w:fldChar w:fldCharType="begin"/>
    </w:r>
    <w:r>
      <w:rPr>
        <w:color w:val="000000"/>
        <w:sz w:val="22"/>
        <w:szCs w:val="22"/>
      </w:rPr>
      <w:instrText>PAGE</w:instrText>
    </w:r>
    <w:r>
      <w:rPr>
        <w:color w:val="000000"/>
        <w:sz w:val="22"/>
        <w:szCs w:val="22"/>
      </w:rPr>
      <w:fldChar w:fldCharType="separate"/>
    </w:r>
    <w:r w:rsidR="00D6114D">
      <w:rPr>
        <w:noProof/>
        <w:color w:val="000000"/>
        <w:sz w:val="22"/>
        <w:szCs w:val="22"/>
      </w:rPr>
      <w:t>30</w:t>
    </w:r>
    <w:r>
      <w:rPr>
        <w:color w:val="000000"/>
        <w:sz w:val="22"/>
        <w:szCs w:val="22"/>
      </w:rPr>
      <w:fldChar w:fldCharType="end"/>
    </w:r>
  </w:p>
  <w:p w14:paraId="4565FF0F" w14:textId="77777777" w:rsidR="00C23BAE" w:rsidRDefault="00C23BAE">
    <w:pPr>
      <w:widowControl w:val="0"/>
      <w:pBdr>
        <w:top w:val="nil"/>
        <w:left w:val="nil"/>
        <w:bottom w:val="nil"/>
        <w:right w:val="nil"/>
        <w:between w:val="nil"/>
      </w:pBdr>
      <w:spacing w:line="276" w:lineRule="auto"/>
      <w:rPr>
        <w:color w:val="000000"/>
        <w:sz w:val="22"/>
        <w:szCs w:val="2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203DC9B7" w14:paraId="2280B046" w14:textId="77777777" w:rsidTr="203DC9B7">
      <w:tc>
        <w:tcPr>
          <w:tcW w:w="3120" w:type="dxa"/>
        </w:tcPr>
        <w:p w14:paraId="442BE86D" w14:textId="0E9EFCD1" w:rsidR="203DC9B7" w:rsidRDefault="203DC9B7" w:rsidP="203DC9B7">
          <w:pPr>
            <w:pStyle w:val="Header"/>
            <w:ind w:left="-115"/>
          </w:pPr>
        </w:p>
      </w:tc>
      <w:tc>
        <w:tcPr>
          <w:tcW w:w="3120" w:type="dxa"/>
        </w:tcPr>
        <w:p w14:paraId="1ED229E0" w14:textId="535E8F65" w:rsidR="203DC9B7" w:rsidRDefault="203DC9B7" w:rsidP="203DC9B7">
          <w:pPr>
            <w:pStyle w:val="Header"/>
            <w:jc w:val="center"/>
          </w:pPr>
        </w:p>
      </w:tc>
      <w:tc>
        <w:tcPr>
          <w:tcW w:w="3120" w:type="dxa"/>
        </w:tcPr>
        <w:p w14:paraId="0FA1A069" w14:textId="54B76568" w:rsidR="203DC9B7" w:rsidRDefault="203DC9B7" w:rsidP="203DC9B7">
          <w:pPr>
            <w:pStyle w:val="Header"/>
            <w:ind w:right="-115"/>
            <w:jc w:val="right"/>
          </w:pPr>
        </w:p>
      </w:tc>
    </w:tr>
  </w:tbl>
  <w:p w14:paraId="2A6B3971" w14:textId="1C8286E2" w:rsidR="203DC9B7" w:rsidRDefault="203DC9B7" w:rsidP="203DC9B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4320"/>
      <w:gridCol w:w="4320"/>
      <w:gridCol w:w="4320"/>
    </w:tblGrid>
    <w:tr w:rsidR="203DC9B7" w14:paraId="2E457F22" w14:textId="77777777" w:rsidTr="203DC9B7">
      <w:tc>
        <w:tcPr>
          <w:tcW w:w="4320" w:type="dxa"/>
        </w:tcPr>
        <w:p w14:paraId="3E941566" w14:textId="43E182A6" w:rsidR="203DC9B7" w:rsidRDefault="203DC9B7" w:rsidP="203DC9B7">
          <w:pPr>
            <w:pStyle w:val="Header"/>
            <w:ind w:left="-115"/>
          </w:pPr>
        </w:p>
      </w:tc>
      <w:tc>
        <w:tcPr>
          <w:tcW w:w="4320" w:type="dxa"/>
        </w:tcPr>
        <w:p w14:paraId="25F516B2" w14:textId="51C58F9B" w:rsidR="203DC9B7" w:rsidRDefault="203DC9B7" w:rsidP="203DC9B7">
          <w:pPr>
            <w:pStyle w:val="Header"/>
            <w:jc w:val="center"/>
          </w:pPr>
        </w:p>
      </w:tc>
      <w:tc>
        <w:tcPr>
          <w:tcW w:w="4320" w:type="dxa"/>
        </w:tcPr>
        <w:p w14:paraId="7FF327F8" w14:textId="597B19E9" w:rsidR="203DC9B7" w:rsidRDefault="203DC9B7" w:rsidP="203DC9B7">
          <w:pPr>
            <w:pStyle w:val="Header"/>
            <w:ind w:right="-115"/>
            <w:jc w:val="right"/>
          </w:pPr>
        </w:p>
      </w:tc>
    </w:tr>
  </w:tbl>
  <w:p w14:paraId="715187CC" w14:textId="0B5ECB69" w:rsidR="203DC9B7" w:rsidRDefault="203DC9B7" w:rsidP="203DC9B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203DC9B7" w14:paraId="1A462FC9" w14:textId="77777777" w:rsidTr="203DC9B7">
      <w:tc>
        <w:tcPr>
          <w:tcW w:w="3120" w:type="dxa"/>
        </w:tcPr>
        <w:p w14:paraId="59CFA26E" w14:textId="6721C449" w:rsidR="203DC9B7" w:rsidRDefault="203DC9B7" w:rsidP="203DC9B7">
          <w:pPr>
            <w:pStyle w:val="Header"/>
            <w:ind w:left="-115"/>
          </w:pPr>
        </w:p>
      </w:tc>
      <w:tc>
        <w:tcPr>
          <w:tcW w:w="3120" w:type="dxa"/>
        </w:tcPr>
        <w:p w14:paraId="407B2C7D" w14:textId="65C91578" w:rsidR="203DC9B7" w:rsidRDefault="203DC9B7" w:rsidP="203DC9B7">
          <w:pPr>
            <w:pStyle w:val="Header"/>
            <w:jc w:val="center"/>
          </w:pPr>
        </w:p>
      </w:tc>
      <w:tc>
        <w:tcPr>
          <w:tcW w:w="3120" w:type="dxa"/>
        </w:tcPr>
        <w:p w14:paraId="6533E2C7" w14:textId="1A07A239" w:rsidR="203DC9B7" w:rsidRDefault="203DC9B7" w:rsidP="203DC9B7">
          <w:pPr>
            <w:pStyle w:val="Header"/>
            <w:ind w:right="-115"/>
            <w:jc w:val="right"/>
          </w:pPr>
        </w:p>
      </w:tc>
    </w:tr>
  </w:tbl>
  <w:p w14:paraId="5DCA68A1" w14:textId="038B9693" w:rsidR="203DC9B7" w:rsidRDefault="203DC9B7" w:rsidP="203DC9B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3594021"/>
      <w:docPartObj>
        <w:docPartGallery w:val="Page Numbers (Bottom of Page)"/>
        <w:docPartUnique/>
      </w:docPartObj>
    </w:sdtPr>
    <w:sdtEndPr>
      <w:rPr>
        <w:noProof/>
      </w:rPr>
    </w:sdtEndPr>
    <w:sdtContent>
      <w:p w14:paraId="6F6D7672" w14:textId="57F7114F" w:rsidR="00F15A29" w:rsidRDefault="00F15A29">
        <w:pPr>
          <w:pStyle w:val="Footer"/>
          <w:jc w:val="right"/>
        </w:pPr>
        <w:r>
          <w:fldChar w:fldCharType="begin"/>
        </w:r>
        <w:r>
          <w:instrText xml:space="preserve"> PAGE   \* MERGEFORMAT </w:instrText>
        </w:r>
        <w:r>
          <w:fldChar w:fldCharType="separate"/>
        </w:r>
        <w:r w:rsidR="00D6114D">
          <w:rPr>
            <w:noProof/>
          </w:rPr>
          <w:t>36</w:t>
        </w:r>
        <w:r>
          <w:rPr>
            <w:noProof/>
          </w:rPr>
          <w:fldChar w:fldCharType="end"/>
        </w:r>
      </w:p>
    </w:sdtContent>
  </w:sdt>
  <w:p w14:paraId="5565EE86" w14:textId="77777777" w:rsidR="00F15A29" w:rsidRDefault="00F15A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A304A5" w14:textId="77777777" w:rsidR="00D73B6F" w:rsidRDefault="00D73B6F">
      <w:r>
        <w:separator/>
      </w:r>
    </w:p>
  </w:footnote>
  <w:footnote w:type="continuationSeparator" w:id="0">
    <w:p w14:paraId="0D44566C" w14:textId="77777777" w:rsidR="00D73B6F" w:rsidRDefault="00D73B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8405E" w14:textId="77777777" w:rsidR="00C23BAE" w:rsidRDefault="00C23BAE">
    <w:pPr>
      <w:pBdr>
        <w:top w:val="nil"/>
        <w:left w:val="nil"/>
        <w:bottom w:val="nil"/>
        <w:right w:val="nil"/>
        <w:between w:val="nil"/>
      </w:pBdr>
      <w:tabs>
        <w:tab w:val="center" w:pos="4320"/>
        <w:tab w:val="right" w:pos="8640"/>
      </w:tabs>
      <w:rPr>
        <w:color w:val="000000"/>
      </w:rPr>
    </w:pPr>
    <w:r>
      <w:rPr>
        <w:color w:val="000000"/>
      </w:rPr>
      <w:t>[Type text]</w:t>
    </w:r>
  </w:p>
  <w:p w14:paraId="0CBA3B61" w14:textId="77777777" w:rsidR="00C23BAE" w:rsidRDefault="00C23BAE">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1B6FC" w14:textId="77777777" w:rsidR="00C23BAE" w:rsidRDefault="00C23BAE">
    <w:pPr>
      <w:widowControl w:val="0"/>
      <w:jc w:val="center"/>
      <w:rPr>
        <w:b/>
        <w:i/>
        <w:smallCaps/>
        <w:color w:val="000080"/>
        <w:sz w:val="32"/>
        <w:szCs w:val="32"/>
      </w:rPr>
    </w:pPr>
    <w:r>
      <w:rPr>
        <w:noProof/>
      </w:rPr>
      <w:drawing>
        <wp:inline distT="0" distB="0" distL="0" distR="0" wp14:anchorId="2E2AC229" wp14:editId="396775AA">
          <wp:extent cx="923290" cy="877570"/>
          <wp:effectExtent l="0" t="0" r="0" b="0"/>
          <wp:docPr id="43" name="image9.jpg" descr="scde seal-no_text-600dpi"/>
          <wp:cNvGraphicFramePr/>
          <a:graphic xmlns:a="http://schemas.openxmlformats.org/drawingml/2006/main">
            <a:graphicData uri="http://schemas.openxmlformats.org/drawingml/2006/picture">
              <pic:pic xmlns:pic="http://schemas.openxmlformats.org/drawingml/2006/picture">
                <pic:nvPicPr>
                  <pic:cNvPr id="0" name="image9.jpg" descr="scde seal-no_text-600dpi"/>
                  <pic:cNvPicPr preferRelativeResize="0"/>
                </pic:nvPicPr>
                <pic:blipFill>
                  <a:blip r:embed="rId1"/>
                  <a:srcRect/>
                  <a:stretch>
                    <a:fillRect/>
                  </a:stretch>
                </pic:blipFill>
                <pic:spPr>
                  <a:xfrm>
                    <a:off x="0" y="0"/>
                    <a:ext cx="923290" cy="877570"/>
                  </a:xfrm>
                  <a:prstGeom prst="rect">
                    <a:avLst/>
                  </a:prstGeom>
                  <a:ln/>
                </pic:spPr>
              </pic:pic>
            </a:graphicData>
          </a:graphic>
        </wp:inline>
      </w:drawing>
    </w:r>
  </w:p>
  <w:p w14:paraId="29E58F8E" w14:textId="77777777" w:rsidR="00C23BAE" w:rsidRDefault="00C23BAE">
    <w:pPr>
      <w:widowControl w:val="0"/>
      <w:jc w:val="center"/>
      <w:rPr>
        <w:b/>
        <w:smallCaps/>
        <w:color w:val="000000"/>
        <w:sz w:val="32"/>
        <w:szCs w:val="32"/>
      </w:rPr>
    </w:pPr>
    <w:r>
      <w:rPr>
        <w:b/>
        <w:smallCaps/>
        <w:color w:val="000000"/>
        <w:sz w:val="32"/>
        <w:szCs w:val="32"/>
      </w:rPr>
      <w:t>State of South Carolina</w:t>
    </w:r>
  </w:p>
  <w:p w14:paraId="66C1024A" w14:textId="77777777" w:rsidR="00C23BAE" w:rsidRDefault="00C23BAE">
    <w:pPr>
      <w:widowControl w:val="0"/>
      <w:jc w:val="center"/>
      <w:rPr>
        <w:b/>
        <w:smallCaps/>
        <w:color w:val="000000"/>
        <w:sz w:val="6"/>
        <w:szCs w:val="6"/>
      </w:rPr>
    </w:pPr>
    <w:r>
      <w:rPr>
        <w:noProof/>
        <w:sz w:val="16"/>
        <w:szCs w:val="16"/>
      </w:rPr>
      <mc:AlternateContent>
        <mc:Choice Requires="wps">
          <w:drawing>
            <wp:anchor distT="0" distB="0" distL="114300" distR="114300" simplePos="0" relativeHeight="251658240" behindDoc="0" locked="0" layoutInCell="1" allowOverlap="1" wp14:anchorId="5119BB45" wp14:editId="45F8A966">
              <wp:simplePos x="0" y="0"/>
              <wp:positionH relativeFrom="column">
                <wp:posOffset>2133600</wp:posOffset>
              </wp:positionH>
              <wp:positionV relativeFrom="paragraph">
                <wp:posOffset>57150</wp:posOffset>
              </wp:positionV>
              <wp:extent cx="1675130" cy="12700"/>
              <wp:effectExtent l="0" t="0" r="20320" b="25400"/>
              <wp:wrapTopAndBottom/>
              <wp:docPr id="30" name="Straight Arrow Connector 3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675130" cy="12700"/>
                      </a:xfrm>
                      <a:prstGeom prst="straightConnector1">
                        <a:avLst/>
                      </a:prstGeom>
                      <a:noFill/>
                      <a:ln w="9525" cap="flat" cmpd="sng">
                        <a:solidFill>
                          <a:srgbClr val="4A7DBA"/>
                        </a:solidFill>
                        <a:prstDash val="solid"/>
                        <a:round/>
                        <a:headEnd type="none" w="sm" len="sm"/>
                        <a:tailEnd type="none" w="sm" len="sm"/>
                      </a:ln>
                    </wps:spPr>
                    <wps:bodyPr/>
                  </wps:wsp>
                </a:graphicData>
              </a:graphic>
            </wp:anchor>
          </w:drawing>
        </mc:Choice>
        <mc:Fallback>
          <w:pict>
            <v:shapetype w14:anchorId="4E6D6C90" id="_x0000_t32" coordsize="21600,21600" o:spt="32" o:oned="t" path="m,l21600,21600e" filled="f">
              <v:path arrowok="t" fillok="f" o:connecttype="none"/>
              <o:lock v:ext="edit" shapetype="t"/>
            </v:shapetype>
            <v:shape id="Straight Arrow Connector 30" o:spid="_x0000_s1026" type="#_x0000_t32" alt="&quot;&quot;" style="position:absolute;margin-left:168pt;margin-top:4.5pt;width:131.9pt;height:1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yROxgEAAIEDAAAOAAAAZHJzL2Uyb0RvYy54bWysU9uOEzEMfUfiH6K80+kUuoVRp6ulZXlB&#10;7ErAB7i5zETKTXG20/49Trq0XB6QEC8ZJ7aPj48969ujs+ygEprge97O5pwpL4I0fuj5t6/3r95y&#10;hhm8BBu86vlJIb/dvHyxnmKnFmEMVqrECMRjN8WejznHrmlQjMoBzkJUnpw6JAeZrmloZIKJ0J1t&#10;FvP5TTOFJGMKQiHS6+7s5JuKr7US+UFrVJnZnhO3XM9Uz305m80auiFBHI14pgH/wMKB8VT0ArWD&#10;DOwpmT+gnBEpYNB5JoJrgtZGqNoDddPOf+vmywhR1V5IHIwXmfD/wYrPh61/TCTDFLHD+JhKF0ed&#10;XPkSP3asYp0uYqljZoIe25vVsn1NmgrytYvVvIrZXJNjwvxRBceK0XPMCcww5m3wnsYSUlsFg8Mn&#10;zFSeEn8klMo+3Btr63SsZ1PP3y0XS6oFtCPaQibTRUmofqgwGKyRJaUkYxr2W5vYAWjqb+5Wu/d3&#10;ZdBU4pewUm8HOJ7jquu8Dyk8eVlrjwrkBy9ZPkVaXk8rzAsZdJxZRQtPRo3LYOzf44iA9cTjKnWx&#10;9kGe6gTqO825Mn3eybJIP99r9vXP2XwHAAD//wMAUEsDBBQABgAIAAAAIQAr4H4K4AAAAAgBAAAP&#10;AAAAZHJzL2Rvd25yZXYueG1sTI/NTsMwEITvSLyDtUhcKuqUiIiEOFX56aVSDxQOHN14SQL2OrLd&#10;NvD0LCc4rUYzmp2vXk7OiiOGOHhSsJhnIJBabwbqFLy+rK9uQcSkyWjrCRV8YYRlc35W68r4Ez3j&#10;cZc6wSUUK62gT2mspIxtj07HuR+R2Hv3wenEMnTSBH3icmfldZYV0umB+EOvR3zosf3cHZyCzewp&#10;5PdF2Nhy9bievemPbZe+lbq8mFZ3IBJO6S8Mv/N5OjS8ae8PZKKwCvK8YJakoOTD/k1ZMsqeg4sM&#10;ZFPL/wDNDwAAAP//AwBQSwECLQAUAAYACAAAACEAtoM4kv4AAADhAQAAEwAAAAAAAAAAAAAAAAAA&#10;AAAAW0NvbnRlbnRfVHlwZXNdLnhtbFBLAQItABQABgAIAAAAIQA4/SH/1gAAAJQBAAALAAAAAAAA&#10;AAAAAAAAAC8BAABfcmVscy8ucmVsc1BLAQItABQABgAIAAAAIQAsDyROxgEAAIEDAAAOAAAAAAAA&#10;AAAAAAAAAC4CAABkcnMvZTJvRG9jLnhtbFBLAQItABQABgAIAAAAIQAr4H4K4AAAAAgBAAAPAAAA&#10;AAAAAAAAAAAAACAEAABkcnMvZG93bnJldi54bWxQSwUGAAAAAAQABADzAAAALQUAAAAA&#10;" strokecolor="#4a7dba">
              <v:stroke startarrowwidth="narrow" startarrowlength="short" endarrowwidth="narrow" endarrowlength="short"/>
              <w10:wrap type="topAndBottom"/>
            </v:shape>
          </w:pict>
        </mc:Fallback>
      </mc:AlternateContent>
    </w:r>
  </w:p>
  <w:p w14:paraId="1581CA92" w14:textId="77777777" w:rsidR="00C23BAE" w:rsidRDefault="00C23BAE">
    <w:pPr>
      <w:widowControl w:val="0"/>
      <w:spacing w:after="120"/>
      <w:jc w:val="center"/>
      <w:rPr>
        <w:b/>
        <w:smallCaps/>
        <w:color w:val="000000"/>
        <w:sz w:val="32"/>
        <w:szCs w:val="32"/>
      </w:rPr>
    </w:pPr>
    <w:r>
      <w:rPr>
        <w:b/>
        <w:smallCaps/>
        <w:color w:val="000000"/>
        <w:sz w:val="32"/>
        <w:szCs w:val="32"/>
      </w:rPr>
      <w:t>DEPARTMENT OF EDUCATION</w:t>
    </w:r>
  </w:p>
  <w:p w14:paraId="2F44F5EB" w14:textId="77777777" w:rsidR="00C23BAE" w:rsidRDefault="00C23BAE">
    <w:pPr>
      <w:widowControl w:val="0"/>
      <w:jc w:val="center"/>
      <w:rPr>
        <w:b/>
        <w:smallCaps/>
        <w:color w:val="000000"/>
        <w:sz w:val="20"/>
        <w:szCs w:val="20"/>
      </w:rPr>
    </w:pPr>
    <w:r>
      <w:rPr>
        <w:b/>
        <w:smallCaps/>
        <w:color w:val="000000"/>
        <w:sz w:val="20"/>
        <w:szCs w:val="20"/>
      </w:rPr>
      <w:t>Molly M. Spearman</w:t>
    </w:r>
  </w:p>
  <w:p w14:paraId="039AF8AA" w14:textId="77777777" w:rsidR="00C23BAE" w:rsidRDefault="00C23BAE">
    <w:pPr>
      <w:jc w:val="center"/>
      <w:rPr>
        <w:i/>
        <w:smallCaps/>
        <w:color w:val="000000"/>
      </w:rPr>
    </w:pPr>
    <w:r>
      <w:rPr>
        <w:i/>
        <w:smallCaps/>
        <w:color w:val="000000"/>
      </w:rPr>
      <w:t>State Superintendent of Education</w:t>
    </w:r>
  </w:p>
  <w:p w14:paraId="6B423F63" w14:textId="77777777" w:rsidR="00C23BAE" w:rsidRDefault="00C23BAE">
    <w:pPr>
      <w:pBdr>
        <w:top w:val="nil"/>
        <w:left w:val="nil"/>
        <w:bottom w:val="nil"/>
        <w:right w:val="nil"/>
        <w:between w:val="nil"/>
      </w:pBdr>
      <w:tabs>
        <w:tab w:val="center" w:pos="4320"/>
        <w:tab w:val="right" w:pos="864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9F183" w14:textId="77777777" w:rsidR="00C23BAE" w:rsidRDefault="00C23BAE">
    <w:pPr>
      <w:pBdr>
        <w:top w:val="nil"/>
        <w:left w:val="nil"/>
        <w:bottom w:val="nil"/>
        <w:right w:val="nil"/>
        <w:between w:val="nil"/>
      </w:pBdr>
      <w:tabs>
        <w:tab w:val="center" w:pos="4320"/>
        <w:tab w:val="right" w:pos="8640"/>
      </w:tabs>
      <w:rPr>
        <w:color w:val="000000"/>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0EAEE" w14:textId="77777777" w:rsidR="00C23BAE" w:rsidRDefault="00C23BAE">
    <w:pPr>
      <w:widowControl w:val="0"/>
      <w:pBdr>
        <w:top w:val="nil"/>
        <w:left w:val="nil"/>
        <w:bottom w:val="nil"/>
        <w:right w:val="nil"/>
        <w:between w:val="nil"/>
      </w:pBdr>
      <w:spacing w:line="276" w:lineRule="auto"/>
      <w:rPr>
        <w:color w:val="000000"/>
      </w:rPr>
    </w:pPr>
  </w:p>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C23BAE" w14:paraId="78A9E7DF" w14:textId="77777777" w:rsidTr="00F24BEF">
      <w:trPr>
        <w:tblHeader/>
      </w:trPr>
      <w:tc>
        <w:tcPr>
          <w:tcW w:w="1984" w:type="dxa"/>
          <w:vAlign w:val="center"/>
        </w:tcPr>
        <w:p w14:paraId="3C3175F7" w14:textId="77777777" w:rsidR="00C23BAE" w:rsidRDefault="00C23BAE" w:rsidP="00783CD6">
          <w:pPr>
            <w:pStyle w:val="Header"/>
            <w:jc w:val="center"/>
          </w:pPr>
          <w:r>
            <w:rPr>
              <w:noProof/>
            </w:rPr>
            <w:drawing>
              <wp:inline distT="0" distB="0" distL="0" distR="0" wp14:anchorId="17409EF6" wp14:editId="251F060E">
                <wp:extent cx="850900" cy="809682"/>
                <wp:effectExtent l="0" t="0" r="6350" b="9525"/>
                <wp:docPr id="1" name="Picture 1"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376" w:type="dxa"/>
          <w:vAlign w:val="center"/>
        </w:tcPr>
        <w:p w14:paraId="508765D6" w14:textId="321D1AB9" w:rsidR="00C23BAE" w:rsidRDefault="00C23BAE" w:rsidP="00783CD6">
          <w:pPr>
            <w:widowControl w:val="0"/>
            <w:jc w:val="center"/>
            <w:rPr>
              <w:b/>
            </w:rPr>
          </w:pPr>
          <w:r>
            <w:rPr>
              <w:b/>
            </w:rPr>
            <w:t>202</w:t>
          </w:r>
          <w:r w:rsidR="00F27CC5">
            <w:rPr>
              <w:b/>
            </w:rPr>
            <w:t>3</w:t>
          </w:r>
          <w:r>
            <w:rPr>
              <w:b/>
            </w:rPr>
            <w:t xml:space="preserve"> African American Instructional Materials</w:t>
          </w:r>
        </w:p>
        <w:p w14:paraId="755AAC2A" w14:textId="77777777" w:rsidR="00C23BAE" w:rsidRDefault="00C23BAE" w:rsidP="00783CD6">
          <w:pPr>
            <w:jc w:val="center"/>
          </w:pPr>
          <w:r>
            <w:t>Discretionary Grant Program</w:t>
          </w:r>
        </w:p>
        <w:p w14:paraId="328BB6E7" w14:textId="77777777" w:rsidR="00C23BAE" w:rsidRPr="00217F3D" w:rsidRDefault="00C23BAE" w:rsidP="00783CD6">
          <w:pPr>
            <w:jc w:val="center"/>
          </w:pPr>
          <w:r>
            <w:t>Office of Standards and Learning</w:t>
          </w:r>
        </w:p>
        <w:p w14:paraId="34F48845" w14:textId="77777777" w:rsidR="00C23BAE" w:rsidRPr="00217F3D" w:rsidRDefault="00C23BAE" w:rsidP="00783CD6">
          <w:pPr>
            <w:widowControl w:val="0"/>
            <w:jc w:val="center"/>
          </w:pPr>
        </w:p>
        <w:p w14:paraId="241C9C6E" w14:textId="77777777" w:rsidR="00C23BAE" w:rsidRPr="007D5EBF" w:rsidRDefault="00C23BAE" w:rsidP="00783CD6">
          <w:pPr>
            <w:jc w:val="center"/>
            <w:rPr>
              <w:b/>
            </w:rPr>
          </w:pPr>
          <w:r>
            <w:rPr>
              <w:b/>
            </w:rPr>
            <w:t>Certification Signature Page</w:t>
          </w:r>
        </w:p>
      </w:tc>
    </w:tr>
  </w:tbl>
  <w:p w14:paraId="293153E5" w14:textId="77777777" w:rsidR="00C23BAE" w:rsidRDefault="00C23BAE">
    <w:pPr>
      <w:pBdr>
        <w:top w:val="nil"/>
        <w:left w:val="nil"/>
        <w:bottom w:val="nil"/>
        <w:right w:val="nil"/>
        <w:between w:val="nil"/>
      </w:pBdr>
      <w:tabs>
        <w:tab w:val="center" w:pos="4320"/>
        <w:tab w:val="right" w:pos="8640"/>
      </w:tabs>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F15A29" w14:paraId="5A35ADE5" w14:textId="77777777" w:rsidTr="002A11A2">
      <w:trPr>
        <w:tblHeader/>
      </w:trPr>
      <w:tc>
        <w:tcPr>
          <w:tcW w:w="1984" w:type="dxa"/>
          <w:vAlign w:val="center"/>
        </w:tcPr>
        <w:p w14:paraId="7AA3F078" w14:textId="77777777" w:rsidR="00F15A29" w:rsidRDefault="00F15A29" w:rsidP="00CE1FC1">
          <w:pPr>
            <w:pStyle w:val="Header"/>
            <w:jc w:val="center"/>
          </w:pPr>
          <w:r>
            <w:rPr>
              <w:noProof/>
            </w:rPr>
            <w:drawing>
              <wp:inline distT="0" distB="0" distL="0" distR="0" wp14:anchorId="395CD1A9" wp14:editId="38E41C55">
                <wp:extent cx="850900" cy="809682"/>
                <wp:effectExtent l="0" t="0" r="6350" b="9525"/>
                <wp:docPr id="12" name="Picture 12"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376" w:type="dxa"/>
          <w:vAlign w:val="center"/>
        </w:tcPr>
        <w:p w14:paraId="00227FAD" w14:textId="77777777" w:rsidR="00687293" w:rsidRDefault="00687293" w:rsidP="00687293">
          <w:pPr>
            <w:widowControl w:val="0"/>
            <w:jc w:val="center"/>
            <w:rPr>
              <w:b/>
            </w:rPr>
          </w:pPr>
          <w:r>
            <w:rPr>
              <w:b/>
            </w:rPr>
            <w:t>2023 African American Instructional Materials</w:t>
          </w:r>
        </w:p>
        <w:p w14:paraId="4688B2FD" w14:textId="77777777" w:rsidR="00687293" w:rsidRDefault="00687293" w:rsidP="00687293">
          <w:pPr>
            <w:jc w:val="center"/>
          </w:pPr>
          <w:r>
            <w:t>Discretionary Grant Program</w:t>
          </w:r>
        </w:p>
        <w:p w14:paraId="561F2D26" w14:textId="21611244" w:rsidR="00F15A29" w:rsidRDefault="00687293" w:rsidP="00687293">
          <w:pPr>
            <w:widowControl w:val="0"/>
            <w:jc w:val="center"/>
          </w:pPr>
          <w:r>
            <w:t>Office of Standards and Learning</w:t>
          </w:r>
        </w:p>
        <w:p w14:paraId="24067F31" w14:textId="77777777" w:rsidR="00687293" w:rsidRPr="00217F3D" w:rsidRDefault="00687293" w:rsidP="00687293">
          <w:pPr>
            <w:widowControl w:val="0"/>
            <w:jc w:val="center"/>
          </w:pPr>
        </w:p>
        <w:p w14:paraId="0513E5B2" w14:textId="77777777" w:rsidR="00F15A29" w:rsidRDefault="00F15A29" w:rsidP="00CE1FC1">
          <w:pPr>
            <w:jc w:val="center"/>
            <w:rPr>
              <w:b/>
            </w:rPr>
          </w:pPr>
          <w:r>
            <w:rPr>
              <w:b/>
            </w:rPr>
            <w:t>Assurances and Terms and Conditions for State Awards</w:t>
          </w:r>
        </w:p>
        <w:p w14:paraId="675F9DCD" w14:textId="77777777" w:rsidR="00F15A29" w:rsidRPr="007D5EBF" w:rsidRDefault="00F15A29" w:rsidP="0064018B">
          <w:pPr>
            <w:jc w:val="center"/>
            <w:rPr>
              <w:b/>
            </w:rPr>
          </w:pPr>
          <w:r w:rsidRPr="00C6366C">
            <w:rPr>
              <w:sz w:val="20"/>
              <w:szCs w:val="20"/>
            </w:rPr>
            <w:t>Effective date: 1/</w:t>
          </w:r>
          <w:r>
            <w:rPr>
              <w:sz w:val="20"/>
              <w:szCs w:val="20"/>
            </w:rPr>
            <w:t>4</w:t>
          </w:r>
          <w:r w:rsidRPr="00C6366C">
            <w:rPr>
              <w:sz w:val="20"/>
              <w:szCs w:val="20"/>
            </w:rPr>
            <w:t>/20</w:t>
          </w:r>
          <w:r>
            <w:rPr>
              <w:sz w:val="20"/>
              <w:szCs w:val="20"/>
            </w:rPr>
            <w:t>22</w:t>
          </w:r>
        </w:p>
      </w:tc>
    </w:tr>
  </w:tbl>
  <w:p w14:paraId="585CFDA9" w14:textId="77777777" w:rsidR="00F15A29" w:rsidRPr="00FD7B01" w:rsidRDefault="00F15A29" w:rsidP="00E05E1C">
    <w:pPr>
      <w:pStyle w:val="Footer"/>
      <w:rPr>
        <w:sz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87B60" w14:textId="77777777" w:rsidR="00C23BAE" w:rsidRDefault="00C23BAE">
    <w:pPr>
      <w:widowControl w:val="0"/>
      <w:pBdr>
        <w:top w:val="nil"/>
        <w:left w:val="nil"/>
        <w:bottom w:val="nil"/>
        <w:right w:val="nil"/>
        <w:between w:val="nil"/>
      </w:pBdr>
      <w:spacing w:line="276" w:lineRule="auto"/>
      <w:rPr>
        <w:color w:val="000000"/>
      </w:rPr>
    </w:pPr>
  </w:p>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C23BAE" w14:paraId="0FC5CC85" w14:textId="77777777" w:rsidTr="00F24BEF">
      <w:trPr>
        <w:tblHeader/>
      </w:trPr>
      <w:tc>
        <w:tcPr>
          <w:tcW w:w="1984" w:type="dxa"/>
          <w:vAlign w:val="center"/>
        </w:tcPr>
        <w:p w14:paraId="5F71CA98" w14:textId="77777777" w:rsidR="00C23BAE" w:rsidRDefault="00C23BAE" w:rsidP="00783CD6">
          <w:pPr>
            <w:pStyle w:val="Header"/>
            <w:jc w:val="center"/>
          </w:pPr>
          <w:r>
            <w:rPr>
              <w:noProof/>
            </w:rPr>
            <w:drawing>
              <wp:inline distT="0" distB="0" distL="0" distR="0" wp14:anchorId="722C66FA" wp14:editId="2C7784F3">
                <wp:extent cx="850900" cy="809682"/>
                <wp:effectExtent l="0" t="0" r="6350" b="9525"/>
                <wp:docPr id="2" name="Picture 2"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376" w:type="dxa"/>
          <w:vAlign w:val="center"/>
        </w:tcPr>
        <w:p w14:paraId="2B761651" w14:textId="3141A083" w:rsidR="00C23BAE" w:rsidRDefault="00F15A29" w:rsidP="00783CD6">
          <w:pPr>
            <w:widowControl w:val="0"/>
            <w:jc w:val="center"/>
            <w:rPr>
              <w:b/>
            </w:rPr>
          </w:pPr>
          <w:r>
            <w:rPr>
              <w:b/>
            </w:rPr>
            <w:t>2023 African</w:t>
          </w:r>
          <w:r w:rsidR="00C23BAE">
            <w:rPr>
              <w:b/>
            </w:rPr>
            <w:t xml:space="preserve"> American Instructional Materials</w:t>
          </w:r>
        </w:p>
        <w:p w14:paraId="6C42E6E2" w14:textId="77777777" w:rsidR="00C23BAE" w:rsidRDefault="00C23BAE" w:rsidP="00783CD6">
          <w:pPr>
            <w:jc w:val="center"/>
          </w:pPr>
          <w:r>
            <w:t>Discretionary Grant Program</w:t>
          </w:r>
        </w:p>
        <w:p w14:paraId="5DA0548D" w14:textId="77777777" w:rsidR="00C23BAE" w:rsidRPr="00217F3D" w:rsidRDefault="00C23BAE" w:rsidP="00783CD6">
          <w:pPr>
            <w:widowControl w:val="0"/>
            <w:jc w:val="center"/>
          </w:pPr>
          <w:r>
            <w:t>Office of Standards and Learning</w:t>
          </w:r>
          <w:r w:rsidRPr="00217F3D">
            <w:t xml:space="preserve"> </w:t>
          </w:r>
        </w:p>
        <w:p w14:paraId="6AD88727" w14:textId="77777777" w:rsidR="00C23BAE" w:rsidRPr="007D5EBF" w:rsidRDefault="00C23BAE" w:rsidP="00783CD6">
          <w:pPr>
            <w:jc w:val="center"/>
            <w:rPr>
              <w:b/>
            </w:rPr>
          </w:pPr>
          <w:r>
            <w:rPr>
              <w:b/>
            </w:rPr>
            <w:t>Request for Taxpayer Identification Number and Certification</w:t>
          </w:r>
        </w:p>
      </w:tc>
    </w:tr>
  </w:tbl>
  <w:p w14:paraId="3243CCC7" w14:textId="77777777" w:rsidR="00C23BAE" w:rsidRDefault="00C23BAE">
    <w:pPr>
      <w:pBdr>
        <w:top w:val="nil"/>
        <w:left w:val="nil"/>
        <w:bottom w:val="nil"/>
        <w:right w:val="nil"/>
        <w:between w:val="nil"/>
      </w:pBdr>
      <w:tabs>
        <w:tab w:val="center" w:pos="4320"/>
        <w:tab w:val="right" w:pos="8640"/>
      </w:tabs>
      <w:rPr>
        <w:color w:val="00000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B2A66" w14:textId="77777777" w:rsidR="00C23BAE" w:rsidRDefault="00C23BAE" w:rsidP="00783CD6">
    <w:pPr>
      <w:pBdr>
        <w:top w:val="nil"/>
        <w:left w:val="nil"/>
        <w:bottom w:val="nil"/>
        <w:right w:val="nil"/>
        <w:between w:val="nil"/>
      </w:pBdr>
      <w:tabs>
        <w:tab w:val="center" w:pos="4320"/>
        <w:tab w:val="right" w:pos="8640"/>
      </w:tabs>
      <w:jc w:val="center"/>
      <w:rPr>
        <w:color w:val="000000"/>
      </w:rPr>
    </w:pPr>
  </w:p>
  <w:tbl>
    <w:tblPr>
      <w:tblStyle w:val="TableGrid"/>
      <w:tblW w:w="12870" w:type="dxa"/>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10886"/>
    </w:tblGrid>
    <w:tr w:rsidR="00C23BAE" w14:paraId="23A80809" w14:textId="77777777" w:rsidTr="00783CD6">
      <w:trPr>
        <w:tblHeader/>
      </w:trPr>
      <w:tc>
        <w:tcPr>
          <w:tcW w:w="1984" w:type="dxa"/>
          <w:vAlign w:val="center"/>
        </w:tcPr>
        <w:p w14:paraId="43B63131" w14:textId="77777777" w:rsidR="00C23BAE" w:rsidRDefault="00C23BAE" w:rsidP="00783CD6">
          <w:pPr>
            <w:pStyle w:val="Header"/>
            <w:jc w:val="center"/>
          </w:pPr>
          <w:r>
            <w:rPr>
              <w:noProof/>
            </w:rPr>
            <w:drawing>
              <wp:inline distT="0" distB="0" distL="0" distR="0" wp14:anchorId="3055DE12" wp14:editId="6935272D">
                <wp:extent cx="850900" cy="809682"/>
                <wp:effectExtent l="0" t="0" r="6350" b="9525"/>
                <wp:docPr id="5" name="Picture 5"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10886" w:type="dxa"/>
          <w:vAlign w:val="center"/>
        </w:tcPr>
        <w:p w14:paraId="3F8A1019" w14:textId="6BF00099" w:rsidR="00C23BAE" w:rsidRDefault="00C23BAE" w:rsidP="00783CD6">
          <w:pPr>
            <w:widowControl w:val="0"/>
            <w:jc w:val="center"/>
            <w:rPr>
              <w:b/>
            </w:rPr>
          </w:pPr>
          <w:r>
            <w:rPr>
              <w:b/>
            </w:rPr>
            <w:t>202</w:t>
          </w:r>
          <w:r w:rsidR="00F27CC5">
            <w:rPr>
              <w:b/>
            </w:rPr>
            <w:t>3</w:t>
          </w:r>
          <w:r>
            <w:rPr>
              <w:b/>
            </w:rPr>
            <w:t xml:space="preserve"> African American Instructional Materials</w:t>
          </w:r>
        </w:p>
        <w:p w14:paraId="2E986D1E" w14:textId="77777777" w:rsidR="00C23BAE" w:rsidRDefault="00C23BAE" w:rsidP="00783CD6">
          <w:pPr>
            <w:jc w:val="center"/>
          </w:pPr>
          <w:r>
            <w:t>Discretionary Grant Program</w:t>
          </w:r>
        </w:p>
        <w:p w14:paraId="289EF02A" w14:textId="77777777" w:rsidR="00C23BAE" w:rsidRPr="00217F3D" w:rsidRDefault="00C23BAE" w:rsidP="00783CD6">
          <w:pPr>
            <w:jc w:val="center"/>
          </w:pPr>
          <w:r>
            <w:t>Office of Standards and Learning</w:t>
          </w:r>
        </w:p>
        <w:p w14:paraId="7470540C" w14:textId="77777777" w:rsidR="00C23BAE" w:rsidRPr="00217F3D" w:rsidRDefault="00C23BAE" w:rsidP="00783CD6">
          <w:pPr>
            <w:widowControl w:val="0"/>
            <w:jc w:val="center"/>
          </w:pPr>
        </w:p>
        <w:p w14:paraId="14553391" w14:textId="77777777" w:rsidR="00C23BAE" w:rsidRPr="007D5EBF" w:rsidRDefault="00C23BAE" w:rsidP="00783CD6">
          <w:pPr>
            <w:jc w:val="center"/>
            <w:rPr>
              <w:b/>
            </w:rPr>
          </w:pPr>
          <w:r>
            <w:rPr>
              <w:b/>
            </w:rPr>
            <w:t>Historic Site Visit Action Plan Form</w:t>
          </w:r>
        </w:p>
      </w:tc>
    </w:tr>
  </w:tbl>
  <w:p w14:paraId="00490A41" w14:textId="77777777" w:rsidR="00C23BAE" w:rsidRDefault="00C23BAE" w:rsidP="00783CD6">
    <w:pPr>
      <w:pBdr>
        <w:top w:val="nil"/>
        <w:left w:val="nil"/>
        <w:bottom w:val="nil"/>
        <w:right w:val="nil"/>
        <w:between w:val="nil"/>
      </w:pBdr>
      <w:tabs>
        <w:tab w:val="center" w:pos="4320"/>
        <w:tab w:val="right" w:pos="8640"/>
      </w:tabs>
      <w:jc w:val="center"/>
      <w:rPr>
        <w:color w:val="000000"/>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F7075" w14:textId="77777777" w:rsidR="00C23BAE" w:rsidRDefault="00C23BAE">
    <w:pPr>
      <w:pBdr>
        <w:top w:val="nil"/>
        <w:left w:val="nil"/>
        <w:bottom w:val="nil"/>
        <w:right w:val="nil"/>
        <w:between w:val="nil"/>
      </w:pBdr>
      <w:tabs>
        <w:tab w:val="center" w:pos="4320"/>
        <w:tab w:val="right" w:pos="8640"/>
      </w:tabs>
      <w:rPr>
        <w:color w:val="000000"/>
      </w:rPr>
    </w:pPr>
  </w:p>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C23BAE" w14:paraId="33238D6F" w14:textId="77777777" w:rsidTr="00F24BEF">
      <w:trPr>
        <w:tblHeader/>
      </w:trPr>
      <w:tc>
        <w:tcPr>
          <w:tcW w:w="1984" w:type="dxa"/>
          <w:vAlign w:val="center"/>
        </w:tcPr>
        <w:p w14:paraId="36CA33E7" w14:textId="77777777" w:rsidR="00C23BAE" w:rsidRDefault="00C23BAE" w:rsidP="00783CD6">
          <w:pPr>
            <w:pStyle w:val="Header"/>
            <w:jc w:val="center"/>
          </w:pPr>
          <w:r>
            <w:rPr>
              <w:noProof/>
            </w:rPr>
            <w:drawing>
              <wp:inline distT="0" distB="0" distL="0" distR="0" wp14:anchorId="372CC83F" wp14:editId="4C0AE16B">
                <wp:extent cx="850900" cy="809682"/>
                <wp:effectExtent l="0" t="0" r="6350" b="9525"/>
                <wp:docPr id="10" name="Picture 10"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376" w:type="dxa"/>
          <w:vAlign w:val="center"/>
        </w:tcPr>
        <w:p w14:paraId="0635F5B2" w14:textId="1FF76409" w:rsidR="00C23BAE" w:rsidRDefault="00C23BAE" w:rsidP="00783CD6">
          <w:pPr>
            <w:widowControl w:val="0"/>
            <w:jc w:val="center"/>
            <w:rPr>
              <w:b/>
            </w:rPr>
          </w:pPr>
          <w:r>
            <w:rPr>
              <w:b/>
            </w:rPr>
            <w:t>202</w:t>
          </w:r>
          <w:r w:rsidR="00F27CC5">
            <w:rPr>
              <w:b/>
            </w:rPr>
            <w:t>3</w:t>
          </w:r>
          <w:r>
            <w:rPr>
              <w:b/>
            </w:rPr>
            <w:t xml:space="preserve"> African American Instructional Materials</w:t>
          </w:r>
        </w:p>
        <w:p w14:paraId="5F1F59CC" w14:textId="77777777" w:rsidR="00C23BAE" w:rsidRDefault="00C23BAE" w:rsidP="00783CD6">
          <w:pPr>
            <w:jc w:val="center"/>
          </w:pPr>
          <w:r>
            <w:t>Discretionary Grant Program</w:t>
          </w:r>
        </w:p>
        <w:p w14:paraId="50C4C06C" w14:textId="77777777" w:rsidR="00C23BAE" w:rsidRPr="00217F3D" w:rsidRDefault="00C23BAE" w:rsidP="00783CD6">
          <w:pPr>
            <w:widowControl w:val="0"/>
            <w:jc w:val="center"/>
          </w:pPr>
          <w:r>
            <w:t>Office of Standards and Learning</w:t>
          </w:r>
          <w:r w:rsidRPr="00217F3D">
            <w:t xml:space="preserve"> </w:t>
          </w:r>
        </w:p>
        <w:p w14:paraId="2716DCDB" w14:textId="77777777" w:rsidR="00C23BAE" w:rsidRPr="007D5EBF" w:rsidRDefault="00C23BAE" w:rsidP="00783CD6">
          <w:pPr>
            <w:jc w:val="center"/>
            <w:rPr>
              <w:b/>
            </w:rPr>
          </w:pPr>
          <w:r>
            <w:rPr>
              <w:b/>
            </w:rPr>
            <w:t>SCDE Pre-Award Audit Questionnaire</w:t>
          </w:r>
        </w:p>
      </w:tc>
    </w:tr>
  </w:tbl>
  <w:p w14:paraId="75F5A6ED" w14:textId="77777777" w:rsidR="00C23BAE" w:rsidRDefault="00C23BAE">
    <w:pPr>
      <w:pBdr>
        <w:top w:val="nil"/>
        <w:left w:val="nil"/>
        <w:bottom w:val="nil"/>
        <w:right w:val="nil"/>
        <w:between w:val="nil"/>
      </w:pBdr>
      <w:tabs>
        <w:tab w:val="center" w:pos="4320"/>
        <w:tab w:val="right" w:pos="8640"/>
      </w:tabs>
      <w:rPr>
        <w:color w:val="00000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3"/>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10526"/>
    </w:tblGrid>
    <w:tr w:rsidR="00C23BAE" w:rsidRPr="00783CD6" w14:paraId="3D6817BA" w14:textId="77777777" w:rsidTr="00783CD6">
      <w:trPr>
        <w:tblHeader/>
      </w:trPr>
      <w:tc>
        <w:tcPr>
          <w:tcW w:w="1984" w:type="dxa"/>
          <w:vAlign w:val="center"/>
        </w:tcPr>
        <w:p w14:paraId="7E93359F" w14:textId="77777777" w:rsidR="00C23BAE" w:rsidRPr="00783CD6" w:rsidRDefault="00C23BAE" w:rsidP="00783CD6">
          <w:pPr>
            <w:tabs>
              <w:tab w:val="center" w:pos="4320"/>
              <w:tab w:val="right" w:pos="8640"/>
            </w:tabs>
            <w:jc w:val="center"/>
          </w:pPr>
          <w:r w:rsidRPr="00783CD6">
            <w:rPr>
              <w:noProof/>
            </w:rPr>
            <w:drawing>
              <wp:inline distT="0" distB="0" distL="0" distR="0" wp14:anchorId="04CCB66F" wp14:editId="3C7F8063">
                <wp:extent cx="850900" cy="809682"/>
                <wp:effectExtent l="0" t="0" r="6350" b="9525"/>
                <wp:docPr id="9" name="Picture 9"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10526" w:type="dxa"/>
          <w:vAlign w:val="center"/>
        </w:tcPr>
        <w:p w14:paraId="707D0EF8" w14:textId="7177A19B" w:rsidR="00C23BAE" w:rsidRPr="00783CD6" w:rsidRDefault="00C23BAE" w:rsidP="00783CD6">
          <w:pPr>
            <w:widowControl w:val="0"/>
            <w:jc w:val="center"/>
            <w:rPr>
              <w:b/>
              <w:sz w:val="24"/>
            </w:rPr>
          </w:pPr>
          <w:r w:rsidRPr="00783CD6">
            <w:rPr>
              <w:b/>
              <w:sz w:val="24"/>
            </w:rPr>
            <w:t>2</w:t>
          </w:r>
          <w:r w:rsidR="00F27CC5">
            <w:rPr>
              <w:b/>
              <w:sz w:val="24"/>
            </w:rPr>
            <w:t>023</w:t>
          </w:r>
          <w:r w:rsidRPr="00783CD6">
            <w:rPr>
              <w:b/>
              <w:sz w:val="24"/>
            </w:rPr>
            <w:t xml:space="preserve"> African American Instructional Materials</w:t>
          </w:r>
        </w:p>
        <w:p w14:paraId="08B423D4" w14:textId="77777777" w:rsidR="00C23BAE" w:rsidRPr="00783CD6" w:rsidRDefault="00C23BAE" w:rsidP="00783CD6">
          <w:pPr>
            <w:jc w:val="center"/>
            <w:rPr>
              <w:sz w:val="24"/>
            </w:rPr>
          </w:pPr>
          <w:r w:rsidRPr="00783CD6">
            <w:rPr>
              <w:sz w:val="24"/>
            </w:rPr>
            <w:t>Discretionary Grant Program</w:t>
          </w:r>
        </w:p>
        <w:p w14:paraId="01CF2681" w14:textId="77777777" w:rsidR="00C23BAE" w:rsidRPr="00783CD6" w:rsidRDefault="00C23BAE" w:rsidP="00783CD6">
          <w:pPr>
            <w:widowControl w:val="0"/>
            <w:jc w:val="center"/>
            <w:rPr>
              <w:sz w:val="24"/>
            </w:rPr>
          </w:pPr>
          <w:r w:rsidRPr="00783CD6">
            <w:rPr>
              <w:sz w:val="24"/>
            </w:rPr>
            <w:t xml:space="preserve">Office of Standards and Learning </w:t>
          </w:r>
        </w:p>
        <w:p w14:paraId="0304D5F8" w14:textId="77777777" w:rsidR="00C23BAE" w:rsidRPr="00783CD6" w:rsidRDefault="00C23BAE" w:rsidP="00783CD6">
          <w:pPr>
            <w:widowControl w:val="0"/>
            <w:jc w:val="center"/>
            <w:rPr>
              <w:sz w:val="24"/>
            </w:rPr>
          </w:pPr>
        </w:p>
        <w:p w14:paraId="6B9139ED" w14:textId="77777777" w:rsidR="00C23BAE" w:rsidRPr="00783CD6" w:rsidRDefault="00C23BAE" w:rsidP="00783CD6">
          <w:pPr>
            <w:jc w:val="center"/>
            <w:rPr>
              <w:b/>
            </w:rPr>
          </w:pPr>
          <w:bookmarkStart w:id="51" w:name="_Hlk108795046"/>
          <w:r w:rsidRPr="00783CD6">
            <w:rPr>
              <w:b/>
              <w:sz w:val="24"/>
            </w:rPr>
            <w:t>SCDE Office of Standards and Learning Unit Template</w:t>
          </w:r>
          <w:bookmarkEnd w:id="51"/>
        </w:p>
      </w:tc>
    </w:tr>
  </w:tbl>
  <w:p w14:paraId="3E4F0397" w14:textId="511EBCE5" w:rsidR="00C23BAE" w:rsidRDefault="00C23BAE">
    <w:pPr>
      <w:pBdr>
        <w:top w:val="nil"/>
        <w:left w:val="nil"/>
        <w:bottom w:val="nil"/>
        <w:right w:val="nil"/>
        <w:between w:val="nil"/>
      </w:pBdr>
      <w:tabs>
        <w:tab w:val="center" w:pos="4320"/>
        <w:tab w:val="right" w:pos="8640"/>
      </w:tabs>
      <w:rPr>
        <w:color w:val="000000"/>
      </w:rPr>
    </w:pPr>
  </w:p>
</w:hdr>
</file>

<file path=word/intelligence.xml><?xml version="1.0" encoding="utf-8"?>
<int:Intelligence xmlns:int="http://schemas.microsoft.com/office/intelligence/2019/intelligence" xmlns:oel="http://schemas.microsoft.com/office/2019/extlst">
  <int:IntelligenceSettings>
    <int:extLst>
      <oel:ext uri="74B372B9-2EFF-4315-9A3F-32BA87CA82B1">
        <int:Goals Version="1" Formality="1"/>
      </oel:ext>
    </int:extLst>
  </int:IntelligenceSettings>
  <int:Manifest>
    <int:ParagraphRange paragraphId="764230139" textId="1267728745" start="361" length="11" invalidationStart="361" invalidationLength="11" id="qMXDDdom"/>
    <int:ParagraphRange paragraphId="764230139" textId="1074281749" start="361" length="11" invalidationStart="361" invalidationLength="11" id="UM2uNxQS"/>
    <int:WordHash hashCode="Q4mAhf+g2fxaQA" id="8XXfVYYL"/>
    <int:WordHash hashCode="4iL99V3VRqXW9A" id="bCwv1vUu"/>
    <int:WordHash hashCode="nYRE8sDJKgvFxv" id="ywA3mENZ"/>
    <int:WordHash hashCode="ekQCSIefsPkmcG" id="I2zuifDf"/>
  </int:Manifest>
  <int:Observations>
    <int:Content id="qMXDDdom">
      <int:Rejection type="LegacyProofing"/>
    </int:Content>
    <int:Content id="UM2uNxQS">
      <int:Rejection type="LegacyProofing"/>
    </int:Content>
    <int:Content id="8XXfVYYL">
      <int:Rejection type="LegacyProofing"/>
    </int:Content>
    <int:Content id="bCwv1vUu">
      <int:Rejection type="LegacyProofing"/>
    </int:Content>
    <int:Content id="ywA3mENZ">
      <int:Rejection type="LegacyProofing"/>
    </int:Content>
    <int:Content id="I2zuifDf">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369CD"/>
    <w:multiLevelType w:val="multilevel"/>
    <w:tmpl w:val="57CA5C8E"/>
    <w:lvl w:ilvl="0">
      <w:start w:val="1"/>
      <w:numFmt w:val="decimal"/>
      <w:lvlText w:val="%1."/>
      <w:lvlJc w:val="left"/>
      <w:pPr>
        <w:ind w:left="720" w:hanging="360"/>
      </w:pPr>
      <w:rPr>
        <w:rFonts w:ascii="Times New Roman" w:eastAsia="Times New Roman" w:hAnsi="Times New Roman" w:cs="Times New Roman"/>
        <w:smallCaps w:val="0"/>
        <w:strike w:val="0"/>
        <w:color w:val="000000"/>
        <w:sz w:val="24"/>
        <w:szCs w:val="24"/>
        <w:vertAlign w:val="baseli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EF32666"/>
    <w:multiLevelType w:val="hybridMultilevel"/>
    <w:tmpl w:val="2E90BC4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25747DF"/>
    <w:multiLevelType w:val="multilevel"/>
    <w:tmpl w:val="12DCF25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28F25BD"/>
    <w:multiLevelType w:val="multilevel"/>
    <w:tmpl w:val="1C9026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44E3098"/>
    <w:multiLevelType w:val="multilevel"/>
    <w:tmpl w:val="C1A8F4DC"/>
    <w:lvl w:ilvl="0">
      <w:start w:val="1"/>
      <w:numFmt w:val="bullet"/>
      <w:lvlText w:val="●"/>
      <w:lvlJc w:val="left"/>
      <w:pPr>
        <w:ind w:left="1324" w:hanging="360"/>
      </w:pPr>
      <w:rPr>
        <w:rFonts w:ascii="Noto Sans Symbols" w:eastAsia="Noto Sans Symbols" w:hAnsi="Noto Sans Symbols" w:cs="Noto Sans Symbols"/>
      </w:rPr>
    </w:lvl>
    <w:lvl w:ilvl="1">
      <w:start w:val="1"/>
      <w:numFmt w:val="bullet"/>
      <w:lvlText w:val="o"/>
      <w:lvlJc w:val="left"/>
      <w:pPr>
        <w:ind w:left="2044" w:hanging="360"/>
      </w:pPr>
      <w:rPr>
        <w:rFonts w:ascii="Courier New" w:eastAsia="Courier New" w:hAnsi="Courier New" w:cs="Courier New"/>
      </w:rPr>
    </w:lvl>
    <w:lvl w:ilvl="2">
      <w:start w:val="1"/>
      <w:numFmt w:val="bullet"/>
      <w:lvlText w:val="▪"/>
      <w:lvlJc w:val="left"/>
      <w:pPr>
        <w:ind w:left="2764" w:hanging="360"/>
      </w:pPr>
      <w:rPr>
        <w:rFonts w:ascii="Noto Sans Symbols" w:eastAsia="Noto Sans Symbols" w:hAnsi="Noto Sans Symbols" w:cs="Noto Sans Symbols"/>
      </w:rPr>
    </w:lvl>
    <w:lvl w:ilvl="3">
      <w:start w:val="1"/>
      <w:numFmt w:val="bullet"/>
      <w:lvlText w:val="●"/>
      <w:lvlJc w:val="left"/>
      <w:pPr>
        <w:ind w:left="3484" w:hanging="360"/>
      </w:pPr>
      <w:rPr>
        <w:rFonts w:ascii="Noto Sans Symbols" w:eastAsia="Noto Sans Symbols" w:hAnsi="Noto Sans Symbols" w:cs="Noto Sans Symbols"/>
      </w:rPr>
    </w:lvl>
    <w:lvl w:ilvl="4">
      <w:start w:val="1"/>
      <w:numFmt w:val="bullet"/>
      <w:lvlText w:val="o"/>
      <w:lvlJc w:val="left"/>
      <w:pPr>
        <w:ind w:left="4204" w:hanging="360"/>
      </w:pPr>
      <w:rPr>
        <w:rFonts w:ascii="Courier New" w:eastAsia="Courier New" w:hAnsi="Courier New" w:cs="Courier New"/>
      </w:rPr>
    </w:lvl>
    <w:lvl w:ilvl="5">
      <w:start w:val="1"/>
      <w:numFmt w:val="bullet"/>
      <w:lvlText w:val="▪"/>
      <w:lvlJc w:val="left"/>
      <w:pPr>
        <w:ind w:left="4924" w:hanging="360"/>
      </w:pPr>
      <w:rPr>
        <w:rFonts w:ascii="Noto Sans Symbols" w:eastAsia="Noto Sans Symbols" w:hAnsi="Noto Sans Symbols" w:cs="Noto Sans Symbols"/>
      </w:rPr>
    </w:lvl>
    <w:lvl w:ilvl="6">
      <w:start w:val="1"/>
      <w:numFmt w:val="bullet"/>
      <w:lvlText w:val="●"/>
      <w:lvlJc w:val="left"/>
      <w:pPr>
        <w:ind w:left="5644" w:hanging="360"/>
      </w:pPr>
      <w:rPr>
        <w:rFonts w:ascii="Noto Sans Symbols" w:eastAsia="Noto Sans Symbols" w:hAnsi="Noto Sans Symbols" w:cs="Noto Sans Symbols"/>
      </w:rPr>
    </w:lvl>
    <w:lvl w:ilvl="7">
      <w:start w:val="1"/>
      <w:numFmt w:val="bullet"/>
      <w:lvlText w:val="o"/>
      <w:lvlJc w:val="left"/>
      <w:pPr>
        <w:ind w:left="6364" w:hanging="360"/>
      </w:pPr>
      <w:rPr>
        <w:rFonts w:ascii="Courier New" w:eastAsia="Courier New" w:hAnsi="Courier New" w:cs="Courier New"/>
      </w:rPr>
    </w:lvl>
    <w:lvl w:ilvl="8">
      <w:start w:val="1"/>
      <w:numFmt w:val="bullet"/>
      <w:lvlText w:val="▪"/>
      <w:lvlJc w:val="left"/>
      <w:pPr>
        <w:ind w:left="7084" w:hanging="360"/>
      </w:pPr>
      <w:rPr>
        <w:rFonts w:ascii="Noto Sans Symbols" w:eastAsia="Noto Sans Symbols" w:hAnsi="Noto Sans Symbols" w:cs="Noto Sans Symbols"/>
      </w:rPr>
    </w:lvl>
  </w:abstractNum>
  <w:abstractNum w:abstractNumId="5" w15:restartNumberingAfterBreak="0">
    <w:nsid w:val="14DE68EB"/>
    <w:multiLevelType w:val="hybridMultilevel"/>
    <w:tmpl w:val="C080655C"/>
    <w:lvl w:ilvl="0" w:tplc="04090001">
      <w:start w:val="1"/>
      <w:numFmt w:val="bullet"/>
      <w:lvlText w:val=""/>
      <w:lvlJc w:val="left"/>
      <w:pPr>
        <w:ind w:left="720" w:hanging="360"/>
      </w:pPr>
      <w:rPr>
        <w:rFonts w:ascii="Symbol" w:hAnsi="Symbol" w:hint="default"/>
      </w:rPr>
    </w:lvl>
    <w:lvl w:ilvl="1" w:tplc="819CC310">
      <w:start w:val="1"/>
      <w:numFmt w:val="bullet"/>
      <w:lvlText w:val="o"/>
      <w:lvlJc w:val="left"/>
      <w:pPr>
        <w:ind w:left="1440" w:hanging="360"/>
      </w:pPr>
      <w:rPr>
        <w:rFonts w:ascii="Courier New" w:hAnsi="Courier New" w:hint="default"/>
      </w:rPr>
    </w:lvl>
    <w:lvl w:ilvl="2" w:tplc="CEF2D968">
      <w:start w:val="1"/>
      <w:numFmt w:val="bullet"/>
      <w:lvlText w:val=""/>
      <w:lvlJc w:val="left"/>
      <w:pPr>
        <w:ind w:left="2160" w:hanging="360"/>
      </w:pPr>
      <w:rPr>
        <w:rFonts w:ascii="Wingdings" w:hAnsi="Wingdings" w:hint="default"/>
      </w:rPr>
    </w:lvl>
    <w:lvl w:ilvl="3" w:tplc="2AC4ECF8">
      <w:start w:val="1"/>
      <w:numFmt w:val="bullet"/>
      <w:lvlText w:val=""/>
      <w:lvlJc w:val="left"/>
      <w:pPr>
        <w:ind w:left="2880" w:hanging="360"/>
      </w:pPr>
      <w:rPr>
        <w:rFonts w:ascii="Symbol" w:hAnsi="Symbol" w:hint="default"/>
      </w:rPr>
    </w:lvl>
    <w:lvl w:ilvl="4" w:tplc="7EBA256A">
      <w:start w:val="1"/>
      <w:numFmt w:val="bullet"/>
      <w:lvlText w:val="o"/>
      <w:lvlJc w:val="left"/>
      <w:pPr>
        <w:ind w:left="3600" w:hanging="360"/>
      </w:pPr>
      <w:rPr>
        <w:rFonts w:ascii="Courier New" w:hAnsi="Courier New" w:hint="default"/>
      </w:rPr>
    </w:lvl>
    <w:lvl w:ilvl="5" w:tplc="DC264D98">
      <w:start w:val="1"/>
      <w:numFmt w:val="bullet"/>
      <w:lvlText w:val=""/>
      <w:lvlJc w:val="left"/>
      <w:pPr>
        <w:ind w:left="4320" w:hanging="360"/>
      </w:pPr>
      <w:rPr>
        <w:rFonts w:ascii="Wingdings" w:hAnsi="Wingdings" w:hint="default"/>
      </w:rPr>
    </w:lvl>
    <w:lvl w:ilvl="6" w:tplc="384ABA28">
      <w:start w:val="1"/>
      <w:numFmt w:val="bullet"/>
      <w:lvlText w:val=""/>
      <w:lvlJc w:val="left"/>
      <w:pPr>
        <w:ind w:left="5040" w:hanging="360"/>
      </w:pPr>
      <w:rPr>
        <w:rFonts w:ascii="Symbol" w:hAnsi="Symbol" w:hint="default"/>
      </w:rPr>
    </w:lvl>
    <w:lvl w:ilvl="7" w:tplc="4000B442">
      <w:start w:val="1"/>
      <w:numFmt w:val="bullet"/>
      <w:lvlText w:val="o"/>
      <w:lvlJc w:val="left"/>
      <w:pPr>
        <w:ind w:left="5760" w:hanging="360"/>
      </w:pPr>
      <w:rPr>
        <w:rFonts w:ascii="Courier New" w:hAnsi="Courier New" w:hint="default"/>
      </w:rPr>
    </w:lvl>
    <w:lvl w:ilvl="8" w:tplc="E7BCB45E">
      <w:start w:val="1"/>
      <w:numFmt w:val="bullet"/>
      <w:lvlText w:val=""/>
      <w:lvlJc w:val="left"/>
      <w:pPr>
        <w:ind w:left="6480" w:hanging="360"/>
      </w:pPr>
      <w:rPr>
        <w:rFonts w:ascii="Wingdings" w:hAnsi="Wingdings" w:hint="default"/>
      </w:rPr>
    </w:lvl>
  </w:abstractNum>
  <w:abstractNum w:abstractNumId="6" w15:restartNumberingAfterBreak="0">
    <w:nsid w:val="15574D48"/>
    <w:multiLevelType w:val="multilevel"/>
    <w:tmpl w:val="FCD4E89C"/>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7" w15:restartNumberingAfterBreak="0">
    <w:nsid w:val="19A03AFA"/>
    <w:multiLevelType w:val="hybridMultilevel"/>
    <w:tmpl w:val="90BCE93E"/>
    <w:lvl w:ilvl="0" w:tplc="CDEA4644">
      <w:start w:val="1"/>
      <w:numFmt w:val="bullet"/>
      <w:lvlText w:val=""/>
      <w:lvlJc w:val="left"/>
      <w:pPr>
        <w:tabs>
          <w:tab w:val="num" w:pos="360"/>
        </w:tabs>
        <w:ind w:left="36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2B343D"/>
    <w:multiLevelType w:val="multilevel"/>
    <w:tmpl w:val="6A0CC8C4"/>
    <w:lvl w:ilvl="0">
      <w:start w:val="1"/>
      <w:numFmt w:val="bullet"/>
      <w:lvlText w:val="◻"/>
      <w:lvlJc w:val="left"/>
      <w:pPr>
        <w:ind w:left="1080" w:hanging="360"/>
      </w:pPr>
      <w:rPr>
        <w:rFonts w:ascii="Noto Sans Symbols" w:eastAsia="Noto Sans Symbols" w:hAnsi="Noto Sans Symbols" w:cs="Noto Sans Symbols"/>
        <w:sz w:val="28"/>
        <w:szCs w:val="28"/>
      </w:rPr>
    </w:lvl>
    <w:lvl w:ilvl="1">
      <w:start w:val="1"/>
      <w:numFmt w:val="bullet"/>
      <w:lvlText w:val="●"/>
      <w:lvlJc w:val="left"/>
      <w:pPr>
        <w:ind w:left="1440" w:hanging="360"/>
      </w:pPr>
      <w:rPr>
        <w:rFonts w:ascii="Noto Sans Symbols" w:eastAsia="Noto Sans Symbols" w:hAnsi="Noto Sans Symbols" w:cs="Noto Sans Symbols"/>
        <w:b w:val="0"/>
        <w:i w:val="0"/>
        <w:color w:val="000000"/>
        <w:sz w:val="24"/>
        <w:szCs w:val="24"/>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4E107FD"/>
    <w:multiLevelType w:val="multilevel"/>
    <w:tmpl w:val="6E7AB682"/>
    <w:lvl w:ilvl="0">
      <w:start w:val="1"/>
      <w:numFmt w:val="upperLetter"/>
      <w:lvlText w:val="%1."/>
      <w:lvlJc w:val="left"/>
      <w:pPr>
        <w:ind w:left="360" w:hanging="360"/>
      </w:pPr>
      <w:rPr>
        <w:b/>
      </w:rPr>
    </w:lvl>
    <w:lvl w:ilvl="1">
      <w:start w:val="96"/>
      <w:numFmt w:val="bullet"/>
      <w:lvlText w:val="▪"/>
      <w:lvlJc w:val="left"/>
      <w:pPr>
        <w:ind w:left="1440" w:hanging="360"/>
      </w:pPr>
      <w:rPr>
        <w:rFonts w:ascii="Noto Sans Symbols" w:eastAsia="Noto Sans Symbols" w:hAnsi="Noto Sans Symbols" w:cs="Noto Sans Symbols"/>
      </w:rPr>
    </w:lvl>
    <w:lvl w:ilvl="2">
      <w:start w:val="1"/>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65E2A20"/>
    <w:multiLevelType w:val="multilevel"/>
    <w:tmpl w:val="955456CC"/>
    <w:lvl w:ilvl="0">
      <w:start w:val="1"/>
      <w:numFmt w:val="bullet"/>
      <w:lvlText w:val="◻"/>
      <w:lvlJc w:val="left"/>
      <w:pPr>
        <w:ind w:left="36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7841D0D"/>
    <w:multiLevelType w:val="multilevel"/>
    <w:tmpl w:val="5C4C54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A4E3B2C"/>
    <w:multiLevelType w:val="multilevel"/>
    <w:tmpl w:val="8F40FC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2895C50"/>
    <w:multiLevelType w:val="multilevel"/>
    <w:tmpl w:val="7BBA353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4" w15:restartNumberingAfterBreak="0">
    <w:nsid w:val="3485083C"/>
    <w:multiLevelType w:val="multilevel"/>
    <w:tmpl w:val="132CEAB2"/>
    <w:lvl w:ilvl="0">
      <w:start w:val="1"/>
      <w:numFmt w:val="bullet"/>
      <w:pStyle w:val="Heading2"/>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5" w15:restartNumberingAfterBreak="0">
    <w:nsid w:val="37464223"/>
    <w:multiLevelType w:val="multilevel"/>
    <w:tmpl w:val="007CDA64"/>
    <w:lvl w:ilvl="0">
      <w:start w:val="1"/>
      <w:numFmt w:val="bullet"/>
      <w:lvlText w:val="◻"/>
      <w:lvlJc w:val="left"/>
      <w:pPr>
        <w:ind w:left="1080" w:hanging="360"/>
      </w:pPr>
      <w:rPr>
        <w:rFonts w:ascii="Noto Sans Symbols" w:eastAsia="Noto Sans Symbols" w:hAnsi="Noto Sans Symbols" w:cs="Noto Sans Symbols"/>
        <w:sz w:val="28"/>
        <w:szCs w:val="28"/>
      </w:rPr>
    </w:lvl>
    <w:lvl w:ilvl="1">
      <w:start w:val="1"/>
      <w:numFmt w:val="decimal"/>
      <w:lvlText w:val="%2."/>
      <w:lvlJc w:val="left"/>
      <w:pPr>
        <w:ind w:left="1440" w:hanging="360"/>
      </w:pPr>
      <w:rPr>
        <w:b w:val="0"/>
        <w:i w:val="0"/>
        <w:color w:val="000000"/>
        <w:sz w:val="24"/>
        <w:szCs w:val="24"/>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0D2A6A3"/>
    <w:multiLevelType w:val="hybridMultilevel"/>
    <w:tmpl w:val="79DA0CF8"/>
    <w:lvl w:ilvl="0" w:tplc="04090001">
      <w:start w:val="1"/>
      <w:numFmt w:val="bullet"/>
      <w:lvlText w:val=""/>
      <w:lvlJc w:val="left"/>
      <w:pPr>
        <w:ind w:left="720" w:hanging="360"/>
      </w:pPr>
      <w:rPr>
        <w:rFonts w:ascii="Symbol" w:hAnsi="Symbol" w:hint="default"/>
      </w:rPr>
    </w:lvl>
    <w:lvl w:ilvl="1" w:tplc="C20CC538">
      <w:start w:val="1"/>
      <w:numFmt w:val="bullet"/>
      <w:lvlText w:val="o"/>
      <w:lvlJc w:val="left"/>
      <w:pPr>
        <w:ind w:left="1440" w:hanging="360"/>
      </w:pPr>
      <w:rPr>
        <w:rFonts w:ascii="Courier New" w:hAnsi="Courier New" w:hint="default"/>
      </w:rPr>
    </w:lvl>
    <w:lvl w:ilvl="2" w:tplc="66E6E83A">
      <w:start w:val="1"/>
      <w:numFmt w:val="bullet"/>
      <w:lvlText w:val=""/>
      <w:lvlJc w:val="left"/>
      <w:pPr>
        <w:ind w:left="2160" w:hanging="360"/>
      </w:pPr>
      <w:rPr>
        <w:rFonts w:ascii="Wingdings" w:hAnsi="Wingdings" w:hint="default"/>
      </w:rPr>
    </w:lvl>
    <w:lvl w:ilvl="3" w:tplc="750CA8DE">
      <w:start w:val="1"/>
      <w:numFmt w:val="bullet"/>
      <w:lvlText w:val=""/>
      <w:lvlJc w:val="left"/>
      <w:pPr>
        <w:ind w:left="2880" w:hanging="360"/>
      </w:pPr>
      <w:rPr>
        <w:rFonts w:ascii="Symbol" w:hAnsi="Symbol" w:hint="default"/>
      </w:rPr>
    </w:lvl>
    <w:lvl w:ilvl="4" w:tplc="E9DE7DEC">
      <w:start w:val="1"/>
      <w:numFmt w:val="bullet"/>
      <w:lvlText w:val="o"/>
      <w:lvlJc w:val="left"/>
      <w:pPr>
        <w:ind w:left="3600" w:hanging="360"/>
      </w:pPr>
      <w:rPr>
        <w:rFonts w:ascii="Courier New" w:hAnsi="Courier New" w:hint="default"/>
      </w:rPr>
    </w:lvl>
    <w:lvl w:ilvl="5" w:tplc="33165570">
      <w:start w:val="1"/>
      <w:numFmt w:val="bullet"/>
      <w:lvlText w:val=""/>
      <w:lvlJc w:val="left"/>
      <w:pPr>
        <w:ind w:left="4320" w:hanging="360"/>
      </w:pPr>
      <w:rPr>
        <w:rFonts w:ascii="Wingdings" w:hAnsi="Wingdings" w:hint="default"/>
      </w:rPr>
    </w:lvl>
    <w:lvl w:ilvl="6" w:tplc="1FC4080E">
      <w:start w:val="1"/>
      <w:numFmt w:val="bullet"/>
      <w:lvlText w:val=""/>
      <w:lvlJc w:val="left"/>
      <w:pPr>
        <w:ind w:left="5040" w:hanging="360"/>
      </w:pPr>
      <w:rPr>
        <w:rFonts w:ascii="Symbol" w:hAnsi="Symbol" w:hint="default"/>
      </w:rPr>
    </w:lvl>
    <w:lvl w:ilvl="7" w:tplc="530AF5E2">
      <w:start w:val="1"/>
      <w:numFmt w:val="bullet"/>
      <w:lvlText w:val="o"/>
      <w:lvlJc w:val="left"/>
      <w:pPr>
        <w:ind w:left="5760" w:hanging="360"/>
      </w:pPr>
      <w:rPr>
        <w:rFonts w:ascii="Courier New" w:hAnsi="Courier New" w:hint="default"/>
      </w:rPr>
    </w:lvl>
    <w:lvl w:ilvl="8" w:tplc="91C49EE2">
      <w:start w:val="1"/>
      <w:numFmt w:val="bullet"/>
      <w:lvlText w:val=""/>
      <w:lvlJc w:val="left"/>
      <w:pPr>
        <w:ind w:left="6480" w:hanging="360"/>
      </w:pPr>
      <w:rPr>
        <w:rFonts w:ascii="Wingdings" w:hAnsi="Wingdings" w:hint="default"/>
      </w:rPr>
    </w:lvl>
  </w:abstractNum>
  <w:abstractNum w:abstractNumId="17" w15:restartNumberingAfterBreak="0">
    <w:nsid w:val="41F22C7E"/>
    <w:multiLevelType w:val="multilevel"/>
    <w:tmpl w:val="3A762B8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b w:val="0"/>
        <w:i w:val="0"/>
        <w:color w:val="000000"/>
        <w:sz w:val="24"/>
        <w:szCs w:val="24"/>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4146F7C"/>
    <w:multiLevelType w:val="hybridMultilevel"/>
    <w:tmpl w:val="9A9A9320"/>
    <w:lvl w:ilvl="0" w:tplc="9B1AB114">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7F70F7E"/>
    <w:multiLevelType w:val="multilevel"/>
    <w:tmpl w:val="327074DC"/>
    <w:lvl w:ilvl="0">
      <w:start w:val="1"/>
      <w:numFmt w:val="upperLetter"/>
      <w:pStyle w:val="Heading20"/>
      <w:lvlText w:val="%1."/>
      <w:lvlJc w:val="left"/>
      <w:pPr>
        <w:ind w:left="360" w:hanging="360"/>
      </w:pPr>
      <w:rPr>
        <w:b/>
      </w:rPr>
    </w:lvl>
    <w:lvl w:ilvl="1">
      <w:start w:val="96"/>
      <w:numFmt w:val="bullet"/>
      <w:lvlText w:val="▪"/>
      <w:lvlJc w:val="left"/>
      <w:pPr>
        <w:ind w:left="1440" w:hanging="360"/>
      </w:pPr>
      <w:rPr>
        <w:rFonts w:ascii="Noto Sans Symbols" w:eastAsia="Noto Sans Symbols" w:hAnsi="Noto Sans Symbols" w:cs="Noto Sans Symbols"/>
      </w:rPr>
    </w:lvl>
    <w:lvl w:ilvl="2">
      <w:start w:val="1"/>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01038D0"/>
    <w:multiLevelType w:val="multilevel"/>
    <w:tmpl w:val="95CAD55C"/>
    <w:lvl w:ilvl="0">
      <w:start w:val="1"/>
      <w:numFmt w:val="decimal"/>
      <w:lvlText w:val="%1."/>
      <w:lvlJc w:val="left"/>
      <w:pPr>
        <w:ind w:left="720" w:hanging="360"/>
      </w:pPr>
      <w:rPr>
        <w:b/>
      </w:rPr>
    </w:lvl>
    <w:lvl w:ilvl="1">
      <w:start w:va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4D64F66"/>
    <w:multiLevelType w:val="multilevel"/>
    <w:tmpl w:val="A7669A6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2" w15:restartNumberingAfterBreak="0">
    <w:nsid w:val="55487A2A"/>
    <w:multiLevelType w:val="multilevel"/>
    <w:tmpl w:val="05DAC8B2"/>
    <w:lvl w:ilvl="0">
      <w:start w:val="1"/>
      <w:numFmt w:val="bullet"/>
      <w:pStyle w:val="heading30"/>
      <w:lvlText w:val="◻"/>
      <w:lvlJc w:val="left"/>
      <w:pPr>
        <w:ind w:left="36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b w:val="0"/>
        <w:i w:val="0"/>
        <w:color w:val="000000"/>
        <w:sz w:val="24"/>
        <w:szCs w:val="24"/>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ADD0A53"/>
    <w:multiLevelType w:val="hybridMultilevel"/>
    <w:tmpl w:val="870090CA"/>
    <w:lvl w:ilvl="0" w:tplc="493ABA7E">
      <w:start w:val="1"/>
      <w:numFmt w:val="bullet"/>
      <w:lvlText w:val="●"/>
      <w:lvlJc w:val="left"/>
      <w:pPr>
        <w:ind w:left="1440" w:hanging="360"/>
      </w:pPr>
      <w:rPr>
        <w:rFonts w:ascii="Noto Sans Symbols" w:hAnsi="Noto Sans Symbols" w:hint="default"/>
      </w:rPr>
    </w:lvl>
    <w:lvl w:ilvl="1" w:tplc="1D2C63D4">
      <w:start w:val="1"/>
      <w:numFmt w:val="bullet"/>
      <w:lvlText w:val="o"/>
      <w:lvlJc w:val="left"/>
      <w:pPr>
        <w:ind w:left="2160" w:hanging="360"/>
      </w:pPr>
      <w:rPr>
        <w:rFonts w:ascii="Courier New" w:hAnsi="Courier New" w:hint="default"/>
      </w:rPr>
    </w:lvl>
    <w:lvl w:ilvl="2" w:tplc="3BF0DDC8">
      <w:start w:val="1"/>
      <w:numFmt w:val="bullet"/>
      <w:lvlText w:val="▪"/>
      <w:lvlJc w:val="left"/>
      <w:pPr>
        <w:ind w:left="2880" w:hanging="360"/>
      </w:pPr>
      <w:rPr>
        <w:rFonts w:ascii="Noto Sans Symbols" w:hAnsi="Noto Sans Symbols" w:hint="default"/>
      </w:rPr>
    </w:lvl>
    <w:lvl w:ilvl="3" w:tplc="04847FAE">
      <w:start w:val="1"/>
      <w:numFmt w:val="bullet"/>
      <w:lvlText w:val="●"/>
      <w:lvlJc w:val="left"/>
      <w:pPr>
        <w:ind w:left="3600" w:hanging="360"/>
      </w:pPr>
      <w:rPr>
        <w:rFonts w:ascii="Noto Sans Symbols" w:hAnsi="Noto Sans Symbols" w:hint="default"/>
      </w:rPr>
    </w:lvl>
    <w:lvl w:ilvl="4" w:tplc="D9869466">
      <w:start w:val="1"/>
      <w:numFmt w:val="bullet"/>
      <w:lvlText w:val="o"/>
      <w:lvlJc w:val="left"/>
      <w:pPr>
        <w:ind w:left="4320" w:hanging="360"/>
      </w:pPr>
      <w:rPr>
        <w:rFonts w:ascii="Courier New" w:hAnsi="Courier New" w:hint="default"/>
      </w:rPr>
    </w:lvl>
    <w:lvl w:ilvl="5" w:tplc="B770C1E4">
      <w:start w:val="1"/>
      <w:numFmt w:val="bullet"/>
      <w:lvlText w:val="▪"/>
      <w:lvlJc w:val="left"/>
      <w:pPr>
        <w:ind w:left="5040" w:hanging="360"/>
      </w:pPr>
      <w:rPr>
        <w:rFonts w:ascii="Noto Sans Symbols" w:hAnsi="Noto Sans Symbols" w:hint="default"/>
      </w:rPr>
    </w:lvl>
    <w:lvl w:ilvl="6" w:tplc="DFDA703E">
      <w:start w:val="1"/>
      <w:numFmt w:val="bullet"/>
      <w:lvlText w:val="●"/>
      <w:lvlJc w:val="left"/>
      <w:pPr>
        <w:ind w:left="5760" w:hanging="360"/>
      </w:pPr>
      <w:rPr>
        <w:rFonts w:ascii="Noto Sans Symbols" w:hAnsi="Noto Sans Symbols" w:hint="default"/>
      </w:rPr>
    </w:lvl>
    <w:lvl w:ilvl="7" w:tplc="5DD66E2E">
      <w:start w:val="1"/>
      <w:numFmt w:val="bullet"/>
      <w:lvlText w:val="o"/>
      <w:lvlJc w:val="left"/>
      <w:pPr>
        <w:ind w:left="6480" w:hanging="360"/>
      </w:pPr>
      <w:rPr>
        <w:rFonts w:ascii="Courier New" w:hAnsi="Courier New" w:hint="default"/>
      </w:rPr>
    </w:lvl>
    <w:lvl w:ilvl="8" w:tplc="44D89D0E">
      <w:start w:val="1"/>
      <w:numFmt w:val="bullet"/>
      <w:lvlText w:val="▪"/>
      <w:lvlJc w:val="left"/>
      <w:pPr>
        <w:ind w:left="7200" w:hanging="360"/>
      </w:pPr>
      <w:rPr>
        <w:rFonts w:ascii="Noto Sans Symbols" w:hAnsi="Noto Sans Symbols" w:hint="default"/>
      </w:rPr>
    </w:lvl>
  </w:abstractNum>
  <w:abstractNum w:abstractNumId="24" w15:restartNumberingAfterBreak="0">
    <w:nsid w:val="5BA50C5C"/>
    <w:multiLevelType w:val="multilevel"/>
    <w:tmpl w:val="A4EEB720"/>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BEB05A9"/>
    <w:multiLevelType w:val="multilevel"/>
    <w:tmpl w:val="61B8244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60143987"/>
    <w:multiLevelType w:val="multilevel"/>
    <w:tmpl w:val="84C644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61B52217"/>
    <w:multiLevelType w:val="multilevel"/>
    <w:tmpl w:val="1ED89DB4"/>
    <w:lvl w:ilvl="0">
      <w:start w:val="1"/>
      <w:numFmt w:val="bullet"/>
      <w:lvlText w:val="●"/>
      <w:lvlJc w:val="left"/>
      <w:pPr>
        <w:ind w:left="720" w:hanging="360"/>
      </w:pPr>
      <w:rPr>
        <w:rFonts w:ascii="Noto Sans Symbols" w:hAnsi="Noto Sans Symbols"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6A7F61C1"/>
    <w:multiLevelType w:val="multilevel"/>
    <w:tmpl w:val="74F2EE70"/>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9" w15:restartNumberingAfterBreak="0">
    <w:nsid w:val="6B875585"/>
    <w:multiLevelType w:val="multilevel"/>
    <w:tmpl w:val="3432E354"/>
    <w:lvl w:ilvl="0">
      <w:start w:val="1"/>
      <w:numFmt w:val="bullet"/>
      <w:pStyle w:val="Heading3"/>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70757EDB"/>
    <w:multiLevelType w:val="multilevel"/>
    <w:tmpl w:val="CEC04B24"/>
    <w:lvl w:ilvl="0">
      <w:start w:val="1"/>
      <w:numFmt w:val="decimal"/>
      <w:lvlText w:val="%1."/>
      <w:lvlJc w:val="left"/>
      <w:pPr>
        <w:ind w:left="1440" w:hanging="360"/>
      </w:pPr>
    </w:lvl>
    <w:lvl w:ilvl="1">
      <w:start w:val="1"/>
      <w:numFmt w:val="lowerLetter"/>
      <w:lvlText w:val="%2."/>
      <w:lvlJc w:val="left"/>
      <w:pPr>
        <w:ind w:left="2160" w:hanging="360"/>
      </w:pPr>
    </w:lvl>
    <w:lvl w:ilvl="2">
      <w:start w:val="1"/>
      <w:numFmt w:val="decimal"/>
      <w:lvlText w:val="%3."/>
      <w:lvlJc w:val="left"/>
      <w:pPr>
        <w:ind w:left="3060" w:hanging="36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1" w15:restartNumberingAfterBreak="0">
    <w:nsid w:val="75965163"/>
    <w:multiLevelType w:val="hybridMultilevel"/>
    <w:tmpl w:val="29028152"/>
    <w:lvl w:ilvl="0" w:tplc="1A546B44">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15:restartNumberingAfterBreak="0">
    <w:nsid w:val="762C36FA"/>
    <w:multiLevelType w:val="multilevel"/>
    <w:tmpl w:val="A7CA61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pStyle w:val="Heading5"/>
      <w:lvlText w:val="o"/>
      <w:lvlJc w:val="left"/>
      <w:pPr>
        <w:ind w:left="3600" w:hanging="360"/>
      </w:pPr>
      <w:rPr>
        <w:rFonts w:ascii="Courier New" w:eastAsia="Courier New" w:hAnsi="Courier New" w:cs="Courier New"/>
      </w:rPr>
    </w:lvl>
    <w:lvl w:ilvl="5">
      <w:start w:val="1"/>
      <w:numFmt w:val="bullet"/>
      <w:pStyle w:val="Heading6"/>
      <w:lvlText w:val="▪"/>
      <w:lvlJc w:val="left"/>
      <w:pPr>
        <w:ind w:left="4320" w:hanging="360"/>
      </w:pPr>
      <w:rPr>
        <w:rFonts w:ascii="Noto Sans Symbols" w:eastAsia="Noto Sans Symbols" w:hAnsi="Noto Sans Symbols" w:cs="Noto Sans Symbols"/>
      </w:rPr>
    </w:lvl>
    <w:lvl w:ilvl="6">
      <w:start w:val="1"/>
      <w:numFmt w:val="bullet"/>
      <w:pStyle w:val="Heading7"/>
      <w:lvlText w:val="●"/>
      <w:lvlJc w:val="left"/>
      <w:pPr>
        <w:ind w:left="5040" w:hanging="360"/>
      </w:pPr>
      <w:rPr>
        <w:rFonts w:ascii="Noto Sans Symbols" w:eastAsia="Noto Sans Symbols" w:hAnsi="Noto Sans Symbols" w:cs="Noto Sans Symbols"/>
      </w:rPr>
    </w:lvl>
    <w:lvl w:ilvl="7">
      <w:start w:val="1"/>
      <w:numFmt w:val="bullet"/>
      <w:pStyle w:val="Heading8"/>
      <w:lvlText w:val="o"/>
      <w:lvlJc w:val="left"/>
      <w:pPr>
        <w:ind w:left="5760" w:hanging="360"/>
      </w:pPr>
      <w:rPr>
        <w:rFonts w:ascii="Courier New" w:eastAsia="Courier New" w:hAnsi="Courier New" w:cs="Courier New"/>
      </w:rPr>
    </w:lvl>
    <w:lvl w:ilvl="8">
      <w:start w:val="1"/>
      <w:numFmt w:val="bullet"/>
      <w:pStyle w:val="Heading9"/>
      <w:lvlText w:val="▪"/>
      <w:lvlJc w:val="left"/>
      <w:pPr>
        <w:ind w:left="6480" w:hanging="360"/>
      </w:pPr>
      <w:rPr>
        <w:rFonts w:ascii="Noto Sans Symbols" w:eastAsia="Noto Sans Symbols" w:hAnsi="Noto Sans Symbols" w:cs="Noto Sans Symbols"/>
      </w:rPr>
    </w:lvl>
  </w:abstractNum>
  <w:abstractNum w:abstractNumId="33" w15:restartNumberingAfterBreak="0">
    <w:nsid w:val="77D7F2FE"/>
    <w:multiLevelType w:val="hybridMultilevel"/>
    <w:tmpl w:val="33C45C12"/>
    <w:lvl w:ilvl="0" w:tplc="04090001">
      <w:start w:val="1"/>
      <w:numFmt w:val="bullet"/>
      <w:lvlText w:val=""/>
      <w:lvlJc w:val="left"/>
      <w:pPr>
        <w:ind w:left="720" w:hanging="360"/>
      </w:pPr>
      <w:rPr>
        <w:rFonts w:ascii="Symbol" w:hAnsi="Symbol" w:hint="default"/>
      </w:rPr>
    </w:lvl>
    <w:lvl w:ilvl="1" w:tplc="99DC1DEC">
      <w:start w:val="1"/>
      <w:numFmt w:val="bullet"/>
      <w:lvlText w:val="o"/>
      <w:lvlJc w:val="left"/>
      <w:pPr>
        <w:ind w:left="1440" w:hanging="360"/>
      </w:pPr>
      <w:rPr>
        <w:rFonts w:ascii="Courier New" w:hAnsi="Courier New" w:hint="default"/>
      </w:rPr>
    </w:lvl>
    <w:lvl w:ilvl="2" w:tplc="587E31A8">
      <w:start w:val="1"/>
      <w:numFmt w:val="bullet"/>
      <w:lvlText w:val=""/>
      <w:lvlJc w:val="left"/>
      <w:pPr>
        <w:ind w:left="2160" w:hanging="360"/>
      </w:pPr>
      <w:rPr>
        <w:rFonts w:ascii="Wingdings" w:hAnsi="Wingdings" w:hint="default"/>
      </w:rPr>
    </w:lvl>
    <w:lvl w:ilvl="3" w:tplc="4F06FC7A">
      <w:start w:val="1"/>
      <w:numFmt w:val="bullet"/>
      <w:lvlText w:val=""/>
      <w:lvlJc w:val="left"/>
      <w:pPr>
        <w:ind w:left="2880" w:hanging="360"/>
      </w:pPr>
      <w:rPr>
        <w:rFonts w:ascii="Symbol" w:hAnsi="Symbol" w:hint="default"/>
      </w:rPr>
    </w:lvl>
    <w:lvl w:ilvl="4" w:tplc="57F49098">
      <w:start w:val="1"/>
      <w:numFmt w:val="bullet"/>
      <w:lvlText w:val="o"/>
      <w:lvlJc w:val="left"/>
      <w:pPr>
        <w:ind w:left="3600" w:hanging="360"/>
      </w:pPr>
      <w:rPr>
        <w:rFonts w:ascii="Courier New" w:hAnsi="Courier New" w:hint="default"/>
      </w:rPr>
    </w:lvl>
    <w:lvl w:ilvl="5" w:tplc="C2D0490C">
      <w:start w:val="1"/>
      <w:numFmt w:val="bullet"/>
      <w:lvlText w:val=""/>
      <w:lvlJc w:val="left"/>
      <w:pPr>
        <w:ind w:left="4320" w:hanging="360"/>
      </w:pPr>
      <w:rPr>
        <w:rFonts w:ascii="Wingdings" w:hAnsi="Wingdings" w:hint="default"/>
      </w:rPr>
    </w:lvl>
    <w:lvl w:ilvl="6" w:tplc="C39268E6">
      <w:start w:val="1"/>
      <w:numFmt w:val="bullet"/>
      <w:lvlText w:val=""/>
      <w:lvlJc w:val="left"/>
      <w:pPr>
        <w:ind w:left="5040" w:hanging="360"/>
      </w:pPr>
      <w:rPr>
        <w:rFonts w:ascii="Symbol" w:hAnsi="Symbol" w:hint="default"/>
      </w:rPr>
    </w:lvl>
    <w:lvl w:ilvl="7" w:tplc="A8EC1A0C">
      <w:start w:val="1"/>
      <w:numFmt w:val="bullet"/>
      <w:lvlText w:val="o"/>
      <w:lvlJc w:val="left"/>
      <w:pPr>
        <w:ind w:left="5760" w:hanging="360"/>
      </w:pPr>
      <w:rPr>
        <w:rFonts w:ascii="Courier New" w:hAnsi="Courier New" w:hint="default"/>
      </w:rPr>
    </w:lvl>
    <w:lvl w:ilvl="8" w:tplc="814CDFC8">
      <w:start w:val="1"/>
      <w:numFmt w:val="bullet"/>
      <w:lvlText w:val=""/>
      <w:lvlJc w:val="left"/>
      <w:pPr>
        <w:ind w:left="6480" w:hanging="360"/>
      </w:pPr>
      <w:rPr>
        <w:rFonts w:ascii="Wingdings" w:hAnsi="Wingdings" w:hint="default"/>
      </w:rPr>
    </w:lvl>
  </w:abstractNum>
  <w:abstractNum w:abstractNumId="34" w15:restartNumberingAfterBreak="0">
    <w:nsid w:val="7B126195"/>
    <w:multiLevelType w:val="hybridMultilevel"/>
    <w:tmpl w:val="F21CA212"/>
    <w:lvl w:ilvl="0" w:tplc="FA845960">
      <w:start w:val="1"/>
      <w:numFmt w:val="decimal"/>
      <w:lvlText w:val="%1."/>
      <w:lvlJc w:val="left"/>
      <w:pPr>
        <w:ind w:left="720" w:hanging="360"/>
      </w:pPr>
    </w:lvl>
    <w:lvl w:ilvl="1" w:tplc="10E6C15C">
      <w:start w:val="1"/>
      <w:numFmt w:val="lowerLetter"/>
      <w:lvlText w:val="%2."/>
      <w:lvlJc w:val="left"/>
      <w:pPr>
        <w:ind w:left="1440" w:hanging="360"/>
      </w:pPr>
    </w:lvl>
    <w:lvl w:ilvl="2" w:tplc="60DA1F4C">
      <w:start w:val="1"/>
      <w:numFmt w:val="lowerRoman"/>
      <w:lvlText w:val="%3."/>
      <w:lvlJc w:val="right"/>
      <w:pPr>
        <w:ind w:left="2160" w:hanging="180"/>
      </w:pPr>
    </w:lvl>
    <w:lvl w:ilvl="3" w:tplc="11E4BD2C">
      <w:start w:val="1"/>
      <w:numFmt w:val="decimal"/>
      <w:lvlText w:val="%4."/>
      <w:lvlJc w:val="left"/>
      <w:pPr>
        <w:ind w:left="2880" w:hanging="360"/>
      </w:pPr>
    </w:lvl>
    <w:lvl w:ilvl="4" w:tplc="D3226E2A">
      <w:start w:val="1"/>
      <w:numFmt w:val="lowerLetter"/>
      <w:lvlText w:val="%5."/>
      <w:lvlJc w:val="left"/>
      <w:pPr>
        <w:ind w:left="3600" w:hanging="360"/>
      </w:pPr>
    </w:lvl>
    <w:lvl w:ilvl="5" w:tplc="9B744CAC">
      <w:start w:val="1"/>
      <w:numFmt w:val="lowerRoman"/>
      <w:lvlText w:val="%6."/>
      <w:lvlJc w:val="right"/>
      <w:pPr>
        <w:ind w:left="4320" w:hanging="180"/>
      </w:pPr>
    </w:lvl>
    <w:lvl w:ilvl="6" w:tplc="F7261702">
      <w:start w:val="1"/>
      <w:numFmt w:val="decimal"/>
      <w:lvlText w:val="%7."/>
      <w:lvlJc w:val="left"/>
      <w:pPr>
        <w:ind w:left="5040" w:hanging="360"/>
      </w:pPr>
    </w:lvl>
    <w:lvl w:ilvl="7" w:tplc="F52071C2">
      <w:start w:val="1"/>
      <w:numFmt w:val="lowerLetter"/>
      <w:lvlText w:val="%8."/>
      <w:lvlJc w:val="left"/>
      <w:pPr>
        <w:ind w:left="5760" w:hanging="360"/>
      </w:pPr>
    </w:lvl>
    <w:lvl w:ilvl="8" w:tplc="8B0E031E">
      <w:start w:val="1"/>
      <w:numFmt w:val="lowerRoman"/>
      <w:lvlText w:val="%9."/>
      <w:lvlJc w:val="right"/>
      <w:pPr>
        <w:ind w:left="6480" w:hanging="180"/>
      </w:pPr>
    </w:lvl>
  </w:abstractNum>
  <w:abstractNum w:abstractNumId="35" w15:restartNumberingAfterBreak="0">
    <w:nsid w:val="7FE00B7C"/>
    <w:multiLevelType w:val="hybridMultilevel"/>
    <w:tmpl w:val="7400AC2C"/>
    <w:lvl w:ilvl="0" w:tplc="AD44C038">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984703047">
    <w:abstractNumId w:val="34"/>
  </w:num>
  <w:num w:numId="2" w16cid:durableId="186526060">
    <w:abstractNumId w:val="33"/>
  </w:num>
  <w:num w:numId="3" w16cid:durableId="1590967268">
    <w:abstractNumId w:val="16"/>
  </w:num>
  <w:num w:numId="4" w16cid:durableId="961378552">
    <w:abstractNumId w:val="5"/>
  </w:num>
  <w:num w:numId="5" w16cid:durableId="2119371300">
    <w:abstractNumId w:val="19"/>
  </w:num>
  <w:num w:numId="6" w16cid:durableId="528683725">
    <w:abstractNumId w:val="22"/>
  </w:num>
  <w:num w:numId="7" w16cid:durableId="763234071">
    <w:abstractNumId w:val="32"/>
  </w:num>
  <w:num w:numId="8" w16cid:durableId="721831044">
    <w:abstractNumId w:val="14"/>
  </w:num>
  <w:num w:numId="9" w16cid:durableId="332298707">
    <w:abstractNumId w:val="10"/>
  </w:num>
  <w:num w:numId="10" w16cid:durableId="546725762">
    <w:abstractNumId w:val="13"/>
  </w:num>
  <w:num w:numId="11" w16cid:durableId="1555190501">
    <w:abstractNumId w:val="8"/>
  </w:num>
  <w:num w:numId="12" w16cid:durableId="1232079004">
    <w:abstractNumId w:val="21"/>
  </w:num>
  <w:num w:numId="13" w16cid:durableId="1977836848">
    <w:abstractNumId w:val="9"/>
  </w:num>
  <w:num w:numId="14" w16cid:durableId="2052683700">
    <w:abstractNumId w:val="3"/>
  </w:num>
  <w:num w:numId="15" w16cid:durableId="462039671">
    <w:abstractNumId w:val="12"/>
  </w:num>
  <w:num w:numId="16" w16cid:durableId="890767157">
    <w:abstractNumId w:val="24"/>
  </w:num>
  <w:num w:numId="17" w16cid:durableId="1642494411">
    <w:abstractNumId w:val="30"/>
  </w:num>
  <w:num w:numId="18" w16cid:durableId="2047214553">
    <w:abstractNumId w:val="0"/>
  </w:num>
  <w:num w:numId="19" w16cid:durableId="367293379">
    <w:abstractNumId w:val="6"/>
  </w:num>
  <w:num w:numId="20" w16cid:durableId="1584756865">
    <w:abstractNumId w:val="11"/>
  </w:num>
  <w:num w:numId="21" w16cid:durableId="461315174">
    <w:abstractNumId w:val="29"/>
  </w:num>
  <w:num w:numId="22" w16cid:durableId="1046762503">
    <w:abstractNumId w:val="23"/>
  </w:num>
  <w:num w:numId="23" w16cid:durableId="733502437">
    <w:abstractNumId w:val="4"/>
  </w:num>
  <w:num w:numId="24" w16cid:durableId="548490496">
    <w:abstractNumId w:val="2"/>
  </w:num>
  <w:num w:numId="25" w16cid:durableId="1114977428">
    <w:abstractNumId w:val="26"/>
  </w:num>
  <w:num w:numId="26" w16cid:durableId="936402648">
    <w:abstractNumId w:val="28"/>
  </w:num>
  <w:num w:numId="27" w16cid:durableId="827133561">
    <w:abstractNumId w:val="27"/>
  </w:num>
  <w:num w:numId="28" w16cid:durableId="1956910001">
    <w:abstractNumId w:val="15"/>
  </w:num>
  <w:num w:numId="29" w16cid:durableId="716471223">
    <w:abstractNumId w:val="25"/>
  </w:num>
  <w:num w:numId="30" w16cid:durableId="511603433">
    <w:abstractNumId w:val="17"/>
  </w:num>
  <w:num w:numId="31" w16cid:durableId="1744138918">
    <w:abstractNumId w:val="20"/>
  </w:num>
  <w:num w:numId="32" w16cid:durableId="1662081018">
    <w:abstractNumId w:val="31"/>
  </w:num>
  <w:num w:numId="33" w16cid:durableId="1783185105">
    <w:abstractNumId w:val="1"/>
  </w:num>
  <w:num w:numId="34" w16cid:durableId="1660616841">
    <w:abstractNumId w:val="18"/>
  </w:num>
  <w:num w:numId="35" w16cid:durableId="1199122113">
    <w:abstractNumId w:val="7"/>
  </w:num>
  <w:num w:numId="36" w16cid:durableId="1816071742">
    <w:abstractNumId w:val="35"/>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05B"/>
    <w:rsid w:val="000035A2"/>
    <w:rsid w:val="00050041"/>
    <w:rsid w:val="000805CD"/>
    <w:rsid w:val="0008654C"/>
    <w:rsid w:val="000C010C"/>
    <w:rsid w:val="000C2EBE"/>
    <w:rsid w:val="000E4EFF"/>
    <w:rsid w:val="00102DFF"/>
    <w:rsid w:val="00102F84"/>
    <w:rsid w:val="00111D07"/>
    <w:rsid w:val="00112AF6"/>
    <w:rsid w:val="0012110D"/>
    <w:rsid w:val="001641E7"/>
    <w:rsid w:val="001734BB"/>
    <w:rsid w:val="00186F7F"/>
    <w:rsid w:val="001874EF"/>
    <w:rsid w:val="00194D15"/>
    <w:rsid w:val="00194DB5"/>
    <w:rsid w:val="001B01EA"/>
    <w:rsid w:val="001B5E6F"/>
    <w:rsid w:val="001C381D"/>
    <w:rsid w:val="001D0634"/>
    <w:rsid w:val="001D471D"/>
    <w:rsid w:val="001DAB50"/>
    <w:rsid w:val="001E118C"/>
    <w:rsid w:val="00231DF1"/>
    <w:rsid w:val="00250DD0"/>
    <w:rsid w:val="00283012"/>
    <w:rsid w:val="00292E19"/>
    <w:rsid w:val="002A6C95"/>
    <w:rsid w:val="00334B19"/>
    <w:rsid w:val="00340AD5"/>
    <w:rsid w:val="00357E9A"/>
    <w:rsid w:val="00367EFF"/>
    <w:rsid w:val="003738EF"/>
    <w:rsid w:val="0038442F"/>
    <w:rsid w:val="00385C8B"/>
    <w:rsid w:val="003A78FB"/>
    <w:rsid w:val="003B074A"/>
    <w:rsid w:val="003D1E23"/>
    <w:rsid w:val="00401D7E"/>
    <w:rsid w:val="00414B67"/>
    <w:rsid w:val="004411D5"/>
    <w:rsid w:val="004567E8"/>
    <w:rsid w:val="00456C9D"/>
    <w:rsid w:val="0049570C"/>
    <w:rsid w:val="004D46E4"/>
    <w:rsid w:val="004E6CD6"/>
    <w:rsid w:val="00531DD1"/>
    <w:rsid w:val="00566AB6"/>
    <w:rsid w:val="00592C40"/>
    <w:rsid w:val="00597272"/>
    <w:rsid w:val="005B64C3"/>
    <w:rsid w:val="005C03C7"/>
    <w:rsid w:val="005D717C"/>
    <w:rsid w:val="005F15DC"/>
    <w:rsid w:val="0060745D"/>
    <w:rsid w:val="00626DD9"/>
    <w:rsid w:val="00628365"/>
    <w:rsid w:val="00661468"/>
    <w:rsid w:val="00687293"/>
    <w:rsid w:val="006A444B"/>
    <w:rsid w:val="007040C5"/>
    <w:rsid w:val="00713698"/>
    <w:rsid w:val="00720D22"/>
    <w:rsid w:val="00763854"/>
    <w:rsid w:val="00783C9C"/>
    <w:rsid w:val="00783CD6"/>
    <w:rsid w:val="007A2AD6"/>
    <w:rsid w:val="007B2F95"/>
    <w:rsid w:val="007C29BA"/>
    <w:rsid w:val="007C2E30"/>
    <w:rsid w:val="007C7174"/>
    <w:rsid w:val="007F6D51"/>
    <w:rsid w:val="007FD048"/>
    <w:rsid w:val="00846B05"/>
    <w:rsid w:val="008C3441"/>
    <w:rsid w:val="008D1CD5"/>
    <w:rsid w:val="00902330"/>
    <w:rsid w:val="00902935"/>
    <w:rsid w:val="009057BD"/>
    <w:rsid w:val="00964116"/>
    <w:rsid w:val="00970B60"/>
    <w:rsid w:val="009814BE"/>
    <w:rsid w:val="00984E07"/>
    <w:rsid w:val="00990E81"/>
    <w:rsid w:val="009C6976"/>
    <w:rsid w:val="009C7C1F"/>
    <w:rsid w:val="009E32B4"/>
    <w:rsid w:val="009F63F9"/>
    <w:rsid w:val="00A0581B"/>
    <w:rsid w:val="00A65B2A"/>
    <w:rsid w:val="00A94C17"/>
    <w:rsid w:val="00AA7184"/>
    <w:rsid w:val="00AB6BD4"/>
    <w:rsid w:val="00AC0273"/>
    <w:rsid w:val="00AE3114"/>
    <w:rsid w:val="00B33A31"/>
    <w:rsid w:val="00B50346"/>
    <w:rsid w:val="00B567AA"/>
    <w:rsid w:val="00B7150B"/>
    <w:rsid w:val="00B8482E"/>
    <w:rsid w:val="00BC072A"/>
    <w:rsid w:val="00BC64E7"/>
    <w:rsid w:val="00C04055"/>
    <w:rsid w:val="00C23BAE"/>
    <w:rsid w:val="00C24C03"/>
    <w:rsid w:val="00C276C5"/>
    <w:rsid w:val="00C701F7"/>
    <w:rsid w:val="00C92ADE"/>
    <w:rsid w:val="00CA32F0"/>
    <w:rsid w:val="00CB7F26"/>
    <w:rsid w:val="00CD14F9"/>
    <w:rsid w:val="00CD32C7"/>
    <w:rsid w:val="00CD635B"/>
    <w:rsid w:val="00CD65AD"/>
    <w:rsid w:val="00CF39C8"/>
    <w:rsid w:val="00D0277D"/>
    <w:rsid w:val="00D32BD3"/>
    <w:rsid w:val="00D35646"/>
    <w:rsid w:val="00D42463"/>
    <w:rsid w:val="00D60E98"/>
    <w:rsid w:val="00D6114D"/>
    <w:rsid w:val="00D722A4"/>
    <w:rsid w:val="00D73B6F"/>
    <w:rsid w:val="00DA3192"/>
    <w:rsid w:val="00DB317B"/>
    <w:rsid w:val="00DE5546"/>
    <w:rsid w:val="00E04F15"/>
    <w:rsid w:val="00E5105B"/>
    <w:rsid w:val="00E73776"/>
    <w:rsid w:val="00EA1AE9"/>
    <w:rsid w:val="00EA30BB"/>
    <w:rsid w:val="00EC61AE"/>
    <w:rsid w:val="00EC8E13"/>
    <w:rsid w:val="00F15A29"/>
    <w:rsid w:val="00F24BEF"/>
    <w:rsid w:val="00F27CC5"/>
    <w:rsid w:val="00F2DC6F"/>
    <w:rsid w:val="00F7278A"/>
    <w:rsid w:val="00FD7D02"/>
    <w:rsid w:val="00FE3820"/>
    <w:rsid w:val="00FF51DB"/>
    <w:rsid w:val="00FFDEC9"/>
    <w:rsid w:val="0120BACD"/>
    <w:rsid w:val="014B8092"/>
    <w:rsid w:val="016474A2"/>
    <w:rsid w:val="016C812A"/>
    <w:rsid w:val="0185A85F"/>
    <w:rsid w:val="01E2ADA3"/>
    <w:rsid w:val="02176D3C"/>
    <w:rsid w:val="026373B4"/>
    <w:rsid w:val="02893BEB"/>
    <w:rsid w:val="02AA62E1"/>
    <w:rsid w:val="02F88BCA"/>
    <w:rsid w:val="033620C4"/>
    <w:rsid w:val="0336D432"/>
    <w:rsid w:val="03B853ED"/>
    <w:rsid w:val="03D025D9"/>
    <w:rsid w:val="03E0D50E"/>
    <w:rsid w:val="04045AEB"/>
    <w:rsid w:val="041ADE48"/>
    <w:rsid w:val="04242ED5"/>
    <w:rsid w:val="0446C224"/>
    <w:rsid w:val="04811F31"/>
    <w:rsid w:val="04859CBA"/>
    <w:rsid w:val="04B7232B"/>
    <w:rsid w:val="05008320"/>
    <w:rsid w:val="05A1BE5A"/>
    <w:rsid w:val="05A3042B"/>
    <w:rsid w:val="05BFCD60"/>
    <w:rsid w:val="05DF75EF"/>
    <w:rsid w:val="05F0A65B"/>
    <w:rsid w:val="05F6E07A"/>
    <w:rsid w:val="071A07BC"/>
    <w:rsid w:val="07219DBB"/>
    <w:rsid w:val="07387A9D"/>
    <w:rsid w:val="07456BCB"/>
    <w:rsid w:val="075BCF97"/>
    <w:rsid w:val="076E6A14"/>
    <w:rsid w:val="077B8E27"/>
    <w:rsid w:val="077DD404"/>
    <w:rsid w:val="07BF0E4F"/>
    <w:rsid w:val="085B95AF"/>
    <w:rsid w:val="08BD6E1C"/>
    <w:rsid w:val="08CCA594"/>
    <w:rsid w:val="08ED48DA"/>
    <w:rsid w:val="091245C1"/>
    <w:rsid w:val="091CD5FE"/>
    <w:rsid w:val="096FBAD4"/>
    <w:rsid w:val="09853FC9"/>
    <w:rsid w:val="099825B1"/>
    <w:rsid w:val="09B6C1EE"/>
    <w:rsid w:val="09BC18E7"/>
    <w:rsid w:val="0AA4C131"/>
    <w:rsid w:val="0AAC8D75"/>
    <w:rsid w:val="0B10B5C2"/>
    <w:rsid w:val="0B201653"/>
    <w:rsid w:val="0B252A71"/>
    <w:rsid w:val="0B252D0E"/>
    <w:rsid w:val="0B2E3ED5"/>
    <w:rsid w:val="0BE094A9"/>
    <w:rsid w:val="0C2B8C82"/>
    <w:rsid w:val="0C35D6ED"/>
    <w:rsid w:val="0C51D409"/>
    <w:rsid w:val="0C85B87F"/>
    <w:rsid w:val="0C98F8FF"/>
    <w:rsid w:val="0D24F9BC"/>
    <w:rsid w:val="0D38FF14"/>
    <w:rsid w:val="0D427A66"/>
    <w:rsid w:val="0DD451D2"/>
    <w:rsid w:val="0DDF165F"/>
    <w:rsid w:val="0DEACFAB"/>
    <w:rsid w:val="0DEE5712"/>
    <w:rsid w:val="0E28B1E8"/>
    <w:rsid w:val="0E702A02"/>
    <w:rsid w:val="0E7C897B"/>
    <w:rsid w:val="0ECF11BC"/>
    <w:rsid w:val="0F1F9C09"/>
    <w:rsid w:val="0F23EF6D"/>
    <w:rsid w:val="0F6D77AF"/>
    <w:rsid w:val="0FF17E0C"/>
    <w:rsid w:val="10086B0B"/>
    <w:rsid w:val="1017B9E7"/>
    <w:rsid w:val="101D2ACC"/>
    <w:rsid w:val="10BE8F1C"/>
    <w:rsid w:val="10D355C8"/>
    <w:rsid w:val="11294C00"/>
    <w:rsid w:val="113460B4"/>
    <w:rsid w:val="114FE4CE"/>
    <w:rsid w:val="1167D8CF"/>
    <w:rsid w:val="12070DC4"/>
    <w:rsid w:val="1255674F"/>
    <w:rsid w:val="1263D5BA"/>
    <w:rsid w:val="1336324C"/>
    <w:rsid w:val="133F65CA"/>
    <w:rsid w:val="13960F7E"/>
    <w:rsid w:val="13AB6D8E"/>
    <w:rsid w:val="13F40FF0"/>
    <w:rsid w:val="14114B64"/>
    <w:rsid w:val="144842D3"/>
    <w:rsid w:val="14834273"/>
    <w:rsid w:val="14B52E4A"/>
    <w:rsid w:val="14BBF8BE"/>
    <w:rsid w:val="14BE7939"/>
    <w:rsid w:val="14EBCAFF"/>
    <w:rsid w:val="15097AA0"/>
    <w:rsid w:val="15201E8F"/>
    <w:rsid w:val="157B8E82"/>
    <w:rsid w:val="15A36E70"/>
    <w:rsid w:val="15AF7B28"/>
    <w:rsid w:val="164B7170"/>
    <w:rsid w:val="168E6273"/>
    <w:rsid w:val="170E05FF"/>
    <w:rsid w:val="1756F094"/>
    <w:rsid w:val="177DAB34"/>
    <w:rsid w:val="179C082D"/>
    <w:rsid w:val="17E316E4"/>
    <w:rsid w:val="17F64F97"/>
    <w:rsid w:val="180D88A3"/>
    <w:rsid w:val="18187AF7"/>
    <w:rsid w:val="182BBD95"/>
    <w:rsid w:val="185E21BD"/>
    <w:rsid w:val="189A09E4"/>
    <w:rsid w:val="18DBCC10"/>
    <w:rsid w:val="18F550AB"/>
    <w:rsid w:val="196B9A12"/>
    <w:rsid w:val="1985DE9E"/>
    <w:rsid w:val="199E2FD0"/>
    <w:rsid w:val="19A573D0"/>
    <w:rsid w:val="19A6F21E"/>
    <w:rsid w:val="19AECB94"/>
    <w:rsid w:val="19C63606"/>
    <w:rsid w:val="1A00876C"/>
    <w:rsid w:val="1A2EE6DC"/>
    <w:rsid w:val="1A63B84F"/>
    <w:rsid w:val="1A7AF657"/>
    <w:rsid w:val="1A8E2CAF"/>
    <w:rsid w:val="1AB25F20"/>
    <w:rsid w:val="1AB2FF15"/>
    <w:rsid w:val="1AE28C4D"/>
    <w:rsid w:val="1B236BAF"/>
    <w:rsid w:val="1B2A3E23"/>
    <w:rsid w:val="1B5BC111"/>
    <w:rsid w:val="1BC3475C"/>
    <w:rsid w:val="1BC64A5E"/>
    <w:rsid w:val="1BCAB73D"/>
    <w:rsid w:val="1C17230F"/>
    <w:rsid w:val="1C380E71"/>
    <w:rsid w:val="1C7D1DBA"/>
    <w:rsid w:val="1C945465"/>
    <w:rsid w:val="1C9AA499"/>
    <w:rsid w:val="1CB062C1"/>
    <w:rsid w:val="1CB6737D"/>
    <w:rsid w:val="1CF794F5"/>
    <w:rsid w:val="1DB1D8D0"/>
    <w:rsid w:val="1DF30532"/>
    <w:rsid w:val="1DF8C9A4"/>
    <w:rsid w:val="1DFBD231"/>
    <w:rsid w:val="1E0A86F7"/>
    <w:rsid w:val="1E2CEA6A"/>
    <w:rsid w:val="1E35156D"/>
    <w:rsid w:val="1E4814EA"/>
    <w:rsid w:val="1E87EE2F"/>
    <w:rsid w:val="1E896A8C"/>
    <w:rsid w:val="1EF56ADD"/>
    <w:rsid w:val="1F0702A7"/>
    <w:rsid w:val="1F4EC3D1"/>
    <w:rsid w:val="1F6B9899"/>
    <w:rsid w:val="1F9D5B4E"/>
    <w:rsid w:val="1FCD3854"/>
    <w:rsid w:val="201FC18D"/>
    <w:rsid w:val="2026043B"/>
    <w:rsid w:val="203DC9B7"/>
    <w:rsid w:val="20416C24"/>
    <w:rsid w:val="20571506"/>
    <w:rsid w:val="208281AB"/>
    <w:rsid w:val="20B49038"/>
    <w:rsid w:val="20B5616C"/>
    <w:rsid w:val="20E7C6E6"/>
    <w:rsid w:val="20EA9432"/>
    <w:rsid w:val="20EF278C"/>
    <w:rsid w:val="2119C72E"/>
    <w:rsid w:val="211C12D6"/>
    <w:rsid w:val="2121A0A4"/>
    <w:rsid w:val="2195604D"/>
    <w:rsid w:val="21B01676"/>
    <w:rsid w:val="21C3ED73"/>
    <w:rsid w:val="21D5F00B"/>
    <w:rsid w:val="21E3A588"/>
    <w:rsid w:val="223332BD"/>
    <w:rsid w:val="22506099"/>
    <w:rsid w:val="227F19EB"/>
    <w:rsid w:val="22928A69"/>
    <w:rsid w:val="22964D02"/>
    <w:rsid w:val="22B5978F"/>
    <w:rsid w:val="230395E9"/>
    <w:rsid w:val="230425DA"/>
    <w:rsid w:val="230A7AFF"/>
    <w:rsid w:val="2379CB2F"/>
    <w:rsid w:val="23EC30FA"/>
    <w:rsid w:val="23FED500"/>
    <w:rsid w:val="24108139"/>
    <w:rsid w:val="242FE3F6"/>
    <w:rsid w:val="24321D63"/>
    <w:rsid w:val="24508C6A"/>
    <w:rsid w:val="24CCD313"/>
    <w:rsid w:val="24E3611A"/>
    <w:rsid w:val="2514DD47"/>
    <w:rsid w:val="254A3E0C"/>
    <w:rsid w:val="25A77814"/>
    <w:rsid w:val="2607654A"/>
    <w:rsid w:val="2637FC4F"/>
    <w:rsid w:val="263FE827"/>
    <w:rsid w:val="26596B46"/>
    <w:rsid w:val="266B3324"/>
    <w:rsid w:val="268CAF84"/>
    <w:rsid w:val="26A5ACB0"/>
    <w:rsid w:val="26B0ADA8"/>
    <w:rsid w:val="26C614E8"/>
    <w:rsid w:val="270CC75D"/>
    <w:rsid w:val="2714509A"/>
    <w:rsid w:val="27528B0E"/>
    <w:rsid w:val="27548131"/>
    <w:rsid w:val="27822B31"/>
    <w:rsid w:val="27ADBD98"/>
    <w:rsid w:val="27CB1529"/>
    <w:rsid w:val="281E8D01"/>
    <w:rsid w:val="285CFBEC"/>
    <w:rsid w:val="2861E549"/>
    <w:rsid w:val="28746B33"/>
    <w:rsid w:val="28894BE4"/>
    <w:rsid w:val="28946098"/>
    <w:rsid w:val="294AA513"/>
    <w:rsid w:val="295211B9"/>
    <w:rsid w:val="295AF210"/>
    <w:rsid w:val="296FF505"/>
    <w:rsid w:val="2A0FFA38"/>
    <w:rsid w:val="2A2D6C9A"/>
    <w:rsid w:val="2A64FF42"/>
    <w:rsid w:val="2A6591FE"/>
    <w:rsid w:val="2A72F146"/>
    <w:rsid w:val="2AF61CB4"/>
    <w:rsid w:val="2B08579A"/>
    <w:rsid w:val="2B11BBCE"/>
    <w:rsid w:val="2B2697F2"/>
    <w:rsid w:val="2B38C8F6"/>
    <w:rsid w:val="2B4126A1"/>
    <w:rsid w:val="2B467DEA"/>
    <w:rsid w:val="2B7EFF5F"/>
    <w:rsid w:val="2BC0ECA6"/>
    <w:rsid w:val="2BDD8C9B"/>
    <w:rsid w:val="2C040AC8"/>
    <w:rsid w:val="2C0B338A"/>
    <w:rsid w:val="2C8C397E"/>
    <w:rsid w:val="2D1FEF2C"/>
    <w:rsid w:val="2D71A41F"/>
    <w:rsid w:val="2DAD2191"/>
    <w:rsid w:val="2DD72AB6"/>
    <w:rsid w:val="2E35CDBE"/>
    <w:rsid w:val="2E4E3616"/>
    <w:rsid w:val="2E55E4F5"/>
    <w:rsid w:val="2E82BB7C"/>
    <w:rsid w:val="2E88D856"/>
    <w:rsid w:val="2E925679"/>
    <w:rsid w:val="2EB0BE95"/>
    <w:rsid w:val="2F1D7441"/>
    <w:rsid w:val="2F27E682"/>
    <w:rsid w:val="2F87D5EC"/>
    <w:rsid w:val="2FA35B15"/>
    <w:rsid w:val="2FC6A13D"/>
    <w:rsid w:val="30149238"/>
    <w:rsid w:val="30209858"/>
    <w:rsid w:val="303391CA"/>
    <w:rsid w:val="305F7D74"/>
    <w:rsid w:val="30F5A443"/>
    <w:rsid w:val="3162BD6F"/>
    <w:rsid w:val="31B790F7"/>
    <w:rsid w:val="31BEA226"/>
    <w:rsid w:val="31C044CB"/>
    <w:rsid w:val="31E85F57"/>
    <w:rsid w:val="31EE40E3"/>
    <w:rsid w:val="32238492"/>
    <w:rsid w:val="3237C85F"/>
    <w:rsid w:val="3247FD02"/>
    <w:rsid w:val="3282E66C"/>
    <w:rsid w:val="32B6B771"/>
    <w:rsid w:val="32BBC478"/>
    <w:rsid w:val="32BF43DD"/>
    <w:rsid w:val="32F449E0"/>
    <w:rsid w:val="337BB64D"/>
    <w:rsid w:val="33F59749"/>
    <w:rsid w:val="33FD1D12"/>
    <w:rsid w:val="3450AF05"/>
    <w:rsid w:val="345ECA4E"/>
    <w:rsid w:val="346E2CF7"/>
    <w:rsid w:val="349FBD8E"/>
    <w:rsid w:val="34B8DAB1"/>
    <w:rsid w:val="34F0F49E"/>
    <w:rsid w:val="350EC542"/>
    <w:rsid w:val="35AAED0E"/>
    <w:rsid w:val="35B6FDE1"/>
    <w:rsid w:val="35BB0C55"/>
    <w:rsid w:val="361B4489"/>
    <w:rsid w:val="362273EE"/>
    <w:rsid w:val="36559D65"/>
    <w:rsid w:val="367FB80D"/>
    <w:rsid w:val="36B3570F"/>
    <w:rsid w:val="36DD41E0"/>
    <w:rsid w:val="3718D404"/>
    <w:rsid w:val="373CBFF3"/>
    <w:rsid w:val="37561A93"/>
    <w:rsid w:val="3779BF74"/>
    <w:rsid w:val="377D42B3"/>
    <w:rsid w:val="377D6DE4"/>
    <w:rsid w:val="379B3C00"/>
    <w:rsid w:val="37B80DF8"/>
    <w:rsid w:val="37BA9465"/>
    <w:rsid w:val="381B886E"/>
    <w:rsid w:val="3841A924"/>
    <w:rsid w:val="388052D7"/>
    <w:rsid w:val="3881A088"/>
    <w:rsid w:val="396BCC06"/>
    <w:rsid w:val="39A97A7F"/>
    <w:rsid w:val="39AD2CB5"/>
    <w:rsid w:val="39C465C1"/>
    <w:rsid w:val="39EAE98C"/>
    <w:rsid w:val="39F3846A"/>
    <w:rsid w:val="3A35E640"/>
    <w:rsid w:val="3A3947A4"/>
    <w:rsid w:val="3A50E702"/>
    <w:rsid w:val="3A60B37E"/>
    <w:rsid w:val="3A79DBC2"/>
    <w:rsid w:val="3AB6FA47"/>
    <w:rsid w:val="3ACAA590"/>
    <w:rsid w:val="3ACAEF3C"/>
    <w:rsid w:val="3AED15BB"/>
    <w:rsid w:val="3B59DDB1"/>
    <w:rsid w:val="3BE0AA45"/>
    <w:rsid w:val="3C2CD2F7"/>
    <w:rsid w:val="3C74DD2B"/>
    <w:rsid w:val="3C8203C9"/>
    <w:rsid w:val="3C893673"/>
    <w:rsid w:val="3C94B81E"/>
    <w:rsid w:val="3CA8E9E1"/>
    <w:rsid w:val="3CC4DEE9"/>
    <w:rsid w:val="3CD17B2C"/>
    <w:rsid w:val="3D8B470B"/>
    <w:rsid w:val="3DBAFEEE"/>
    <w:rsid w:val="3DFBE6E0"/>
    <w:rsid w:val="3E3D0AAC"/>
    <w:rsid w:val="3EFC6E7C"/>
    <w:rsid w:val="3F160F66"/>
    <w:rsid w:val="3F4EF714"/>
    <w:rsid w:val="3F90881D"/>
    <w:rsid w:val="40084216"/>
    <w:rsid w:val="40234510"/>
    <w:rsid w:val="4047B235"/>
    <w:rsid w:val="40731AD1"/>
    <w:rsid w:val="4086A0C7"/>
    <w:rsid w:val="40BBD143"/>
    <w:rsid w:val="40DAEF26"/>
    <w:rsid w:val="4122FF81"/>
    <w:rsid w:val="412AE3BC"/>
    <w:rsid w:val="4148D329"/>
    <w:rsid w:val="415D3CC6"/>
    <w:rsid w:val="4192970D"/>
    <w:rsid w:val="41D580B3"/>
    <w:rsid w:val="41ED737B"/>
    <w:rsid w:val="425317D8"/>
    <w:rsid w:val="425E232A"/>
    <w:rsid w:val="42DDEEA7"/>
    <w:rsid w:val="42DEFF43"/>
    <w:rsid w:val="430C0BD9"/>
    <w:rsid w:val="431FE5D3"/>
    <w:rsid w:val="434D20BE"/>
    <w:rsid w:val="435A0348"/>
    <w:rsid w:val="43727A98"/>
    <w:rsid w:val="43919336"/>
    <w:rsid w:val="439B5A39"/>
    <w:rsid w:val="440C658C"/>
    <w:rsid w:val="442D2DFD"/>
    <w:rsid w:val="446AC446"/>
    <w:rsid w:val="446EC055"/>
    <w:rsid w:val="4474EE18"/>
    <w:rsid w:val="44BC130E"/>
    <w:rsid w:val="450E4AF9"/>
    <w:rsid w:val="4523C299"/>
    <w:rsid w:val="4530A84D"/>
    <w:rsid w:val="453269F9"/>
    <w:rsid w:val="4565DC4C"/>
    <w:rsid w:val="457318F9"/>
    <w:rsid w:val="45B5B21E"/>
    <w:rsid w:val="45BE3898"/>
    <w:rsid w:val="45D644C6"/>
    <w:rsid w:val="45E7258E"/>
    <w:rsid w:val="45E8FA81"/>
    <w:rsid w:val="45F993A0"/>
    <w:rsid w:val="46DD3DC6"/>
    <w:rsid w:val="472106C0"/>
    <w:rsid w:val="47251F52"/>
    <w:rsid w:val="477F3D14"/>
    <w:rsid w:val="47ECECD6"/>
    <w:rsid w:val="481FB533"/>
    <w:rsid w:val="48371EF5"/>
    <w:rsid w:val="485B635B"/>
    <w:rsid w:val="485C89CE"/>
    <w:rsid w:val="4864EF29"/>
    <w:rsid w:val="48678AC6"/>
    <w:rsid w:val="48C842CE"/>
    <w:rsid w:val="48DCB0FD"/>
    <w:rsid w:val="48E5D6BC"/>
    <w:rsid w:val="48F36AF0"/>
    <w:rsid w:val="48F6BEE1"/>
    <w:rsid w:val="490FFC44"/>
    <w:rsid w:val="494E40C7"/>
    <w:rsid w:val="497B4D5D"/>
    <w:rsid w:val="4995FBFF"/>
    <w:rsid w:val="4A03FB38"/>
    <w:rsid w:val="4A2AC046"/>
    <w:rsid w:val="4AAA063D"/>
    <w:rsid w:val="4AACFD0E"/>
    <w:rsid w:val="4AC6A600"/>
    <w:rsid w:val="4AEAF6AF"/>
    <w:rsid w:val="4AF68510"/>
    <w:rsid w:val="4B171DBE"/>
    <w:rsid w:val="4B46ED34"/>
    <w:rsid w:val="4B4BECD0"/>
    <w:rsid w:val="4BB0AEE9"/>
    <w:rsid w:val="4BB3B4AF"/>
    <w:rsid w:val="4BF0E07B"/>
    <w:rsid w:val="4C038D98"/>
    <w:rsid w:val="4CFD5B08"/>
    <w:rsid w:val="4D4A239E"/>
    <w:rsid w:val="4D729C7D"/>
    <w:rsid w:val="4DA21134"/>
    <w:rsid w:val="4DA3FDF8"/>
    <w:rsid w:val="4DB6484A"/>
    <w:rsid w:val="4DC94A7D"/>
    <w:rsid w:val="4DE87070"/>
    <w:rsid w:val="4DF2132D"/>
    <w:rsid w:val="4E02080C"/>
    <w:rsid w:val="4EB12D53"/>
    <w:rsid w:val="4EC351E7"/>
    <w:rsid w:val="4EE4A1DB"/>
    <w:rsid w:val="4EECA540"/>
    <w:rsid w:val="4F9F3073"/>
    <w:rsid w:val="4FF91EDA"/>
    <w:rsid w:val="50212EB0"/>
    <w:rsid w:val="502BB3B5"/>
    <w:rsid w:val="505F2248"/>
    <w:rsid w:val="5062EB86"/>
    <w:rsid w:val="508E351E"/>
    <w:rsid w:val="50FE1ED3"/>
    <w:rsid w:val="512988BE"/>
    <w:rsid w:val="513A48C3"/>
    <w:rsid w:val="51A2839C"/>
    <w:rsid w:val="521B8483"/>
    <w:rsid w:val="52C819A4"/>
    <w:rsid w:val="52DE31DB"/>
    <w:rsid w:val="52E0839F"/>
    <w:rsid w:val="5330BF9C"/>
    <w:rsid w:val="536E6A92"/>
    <w:rsid w:val="53775636"/>
    <w:rsid w:val="53C85EAB"/>
    <w:rsid w:val="54143777"/>
    <w:rsid w:val="54236270"/>
    <w:rsid w:val="546178F7"/>
    <w:rsid w:val="546B1929"/>
    <w:rsid w:val="547C6155"/>
    <w:rsid w:val="54F85424"/>
    <w:rsid w:val="54FE4A73"/>
    <w:rsid w:val="5534AC42"/>
    <w:rsid w:val="554E9AED"/>
    <w:rsid w:val="5584B661"/>
    <w:rsid w:val="559AD556"/>
    <w:rsid w:val="55A86FC0"/>
    <w:rsid w:val="56018B23"/>
    <w:rsid w:val="5636AA46"/>
    <w:rsid w:val="5640ED11"/>
    <w:rsid w:val="56A170E2"/>
    <w:rsid w:val="56ACF4D5"/>
    <w:rsid w:val="56FD0B10"/>
    <w:rsid w:val="57075E65"/>
    <w:rsid w:val="57231FC1"/>
    <w:rsid w:val="572C58C4"/>
    <w:rsid w:val="574701C8"/>
    <w:rsid w:val="57649A7E"/>
    <w:rsid w:val="57656719"/>
    <w:rsid w:val="57E3FD55"/>
    <w:rsid w:val="57E72483"/>
    <w:rsid w:val="57F26B0D"/>
    <w:rsid w:val="57F4B0EA"/>
    <w:rsid w:val="5811C520"/>
    <w:rsid w:val="5862D387"/>
    <w:rsid w:val="588D5E69"/>
    <w:rsid w:val="589D786B"/>
    <w:rsid w:val="58CBBF68"/>
    <w:rsid w:val="58F9181E"/>
    <w:rsid w:val="590CF7B1"/>
    <w:rsid w:val="59299BF0"/>
    <w:rsid w:val="59309C92"/>
    <w:rsid w:val="597FCDB6"/>
    <w:rsid w:val="59BE230E"/>
    <w:rsid w:val="5A1D4AF3"/>
    <w:rsid w:val="5A1EE60A"/>
    <w:rsid w:val="5A953E42"/>
    <w:rsid w:val="5AA8C812"/>
    <w:rsid w:val="5ABBA12E"/>
    <w:rsid w:val="5AF143EB"/>
    <w:rsid w:val="5B1E416D"/>
    <w:rsid w:val="5B35F69D"/>
    <w:rsid w:val="5B9C0757"/>
    <w:rsid w:val="5BC6301A"/>
    <w:rsid w:val="5BDBB50F"/>
    <w:rsid w:val="5BF4483C"/>
    <w:rsid w:val="5C053DDD"/>
    <w:rsid w:val="5C57718F"/>
    <w:rsid w:val="5C7B233C"/>
    <w:rsid w:val="5CBE7985"/>
    <w:rsid w:val="5CC8B0EF"/>
    <w:rsid w:val="5CCAFDD0"/>
    <w:rsid w:val="5CD0FF6F"/>
    <w:rsid w:val="5D33FBFD"/>
    <w:rsid w:val="5D3754D9"/>
    <w:rsid w:val="5D56F60B"/>
    <w:rsid w:val="5D6A968F"/>
    <w:rsid w:val="5D9FCC22"/>
    <w:rsid w:val="5D9FE341"/>
    <w:rsid w:val="5DB298B6"/>
    <w:rsid w:val="5DB6D33D"/>
    <w:rsid w:val="5E31AD04"/>
    <w:rsid w:val="5EB2E3A1"/>
    <w:rsid w:val="5F166383"/>
    <w:rsid w:val="5FAC147C"/>
    <w:rsid w:val="5FB2C2F0"/>
    <w:rsid w:val="5FC26B3E"/>
    <w:rsid w:val="5FDE2C9A"/>
    <w:rsid w:val="5FF1AF0D"/>
    <w:rsid w:val="6055D93E"/>
    <w:rsid w:val="606DE56C"/>
    <w:rsid w:val="606FC957"/>
    <w:rsid w:val="611A7562"/>
    <w:rsid w:val="611B08A1"/>
    <w:rsid w:val="6174BCCC"/>
    <w:rsid w:val="61CA7056"/>
    <w:rsid w:val="61EC7E09"/>
    <w:rsid w:val="621A9695"/>
    <w:rsid w:val="622870C8"/>
    <w:rsid w:val="626CC6E0"/>
    <w:rsid w:val="62DCDE49"/>
    <w:rsid w:val="638D7A00"/>
    <w:rsid w:val="63BD3EB1"/>
    <w:rsid w:val="63CEF03B"/>
    <w:rsid w:val="63E20E4A"/>
    <w:rsid w:val="63EE9AFE"/>
    <w:rsid w:val="640C21DD"/>
    <w:rsid w:val="646DFE4B"/>
    <w:rsid w:val="6482DBAB"/>
    <w:rsid w:val="64BBD527"/>
    <w:rsid w:val="64E67CEF"/>
    <w:rsid w:val="650E4B12"/>
    <w:rsid w:val="6535561F"/>
    <w:rsid w:val="65523757"/>
    <w:rsid w:val="65F88C45"/>
    <w:rsid w:val="6603E4F7"/>
    <w:rsid w:val="662BBA0F"/>
    <w:rsid w:val="668146C3"/>
    <w:rsid w:val="66BB6858"/>
    <w:rsid w:val="66CB5F39"/>
    <w:rsid w:val="66CC31FF"/>
    <w:rsid w:val="6708F016"/>
    <w:rsid w:val="671FB95A"/>
    <w:rsid w:val="673081DC"/>
    <w:rsid w:val="67CE5A5A"/>
    <w:rsid w:val="67F08BF7"/>
    <w:rsid w:val="67F53B29"/>
    <w:rsid w:val="681D1724"/>
    <w:rsid w:val="6835E6C1"/>
    <w:rsid w:val="6853FC85"/>
    <w:rsid w:val="686CF6E1"/>
    <w:rsid w:val="68801116"/>
    <w:rsid w:val="68B61ECB"/>
    <w:rsid w:val="68C33907"/>
    <w:rsid w:val="68EDE412"/>
    <w:rsid w:val="69028380"/>
    <w:rsid w:val="698CD73E"/>
    <w:rsid w:val="699DDF06"/>
    <w:rsid w:val="69AA90EE"/>
    <w:rsid w:val="69FA69C0"/>
    <w:rsid w:val="6A181A11"/>
    <w:rsid w:val="6A25A87A"/>
    <w:rsid w:val="6A49DA68"/>
    <w:rsid w:val="6A97DA54"/>
    <w:rsid w:val="6AF6C2EE"/>
    <w:rsid w:val="6B122AD7"/>
    <w:rsid w:val="6B2D213A"/>
    <w:rsid w:val="6B308992"/>
    <w:rsid w:val="6B728C24"/>
    <w:rsid w:val="6B72EDBA"/>
    <w:rsid w:val="6B89701D"/>
    <w:rsid w:val="6BB62AB1"/>
    <w:rsid w:val="6BD9D6EF"/>
    <w:rsid w:val="6BF9A0A7"/>
    <w:rsid w:val="6C45BA6D"/>
    <w:rsid w:val="6C7F4E02"/>
    <w:rsid w:val="6C8B32A9"/>
    <w:rsid w:val="6C9EE926"/>
    <w:rsid w:val="6CE5CE9D"/>
    <w:rsid w:val="6D6BE19C"/>
    <w:rsid w:val="6D840BF4"/>
    <w:rsid w:val="6D9A8EEE"/>
    <w:rsid w:val="6D9F8964"/>
    <w:rsid w:val="6D9FC360"/>
    <w:rsid w:val="6DCCB88F"/>
    <w:rsid w:val="6E060EBB"/>
    <w:rsid w:val="6E1E28EB"/>
    <w:rsid w:val="6E510C2F"/>
    <w:rsid w:val="6EC24D91"/>
    <w:rsid w:val="6F30819A"/>
    <w:rsid w:val="6F49FA4E"/>
    <w:rsid w:val="6F54B0CE"/>
    <w:rsid w:val="6F8ADF46"/>
    <w:rsid w:val="6FBA7E8C"/>
    <w:rsid w:val="6FC3FCEF"/>
    <w:rsid w:val="6FCFFB58"/>
    <w:rsid w:val="6FEB8EB5"/>
    <w:rsid w:val="6FFD4D1E"/>
    <w:rsid w:val="700265E5"/>
    <w:rsid w:val="702B9B62"/>
    <w:rsid w:val="706DB9B8"/>
    <w:rsid w:val="70A3805F"/>
    <w:rsid w:val="70E6D8A7"/>
    <w:rsid w:val="7106FB85"/>
    <w:rsid w:val="7120D992"/>
    <w:rsid w:val="715D6E37"/>
    <w:rsid w:val="71B75EA3"/>
    <w:rsid w:val="71B877BF"/>
    <w:rsid w:val="71D07B97"/>
    <w:rsid w:val="7222553D"/>
    <w:rsid w:val="724D5218"/>
    <w:rsid w:val="7259C765"/>
    <w:rsid w:val="7294ED96"/>
    <w:rsid w:val="72EF4DB3"/>
    <w:rsid w:val="732527F8"/>
    <w:rsid w:val="73303C93"/>
    <w:rsid w:val="733CB12B"/>
    <w:rsid w:val="7352E72D"/>
    <w:rsid w:val="73723E0F"/>
    <w:rsid w:val="73E6499A"/>
    <w:rsid w:val="74044314"/>
    <w:rsid w:val="74068BBC"/>
    <w:rsid w:val="7409B23A"/>
    <w:rsid w:val="74396A79"/>
    <w:rsid w:val="74815E12"/>
    <w:rsid w:val="74875E1F"/>
    <w:rsid w:val="74949451"/>
    <w:rsid w:val="74B5E6A2"/>
    <w:rsid w:val="752C3131"/>
    <w:rsid w:val="753E1886"/>
    <w:rsid w:val="75891E90"/>
    <w:rsid w:val="75C07AFD"/>
    <w:rsid w:val="7630DF5A"/>
    <w:rsid w:val="7633311E"/>
    <w:rsid w:val="765B2A72"/>
    <w:rsid w:val="7684453A"/>
    <w:rsid w:val="76942BA2"/>
    <w:rsid w:val="76ACEC9E"/>
    <w:rsid w:val="76E32C12"/>
    <w:rsid w:val="7728A52E"/>
    <w:rsid w:val="77B86841"/>
    <w:rsid w:val="77BD4DB1"/>
    <w:rsid w:val="77BDC6A8"/>
    <w:rsid w:val="77C54F15"/>
    <w:rsid w:val="77DB0D3D"/>
    <w:rsid w:val="77F6A09A"/>
    <w:rsid w:val="783B2874"/>
    <w:rsid w:val="78513FC9"/>
    <w:rsid w:val="786DAC51"/>
    <w:rsid w:val="787F7352"/>
    <w:rsid w:val="78FBD08A"/>
    <w:rsid w:val="79EBA1CC"/>
    <w:rsid w:val="79F5804F"/>
    <w:rsid w:val="7A1B43B3"/>
    <w:rsid w:val="7A1BFD86"/>
    <w:rsid w:val="7A3C8455"/>
    <w:rsid w:val="7A6045F0"/>
    <w:rsid w:val="7A89644C"/>
    <w:rsid w:val="7AA2C33B"/>
    <w:rsid w:val="7AACD057"/>
    <w:rsid w:val="7AB7E1C7"/>
    <w:rsid w:val="7AD50FE9"/>
    <w:rsid w:val="7B06A241"/>
    <w:rsid w:val="7B0F2644"/>
    <w:rsid w:val="7B2AE978"/>
    <w:rsid w:val="7B4EB45E"/>
    <w:rsid w:val="7B87FF3A"/>
    <w:rsid w:val="7BD85133"/>
    <w:rsid w:val="7BF711C8"/>
    <w:rsid w:val="7BF7F6CA"/>
    <w:rsid w:val="7C01AE47"/>
    <w:rsid w:val="7C72B107"/>
    <w:rsid w:val="7CB70DF6"/>
    <w:rsid w:val="7CF0ABDD"/>
    <w:rsid w:val="7D15D3F5"/>
    <w:rsid w:val="7D1EF830"/>
    <w:rsid w:val="7D900290"/>
    <w:rsid w:val="7E68EFFA"/>
    <w:rsid w:val="7F384A6D"/>
    <w:rsid w:val="7F478AEB"/>
    <w:rsid w:val="7F589539"/>
    <w:rsid w:val="7F838A56"/>
    <w:rsid w:val="7FB3FC69"/>
    <w:rsid w:val="7FC8D88D"/>
    <w:rsid w:val="7FE3B2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76991E"/>
  <w15:docId w15:val="{9EFAEA07-97BC-4EE6-BB54-95956711F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widowControl w:val="0"/>
      <w:jc w:val="center"/>
      <w:outlineLvl w:val="0"/>
    </w:pPr>
    <w:rPr>
      <w:sz w:val="28"/>
    </w:rPr>
  </w:style>
  <w:style w:type="paragraph" w:styleId="Heading2">
    <w:name w:val="heading 2"/>
    <w:basedOn w:val="Normal"/>
    <w:next w:val="Normal"/>
    <w:link w:val="Heading2Char"/>
    <w:qFormat/>
    <w:rsid w:val="007E1828"/>
    <w:pPr>
      <w:keepNext/>
      <w:numPr>
        <w:numId w:val="8"/>
      </w:numPr>
      <w:tabs>
        <w:tab w:val="left" w:pos="720"/>
      </w:tabs>
      <w:ind w:left="0" w:firstLine="0"/>
      <w:jc w:val="center"/>
      <w:outlineLvl w:val="1"/>
    </w:pPr>
    <w:rPr>
      <w:rFonts w:eastAsia="Times"/>
      <w:b/>
      <w:bCs/>
      <w:szCs w:val="20"/>
    </w:rPr>
  </w:style>
  <w:style w:type="paragraph" w:styleId="Heading3">
    <w:name w:val="heading 3"/>
    <w:basedOn w:val="Normal"/>
    <w:next w:val="Normal"/>
    <w:autoRedefine/>
    <w:qFormat/>
    <w:rsid w:val="008D0EBC"/>
    <w:pPr>
      <w:keepNext/>
      <w:numPr>
        <w:numId w:val="21"/>
      </w:numPr>
      <w:outlineLvl w:val="2"/>
    </w:pPr>
    <w:rPr>
      <w:rFonts w:eastAsia="Times"/>
      <w:b/>
      <w:szCs w:val="20"/>
    </w:rPr>
  </w:style>
  <w:style w:type="paragraph" w:styleId="Heading4">
    <w:name w:val="heading 4"/>
    <w:basedOn w:val="Normal"/>
    <w:next w:val="Normal"/>
    <w:qFormat/>
    <w:pPr>
      <w:keepNext/>
      <w:ind w:left="720"/>
      <w:outlineLvl w:val="3"/>
    </w:pPr>
    <w:rPr>
      <w:rFonts w:ascii="Arial" w:eastAsia="Times" w:hAnsi="Arial"/>
      <w:b/>
      <w:i/>
      <w:sz w:val="22"/>
      <w:szCs w:val="20"/>
      <w:u w:val="single"/>
    </w:rPr>
  </w:style>
  <w:style w:type="paragraph" w:styleId="Heading5">
    <w:name w:val="heading 5"/>
    <w:basedOn w:val="Normal"/>
    <w:next w:val="Normal"/>
    <w:qFormat/>
    <w:pPr>
      <w:keepNext/>
      <w:numPr>
        <w:ilvl w:val="4"/>
        <w:numId w:val="7"/>
      </w:numPr>
      <w:jc w:val="center"/>
      <w:outlineLvl w:val="4"/>
    </w:pPr>
    <w:rPr>
      <w:rFonts w:ascii="Arial" w:eastAsia="Times" w:hAnsi="Arial"/>
      <w:b/>
      <w:sz w:val="28"/>
      <w:szCs w:val="20"/>
    </w:rPr>
  </w:style>
  <w:style w:type="paragraph" w:styleId="Heading6">
    <w:name w:val="heading 6"/>
    <w:basedOn w:val="Normal"/>
    <w:next w:val="Normal"/>
    <w:qFormat/>
    <w:pPr>
      <w:keepNext/>
      <w:numPr>
        <w:ilvl w:val="5"/>
        <w:numId w:val="7"/>
      </w:numPr>
      <w:outlineLvl w:val="5"/>
    </w:pPr>
    <w:rPr>
      <w:rFonts w:ascii="Arial" w:eastAsia="Times" w:hAnsi="Arial"/>
      <w:sz w:val="28"/>
      <w:szCs w:val="20"/>
    </w:rPr>
  </w:style>
  <w:style w:type="paragraph" w:styleId="Heading7">
    <w:name w:val="heading 7"/>
    <w:basedOn w:val="Normal"/>
    <w:next w:val="Normal"/>
    <w:qFormat/>
    <w:pPr>
      <w:keepNext/>
      <w:numPr>
        <w:ilvl w:val="6"/>
        <w:numId w:val="7"/>
      </w:numPr>
      <w:spacing w:line="360" w:lineRule="auto"/>
      <w:outlineLvl w:val="6"/>
    </w:pPr>
    <w:rPr>
      <w:rFonts w:ascii="Arial" w:hAnsi="Arial"/>
      <w:b/>
      <w:sz w:val="22"/>
      <w:szCs w:val="20"/>
    </w:rPr>
  </w:style>
  <w:style w:type="paragraph" w:styleId="Heading8">
    <w:name w:val="heading 8"/>
    <w:basedOn w:val="Normal"/>
    <w:next w:val="Normal"/>
    <w:qFormat/>
    <w:pPr>
      <w:keepNext/>
      <w:numPr>
        <w:ilvl w:val="7"/>
        <w:numId w:val="7"/>
      </w:numPr>
      <w:jc w:val="center"/>
      <w:outlineLvl w:val="7"/>
    </w:pPr>
    <w:rPr>
      <w:rFonts w:ascii="Arial" w:eastAsia="Times" w:hAnsi="Arial"/>
      <w:b/>
      <w:sz w:val="22"/>
      <w:szCs w:val="20"/>
    </w:rPr>
  </w:style>
  <w:style w:type="paragraph" w:styleId="Heading9">
    <w:name w:val="heading 9"/>
    <w:basedOn w:val="Normal"/>
    <w:next w:val="Normal"/>
    <w:qFormat/>
    <w:pPr>
      <w:keepNext/>
      <w:numPr>
        <w:ilvl w:val="8"/>
        <w:numId w:val="7"/>
      </w:numPr>
      <w:outlineLvl w:val="8"/>
    </w:pPr>
    <w:rPr>
      <w:rFonts w:ascii="Arial" w:eastAsia="Times" w:hAnsi="Arial"/>
      <w:i/>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spacing w:line="240" w:lineRule="exact"/>
      <w:jc w:val="center"/>
    </w:pPr>
    <w:rPr>
      <w:rFonts w:ascii="Arial" w:hAnsi="Arial"/>
      <w:b/>
      <w:szCs w:val="20"/>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OC1">
    <w:name w:val="toc 1"/>
    <w:basedOn w:val="Normal"/>
    <w:next w:val="Normal"/>
    <w:autoRedefine/>
    <w:uiPriority w:val="39"/>
    <w:rsid w:val="00CA4B65"/>
    <w:pPr>
      <w:widowControl w:val="0"/>
      <w:tabs>
        <w:tab w:val="right" w:leader="dot" w:pos="9350"/>
      </w:tabs>
    </w:pPr>
    <w:rPr>
      <w:rFonts w:eastAsia="Times"/>
      <w:b/>
      <w:bCs/>
      <w:iCs/>
      <w:smallCaps/>
      <w:noProof/>
      <w:sz w:val="22"/>
      <w:szCs w:val="28"/>
    </w:rPr>
  </w:style>
  <w:style w:type="paragraph" w:customStyle="1" w:styleId="Heading20">
    <w:name w:val="Heading2"/>
    <w:basedOn w:val="Normal"/>
    <w:pPr>
      <w:numPr>
        <w:numId w:val="5"/>
      </w:numPr>
      <w:shd w:val="pct12" w:color="auto" w:fill="auto"/>
    </w:pPr>
    <w:rPr>
      <w:rFonts w:ascii="Lucida Sans" w:hAnsi="Lucida Sans"/>
      <w:b/>
      <w:sz w:val="28"/>
      <w:szCs w:val="20"/>
    </w:rPr>
  </w:style>
  <w:style w:type="paragraph" w:customStyle="1" w:styleId="heading30">
    <w:name w:val="heading 30"/>
    <w:basedOn w:val="Normal"/>
    <w:autoRedefine/>
    <w:pPr>
      <w:numPr>
        <w:numId w:val="6"/>
      </w:numPr>
    </w:pPr>
    <w:rPr>
      <w:sz w:val="22"/>
      <w:szCs w:val="20"/>
      <w:u w:val="single"/>
    </w:rPr>
  </w:style>
  <w:style w:type="paragraph" w:styleId="PlainText">
    <w:name w:val="Plain Text"/>
    <w:basedOn w:val="Normal"/>
    <w:rPr>
      <w:rFonts w:ascii="Arial" w:hAnsi="Arial"/>
      <w:szCs w:val="20"/>
    </w:rPr>
  </w:style>
  <w:style w:type="paragraph" w:styleId="BodyTextIndent">
    <w:name w:val="Body Text Indent"/>
    <w:basedOn w:val="Normal"/>
    <w:pPr>
      <w:widowControl w:val="0"/>
      <w:autoSpaceDE w:val="0"/>
      <w:autoSpaceDN w:val="0"/>
      <w:adjustRightInd w:val="0"/>
      <w:ind w:left="720"/>
    </w:pPr>
    <w:rPr>
      <w:rFonts w:ascii="Arial" w:hAnsi="Arial" w:cs="Arial"/>
    </w:rPr>
  </w:style>
  <w:style w:type="paragraph" w:customStyle="1" w:styleId="StyleHeading2LatinVerdana">
    <w:name w:val="Style Heading 2 + (Latin) Verdana"/>
    <w:basedOn w:val="Heading2"/>
    <w:link w:val="StyleHeading2LatinVerdanaChar"/>
    <w:rsid w:val="007D32DD"/>
  </w:style>
  <w:style w:type="paragraph" w:styleId="BodyTextIndent3">
    <w:name w:val="Body Text Indent 3"/>
    <w:basedOn w:val="Normal"/>
    <w:pPr>
      <w:widowControl w:val="0"/>
      <w:autoSpaceDE w:val="0"/>
      <w:autoSpaceDN w:val="0"/>
      <w:adjustRightInd w:val="0"/>
      <w:ind w:left="1440"/>
    </w:pPr>
    <w:rPr>
      <w:rFonts w:ascii="Arial" w:hAnsi="Arial" w:cs="Arial"/>
    </w:rPr>
  </w:style>
  <w:style w:type="character" w:customStyle="1" w:styleId="Heading2Char">
    <w:name w:val="Heading 2 Char"/>
    <w:link w:val="Heading2"/>
    <w:rsid w:val="007E1828"/>
    <w:rPr>
      <w:rFonts w:eastAsia="Times"/>
      <w:b/>
      <w:bCs/>
      <w:szCs w:val="20"/>
    </w:rPr>
  </w:style>
  <w:style w:type="character" w:styleId="PageNumber">
    <w:name w:val="page number"/>
    <w:basedOn w:val="DefaultParagraphFont"/>
  </w:style>
  <w:style w:type="paragraph" w:styleId="BodyTextIndent2">
    <w:name w:val="Body Text Indent 2"/>
    <w:basedOn w:val="Normal"/>
    <w:pPr>
      <w:widowControl w:val="0"/>
      <w:spacing w:before="60" w:after="60"/>
      <w:ind w:firstLine="720"/>
    </w:pPr>
  </w:style>
  <w:style w:type="paragraph" w:styleId="TOC2">
    <w:name w:val="toc 2"/>
    <w:basedOn w:val="Normal"/>
    <w:next w:val="Normal"/>
    <w:autoRedefine/>
    <w:uiPriority w:val="39"/>
    <w:rsid w:val="00DF21CC"/>
    <w:pPr>
      <w:tabs>
        <w:tab w:val="left" w:pos="720"/>
        <w:tab w:val="right" w:leader="dot" w:pos="9350"/>
      </w:tabs>
      <w:ind w:left="240"/>
    </w:pPr>
  </w:style>
  <w:style w:type="paragraph" w:styleId="TOC3">
    <w:name w:val="toc 3"/>
    <w:basedOn w:val="Normal"/>
    <w:next w:val="Normal"/>
    <w:autoRedefine/>
    <w:uiPriority w:val="39"/>
    <w:rsid w:val="00CA4B65"/>
    <w:pPr>
      <w:tabs>
        <w:tab w:val="right" w:leader="dot" w:pos="9350"/>
      </w:tabs>
      <w:ind w:left="72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uiPriority w:val="99"/>
    <w:rPr>
      <w:color w:val="0000FF"/>
      <w:u w:val="single"/>
    </w:rPr>
  </w:style>
  <w:style w:type="character" w:customStyle="1" w:styleId="StyleHeading2LatinVerdanaChar">
    <w:name w:val="Style Heading 2 + (Latin) Verdana Char"/>
    <w:basedOn w:val="Heading2Char"/>
    <w:link w:val="StyleHeading2LatinVerdana"/>
    <w:rsid w:val="007D32DD"/>
    <w:rPr>
      <w:rFonts w:eastAsia="Times"/>
      <w:b/>
      <w:bCs/>
      <w:szCs w:val="20"/>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character" w:styleId="Strong">
    <w:name w:val="Strong"/>
    <w:qFormat/>
    <w:rPr>
      <w:b/>
      <w:bCs/>
    </w:rPr>
  </w:style>
  <w:style w:type="paragraph" w:styleId="NormalWeb">
    <w:name w:val="Normal (Web)"/>
    <w:basedOn w:val="Normal"/>
    <w:uiPriority w:val="99"/>
    <w:pPr>
      <w:spacing w:before="100" w:beforeAutospacing="1" w:after="100" w:afterAutospacing="1"/>
    </w:pPr>
  </w:style>
  <w:style w:type="paragraph" w:styleId="Index1">
    <w:name w:val="index 1"/>
    <w:basedOn w:val="Normal"/>
    <w:next w:val="Normal"/>
    <w:autoRedefine/>
    <w:semiHidden/>
    <w:pPr>
      <w:ind w:firstLine="720"/>
    </w:pPr>
  </w:style>
  <w:style w:type="paragraph" w:styleId="IndexHeading">
    <w:name w:val="index heading"/>
    <w:basedOn w:val="Normal"/>
    <w:next w:val="Index1"/>
    <w:semiHidden/>
  </w:style>
  <w:style w:type="paragraph" w:customStyle="1" w:styleId="StyleHeading3LatinVerdana11pt">
    <w:name w:val="Style Heading 3 + (Latin) Verdana 11 pt"/>
    <w:basedOn w:val="Heading3"/>
    <w:rsid w:val="00860729"/>
    <w:rPr>
      <w:rFonts w:ascii="Verdana" w:hAnsi="Verdana"/>
      <w:sz w:val="22"/>
    </w:rPr>
  </w:style>
  <w:style w:type="paragraph" w:styleId="BalloonText">
    <w:name w:val="Balloon Text"/>
    <w:basedOn w:val="Normal"/>
    <w:semiHidden/>
    <w:rPr>
      <w:rFonts w:ascii="Tahoma" w:hAnsi="Tahoma" w:cs="Tahoma"/>
      <w:sz w:val="16"/>
      <w:szCs w:val="16"/>
    </w:rPr>
  </w:style>
  <w:style w:type="paragraph" w:styleId="BodyText">
    <w:name w:val="Body Text"/>
    <w:basedOn w:val="Normal"/>
    <w:link w:val="BodyTextChar"/>
    <w:rsid w:val="004D105B"/>
    <w:rPr>
      <w:rFonts w:ascii="Arial" w:hAnsi="Arial"/>
      <w:sz w:val="22"/>
      <w:szCs w:val="20"/>
    </w:rPr>
  </w:style>
  <w:style w:type="paragraph" w:styleId="BlockText">
    <w:name w:val="Block Text"/>
    <w:basedOn w:val="Normal"/>
    <w:rsid w:val="004D105B"/>
    <w:pPr>
      <w:ind w:left="1440" w:right="-720"/>
    </w:pPr>
    <w:rPr>
      <w:sz w:val="20"/>
    </w:rPr>
  </w:style>
  <w:style w:type="character" w:customStyle="1" w:styleId="HeaderChar">
    <w:name w:val="Header Char"/>
    <w:link w:val="Header"/>
    <w:uiPriority w:val="99"/>
    <w:rsid w:val="00BC2456"/>
    <w:rPr>
      <w:sz w:val="24"/>
      <w:szCs w:val="24"/>
      <w:lang w:val="en-US" w:eastAsia="en-US" w:bidi="ar-SA"/>
    </w:rPr>
  </w:style>
  <w:style w:type="table" w:styleId="TableGrid">
    <w:name w:val="Table Grid"/>
    <w:basedOn w:val="TableNormal"/>
    <w:uiPriority w:val="59"/>
    <w:rsid w:val="008B4D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A5F5E"/>
    <w:pPr>
      <w:ind w:left="720"/>
      <w:contextualSpacing/>
    </w:pPr>
  </w:style>
  <w:style w:type="character" w:customStyle="1" w:styleId="BodyTextChar">
    <w:name w:val="Body Text Char"/>
    <w:link w:val="BodyText"/>
    <w:rsid w:val="00395D37"/>
    <w:rPr>
      <w:rFonts w:ascii="Arial" w:hAnsi="Arial"/>
      <w:sz w:val="22"/>
    </w:rPr>
  </w:style>
  <w:style w:type="character" w:styleId="CommentReference">
    <w:name w:val="annotation reference"/>
    <w:rsid w:val="00417F42"/>
    <w:rPr>
      <w:sz w:val="16"/>
      <w:szCs w:val="16"/>
    </w:rPr>
  </w:style>
  <w:style w:type="paragraph" w:styleId="CommentText">
    <w:name w:val="annotation text"/>
    <w:basedOn w:val="Normal"/>
    <w:link w:val="CommentTextChar"/>
    <w:rsid w:val="00417F42"/>
    <w:rPr>
      <w:sz w:val="20"/>
      <w:szCs w:val="20"/>
    </w:rPr>
  </w:style>
  <w:style w:type="character" w:customStyle="1" w:styleId="CommentTextChar">
    <w:name w:val="Comment Text Char"/>
    <w:basedOn w:val="DefaultParagraphFont"/>
    <w:link w:val="CommentText"/>
    <w:rsid w:val="00417F42"/>
  </w:style>
  <w:style w:type="paragraph" w:styleId="CommentSubject">
    <w:name w:val="annotation subject"/>
    <w:basedOn w:val="CommentText"/>
    <w:next w:val="CommentText"/>
    <w:link w:val="CommentSubjectChar"/>
    <w:rsid w:val="00417F42"/>
    <w:rPr>
      <w:b/>
      <w:bCs/>
    </w:rPr>
  </w:style>
  <w:style w:type="character" w:customStyle="1" w:styleId="CommentSubjectChar">
    <w:name w:val="Comment Subject Char"/>
    <w:link w:val="CommentSubject"/>
    <w:rsid w:val="00417F42"/>
    <w:rPr>
      <w:b/>
      <w:bCs/>
    </w:rPr>
  </w:style>
  <w:style w:type="paragraph" w:customStyle="1" w:styleId="Default">
    <w:name w:val="Default"/>
    <w:rsid w:val="006C450C"/>
    <w:pPr>
      <w:widowControl w:val="0"/>
      <w:autoSpaceDE w:val="0"/>
      <w:autoSpaceDN w:val="0"/>
      <w:adjustRightInd w:val="0"/>
    </w:pPr>
    <w:rPr>
      <w:rFonts w:ascii="RDYQIM+TimesNewRomanBdMS" w:hAnsi="RDYQIM+TimesNewRomanBdMS"/>
      <w:color w:val="000000"/>
    </w:rPr>
  </w:style>
  <w:style w:type="character" w:styleId="FollowedHyperlink">
    <w:name w:val="FollowedHyperlink"/>
    <w:basedOn w:val="DefaultParagraphFont"/>
    <w:rsid w:val="000858BC"/>
    <w:rPr>
      <w:color w:val="800080" w:themeColor="followedHyperlink"/>
      <w:u w:val="single"/>
    </w:rPr>
  </w:style>
  <w:style w:type="character" w:customStyle="1" w:styleId="FooterChar">
    <w:name w:val="Footer Char"/>
    <w:link w:val="Footer"/>
    <w:uiPriority w:val="99"/>
    <w:rsid w:val="00174459"/>
    <w:rPr>
      <w:sz w:val="24"/>
      <w:szCs w:val="24"/>
    </w:rPr>
  </w:style>
  <w:style w:type="table" w:customStyle="1" w:styleId="TableGrid1">
    <w:name w:val="Table Grid1"/>
    <w:basedOn w:val="TableNormal"/>
    <w:next w:val="TableGrid"/>
    <w:uiPriority w:val="59"/>
    <w:rsid w:val="00D63B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20">
    <w:name w:val="20"/>
    <w:basedOn w:val="TableNormal"/>
    <w:tblPr>
      <w:tblStyleRowBandSize w:val="1"/>
      <w:tblStyleColBandSize w:val="1"/>
      <w:tblCellMar>
        <w:left w:w="115" w:type="dxa"/>
        <w:right w:w="115" w:type="dxa"/>
      </w:tblCellMar>
    </w:tblPr>
  </w:style>
  <w:style w:type="table" w:customStyle="1" w:styleId="19">
    <w:name w:val="19"/>
    <w:basedOn w:val="TableNormal"/>
    <w:tblPr>
      <w:tblStyleRowBandSize w:val="1"/>
      <w:tblStyleColBandSize w:val="1"/>
      <w:tblCellMar>
        <w:left w:w="115" w:type="dxa"/>
        <w:right w:w="115" w:type="dxa"/>
      </w:tblCellMar>
    </w:tblPr>
  </w:style>
  <w:style w:type="table" w:customStyle="1" w:styleId="18">
    <w:name w:val="18"/>
    <w:basedOn w:val="TableNormal"/>
    <w:tblPr>
      <w:tblStyleRowBandSize w:val="1"/>
      <w:tblStyleColBandSize w:val="1"/>
      <w:tblCellMar>
        <w:left w:w="115" w:type="dxa"/>
        <w:right w:w="115" w:type="dxa"/>
      </w:tblCellMar>
    </w:tblPr>
  </w:style>
  <w:style w:type="table" w:customStyle="1" w:styleId="17">
    <w:name w:val="17"/>
    <w:basedOn w:val="TableNormal"/>
    <w:tblPr>
      <w:tblStyleRowBandSize w:val="1"/>
      <w:tblStyleColBandSize w:val="1"/>
      <w:tblCellMar>
        <w:left w:w="115" w:type="dxa"/>
        <w:right w:w="115" w:type="dxa"/>
      </w:tblCellMar>
    </w:tblPr>
  </w:style>
  <w:style w:type="table" w:customStyle="1" w:styleId="16">
    <w:name w:val="16"/>
    <w:basedOn w:val="TableNormal"/>
    <w:tblPr>
      <w:tblStyleRowBandSize w:val="1"/>
      <w:tblStyleColBandSize w:val="1"/>
      <w:tblCellMar>
        <w:left w:w="115" w:type="dxa"/>
        <w:right w:w="115" w:type="dxa"/>
      </w:tblCellMar>
    </w:tblPr>
  </w:style>
  <w:style w:type="table" w:customStyle="1" w:styleId="15">
    <w:name w:val="15"/>
    <w:basedOn w:val="TableNormal"/>
    <w:tblPr>
      <w:tblStyleRowBandSize w:val="1"/>
      <w:tblStyleColBandSize w:val="1"/>
    </w:tblPr>
  </w:style>
  <w:style w:type="table" w:customStyle="1" w:styleId="14">
    <w:name w:val="14"/>
    <w:basedOn w:val="TableNormal"/>
    <w:tblPr>
      <w:tblStyleRowBandSize w:val="1"/>
      <w:tblStyleColBandSize w:val="1"/>
    </w:tblPr>
  </w:style>
  <w:style w:type="table" w:customStyle="1" w:styleId="13">
    <w:name w:val="13"/>
    <w:basedOn w:val="TableNormal"/>
    <w:tblPr>
      <w:tblStyleRowBandSize w:val="1"/>
      <w:tblStyleColBandSize w:val="1"/>
    </w:tblPr>
  </w:style>
  <w:style w:type="table" w:customStyle="1" w:styleId="12">
    <w:name w:val="12"/>
    <w:basedOn w:val="TableNormal"/>
    <w:tblPr>
      <w:tblStyleRowBandSize w:val="1"/>
      <w:tblStyleColBandSize w:val="1"/>
    </w:tblPr>
  </w:style>
  <w:style w:type="table" w:customStyle="1" w:styleId="11">
    <w:name w:val="11"/>
    <w:basedOn w:val="TableNormal"/>
    <w:tblPr>
      <w:tblStyleRowBandSize w:val="1"/>
      <w:tblStyleColBandSize w:val="1"/>
      <w:tblCellMar>
        <w:left w:w="115" w:type="dxa"/>
        <w:right w:w="115" w:type="dxa"/>
      </w:tblCellMar>
    </w:tblPr>
  </w:style>
  <w:style w:type="table" w:customStyle="1" w:styleId="10">
    <w:name w:val="10"/>
    <w:basedOn w:val="TableNormal"/>
    <w:tblPr>
      <w:tblStyleRowBandSize w:val="1"/>
      <w:tblStyleColBandSize w:val="1"/>
      <w:tblCellMar>
        <w:left w:w="115" w:type="dxa"/>
        <w:right w:w="115" w:type="dxa"/>
      </w:tblCellMar>
    </w:tblPr>
  </w:style>
  <w:style w:type="table" w:customStyle="1" w:styleId="9">
    <w:name w:val="9"/>
    <w:basedOn w:val="TableNormal"/>
    <w:tblPr>
      <w:tblStyleRowBandSize w:val="1"/>
      <w:tblStyleColBandSize w:val="1"/>
      <w:tblCellMar>
        <w:left w:w="115" w:type="dxa"/>
        <w:right w:w="115" w:type="dxa"/>
      </w:tblCellMar>
    </w:tblPr>
  </w:style>
  <w:style w:type="table" w:customStyle="1" w:styleId="8">
    <w:name w:val="8"/>
    <w:basedOn w:val="TableNormal"/>
    <w:tblPr>
      <w:tblStyleRowBandSize w:val="1"/>
      <w:tblStyleColBandSize w:val="1"/>
      <w:tblCellMar>
        <w:left w:w="115" w:type="dxa"/>
        <w:right w:w="115" w:type="dxa"/>
      </w:tblCellMar>
    </w:tblPr>
  </w:style>
  <w:style w:type="table" w:customStyle="1" w:styleId="7">
    <w:name w:val="7"/>
    <w:basedOn w:val="TableNormal"/>
    <w:tblPr>
      <w:tblStyleRowBandSize w:val="1"/>
      <w:tblStyleColBandSize w:val="1"/>
      <w:tblCellMar>
        <w:left w:w="115" w:type="dxa"/>
        <w:right w:w="115" w:type="dxa"/>
      </w:tblCellMar>
    </w:tblPr>
  </w:style>
  <w:style w:type="table" w:customStyle="1" w:styleId="6">
    <w:name w:val="6"/>
    <w:basedOn w:val="TableNormal"/>
    <w:tblPr>
      <w:tblStyleRowBandSize w:val="1"/>
      <w:tblStyleColBandSize w:val="1"/>
      <w:tblCellMar>
        <w:top w:w="100" w:type="dxa"/>
        <w:left w:w="100" w:type="dxa"/>
        <w:bottom w:w="100" w:type="dxa"/>
        <w:right w:w="100" w:type="dxa"/>
      </w:tblCellMar>
    </w:tblPr>
  </w:style>
  <w:style w:type="table" w:customStyle="1" w:styleId="5">
    <w:name w:val="5"/>
    <w:basedOn w:val="TableNormal"/>
    <w:tblPr>
      <w:tblStyleRowBandSize w:val="1"/>
      <w:tblStyleColBandSize w:val="1"/>
      <w:tblCellMar>
        <w:left w:w="115" w:type="dxa"/>
        <w:right w:w="115" w:type="dxa"/>
      </w:tblCellMar>
    </w:tblPr>
  </w:style>
  <w:style w:type="table" w:customStyle="1" w:styleId="4">
    <w:name w:val="4"/>
    <w:basedOn w:val="TableNormal"/>
    <w:tblPr>
      <w:tblStyleRowBandSize w:val="1"/>
      <w:tblStyleColBandSize w:val="1"/>
      <w:tblCellMar>
        <w:left w:w="115" w:type="dxa"/>
        <w:right w:w="115" w:type="dxa"/>
      </w:tblCellMar>
    </w:tblPr>
  </w:style>
  <w:style w:type="table" w:customStyle="1" w:styleId="3">
    <w:name w:val="3"/>
    <w:basedOn w:val="TableNormal"/>
    <w:tblPr>
      <w:tblStyleRowBandSize w:val="1"/>
      <w:tblStyleColBandSize w:val="1"/>
      <w:tblCellMar>
        <w:left w:w="115" w:type="dxa"/>
        <w:right w:w="115" w:type="dxa"/>
      </w:tblCellMar>
    </w:tbl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left w:w="115" w:type="dxa"/>
        <w:right w:w="115" w:type="dxa"/>
      </w:tblCellMar>
    </w:tblPr>
  </w:style>
  <w:style w:type="table" w:customStyle="1" w:styleId="TableGrid2">
    <w:name w:val="Table Grid2"/>
    <w:basedOn w:val="TableNormal"/>
    <w:next w:val="TableGrid"/>
    <w:uiPriority w:val="59"/>
    <w:rsid w:val="000035A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783CD6"/>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0581B"/>
    <w:rPr>
      <w:color w:val="605E5C"/>
      <w:shd w:val="clear" w:color="auto" w:fill="E1DFDD"/>
    </w:rPr>
  </w:style>
  <w:style w:type="character" w:styleId="UnresolvedMention">
    <w:name w:val="Unresolved Mention"/>
    <w:basedOn w:val="DefaultParagraphFont"/>
    <w:uiPriority w:val="99"/>
    <w:semiHidden/>
    <w:unhideWhenUsed/>
    <w:rsid w:val="00C92A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hyperlink" Target="http://www.sam.gov/" TargetMode="External"/><Relationship Id="rId21" Type="http://schemas.openxmlformats.org/officeDocument/2006/relationships/hyperlink" Target="https://www.scstatehouse.gov/sess124_2021-2022/appropriations2022/tap1b.htm" TargetMode="External"/><Relationship Id="rId42" Type="http://schemas.openxmlformats.org/officeDocument/2006/relationships/image" Target="media/image2.JPG"/><Relationship Id="rId47" Type="http://schemas.openxmlformats.org/officeDocument/2006/relationships/image" Target="media/image7.PNG"/><Relationship Id="rId63" Type="http://schemas.openxmlformats.org/officeDocument/2006/relationships/footer" Target="footer8.xml"/><Relationship Id="rId68" Type="http://schemas.openxmlformats.org/officeDocument/2006/relationships/image" Target="media/image13.png"/><Relationship Id="R269c8599a5a344da" Type="http://schemas.microsoft.com/office/2019/09/relationships/intelligence" Target="intelligence.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hyperlink" Target="https://ed.sc.gov/finance/grants/scde-grant-opportunities/" TargetMode="External"/><Relationship Id="rId11" Type="http://schemas.openxmlformats.org/officeDocument/2006/relationships/endnotes" Target="endnotes.xml"/><Relationship Id="rId24" Type="http://schemas.openxmlformats.org/officeDocument/2006/relationships/hyperlink" Target="https://nam10.safelinks.protection.outlook.com/?url=https%3A%2F%2Fscde.adobeconnect.com%2Fr5owqn5589pi%2F&amp;data=05%7C01%7Csstokes%40ed.sc.gov%7C3957cddc154343fb709808da7b05ad2f%7C2704e2c529f54f7eb91cbd56f0685995%7C0%7C0%7C637957561571263200%7CUnknown%7CTWFpbGZsb3d8eyJWIjoiMC4wLjAwMDAiLCJQIjoiV2luMzIiLCJBTiI6Ik1haWwiLCJXVCI6Mn0%3D%7C3000%7C%7C%7C&amp;sdata=3DHYKjpkg1avBzK73%2BgEkKgZDd8CRv9G%2F64LDqnx0DY%3D&amp;reserved=0" TargetMode="External"/><Relationship Id="rId32" Type="http://schemas.openxmlformats.org/officeDocument/2006/relationships/hyperlink" Target="http://ed.sc.gov/finance/auditing/pre-award-audit-resources/" TargetMode="External"/><Relationship Id="rId37" Type="http://schemas.openxmlformats.org/officeDocument/2006/relationships/hyperlink" Target="https://sam.gov/SAM/" TargetMode="External"/><Relationship Id="rId40" Type="http://schemas.openxmlformats.org/officeDocument/2006/relationships/hyperlink" Target="https://ed.sc.gov/finance/grants/scde-grant-opportunities/" TargetMode="External"/><Relationship Id="rId45" Type="http://schemas.openxmlformats.org/officeDocument/2006/relationships/image" Target="media/image5.JPG"/><Relationship Id="rId53" Type="http://schemas.openxmlformats.org/officeDocument/2006/relationships/hyperlink" Target="https://ed.sc.gov/index.cfm?LinkServID=9677E07B-CFFE-6A5C-AA47F98625149ABC" TargetMode="External"/><Relationship Id="rId58" Type="http://schemas.openxmlformats.org/officeDocument/2006/relationships/footer" Target="footer7.xml"/><Relationship Id="rId66" Type="http://schemas.openxmlformats.org/officeDocument/2006/relationships/header" Target="header7.xml"/><Relationship Id="rId5" Type="http://schemas.openxmlformats.org/officeDocument/2006/relationships/customXml" Target="../customXml/item5.xml"/><Relationship Id="rId61" Type="http://schemas.openxmlformats.org/officeDocument/2006/relationships/hyperlink" Target="https://nam10.safelinks.protection.outlook.com/?url=https%3A%2F%2Fcg.sc.gov%2Fsites%2Fcg%2Ffiles%2FDocuments%2FGuidance%2520and%2520Forms%2520for%2520State%2520Agencies%2FCG%27s%2520Accounting%2520Policies%2520and%2520Procedures%2F03-31-22%2FDisbursement%2520Regulations%2520-%2520March%25202022.pdf&amp;data=05%7C01%7CJHicks%40ed.sc.gov%7Ce1ef2a31a64a492ddf5b08da59058959%7C2704e2c529f54f7eb91cbd56f0685995%7C0%7C0%7C637920177568711085%7CUnknown%7CTWFpbGZsb3d8eyJWIjoiMC4wLjAwMDAiLCJQIjoiV2luMzIiLCJBTiI6Ik1haWwiLCJXVCI6Mn0%3D%7C3000%7C%7C%7C&amp;sdata=ieiO0yocAxqKa1YcO2T86VHjhwcb%2BkKzGOPAHhB%2BwE0%3D&amp;reserved=0" TargetMode="External"/><Relationship Id="rId19" Type="http://schemas.openxmlformats.org/officeDocument/2006/relationships/footer" Target="footer4.xml"/><Relationship Id="rId14" Type="http://schemas.openxmlformats.org/officeDocument/2006/relationships/footer" Target="footer1.xml"/><Relationship Id="rId22" Type="http://schemas.openxmlformats.org/officeDocument/2006/relationships/hyperlink" Target="https://ed.sc.gov/index.cfm?LinkServID=9677E07B-CFFE-6A5C-AA47F98625149ABC" TargetMode="External"/><Relationship Id="rId27" Type="http://schemas.openxmlformats.org/officeDocument/2006/relationships/hyperlink" Target="http://www.sam.gov" TargetMode="External"/><Relationship Id="rId30" Type="http://schemas.openxmlformats.org/officeDocument/2006/relationships/hyperlink" Target="https://ed.sc.gov/instruction/instruction-hub/" TargetMode="External"/><Relationship Id="rId35" Type="http://schemas.openxmlformats.org/officeDocument/2006/relationships/hyperlink" Target="https://ed.sc.gov/index.cfm?LinkServID=9677E07B-CFFE-6A5C-AA47F98625149ABC" TargetMode="External"/><Relationship Id="rId43" Type="http://schemas.openxmlformats.org/officeDocument/2006/relationships/image" Target="media/image3.PNG"/><Relationship Id="rId48" Type="http://schemas.openxmlformats.org/officeDocument/2006/relationships/image" Target="media/image8.jpg"/><Relationship Id="rId56" Type="http://schemas.openxmlformats.org/officeDocument/2006/relationships/footer" Target="footer6.xml"/><Relationship Id="rId64" Type="http://schemas.openxmlformats.org/officeDocument/2006/relationships/header" Target="header6.xml"/><Relationship Id="rId69" Type="http://schemas.openxmlformats.org/officeDocument/2006/relationships/header" Target="header8.xml"/><Relationship Id="rId8" Type="http://schemas.openxmlformats.org/officeDocument/2006/relationships/settings" Target="settings.xml"/><Relationship Id="rId51" Type="http://schemas.openxmlformats.org/officeDocument/2006/relationships/hyperlink" Target="https://ed.sc.gov/index.cfm?LinkServID=9677E07B-CFFE-6A5C-AA47F98625149ABC" TargetMode="External"/><Relationship Id="rId72"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mailto:spcorsini@ed.sc.gov" TargetMode="External"/><Relationship Id="rId17" Type="http://schemas.openxmlformats.org/officeDocument/2006/relationships/footer" Target="footer3.xml"/><Relationship Id="rId25" Type="http://schemas.openxmlformats.org/officeDocument/2006/relationships/hyperlink" Target="http://www.sam.gov" TargetMode="External"/><Relationship Id="rId33" Type="http://schemas.openxmlformats.org/officeDocument/2006/relationships/hyperlink" Target="https://www.scstatehouse.gov/query.php?search=FIRST&amp;searchtext=&amp;category=BUDGET&amp;year=2022&amp;version_id=7" TargetMode="External"/><Relationship Id="rId38" Type="http://schemas.openxmlformats.org/officeDocument/2006/relationships/hyperlink" Target="https://ed.sc.gov/finance/auditing/pre-award-audit-resources/pre-award-audit-questionnaires/" TargetMode="External"/><Relationship Id="rId46" Type="http://schemas.openxmlformats.org/officeDocument/2006/relationships/image" Target="media/image6.PNG"/><Relationship Id="rId59" Type="http://schemas.openxmlformats.org/officeDocument/2006/relationships/hyperlink" Target="http://ed.sc.gov/finance/auditing/manuals-handbooks-and-guidelines/guidelines-for-retaining-documentation-to-support-expenditures/" TargetMode="External"/><Relationship Id="rId67" Type="http://schemas.openxmlformats.org/officeDocument/2006/relationships/hyperlink" Target="https://ed.sc.gov/finance/auditing/pre-award-audit-resources/pre-award-audit-questionnaires/" TargetMode="External"/><Relationship Id="rId20" Type="http://schemas.openxmlformats.org/officeDocument/2006/relationships/footer" Target="footer5.xml"/><Relationship Id="rId41" Type="http://schemas.openxmlformats.org/officeDocument/2006/relationships/hyperlink" Target="https://scde.formstack.com/forms/african_american_instructional_materials_grant_2023_round_two" TargetMode="External"/><Relationship Id="rId54" Type="http://schemas.openxmlformats.org/officeDocument/2006/relationships/hyperlink" Target="https://ed.sc.gov/index.cfm?LinkServID=9677E07B-CFFE-6A5C-AA47F98625149ABC" TargetMode="External"/><Relationship Id="rId62" Type="http://schemas.openxmlformats.org/officeDocument/2006/relationships/header" Target="header5.xml"/><Relationship Id="rId70"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ed.sc.gov/index.cfm?LinkServID=9677E07B-CFFE-6A5C-AA47F98625149ABC" TargetMode="External"/><Relationship Id="rId28" Type="http://schemas.openxmlformats.org/officeDocument/2006/relationships/hyperlink" Target="https://ed.sc.gov/index.cfm?LinkServID=9677E07B-CFFE-6A5C-AA47F98625149ABC" TargetMode="External"/><Relationship Id="rId36" Type="http://schemas.openxmlformats.org/officeDocument/2006/relationships/hyperlink" Target="https://ed.sc.gov/index.cfm?LinkServID=9677E07B-CFFE-6A5C-AA47F98625149ABC" TargetMode="External"/><Relationship Id="rId49" Type="http://schemas.openxmlformats.org/officeDocument/2006/relationships/image" Target="media/image9.JPG"/><Relationship Id="rId57" Type="http://schemas.openxmlformats.org/officeDocument/2006/relationships/header" Target="header4.xml"/><Relationship Id="rId10" Type="http://schemas.openxmlformats.org/officeDocument/2006/relationships/footnotes" Target="footnotes.xml"/><Relationship Id="rId31" Type="http://schemas.openxmlformats.org/officeDocument/2006/relationships/hyperlink" Target="https://ed.sc.gov/finance/auditing/pre-award-audit-resources/pre-award-audit-questionnaires/" TargetMode="External"/><Relationship Id="rId44" Type="http://schemas.openxmlformats.org/officeDocument/2006/relationships/image" Target="media/image4.PNG"/><Relationship Id="rId52" Type="http://schemas.openxmlformats.org/officeDocument/2006/relationships/hyperlink" Target="https://ed.sc.gov/index.cfm?LinkServID=9677E07B-CFFE-6A5C-AA47F98625149ABC" TargetMode="External"/><Relationship Id="rId60" Type="http://schemas.openxmlformats.org/officeDocument/2006/relationships/hyperlink" Target="https://www.gsa.gov/travel/plan-book/per-diem-rates" TargetMode="External"/><Relationship Id="rId65" Type="http://schemas.openxmlformats.org/officeDocument/2006/relationships/image" Target="media/image12.jpg"/><Relationship Id="rId73"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9" Type="http://schemas.openxmlformats.org/officeDocument/2006/relationships/hyperlink" Target="https://www.irs.gov/pub/irs-pdf/fw9.pdf" TargetMode="External"/><Relationship Id="rId34" Type="http://schemas.openxmlformats.org/officeDocument/2006/relationships/hyperlink" Target="https://scde.formstack.com/forms/african_american_instructional_materials_grant_2023_round_two" TargetMode="External"/><Relationship Id="rId50" Type="http://schemas.openxmlformats.org/officeDocument/2006/relationships/image" Target="media/image10.JPG"/><Relationship Id="rId55" Type="http://schemas.openxmlformats.org/officeDocument/2006/relationships/hyperlink" Target="https://ed.sc.gov/index.cfm?LinkServID=9677E07B-CFFE-6A5C-AA47F98625149ABC" TargetMode="External"/><Relationship Id="rId7" Type="http://schemas.openxmlformats.org/officeDocument/2006/relationships/styles" Target="styles.xml"/><Relationship Id="rId71" Type="http://schemas.openxmlformats.org/officeDocument/2006/relationships/header" Target="header9.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11.png"/></Relationships>
</file>

<file path=word/_rels/header5.xml.rels><?xml version="1.0" encoding="UTF-8" standalone="yes"?>
<Relationships xmlns="http://schemas.openxmlformats.org/package/2006/relationships"><Relationship Id="rId1" Type="http://schemas.openxmlformats.org/officeDocument/2006/relationships/image" Target="media/image11.png"/></Relationships>
</file>

<file path=word/_rels/header6.xml.rels><?xml version="1.0" encoding="UTF-8" standalone="yes"?>
<Relationships xmlns="http://schemas.openxmlformats.org/package/2006/relationships"><Relationship Id="rId1" Type="http://schemas.openxmlformats.org/officeDocument/2006/relationships/image" Target="media/image11.png"/></Relationships>
</file>

<file path=word/_rels/header7.xml.rels><?xml version="1.0" encoding="UTF-8" standalone="yes"?>
<Relationships xmlns="http://schemas.openxmlformats.org/package/2006/relationships"><Relationship Id="rId1" Type="http://schemas.openxmlformats.org/officeDocument/2006/relationships/image" Target="media/image11.png"/></Relationships>
</file>

<file path=word/_rels/header8.xml.rels><?xml version="1.0" encoding="UTF-8" standalone="yes"?>
<Relationships xmlns="http://schemas.openxmlformats.org/package/2006/relationships"><Relationship Id="rId1" Type="http://schemas.openxmlformats.org/officeDocument/2006/relationships/image" Target="media/image11.png"/></Relationships>
</file>

<file path=word/_rels/header9.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go:gDocsCustomXmlDataStorage xmlns:go="http://customooxmlschemas.google.com/" xmlns:r="http://schemas.openxmlformats.org/officeDocument/2006/relationships">
  <go:docsCustomData xmlns:go="http://customooxmlschemas.google.com/" roundtripDataSignature="AMtx7mi+nPXLz/KTdMdIsj+Kg+zZP0ST2Q==">AMUW2mXuFhlQt9Zw6o1FozYiZSJkgSQ2n5yzigKTKsC+zISYHESSxoHs78nzc0EGHOOGDucc0cNBYvQDpB1XQdau6VadVsHL0197Y5ZMYxAIRPW4vi3xHIcZCVRxikEotgsDE6/5Z3G9yUnsv1Uq86dcVm/rgiUqrqOns4NR00pT1w7LwY3XrMPIlsQeYyoZQMCnbNoQXzZBANY38g7wn85qtXhJRHReqzGk2cOVvn14bCzjMmVfg6PRbiZ32p01yUoZLDx1TZKQxpZQZGCZNnZvPKhutzJr6GCTH9qtXLqfZQZG+X9/9S/LAYXIruzAds0wMllekplPif5NFwlRGh10oabR6k5VivOqK0JDZprzK/DOuVjEVg1rxQPHVhOLj4oFBorwP3oe4ZE5lI1Wipcve0mpHtMB8h7pl6k7+1jjlKwaS4yZU/rGMXwwFm76oMhVrUls4M8jlFiXqgOdDa5qKG+Un0LZZn/swYu9GKXJ/MectoqrRrNQO0zWPImEfBSEXyEY9zeK4aqMv3XNnQsT2gKliNeSdc4dnsk4DmcBJ7hBvcc6H+0TJvbEgxJ2h+Ja17TttTmuu17QGX4iuIUDl/kvUF7hSZ3HcjgqQxT5h/8GhlBYy57BswrSDR6YZXPRGEbUAjkoFWZCTXWQfNguZj70F5Jp/3bIHFJNbGDCfzfng1T/8GqQKD30khd/F1otj0/CIExLwE01tMktKBuffdjkAIE1ZpvBDACbylU1UqiKOG7TKimXFjpplFoKxR8ugKixZ4W50QF+mNs8W3RN39ScafIUpJS5/LEgZzhAuFUf5ZaEjcRYwPaXmTVW0nXA/j2koWCOe/q4I4IzSabJwgfYW0GgUgy47HYD/jFlUf/tQCJbzT9GrfA/QI2lI0hTOCPzWByCQTHHNvL/Z9BHk2dMmXzYFjKB05Pe96cQ7NZf6PSa+IhMcJEko8XW4Ll9orBvUl+rM8ieomr5T2YOEmyHbMUPAFDU+cI1u9pGYv2LuVnS6sAqEp7MtpUsDp+uu4RT7JrkbNai3MNey4GbkIRWfXUGwwpCCNwDjANIyzhyDBeEgKcX/7byIZV1KUeYD0PFhIWdKJL69ldittoDzUyiyX/rRLnF2/pszrS8WIBspC1CKCKuhrXupn52l7vzlnm+8Ho6CQGLLg473FZoeEdViuMpaB/HGdkgCXZ0mvBqwgLN0nQi1a9jNa9mUhKAOkPhtL0dhgvcw8fqdtbbGxL0EZ+uXnUicpjzsVrPTTFWMwGopZYXgNqVFkYZOqnQTJiUXE2UM6ZwBr+HU1r2iOkmg3kXpputX08w9YFsEDjDeKP6exiHLr7+HUxYax3VIS0eIy8Iw1LCjkuLVQ0KYMbPuG7466i9wPvMsQGYEgjBWzEN4I2Ey7vpMCIpNv+Kba6hOAFItTtxm4hbhuMUHaJkIcdh8fRO14q/fLi/vTDhdYMgKvPH8X6K8MjPdF4K8Fs3a8hDTHrKNZxF7pb5XUefG76HhM2mL5iBlM9hIcsC7CKeOw+K0jiHZ4FfT9PmFB/hu63ZrjrAtesQlbyuqWyFBx/A7mla8bWKvBjN4aaENnZeCKawVFx24e/c5erRthmuAUJq5q/uG8cTr4GxsmGERVa0zgzEA7+e5fvrXido8eFgeExEOOoRjZ121fR+mfOdln5ZxUHvV98NtetNePxhEdUREAtq71KUgMVsTZiQGHi0rIgPwf4udzUj6VEQiyeVV0DTrd1QJqaRIK8GBQNmvF5XZidJQTqEYOCQIrKOVrCnq9oJkaBbh1sKvV3Z1dOVl6PdZDrhLyvDJcT2XCFz/+8o0ajufcFtmbfP9Td5wkmghwtq5R8z/ZG/2e+3Zarx5vGmURHVLVmsmhnrgRm4GuU2JxJuz7PE1DzEyU1U0WtmYyN5V1RVU4+kwqGMXwk1xrsOMW5hRA/UxUr35aUj95ODMK+QQbCaoxUl+HWrIv05kw4astUm6Cdk5RbAS7KsS/sh3ErOKHaEFN/sI6iFg1cX1707frvGF8r8MDsDobcP1tfmC0oAVuJtTYuQkRzVz0NQLibfImalekbVp+D4RsT9sVxnoGYbH7aqknpjLVVy/CN123l4WAV2bEzoGdj7DQMrr9PI1VSOzZROugR7WBKGWf9QU7uhgG8KWgtuaiZtlLlDtfJUyZ8a8t0uJKbFBnG5xdRtBn8pJzOfVdQNggegDifk2XUMUdPH1ItwMMMgSe/nUcymekyJr7TwGQL4TmCe79wEYPK5BdQcNhjYLBGNaY2jMwyZ531/CAalX8pZ7ong38/MLVXtVubeWpVCCT4NDQjQOAb1Ubt+eIIPEUvZeTUGyBVQXWw5bwgZJ1ZkhAPTMIsR5jEArUOaZlxFRtFxdVB4WIlrltHY/SsW/ry9j81ma7omtahnmO9F5mgUWA2EfLFEvAAxmtFngFs1OOC2rt7SZzdH+it6652Q/Cts52hAp5A5O/ywWTXPS3Xt4jpMbvfKBnzQfJLaLs6aE/AWSZvML1L2urbvUKWkFtRc9VeFZ2f53ODtHFLa6XyPN9d9gXGXQdCFaNzmwt9GXkWnfNriBrR+ovN5Bf6DbIpaJtdY/eDUsefl+kjgX41CMbZ7Q+FdZ+sWo5KJNv6e7Y7Y0CUDh6UWkJ40yWVMOWal6knoWXl0AChechDk66F5t1+dFJy+xABOJjwgL26cg+TGyYadcbX3Mh5lNx+yhcpgPAQogBvMBaRU1E6SgsVvWafPjSsP8u4QsyfDGwZXan/sWnraQaW3LUfnhgvsEP68K+ZXToiYB/BqlavoUun5j547nX2XFeYiWpLOoIfC7xAGsH8OBMbK29uINVXYqXMVmIgVbEJ+mFhWovJM+Btke2E74ddfI/e1PKQlXRGwTp7/kTpVF9b4sBVk9hKjkJhnNlZiL6gLp0LR/JVt9EaSsBd+TvcDI9J78UsqF/vpDvyR8/YA6zxE65MmHZGDVmkQWuYMQKJJvqPj3ftA6aYXAGSu9tfj62YaHWK39ovb1s2RDGMf3kVYkY3UyhUFI8BqYYOdH2PBWEfeNLQ6MGIPJAo0lg4gF6WVoGGg2awz6Z8NPxfFOR8L+7bV7er//ZnlPbzrxHIKSZOLd8uW6Q32aiNOjf+kjnT+lUIBebK2WiVoJ0dG8UWNLuYJLZrJrtfO2PntjD7NXp6gJewAPmqcvr72c4C51iLzU0fBvBkwaPk2Dz3cUiocDfCiXGVc254xPOGdoKdUiyJHujcvDH2ZMFWKekPzIG2vsRuV0PyLG20XkdufamPjJsizsXP6bVTtvYYBhvnY8ff8S+eg54u1uKF2wQ/wmGvvtoY+FMleOctice7nMO2O2kqjGjp3vHWcwfU3Siey1aaleRtH9WsQd8PFtV/IQBZRnZRnk7nzYgN9RNSgAX+UQzu8ifIJQ0W6/wgSfX6Kj4NKjkE5Kg8v8UrW0i07nWC4QpzgjHGWOTGD8GoNkfUlZN4Tqg5ZPMhWHtjA8tHzxuOGK1SnA8no2m4jGIGgbrWgLU5DGM0fwcRoG/4arCwOpKXHv2EJhal26FqTkWl60MeenrGvaME5YqUlh04JD3e2Uc7H+E7cNRMurmTRvz3Xhav1KHHec1OgMMHCzX8v68pgsF2F1Mx2Xyaqj2Kj6ooAbW3X98vzL4MadqVSl2QpEbfd0n7gD2UAQChp0LP0yYz0v1DX21HOY2vzxFRfeFCbvE7bSCAoGqFozWHiRFKhQedcvmHPK8FNzuYZYCsx83hSrlPFJwps5P/icTkV4vZskbNEVLlPy1JUHScSm08cpqG/fYP1PNrHghr103w3AMOYe9H9a9XRuJvzKHlJsiIQca/I2nt1NjyOCD6y1k7/l446ZjY61QcalUgS15t/FIqnN2m/E7B+xTbsYQyAwnO9LtRhZ7Z1oK24n88R3eGq9LxtyqE24HREYGUMnNchN7z/OAQE9oKVZDGSYJknbFkIXjxf87LdVzlX3dmCvwYMNT+/hdWVE0IPRLKobxA74R7jgX6c7KWGlNc0/lFHFhTIyOHzl2F4Wq3HiHGLik7Xw4YUz9YjpjnJ8/G0EamL+1DCCO8pJrb+mmRPxVXdNR+hhOd5IIyPbIsLNu2dCseFL1BSq8xkcZiXi65dTTwYkRnQOnsu/L9YBwJ9LBE5YA0A1/Ftrku7f7mK6MEwCK9pDzlO9Y5VnWeeNW5y4uv6UfiK1hnA24LXyTQE0pZ3cU8cnKkF73AmrE9KZVASrtT1jsEF9Hqf1FAbcnU7TlA+QCVX5CJmn0zP7OwiGboI7BYNjIuCO/c1jlcw1dtaOh6N1hLrS2n/td5Gkone32X1gthhq7Yw2uHFr9n4DgvZSjVCQg8T28fq3RfNiYnDVlotx/r3BirTPQxj9Dn7IatAQXtC/xlWTtWla4aC4rxL1p57Gp67IEOpJHO9MQyMgM9wgHhkLIjMXpE4EoFM81ol/oLXNviC3feKqs/7gh4xLQ27jNE/0+YTsKEJJ2iU4x1WO4Ek8M+nSUtmXenIGyMXDKCS5ASFa/HBZ09JwImLvBMa/9uMs4/kZQsZo9pxpJw6vhaI/RvCrQmcth7yGtlKlHmW6DhMhAfaG8J3yn4hQ0EevjawEKNXYMNAdW4VkpiFb1F6m9rbLbL7DMRb+DDfz3iqA5TG3kNsWPy4gFWeaWApOgXtlWV8oZU5UYwT6GJl/f4rEFCkYSQH+DoqiOmIVcpAwpDJvzVeXzg0mQLQ0w/KQuUQNYr2jkyp5J8g1PW6mYPbAXWz4MI1D+x+amxUA8pLiev8SUX4r8KAycAGYTFSF4KFuv0V8eZGCa119jQCl8iZrEkiKq95aXZXxOOkpMbklKji+adfI5PqDQ6f/YZLFLXM1exRIfJilDIA4XSF9fDW8m1fF4uDSb/x1JuIGOgb1siHCx7f6jb6tE0XKl2CfOGCJtrsGmfL7pwg+QkMxYAem8UPQzDnjeFhZK5unYdP/OwA9TZox2b7i9Ck5FwC7Xk0MxtEkzmfQwnEXawbtJeUeRMwWZSHIh2GAx0pQxGYhQdI1qQs+3TWZlVQ23anEYMhTD0va/44fB9MrQ3TRLdOUd3iN+EEEn9LMbj1VGe6w49NC9I7eFUd6JafPp9dEPADOEoW5I/uJIC4YwTvDk+34M3faPMVxykNvFaxoqg4AJSwQ737CqDGYjkcP7w/ZjOCkCI4/f2lCvz6VJs8ZapZDMXECrKnFUhRSPP3DQBa7PX2CxiXHTsvcthA0YAbUPllhuJvPg2u63Hzx3vEp+stzyLDRJ62GIi6LxRY1kn4nQfhJFfqEJQ1e6ICWwbcXdX2JOkdKUQyTIFkjm/u4QmRvz/pxAaqJPZOtATqYmZ5llO5cDu1jL/dOd13rvnlNP4a1nh+D9VOs5Np2ZSDqCy9Bpakt7mFHbROV9ft664no8NafOkeSl6yFeKTOtF2m7D5B4MXFcoLj68Z7m4R62sKujDGxdJkQbidTP+5k3YqSB24NTepoGNTx/zPc1+9/LzZWX5IGCdSzAOFTZn/QZLaCkHVAWGRK/M6D3MhbZAKO0WWckXlPlvSBdHp/urVjU6U/duQloKozXdDMm181B1PgYqoZ6NpKtEWdK4PVyNT4MWadH2aPPcKqDwRonqOPYI/sm+CAOB9v6cclO9YZhHUlKmX64cW9MUWARS22ZOjBnavGM39g0ZHodqcYlfFrlsrIznoY9QojOvzMy2w3AbnhgZFriaJ9LDaLVhhyMcbn7pwg+zlQEne3onxQerAq7sCt+Oo4V0i91eEYCPf9cnXTis6TIOI1HZ/uma0h+8MbNDcbky2tiajaqVYLSqVdw5rrm4iIvWseD0Q2qX+eQtrUUMmA7+dvH/fnfzZNPSz4dnYXAusMqD8RTHosEP2BCNfTOVbMgZYLFpjB5sC6owIkRiafo6BvBGJCFp/EVhZoMLkR6S2X+fQooyeiHk3gWWlIvR05ZcQi72BYHPTjwffh0IHrpIYAfWSohIrkqqx34Q+t8YNHhYmBybG7fv8OdM/avtqSZ3QwQ5nOEwpR/L/FKl0Y3XUfNQP5oBp95/w1bd1crAC3XIfnXsgHakQC2ymE9+tSVY+P1zAnAsi3R1IdMahs/g8up8TBRP8DnhKR355VgBUbweOJRWZHcLNEh1xkQkw5DhfYQW919HLgfx5U8UHTZfiya0K20zpB0nsL8xj46v7eGZFdIG1kgT+dLzzZ211sDv4frS2H3YCmhaGW1Wh46Yfo/9L3PHiRjoZlGYyrJnjWV+5qgP3BYcpIHHsDU5lT5lsyWjfc+6Rrfy7pnNmK61dA386J5xxhsQTMC+4yfm9RQBtDBwhZqDI4WvLgTOs7G4vUFkO5yDp2xgNmOhvFucBCR2aRI6W7YamoSBnaAiKK6KdkfBMb+KuFw3eC3F34XIY2Zg3gnzBlh34F9FAT4Jbs8iwVwZA5iIIKJCxlG5E6HmIqozwJD5L50o+/NvZ0cdo2zcHBdTfut5i7N8xJWBJF4VGWj6PWrnLuZz4tYSr4npo3b+05MOi4+9lvJMMnX99mJXbCjAN45ThxHOFlkkD4CsFxAHvTY2//2BCii6jt7mwzx8aBQWPlQIKx+MiQkuzenE+8IEdP9yVbkqG2nLvEpMy8mJvjiFyuoV/T/5ZEb6tMKktoWjrHZ9XmPny74umIwrxYCGunGRv+NYcv54frA6Bjhqxj+1OLpqyiwKlpy0bpNMKqQefkuPFSFW5BsuKAEyvrmMzmlBC7KtXxNWjeChT8F5WkVbK2QGkGFtAKO6OFg8dPJxPHJ/GOEqUdjBoPBLRNagTKoqkm4Dg6IIQtathvhWcd4gzvWLXgRHdkhIHfKQ2UxktCcVb+vyA/yb1m3Md/rIud24s6Gxl13/m6te0IEuVxxXE1dq3bE+Q5eXdAu3ur8oQv9BbGCGDmMaiR01uclTXKn0KO65YMgUrLNAYSxyxu8BhAkqc2eQmZrHHldqIfWP80GLcqtc53BJzUW4JyZeUBbStpASUoTbVxujSXo37jrv5dxauhqoBHT8+UmUcjjWF03+vi4KZ1hyVAyGesw/y6yuaxVuRyEFdDQ==</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cument" ma:contentTypeID="0x010100E251ACA77BFFA442931AF6CC9481EDB2" ma:contentTypeVersion="19" ma:contentTypeDescription="Create a new document." ma:contentTypeScope="" ma:versionID="a1ad48dce7dfde846347d97d6c509d35">
  <xsd:schema xmlns:xsd="http://www.w3.org/2001/XMLSchema" xmlns:xs="http://www.w3.org/2001/XMLSchema" xmlns:p="http://schemas.microsoft.com/office/2006/metadata/properties" xmlns:ns2="f6c76d0c-ee7d-4653-8e40-cb44806c1a64" xmlns:ns3="1e83e901-0e59-4900-9ab5-ff0318b22b23" targetNamespace="http://schemas.microsoft.com/office/2006/metadata/properties" ma:root="true" ma:fieldsID="119c7947ba033639eadcc6dada30b264" ns2:_="" ns3:_="">
    <xsd:import namespace="f6c76d0c-ee7d-4653-8e40-cb44806c1a64"/>
    <xsd:import namespace="1e83e901-0e59-4900-9ab5-ff0318b22b23"/>
    <xsd:element name="properties">
      <xsd:complexType>
        <xsd:sequence>
          <xsd:element name="documentManagement">
            <xsd:complexType>
              <xsd:all>
                <xsd:element ref="ns2:SharedWithUsers" minOccurs="0"/>
                <xsd:element ref="ns3:ARS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76d0c-ee7d-4653-8e40-cb44806c1a6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83e901-0e59-4900-9ab5-ff0318b22b23" elementFormDefault="qualified">
    <xsd:import namespace="http://schemas.microsoft.com/office/2006/documentManagement/types"/>
    <xsd:import namespace="http://schemas.microsoft.com/office/infopath/2007/PartnerControls"/>
    <xsd:element name="ARSID" ma:index="9" nillable="true" ma:displayName="ARSID" ma:indexed="true" ma:internalName="ARS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ARSID xmlns="1e83e901-0e59-4900-9ab5-ff0318b22b23" xsi:nil="true"/>
  </documentManagement>
</p:properties>
</file>

<file path=customXml/itemProps1.xml><?xml version="1.0" encoding="utf-8"?>
<ds:datastoreItem xmlns:ds="http://schemas.openxmlformats.org/officeDocument/2006/customXml" ds:itemID="{548BF2D3-CBEF-41AB-B0AB-12F03A79E052}">
  <ds:schemaRefs>
    <ds:schemaRef ds:uri="http://schemas.openxmlformats.org/officeDocument/2006/bibliography"/>
  </ds:schemaRefs>
</ds:datastoreItem>
</file>

<file path=customXml/itemProps2.xml><?xml version="1.0" encoding="utf-8"?>
<ds:datastoreItem xmlns:ds="http://schemas.openxmlformats.org/officeDocument/2006/customXml" ds:itemID="{F0E5DA20-40C4-4C31-B33A-E62C1AF5B11E}">
  <ds:schemaRefs>
    <ds:schemaRef ds:uri="http://schemas.microsoft.com/sharepoint/v3/contenttype/forms"/>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7A3A4332-9B14-48F5-BD17-F60C42D526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c76d0c-ee7d-4653-8e40-cb44806c1a64"/>
    <ds:schemaRef ds:uri="1e83e901-0e59-4900-9ab5-ff0318b22b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6A57775-54E9-46E6-AB70-8EE96DFDB348}">
  <ds:schemaRefs>
    <ds:schemaRef ds:uri="http://schemas.microsoft.com/office/2006/metadata/properties"/>
    <ds:schemaRef ds:uri="http://www.w3.org/XML/1998/namespace"/>
    <ds:schemaRef ds:uri="http://schemas.microsoft.com/office/2006/documentManagement/types"/>
    <ds:schemaRef ds:uri="f6c76d0c-ee7d-4653-8e40-cb44806c1a64"/>
    <ds:schemaRef ds:uri="http://purl.org/dc/elements/1.1/"/>
    <ds:schemaRef ds:uri="1e83e901-0e59-4900-9ab5-ff0318b22b23"/>
    <ds:schemaRef ds:uri="http://schemas.microsoft.com/office/infopath/2007/PartnerControls"/>
    <ds:schemaRef ds:uri="http://schemas.openxmlformats.org/package/2006/metadata/core-properties"/>
    <ds:schemaRef ds:uri="http://purl.org/dc/dcmityp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40</Pages>
  <Words>12541</Words>
  <Characters>71486</Characters>
  <Application>Microsoft Office Word</Application>
  <DocSecurity>0</DocSecurity>
  <Lines>595</Lines>
  <Paragraphs>167</Paragraphs>
  <ScaleCrop>false</ScaleCrop>
  <HeadingPairs>
    <vt:vector size="2" baseType="variant">
      <vt:variant>
        <vt:lpstr>Title</vt:lpstr>
      </vt:variant>
      <vt:variant>
        <vt:i4>1</vt:i4>
      </vt:variant>
    </vt:vector>
  </HeadingPairs>
  <TitlesOfParts>
    <vt:vector size="1" baseType="lpstr">
      <vt:lpstr>African American History Instructional Materials RFP 2023 - Round Two</vt:lpstr>
    </vt:vector>
  </TitlesOfParts>
  <Company>South Carolina Department of Education</Company>
  <LinksUpToDate>false</LinksUpToDate>
  <CharactersWithSpaces>83860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African American History Instructional Materials RFP 2023 - Round Two</dc:title>
  <dc:creator>South Carolina Department of Education</dc:creator>
  <cp:lastModifiedBy>Stokes, Stephen</cp:lastModifiedBy>
  <cp:revision>6</cp:revision>
  <dcterms:created xsi:type="dcterms:W3CDTF">2022-11-18T18:33:00Z</dcterms:created>
  <dcterms:modified xsi:type="dcterms:W3CDTF">2022-11-22T15:42:00Z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0x010100E251ACA77BFFA442931AF6CC9481EDB2</vt:lpwstr>
  </property>
  <property fmtid="{D5CDD505-2E9C-101B-9397-08002B2CF9AE}" pid="3" name="MediaServiceImageTags">
    <vt:lpwstr/>
  </property>
</Properties>
</file>