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625B1F" w14:textId="77777777" w:rsidR="00CC0504" w:rsidRDefault="00CC0504" w:rsidP="004273EE">
      <w:pPr>
        <w:widowControl w:val="0"/>
        <w:jc w:val="center"/>
        <w:rPr>
          <w:b/>
          <w:sz w:val="32"/>
          <w:szCs w:val="32"/>
        </w:rPr>
      </w:pPr>
    </w:p>
    <w:p w14:paraId="7C138C32" w14:textId="02AC046B" w:rsidR="00F97087" w:rsidRPr="00C24520" w:rsidRDefault="00C24520" w:rsidP="00F97087">
      <w:pPr>
        <w:widowControl w:val="0"/>
        <w:jc w:val="center"/>
        <w:rPr>
          <w:b/>
          <w:sz w:val="32"/>
          <w:szCs w:val="32"/>
        </w:rPr>
      </w:pPr>
      <w:r>
        <w:rPr>
          <w:b/>
          <w:sz w:val="32"/>
          <w:szCs w:val="32"/>
        </w:rPr>
        <w:t>Re</w:t>
      </w:r>
      <w:r w:rsidR="00F97087" w:rsidRPr="00C24520">
        <w:rPr>
          <w:b/>
          <w:sz w:val="32"/>
          <w:szCs w:val="32"/>
        </w:rPr>
        <w:t xml:space="preserve">quest for </w:t>
      </w:r>
      <w:r w:rsidR="00034E36">
        <w:rPr>
          <w:b/>
          <w:sz w:val="32"/>
          <w:szCs w:val="32"/>
        </w:rPr>
        <w:t>Applications</w:t>
      </w:r>
      <w:r w:rsidR="00F97087" w:rsidRPr="00C24520">
        <w:rPr>
          <w:b/>
          <w:sz w:val="32"/>
          <w:szCs w:val="32"/>
        </w:rPr>
        <w:t xml:space="preserve"> (</w:t>
      </w:r>
      <w:r w:rsidR="00034E36">
        <w:rPr>
          <w:b/>
          <w:sz w:val="32"/>
          <w:szCs w:val="32"/>
        </w:rPr>
        <w:t>RFA</w:t>
      </w:r>
      <w:r w:rsidR="00F97087" w:rsidRPr="00C24520">
        <w:rPr>
          <w:b/>
          <w:sz w:val="32"/>
          <w:szCs w:val="32"/>
        </w:rPr>
        <w:t>)</w:t>
      </w:r>
    </w:p>
    <w:p w14:paraId="14F650EE" w14:textId="77777777" w:rsidR="00F97087" w:rsidRDefault="00F97087" w:rsidP="00F97087">
      <w:pPr>
        <w:widowControl w:val="0"/>
        <w:jc w:val="center"/>
        <w:rPr>
          <w:b/>
          <w:sz w:val="32"/>
          <w:szCs w:val="32"/>
        </w:rPr>
      </w:pPr>
      <w:r w:rsidRPr="00C24520">
        <w:rPr>
          <w:b/>
          <w:sz w:val="32"/>
          <w:szCs w:val="32"/>
        </w:rPr>
        <w:t>Application Package</w:t>
      </w:r>
    </w:p>
    <w:p w14:paraId="2775A854" w14:textId="77777777" w:rsidR="00BA4023" w:rsidRDefault="00BA4023" w:rsidP="00E84F8F">
      <w:pPr>
        <w:widowControl w:val="0"/>
        <w:rPr>
          <w:b/>
          <w:bCs/>
          <w:highlight w:val="lightGray"/>
        </w:rPr>
      </w:pPr>
    </w:p>
    <w:p w14:paraId="30EFE704" w14:textId="77777777" w:rsidR="00AF59E3" w:rsidRPr="009A78CE" w:rsidRDefault="00AF59E3" w:rsidP="00E84F8F">
      <w:pPr>
        <w:widowControl w:val="0"/>
        <w:rPr>
          <w:b/>
          <w:bCs/>
          <w:highlight w:val="lightGray"/>
        </w:rPr>
      </w:pPr>
    </w:p>
    <w:p w14:paraId="67C75FC7" w14:textId="688E68F2" w:rsidR="0013421F" w:rsidRPr="00034E36" w:rsidRDefault="00034E36" w:rsidP="00E84F8F">
      <w:pPr>
        <w:widowControl w:val="0"/>
        <w:jc w:val="center"/>
        <w:rPr>
          <w:b/>
          <w:bCs/>
          <w:sz w:val="32"/>
          <w:szCs w:val="32"/>
        </w:rPr>
      </w:pPr>
      <w:bookmarkStart w:id="0" w:name="_Hlk135311488"/>
      <w:r w:rsidRPr="00034E36">
        <w:rPr>
          <w:b/>
          <w:bCs/>
          <w:sz w:val="32"/>
          <w:szCs w:val="32"/>
        </w:rPr>
        <w:t>South Carolina Migrant Education Program</w:t>
      </w:r>
      <w:bookmarkEnd w:id="0"/>
    </w:p>
    <w:p w14:paraId="66B23726" w14:textId="72DDEEEB" w:rsidR="00536BAB" w:rsidRPr="00034E36" w:rsidRDefault="00034E36" w:rsidP="00490A37">
      <w:pPr>
        <w:jc w:val="center"/>
      </w:pPr>
      <w:r w:rsidRPr="00034E36">
        <w:t>202</w:t>
      </w:r>
      <w:r w:rsidR="005A5058">
        <w:t>4</w:t>
      </w:r>
      <w:r w:rsidRPr="00034E36">
        <w:t>–2</w:t>
      </w:r>
      <w:r w:rsidR="005A5058">
        <w:t>5</w:t>
      </w:r>
      <w:r w:rsidRPr="00034E36">
        <w:t xml:space="preserve"> Supplementary Subgrant Program</w:t>
      </w:r>
    </w:p>
    <w:p w14:paraId="7053EADE" w14:textId="77777777" w:rsidR="0013421F" w:rsidRPr="009A78CE" w:rsidRDefault="0013421F" w:rsidP="00944EFF">
      <w:pPr>
        <w:widowControl w:val="0"/>
        <w:jc w:val="center"/>
      </w:pPr>
    </w:p>
    <w:p w14:paraId="38CB6657" w14:textId="7025CAF8" w:rsidR="00536BAB" w:rsidRPr="009A78CE" w:rsidRDefault="00536BAB" w:rsidP="00490A37">
      <w:pPr>
        <w:widowControl w:val="0"/>
        <w:jc w:val="center"/>
      </w:pPr>
      <w:r w:rsidRPr="009A78CE">
        <w:t xml:space="preserve">The </w:t>
      </w:r>
      <w:r w:rsidR="00034E36">
        <w:t>South Carolina Migrant Education Program</w:t>
      </w:r>
      <w:r w:rsidRPr="009A78CE">
        <w:t xml:space="preserve"> is a </w:t>
      </w:r>
      <w:r w:rsidR="00DE5A64" w:rsidRPr="00034E36">
        <w:t>sub</w:t>
      </w:r>
      <w:r w:rsidRPr="00034E36">
        <w:t>grant</w:t>
      </w:r>
      <w:r w:rsidRPr="009A78CE">
        <w:t xml:space="preserve"> program funded by the </w:t>
      </w:r>
      <w:r w:rsidR="00034E36">
        <w:t>Education of Migratory Children (</w:t>
      </w:r>
      <w:r w:rsidR="00034E36" w:rsidRPr="00655E4C">
        <w:t>Migrant Education Program (MEP)</w:t>
      </w:r>
      <w:r w:rsidR="00034E36">
        <w:t>)</w:t>
      </w:r>
      <w:r w:rsidRPr="009A78CE">
        <w:t xml:space="preserve">, authorized by </w:t>
      </w:r>
      <w:r w:rsidR="00034E36">
        <w:t xml:space="preserve">Title I, Part C </w:t>
      </w:r>
      <w:r w:rsidR="00034E36" w:rsidRPr="00655E4C">
        <w:t>of the Elementary and Secondary Education Act (ESEA) of 1965</w:t>
      </w:r>
      <w:r w:rsidR="00034E36">
        <w:t xml:space="preserve">, as amended by </w:t>
      </w:r>
      <w:r w:rsidR="00900AB4">
        <w:t>Every</w:t>
      </w:r>
      <w:r w:rsidR="00034E36">
        <w:t xml:space="preserve"> Student Succeeds Act (ESSA) of 2015; </w:t>
      </w:r>
      <w:r w:rsidR="00034E36" w:rsidRPr="00655E4C">
        <w:t>20 U.S.C. 6391-6399</w:t>
      </w:r>
      <w:r w:rsidRPr="009A78CE">
        <w:t>, and administered by the</w:t>
      </w:r>
      <w:r w:rsidR="00BD0E58">
        <w:t xml:space="preserve"> South Carolina Department of Education</w:t>
      </w:r>
      <w:r w:rsidRPr="009A78CE">
        <w:t>.</w:t>
      </w:r>
    </w:p>
    <w:p w14:paraId="6E21FCFB" w14:textId="77777777" w:rsidR="00536BAB" w:rsidRDefault="00536BAB" w:rsidP="00490A37">
      <w:pPr>
        <w:widowControl w:val="0"/>
        <w:jc w:val="center"/>
      </w:pPr>
    </w:p>
    <w:p w14:paraId="28F3202C" w14:textId="7E57C9FF" w:rsidR="00536BAB" w:rsidRDefault="00AF59E3" w:rsidP="00944EFF">
      <w:pPr>
        <w:widowControl w:val="0"/>
        <w:jc w:val="center"/>
        <w:rPr>
          <w:b/>
          <w:sz w:val="32"/>
          <w:szCs w:val="32"/>
        </w:rPr>
      </w:pPr>
      <w:r w:rsidRPr="00AF59E3">
        <w:rPr>
          <w:b/>
          <w:bCs/>
          <w:sz w:val="32"/>
          <w:szCs w:val="32"/>
          <w:highlight w:val="yellow"/>
        </w:rPr>
        <w:t>REVISED</w:t>
      </w:r>
      <w:r w:rsidRPr="00AF59E3">
        <w:rPr>
          <w:b/>
          <w:bCs/>
          <w:sz w:val="32"/>
          <w:szCs w:val="32"/>
          <w:highlight w:val="yellow"/>
        </w:rPr>
        <w:t xml:space="preserve"> </w:t>
      </w:r>
      <w:r w:rsidR="008F4C68" w:rsidRPr="00AF59E3">
        <w:rPr>
          <w:b/>
          <w:sz w:val="32"/>
          <w:szCs w:val="32"/>
          <w:highlight w:val="yellow"/>
        </w:rPr>
        <w:t>May 20, 2024</w:t>
      </w:r>
      <w:r w:rsidR="008F4C68">
        <w:rPr>
          <w:b/>
          <w:sz w:val="32"/>
          <w:szCs w:val="32"/>
          <w:highlight w:val="yellow"/>
        </w:rPr>
        <w:t xml:space="preserve">, </w:t>
      </w:r>
      <w:r w:rsidRPr="00AF59E3">
        <w:rPr>
          <w:b/>
          <w:sz w:val="32"/>
          <w:szCs w:val="32"/>
          <w:highlight w:val="yellow"/>
        </w:rPr>
        <w:t xml:space="preserve">to correct date on page 4 </w:t>
      </w:r>
    </w:p>
    <w:p w14:paraId="28E734EA" w14:textId="77777777" w:rsidR="00AF59E3" w:rsidRPr="009A78CE" w:rsidRDefault="00AF59E3" w:rsidP="00944EFF">
      <w:pPr>
        <w:widowControl w:val="0"/>
        <w:jc w:val="center"/>
      </w:pPr>
    </w:p>
    <w:p w14:paraId="1225FC8C" w14:textId="0A43691A" w:rsidR="0013421F" w:rsidRPr="00793843" w:rsidRDefault="0013421F" w:rsidP="00490A37">
      <w:pPr>
        <w:widowControl w:val="0"/>
        <w:jc w:val="center"/>
        <w:rPr>
          <w:bCs/>
          <w:sz w:val="32"/>
          <w:szCs w:val="32"/>
          <w:u w:val="single"/>
        </w:rPr>
      </w:pPr>
      <w:r w:rsidRPr="00793843">
        <w:rPr>
          <w:bCs/>
          <w:sz w:val="32"/>
          <w:szCs w:val="32"/>
        </w:rPr>
        <w:t>Deadline for Receipt of Applications:</w:t>
      </w:r>
      <w:r w:rsidR="00E84F8F" w:rsidRPr="00793843">
        <w:rPr>
          <w:bCs/>
          <w:sz w:val="32"/>
          <w:szCs w:val="32"/>
        </w:rPr>
        <w:t xml:space="preserve"> </w:t>
      </w:r>
      <w:r w:rsidR="00034E36" w:rsidRPr="00D062EB">
        <w:rPr>
          <w:b/>
          <w:sz w:val="32"/>
          <w:szCs w:val="32"/>
        </w:rPr>
        <w:t xml:space="preserve">5:00 p.m., </w:t>
      </w:r>
      <w:r w:rsidR="00347311" w:rsidRPr="00D062EB">
        <w:rPr>
          <w:b/>
          <w:sz w:val="32"/>
          <w:szCs w:val="32"/>
        </w:rPr>
        <w:t>June</w:t>
      </w:r>
      <w:r w:rsidR="00F87266" w:rsidRPr="00D062EB">
        <w:rPr>
          <w:b/>
          <w:sz w:val="32"/>
          <w:szCs w:val="32"/>
        </w:rPr>
        <w:t xml:space="preserve"> </w:t>
      </w:r>
      <w:r w:rsidR="00347311" w:rsidRPr="00D062EB">
        <w:rPr>
          <w:b/>
          <w:sz w:val="32"/>
          <w:szCs w:val="32"/>
        </w:rPr>
        <w:t>7</w:t>
      </w:r>
      <w:r w:rsidR="00034E36" w:rsidRPr="00D062EB">
        <w:rPr>
          <w:b/>
          <w:sz w:val="32"/>
          <w:szCs w:val="32"/>
        </w:rPr>
        <w:t>, 202</w:t>
      </w:r>
      <w:r w:rsidR="00347311" w:rsidRPr="00D062EB">
        <w:rPr>
          <w:b/>
          <w:sz w:val="32"/>
          <w:szCs w:val="32"/>
        </w:rPr>
        <w:t>4</w:t>
      </w:r>
    </w:p>
    <w:p w14:paraId="5656420D" w14:textId="77777777" w:rsidR="0013421F" w:rsidRPr="00793843" w:rsidRDefault="0013421F" w:rsidP="00490A37">
      <w:pPr>
        <w:widowControl w:val="0"/>
      </w:pPr>
    </w:p>
    <w:p w14:paraId="4630D998" w14:textId="2D54E9CB" w:rsidR="00E84F8F" w:rsidRPr="00C24520" w:rsidRDefault="00E84F8F" w:rsidP="00E84F8F">
      <w:pPr>
        <w:widowControl w:val="0"/>
        <w:jc w:val="center"/>
        <w:rPr>
          <w:sz w:val="28"/>
          <w:szCs w:val="28"/>
        </w:rPr>
      </w:pPr>
      <w:r w:rsidRPr="00793843">
        <w:rPr>
          <w:bCs/>
          <w:sz w:val="28"/>
          <w:szCs w:val="28"/>
        </w:rPr>
        <w:t xml:space="preserve">Technical Assistance for Applicants: </w:t>
      </w:r>
      <w:r w:rsidR="00347311" w:rsidRPr="00063344">
        <w:rPr>
          <w:bCs/>
          <w:sz w:val="28"/>
          <w:szCs w:val="28"/>
          <w:u w:val="single"/>
        </w:rPr>
        <w:t>May</w:t>
      </w:r>
      <w:r w:rsidR="005A5058" w:rsidRPr="00063344">
        <w:rPr>
          <w:bCs/>
          <w:sz w:val="28"/>
          <w:szCs w:val="28"/>
          <w:u w:val="single"/>
        </w:rPr>
        <w:t xml:space="preserve"> </w:t>
      </w:r>
      <w:r w:rsidR="00063344" w:rsidRPr="00063344">
        <w:rPr>
          <w:bCs/>
          <w:sz w:val="28"/>
          <w:szCs w:val="28"/>
          <w:u w:val="single"/>
        </w:rPr>
        <w:t>20</w:t>
      </w:r>
      <w:r w:rsidR="00034E36" w:rsidRPr="00063344">
        <w:rPr>
          <w:bCs/>
          <w:sz w:val="28"/>
          <w:szCs w:val="28"/>
          <w:u w:val="single"/>
        </w:rPr>
        <w:t>, 202</w:t>
      </w:r>
      <w:r w:rsidR="00347311" w:rsidRPr="00063344">
        <w:rPr>
          <w:bCs/>
          <w:sz w:val="28"/>
          <w:szCs w:val="28"/>
          <w:u w:val="single"/>
        </w:rPr>
        <w:t>4</w:t>
      </w:r>
    </w:p>
    <w:p w14:paraId="7EA92FE9" w14:textId="6F53465C" w:rsidR="00D01445" w:rsidRDefault="00D01445" w:rsidP="00490A37">
      <w:pPr>
        <w:widowControl w:val="0"/>
      </w:pPr>
    </w:p>
    <w:p w14:paraId="68BF21F8" w14:textId="07870C53" w:rsidR="005455B5" w:rsidRDefault="005455B5" w:rsidP="00490A37">
      <w:pPr>
        <w:widowControl w:val="0"/>
      </w:pPr>
    </w:p>
    <w:p w14:paraId="62F08ED6" w14:textId="77777777" w:rsidR="005455B5" w:rsidRDefault="005455B5" w:rsidP="00490A37">
      <w:pPr>
        <w:widowControl w:val="0"/>
      </w:pPr>
    </w:p>
    <w:p w14:paraId="7B2D8D4E" w14:textId="77777777" w:rsidR="00034E36" w:rsidRPr="009A78CE" w:rsidRDefault="00034E36" w:rsidP="00490A37">
      <w:pPr>
        <w:widowControl w:val="0"/>
      </w:pPr>
    </w:p>
    <w:p w14:paraId="3BA009FC" w14:textId="77777777" w:rsidR="00D01445" w:rsidRPr="009A78CE" w:rsidRDefault="00D01445" w:rsidP="00490A37">
      <w:pPr>
        <w:widowControl w:val="0"/>
      </w:pPr>
    </w:p>
    <w:p w14:paraId="05ABEAA2" w14:textId="180007EE" w:rsidR="0013421F" w:rsidRPr="009A78CE" w:rsidRDefault="00536BAB" w:rsidP="00536BAB">
      <w:pPr>
        <w:widowControl w:val="0"/>
      </w:pPr>
      <w:r w:rsidRPr="00E14588">
        <w:rPr>
          <w:u w:val="single"/>
        </w:rPr>
        <w:t xml:space="preserve">For </w:t>
      </w:r>
      <w:r w:rsidR="00E14588" w:rsidRPr="00E14588">
        <w:rPr>
          <w:u w:val="single"/>
        </w:rPr>
        <w:t xml:space="preserve">questions about the </w:t>
      </w:r>
      <w:r w:rsidR="00034E36">
        <w:rPr>
          <w:u w:val="single"/>
        </w:rPr>
        <w:t>Migrant Education Program</w:t>
      </w:r>
      <w:r w:rsidR="005455B5">
        <w:rPr>
          <w:u w:val="single"/>
        </w:rPr>
        <w:t xml:space="preserve"> and t</w:t>
      </w:r>
      <w:r w:rsidR="008438F6">
        <w:rPr>
          <w:u w:val="single"/>
        </w:rPr>
        <w:t>h</w:t>
      </w:r>
      <w:r w:rsidR="005455B5">
        <w:rPr>
          <w:u w:val="single"/>
        </w:rPr>
        <w:t>is</w:t>
      </w:r>
      <w:r w:rsidR="008438F6">
        <w:rPr>
          <w:u w:val="single"/>
        </w:rPr>
        <w:t xml:space="preserve"> competition</w:t>
      </w:r>
      <w:r w:rsidRPr="00E14588">
        <w:rPr>
          <w:u w:val="single"/>
        </w:rPr>
        <w:t>, contact</w:t>
      </w:r>
      <w:r w:rsidRPr="009A78CE">
        <w:t>:</w:t>
      </w:r>
    </w:p>
    <w:p w14:paraId="2F54F36A" w14:textId="33CE1B8D" w:rsidR="00536BAB" w:rsidRPr="009A78CE" w:rsidRDefault="00034E36" w:rsidP="00536BAB">
      <w:pPr>
        <w:widowControl w:val="0"/>
      </w:pPr>
      <w:r w:rsidRPr="005455B5">
        <w:t>Zachary Taylor, 803-391-9393</w:t>
      </w:r>
      <w:r w:rsidR="005455B5" w:rsidRPr="005455B5">
        <w:t xml:space="preserve"> or </w:t>
      </w:r>
      <w:hyperlink r:id="rId11" w:history="1">
        <w:r w:rsidR="008438F6" w:rsidRPr="001423BA">
          <w:rPr>
            <w:rStyle w:val="Hyperlink"/>
          </w:rPr>
          <w:t>ztaylor@ed.sc.gov</w:t>
        </w:r>
      </w:hyperlink>
      <w:r w:rsidR="008438F6">
        <w:t xml:space="preserve"> </w:t>
      </w:r>
    </w:p>
    <w:p w14:paraId="690AE393" w14:textId="1D7ADC32" w:rsidR="0013421F" w:rsidRDefault="0013421F" w:rsidP="00536BAB">
      <w:pPr>
        <w:widowControl w:val="0"/>
      </w:pPr>
    </w:p>
    <w:p w14:paraId="0D5E2237" w14:textId="77777777" w:rsidR="005455B5" w:rsidRPr="009A78CE" w:rsidRDefault="005455B5" w:rsidP="00536BAB">
      <w:pPr>
        <w:widowControl w:val="0"/>
      </w:pPr>
    </w:p>
    <w:p w14:paraId="2F804A52" w14:textId="77777777" w:rsidR="00113DAB" w:rsidRPr="009A78CE" w:rsidRDefault="00113DAB" w:rsidP="00490A37">
      <w:pPr>
        <w:widowControl w:val="0"/>
        <w:jc w:val="center"/>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574F2561" w:rsidR="00E54572" w:rsidRPr="009A78CE" w:rsidRDefault="00E54572" w:rsidP="00E54572">
      <w:pPr>
        <w:widowControl w:val="0"/>
      </w:pPr>
      <w:r w:rsidRPr="009A78CE">
        <w:t>South Carolina Department of Education</w:t>
      </w:r>
    </w:p>
    <w:p w14:paraId="1DA4FCEE" w14:textId="5FE42232" w:rsidR="0013421F" w:rsidRPr="009A78CE" w:rsidRDefault="0013421F" w:rsidP="00536BAB">
      <w:pPr>
        <w:widowControl w:val="0"/>
      </w:pPr>
      <w:r w:rsidRPr="009A78CE">
        <w:t xml:space="preserve">Office of </w:t>
      </w:r>
      <w:r w:rsidR="005455B5">
        <w:t>Federal and State Accountability</w:t>
      </w:r>
    </w:p>
    <w:p w14:paraId="5D87FDA4" w14:textId="4E00CFC0" w:rsidR="0013421F" w:rsidRPr="009A78CE" w:rsidRDefault="0013421F" w:rsidP="00536BAB">
      <w:pPr>
        <w:widowControl w:val="0"/>
      </w:pPr>
      <w:r w:rsidRPr="009A78CE">
        <w:t>1429 Senate Street</w:t>
      </w:r>
    </w:p>
    <w:p w14:paraId="451A6BD9" w14:textId="65E7A166" w:rsidR="0013421F" w:rsidRPr="009A78CE" w:rsidRDefault="0013421F" w:rsidP="00536BAB">
      <w:pPr>
        <w:widowControl w:val="0"/>
      </w:pPr>
      <w:r w:rsidRPr="009A78CE">
        <w:t>Columbia, SC</w:t>
      </w:r>
      <w:r w:rsidR="004474D2" w:rsidRPr="009A78CE">
        <w:t xml:space="preserve"> </w:t>
      </w:r>
      <w:r w:rsidRPr="009A78CE">
        <w:t>29201</w:t>
      </w:r>
    </w:p>
    <w:p w14:paraId="21A8338F" w14:textId="77777777" w:rsidR="0013421F" w:rsidRPr="009A78CE" w:rsidRDefault="0013421F" w:rsidP="00490A37">
      <w:pPr>
        <w:widowControl w:val="0"/>
        <w:ind w:left="3060" w:firstLine="180"/>
        <w:rPr>
          <w:b/>
          <w:bCs/>
        </w:rPr>
        <w:sectPr w:rsidR="0013421F" w:rsidRPr="009A78CE" w:rsidSect="00DA0B93">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102ECEB2" w:rsidR="0013421F" w:rsidRDefault="0013421F" w:rsidP="00490A37">
      <w:pPr>
        <w:widowControl w:val="0"/>
        <w:jc w:val="center"/>
        <w:rPr>
          <w:b/>
        </w:rPr>
      </w:pPr>
      <w:r w:rsidRPr="00053CF4">
        <w:rPr>
          <w:b/>
        </w:rPr>
        <w:lastRenderedPageBreak/>
        <w:t>TABLE OF CONTENTS</w:t>
      </w:r>
    </w:p>
    <w:p w14:paraId="6EBC4340" w14:textId="77777777" w:rsidR="005455B5" w:rsidRPr="00053CF4" w:rsidRDefault="005455B5" w:rsidP="00490A37">
      <w:pPr>
        <w:widowControl w:val="0"/>
        <w:jc w:val="center"/>
        <w:rPr>
          <w:b/>
        </w:rPr>
      </w:pPr>
    </w:p>
    <w:bookmarkStart w:id="1" w:name="_Hlk130560407"/>
    <w:p w14:paraId="75406B88" w14:textId="758FA38B" w:rsidR="00A31E84"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64174154" w:history="1">
        <w:r w:rsidR="00A31E84" w:rsidRPr="000B34DC">
          <w:rPr>
            <w:rStyle w:val="Hyperlink"/>
          </w:rPr>
          <w:t>PART I: General Information</w:t>
        </w:r>
        <w:r w:rsidR="00A31E84">
          <w:rPr>
            <w:webHidden/>
          </w:rPr>
          <w:tab/>
        </w:r>
        <w:r w:rsidR="00A31E84">
          <w:rPr>
            <w:webHidden/>
          </w:rPr>
          <w:fldChar w:fldCharType="begin"/>
        </w:r>
        <w:r w:rsidR="00A31E84">
          <w:rPr>
            <w:webHidden/>
          </w:rPr>
          <w:instrText xml:space="preserve"> PAGEREF _Toc164174154 \h </w:instrText>
        </w:r>
        <w:r w:rsidR="00A31E84">
          <w:rPr>
            <w:webHidden/>
          </w:rPr>
        </w:r>
        <w:r w:rsidR="00A31E84">
          <w:rPr>
            <w:webHidden/>
          </w:rPr>
          <w:fldChar w:fldCharType="separate"/>
        </w:r>
        <w:r w:rsidR="00387025">
          <w:rPr>
            <w:webHidden/>
          </w:rPr>
          <w:t>1</w:t>
        </w:r>
        <w:r w:rsidR="00A31E84">
          <w:rPr>
            <w:webHidden/>
          </w:rPr>
          <w:fldChar w:fldCharType="end"/>
        </w:r>
      </w:hyperlink>
    </w:p>
    <w:p w14:paraId="436A3B83" w14:textId="22AEDF30" w:rsidR="00A31E84" w:rsidRDefault="008F4C68">
      <w:pPr>
        <w:pStyle w:val="TOC2"/>
        <w:rPr>
          <w:rFonts w:asciiTheme="minorHAnsi" w:eastAsiaTheme="minorEastAsia" w:hAnsiTheme="minorHAnsi" w:cstheme="minorBidi"/>
          <w:noProof/>
          <w:kern w:val="2"/>
          <w14:ligatures w14:val="standardContextual"/>
        </w:rPr>
      </w:pPr>
      <w:hyperlink w:anchor="_Toc164174155" w:history="1">
        <w:r w:rsidR="00A31E84" w:rsidRPr="000B34DC">
          <w:rPr>
            <w:rStyle w:val="Hyperlink"/>
            <w:rFonts w:eastAsia="Times"/>
            <w:noProof/>
          </w:rPr>
          <w:t>A.</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Introduction and Purpose</w:t>
        </w:r>
        <w:r w:rsidR="00A31E84">
          <w:rPr>
            <w:noProof/>
            <w:webHidden/>
          </w:rPr>
          <w:tab/>
        </w:r>
        <w:r w:rsidR="00A31E84">
          <w:rPr>
            <w:noProof/>
            <w:webHidden/>
          </w:rPr>
          <w:fldChar w:fldCharType="begin"/>
        </w:r>
        <w:r w:rsidR="00A31E84">
          <w:rPr>
            <w:noProof/>
            <w:webHidden/>
          </w:rPr>
          <w:instrText xml:space="preserve"> PAGEREF _Toc164174155 \h </w:instrText>
        </w:r>
        <w:r w:rsidR="00A31E84">
          <w:rPr>
            <w:noProof/>
            <w:webHidden/>
          </w:rPr>
        </w:r>
        <w:r w:rsidR="00A31E84">
          <w:rPr>
            <w:noProof/>
            <w:webHidden/>
          </w:rPr>
          <w:fldChar w:fldCharType="separate"/>
        </w:r>
        <w:r w:rsidR="00387025">
          <w:rPr>
            <w:noProof/>
            <w:webHidden/>
          </w:rPr>
          <w:t>1</w:t>
        </w:r>
        <w:r w:rsidR="00A31E84">
          <w:rPr>
            <w:noProof/>
            <w:webHidden/>
          </w:rPr>
          <w:fldChar w:fldCharType="end"/>
        </w:r>
      </w:hyperlink>
    </w:p>
    <w:p w14:paraId="5D79FB36" w14:textId="31EDFBBE" w:rsidR="00A31E84" w:rsidRDefault="008F4C68">
      <w:pPr>
        <w:pStyle w:val="TOC2"/>
        <w:rPr>
          <w:rFonts w:asciiTheme="minorHAnsi" w:eastAsiaTheme="minorEastAsia" w:hAnsiTheme="minorHAnsi" w:cstheme="minorBidi"/>
          <w:noProof/>
          <w:kern w:val="2"/>
          <w14:ligatures w14:val="standardContextual"/>
        </w:rPr>
      </w:pPr>
      <w:hyperlink w:anchor="_Toc164174156" w:history="1">
        <w:r w:rsidR="00A31E84" w:rsidRPr="000B34DC">
          <w:rPr>
            <w:rStyle w:val="Hyperlink"/>
            <w:rFonts w:eastAsia="Times"/>
            <w:noProof/>
          </w:rPr>
          <w:t>B.</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Eligible Applicants</w:t>
        </w:r>
        <w:r w:rsidR="00A31E84">
          <w:rPr>
            <w:noProof/>
            <w:webHidden/>
          </w:rPr>
          <w:tab/>
        </w:r>
        <w:r w:rsidR="00A31E84">
          <w:rPr>
            <w:noProof/>
            <w:webHidden/>
          </w:rPr>
          <w:fldChar w:fldCharType="begin"/>
        </w:r>
        <w:r w:rsidR="00A31E84">
          <w:rPr>
            <w:noProof/>
            <w:webHidden/>
          </w:rPr>
          <w:instrText xml:space="preserve"> PAGEREF _Toc164174156 \h </w:instrText>
        </w:r>
        <w:r w:rsidR="00A31E84">
          <w:rPr>
            <w:noProof/>
            <w:webHidden/>
          </w:rPr>
        </w:r>
        <w:r w:rsidR="00A31E84">
          <w:rPr>
            <w:noProof/>
            <w:webHidden/>
          </w:rPr>
          <w:fldChar w:fldCharType="separate"/>
        </w:r>
        <w:r w:rsidR="00387025">
          <w:rPr>
            <w:noProof/>
            <w:webHidden/>
          </w:rPr>
          <w:t>2</w:t>
        </w:r>
        <w:r w:rsidR="00A31E84">
          <w:rPr>
            <w:noProof/>
            <w:webHidden/>
          </w:rPr>
          <w:fldChar w:fldCharType="end"/>
        </w:r>
      </w:hyperlink>
    </w:p>
    <w:p w14:paraId="2BA732AA" w14:textId="59BA2F59" w:rsidR="00A31E84" w:rsidRDefault="008F4C68">
      <w:pPr>
        <w:pStyle w:val="TOC2"/>
        <w:rPr>
          <w:rFonts w:asciiTheme="minorHAnsi" w:eastAsiaTheme="minorEastAsia" w:hAnsiTheme="minorHAnsi" w:cstheme="minorBidi"/>
          <w:noProof/>
          <w:kern w:val="2"/>
          <w14:ligatures w14:val="standardContextual"/>
        </w:rPr>
      </w:pPr>
      <w:hyperlink w:anchor="_Toc164174157" w:history="1">
        <w:r w:rsidR="00A31E84" w:rsidRPr="000B34DC">
          <w:rPr>
            <w:rStyle w:val="Hyperlink"/>
            <w:rFonts w:eastAsia="Times"/>
            <w:noProof/>
          </w:rPr>
          <w:t>C.</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Competitive Priorities</w:t>
        </w:r>
        <w:r w:rsidR="00A31E84">
          <w:rPr>
            <w:noProof/>
            <w:webHidden/>
          </w:rPr>
          <w:tab/>
        </w:r>
        <w:r w:rsidR="00A31E84">
          <w:rPr>
            <w:noProof/>
            <w:webHidden/>
          </w:rPr>
          <w:fldChar w:fldCharType="begin"/>
        </w:r>
        <w:r w:rsidR="00A31E84">
          <w:rPr>
            <w:noProof/>
            <w:webHidden/>
          </w:rPr>
          <w:instrText xml:space="preserve"> PAGEREF _Toc164174157 \h </w:instrText>
        </w:r>
        <w:r w:rsidR="00A31E84">
          <w:rPr>
            <w:noProof/>
            <w:webHidden/>
          </w:rPr>
        </w:r>
        <w:r w:rsidR="00A31E84">
          <w:rPr>
            <w:noProof/>
            <w:webHidden/>
          </w:rPr>
          <w:fldChar w:fldCharType="separate"/>
        </w:r>
        <w:r w:rsidR="00387025">
          <w:rPr>
            <w:noProof/>
            <w:webHidden/>
          </w:rPr>
          <w:t>2</w:t>
        </w:r>
        <w:r w:rsidR="00A31E84">
          <w:rPr>
            <w:noProof/>
            <w:webHidden/>
          </w:rPr>
          <w:fldChar w:fldCharType="end"/>
        </w:r>
      </w:hyperlink>
    </w:p>
    <w:p w14:paraId="484F7AC0" w14:textId="2295229D" w:rsidR="00A31E84" w:rsidRDefault="008F4C68">
      <w:pPr>
        <w:pStyle w:val="TOC2"/>
        <w:rPr>
          <w:rFonts w:asciiTheme="minorHAnsi" w:eastAsiaTheme="minorEastAsia" w:hAnsiTheme="minorHAnsi" w:cstheme="minorBidi"/>
          <w:noProof/>
          <w:kern w:val="2"/>
          <w14:ligatures w14:val="standardContextual"/>
        </w:rPr>
      </w:pPr>
      <w:hyperlink w:anchor="_Toc164174158" w:history="1">
        <w:r w:rsidR="00A31E84" w:rsidRPr="000B34DC">
          <w:rPr>
            <w:rStyle w:val="Hyperlink"/>
            <w:rFonts w:eastAsia="Times"/>
            <w:noProof/>
          </w:rPr>
          <w:t>D.</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Timeline of Subgranting Process</w:t>
        </w:r>
        <w:r w:rsidR="00A31E84">
          <w:rPr>
            <w:noProof/>
            <w:webHidden/>
          </w:rPr>
          <w:tab/>
        </w:r>
        <w:r w:rsidR="00A31E84">
          <w:rPr>
            <w:noProof/>
            <w:webHidden/>
          </w:rPr>
          <w:fldChar w:fldCharType="begin"/>
        </w:r>
        <w:r w:rsidR="00A31E84">
          <w:rPr>
            <w:noProof/>
            <w:webHidden/>
          </w:rPr>
          <w:instrText xml:space="preserve"> PAGEREF _Toc164174158 \h </w:instrText>
        </w:r>
        <w:r w:rsidR="00A31E84">
          <w:rPr>
            <w:noProof/>
            <w:webHidden/>
          </w:rPr>
        </w:r>
        <w:r w:rsidR="00A31E84">
          <w:rPr>
            <w:noProof/>
            <w:webHidden/>
          </w:rPr>
          <w:fldChar w:fldCharType="separate"/>
        </w:r>
        <w:r w:rsidR="00387025">
          <w:rPr>
            <w:noProof/>
            <w:webHidden/>
          </w:rPr>
          <w:t>2</w:t>
        </w:r>
        <w:r w:rsidR="00A31E84">
          <w:rPr>
            <w:noProof/>
            <w:webHidden/>
          </w:rPr>
          <w:fldChar w:fldCharType="end"/>
        </w:r>
      </w:hyperlink>
    </w:p>
    <w:p w14:paraId="2C24ED2B" w14:textId="675AFF2C" w:rsidR="00A31E84" w:rsidRDefault="008F4C68">
      <w:pPr>
        <w:pStyle w:val="TOC2"/>
        <w:rPr>
          <w:rFonts w:asciiTheme="minorHAnsi" w:eastAsiaTheme="minorEastAsia" w:hAnsiTheme="minorHAnsi" w:cstheme="minorBidi"/>
          <w:noProof/>
          <w:kern w:val="2"/>
          <w14:ligatures w14:val="standardContextual"/>
        </w:rPr>
      </w:pPr>
      <w:hyperlink w:anchor="_Toc164174159" w:history="1">
        <w:r w:rsidR="00A31E84" w:rsidRPr="000B34DC">
          <w:rPr>
            <w:rStyle w:val="Hyperlink"/>
            <w:rFonts w:eastAsia="Times"/>
            <w:noProof/>
          </w:rPr>
          <w:t>E.</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Technical Assistance Sessions for Applicants</w:t>
        </w:r>
        <w:r w:rsidR="00A31E84">
          <w:rPr>
            <w:noProof/>
            <w:webHidden/>
          </w:rPr>
          <w:tab/>
        </w:r>
        <w:r w:rsidR="00A31E84">
          <w:rPr>
            <w:noProof/>
            <w:webHidden/>
          </w:rPr>
          <w:fldChar w:fldCharType="begin"/>
        </w:r>
        <w:r w:rsidR="00A31E84">
          <w:rPr>
            <w:noProof/>
            <w:webHidden/>
          </w:rPr>
          <w:instrText xml:space="preserve"> PAGEREF _Toc164174159 \h </w:instrText>
        </w:r>
        <w:r w:rsidR="00A31E84">
          <w:rPr>
            <w:noProof/>
            <w:webHidden/>
          </w:rPr>
        </w:r>
        <w:r w:rsidR="00A31E84">
          <w:rPr>
            <w:noProof/>
            <w:webHidden/>
          </w:rPr>
          <w:fldChar w:fldCharType="separate"/>
        </w:r>
        <w:r w:rsidR="00387025">
          <w:rPr>
            <w:noProof/>
            <w:webHidden/>
          </w:rPr>
          <w:t>2</w:t>
        </w:r>
        <w:r w:rsidR="00A31E84">
          <w:rPr>
            <w:noProof/>
            <w:webHidden/>
          </w:rPr>
          <w:fldChar w:fldCharType="end"/>
        </w:r>
      </w:hyperlink>
    </w:p>
    <w:p w14:paraId="1FAB6729" w14:textId="1C644A87" w:rsidR="00A31E84" w:rsidRDefault="008F4C68">
      <w:pPr>
        <w:pStyle w:val="TOC2"/>
        <w:rPr>
          <w:rFonts w:asciiTheme="minorHAnsi" w:eastAsiaTheme="minorEastAsia" w:hAnsiTheme="minorHAnsi" w:cstheme="minorBidi"/>
          <w:noProof/>
          <w:kern w:val="2"/>
          <w14:ligatures w14:val="standardContextual"/>
        </w:rPr>
      </w:pPr>
      <w:hyperlink w:anchor="_Toc164174160" w:history="1">
        <w:r w:rsidR="00A31E84" w:rsidRPr="000B34DC">
          <w:rPr>
            <w:rStyle w:val="Hyperlink"/>
            <w:rFonts w:eastAsia="Times"/>
            <w:noProof/>
          </w:rPr>
          <w:t>F.</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Statutory, Federal Regulations, and State-Level Program Requirements</w:t>
        </w:r>
        <w:r w:rsidR="00A31E84">
          <w:rPr>
            <w:noProof/>
            <w:webHidden/>
          </w:rPr>
          <w:tab/>
        </w:r>
        <w:r w:rsidR="00A31E84">
          <w:rPr>
            <w:noProof/>
            <w:webHidden/>
          </w:rPr>
          <w:fldChar w:fldCharType="begin"/>
        </w:r>
        <w:r w:rsidR="00A31E84">
          <w:rPr>
            <w:noProof/>
            <w:webHidden/>
          </w:rPr>
          <w:instrText xml:space="preserve"> PAGEREF _Toc164174160 \h </w:instrText>
        </w:r>
        <w:r w:rsidR="00A31E84">
          <w:rPr>
            <w:noProof/>
            <w:webHidden/>
          </w:rPr>
        </w:r>
        <w:r w:rsidR="00A31E84">
          <w:rPr>
            <w:noProof/>
            <w:webHidden/>
          </w:rPr>
          <w:fldChar w:fldCharType="separate"/>
        </w:r>
        <w:r w:rsidR="00387025">
          <w:rPr>
            <w:noProof/>
            <w:webHidden/>
          </w:rPr>
          <w:t>3</w:t>
        </w:r>
        <w:r w:rsidR="00A31E84">
          <w:rPr>
            <w:noProof/>
            <w:webHidden/>
          </w:rPr>
          <w:fldChar w:fldCharType="end"/>
        </w:r>
      </w:hyperlink>
    </w:p>
    <w:p w14:paraId="0DA14FE3" w14:textId="5CB867B1" w:rsidR="00A31E84" w:rsidRDefault="008F4C68">
      <w:pPr>
        <w:pStyle w:val="TOC2"/>
        <w:rPr>
          <w:rFonts w:asciiTheme="minorHAnsi" w:eastAsiaTheme="minorEastAsia" w:hAnsiTheme="minorHAnsi" w:cstheme="minorBidi"/>
          <w:noProof/>
          <w:kern w:val="2"/>
          <w14:ligatures w14:val="standardContextual"/>
        </w:rPr>
      </w:pPr>
      <w:hyperlink w:anchor="_Toc164174161" w:history="1">
        <w:r w:rsidR="00A31E84" w:rsidRPr="000B34DC">
          <w:rPr>
            <w:rStyle w:val="Hyperlink"/>
            <w:rFonts w:eastAsia="Times"/>
            <w:noProof/>
          </w:rPr>
          <w:t>G.</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Authorized Activities</w:t>
        </w:r>
        <w:r w:rsidR="00A31E84">
          <w:rPr>
            <w:noProof/>
            <w:webHidden/>
          </w:rPr>
          <w:tab/>
        </w:r>
        <w:r w:rsidR="00A31E84">
          <w:rPr>
            <w:noProof/>
            <w:webHidden/>
          </w:rPr>
          <w:fldChar w:fldCharType="begin"/>
        </w:r>
        <w:r w:rsidR="00A31E84">
          <w:rPr>
            <w:noProof/>
            <w:webHidden/>
          </w:rPr>
          <w:instrText xml:space="preserve"> PAGEREF _Toc164174161 \h </w:instrText>
        </w:r>
        <w:r w:rsidR="00A31E84">
          <w:rPr>
            <w:noProof/>
            <w:webHidden/>
          </w:rPr>
        </w:r>
        <w:r w:rsidR="00A31E84">
          <w:rPr>
            <w:noProof/>
            <w:webHidden/>
          </w:rPr>
          <w:fldChar w:fldCharType="separate"/>
        </w:r>
        <w:r w:rsidR="00387025">
          <w:rPr>
            <w:noProof/>
            <w:webHidden/>
          </w:rPr>
          <w:t>13</w:t>
        </w:r>
        <w:r w:rsidR="00A31E84">
          <w:rPr>
            <w:noProof/>
            <w:webHidden/>
          </w:rPr>
          <w:fldChar w:fldCharType="end"/>
        </w:r>
      </w:hyperlink>
    </w:p>
    <w:p w14:paraId="00826F97" w14:textId="3508817B" w:rsidR="00A31E84" w:rsidRDefault="008F4C68">
      <w:pPr>
        <w:pStyle w:val="TOC2"/>
        <w:rPr>
          <w:rFonts w:asciiTheme="minorHAnsi" w:eastAsiaTheme="minorEastAsia" w:hAnsiTheme="minorHAnsi" w:cstheme="minorBidi"/>
          <w:noProof/>
          <w:kern w:val="2"/>
          <w14:ligatures w14:val="standardContextual"/>
        </w:rPr>
      </w:pPr>
      <w:hyperlink w:anchor="_Toc164174162" w:history="1">
        <w:r w:rsidR="00A31E84" w:rsidRPr="000B34DC">
          <w:rPr>
            <w:rStyle w:val="Hyperlink"/>
            <w:rFonts w:eastAsia="Times"/>
            <w:noProof/>
          </w:rPr>
          <w:t>H.</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Unauthorized Activities</w:t>
        </w:r>
        <w:r w:rsidR="00A31E84">
          <w:rPr>
            <w:noProof/>
            <w:webHidden/>
          </w:rPr>
          <w:tab/>
        </w:r>
        <w:r w:rsidR="00A31E84">
          <w:rPr>
            <w:noProof/>
            <w:webHidden/>
          </w:rPr>
          <w:fldChar w:fldCharType="begin"/>
        </w:r>
        <w:r w:rsidR="00A31E84">
          <w:rPr>
            <w:noProof/>
            <w:webHidden/>
          </w:rPr>
          <w:instrText xml:space="preserve"> PAGEREF _Toc164174162 \h </w:instrText>
        </w:r>
        <w:r w:rsidR="00A31E84">
          <w:rPr>
            <w:noProof/>
            <w:webHidden/>
          </w:rPr>
        </w:r>
        <w:r w:rsidR="00A31E84">
          <w:rPr>
            <w:noProof/>
            <w:webHidden/>
          </w:rPr>
          <w:fldChar w:fldCharType="separate"/>
        </w:r>
        <w:r w:rsidR="00387025">
          <w:rPr>
            <w:noProof/>
            <w:webHidden/>
          </w:rPr>
          <w:t>13</w:t>
        </w:r>
        <w:r w:rsidR="00A31E84">
          <w:rPr>
            <w:noProof/>
            <w:webHidden/>
          </w:rPr>
          <w:fldChar w:fldCharType="end"/>
        </w:r>
      </w:hyperlink>
    </w:p>
    <w:p w14:paraId="26FFA935" w14:textId="2329DF0E" w:rsidR="00A31E84" w:rsidRDefault="008F4C68">
      <w:pPr>
        <w:pStyle w:val="TOC2"/>
        <w:rPr>
          <w:rFonts w:asciiTheme="minorHAnsi" w:eastAsiaTheme="minorEastAsia" w:hAnsiTheme="minorHAnsi" w:cstheme="minorBidi"/>
          <w:noProof/>
          <w:kern w:val="2"/>
          <w14:ligatures w14:val="standardContextual"/>
        </w:rPr>
      </w:pPr>
      <w:hyperlink w:anchor="_Toc164174163" w:history="1">
        <w:r w:rsidR="00A31E84" w:rsidRPr="000B34DC">
          <w:rPr>
            <w:rStyle w:val="Hyperlink"/>
            <w:rFonts w:eastAsia="Times"/>
            <w:noProof/>
          </w:rPr>
          <w:t>I.</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Program Accountability and Monitoring</w:t>
        </w:r>
        <w:r w:rsidR="00A31E84">
          <w:rPr>
            <w:noProof/>
            <w:webHidden/>
          </w:rPr>
          <w:tab/>
        </w:r>
        <w:r w:rsidR="00A31E84">
          <w:rPr>
            <w:noProof/>
            <w:webHidden/>
          </w:rPr>
          <w:fldChar w:fldCharType="begin"/>
        </w:r>
        <w:r w:rsidR="00A31E84">
          <w:rPr>
            <w:noProof/>
            <w:webHidden/>
          </w:rPr>
          <w:instrText xml:space="preserve"> PAGEREF _Toc164174163 \h </w:instrText>
        </w:r>
        <w:r w:rsidR="00A31E84">
          <w:rPr>
            <w:noProof/>
            <w:webHidden/>
          </w:rPr>
        </w:r>
        <w:r w:rsidR="00A31E84">
          <w:rPr>
            <w:noProof/>
            <w:webHidden/>
          </w:rPr>
          <w:fldChar w:fldCharType="separate"/>
        </w:r>
        <w:r w:rsidR="00387025">
          <w:rPr>
            <w:noProof/>
            <w:webHidden/>
          </w:rPr>
          <w:t>14</w:t>
        </w:r>
        <w:r w:rsidR="00A31E84">
          <w:rPr>
            <w:noProof/>
            <w:webHidden/>
          </w:rPr>
          <w:fldChar w:fldCharType="end"/>
        </w:r>
      </w:hyperlink>
    </w:p>
    <w:p w14:paraId="390B1652" w14:textId="1C1D7FB3" w:rsidR="00A31E84" w:rsidRDefault="008F4C68">
      <w:pPr>
        <w:pStyle w:val="TOC2"/>
        <w:rPr>
          <w:rFonts w:asciiTheme="minorHAnsi" w:eastAsiaTheme="minorEastAsia" w:hAnsiTheme="minorHAnsi" w:cstheme="minorBidi"/>
          <w:noProof/>
          <w:kern w:val="2"/>
          <w14:ligatures w14:val="standardContextual"/>
        </w:rPr>
      </w:pPr>
      <w:hyperlink w:anchor="_Toc164174164" w:history="1">
        <w:r w:rsidR="00A31E84" w:rsidRPr="000B34DC">
          <w:rPr>
            <w:rStyle w:val="Hyperlink"/>
            <w:rFonts w:eastAsia="Times"/>
            <w:noProof/>
          </w:rPr>
          <w:t>J.</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Fiscal Operations</w:t>
        </w:r>
        <w:r w:rsidR="00A31E84">
          <w:rPr>
            <w:noProof/>
            <w:webHidden/>
          </w:rPr>
          <w:tab/>
        </w:r>
        <w:r w:rsidR="00A31E84">
          <w:rPr>
            <w:noProof/>
            <w:webHidden/>
          </w:rPr>
          <w:fldChar w:fldCharType="begin"/>
        </w:r>
        <w:r w:rsidR="00A31E84">
          <w:rPr>
            <w:noProof/>
            <w:webHidden/>
          </w:rPr>
          <w:instrText xml:space="preserve"> PAGEREF _Toc164174164 \h </w:instrText>
        </w:r>
        <w:r w:rsidR="00A31E84">
          <w:rPr>
            <w:noProof/>
            <w:webHidden/>
          </w:rPr>
        </w:r>
        <w:r w:rsidR="00A31E84">
          <w:rPr>
            <w:noProof/>
            <w:webHidden/>
          </w:rPr>
          <w:fldChar w:fldCharType="separate"/>
        </w:r>
        <w:r w:rsidR="00387025">
          <w:rPr>
            <w:noProof/>
            <w:webHidden/>
          </w:rPr>
          <w:t>17</w:t>
        </w:r>
        <w:r w:rsidR="00A31E84">
          <w:rPr>
            <w:noProof/>
            <w:webHidden/>
          </w:rPr>
          <w:fldChar w:fldCharType="end"/>
        </w:r>
      </w:hyperlink>
    </w:p>
    <w:p w14:paraId="79641261" w14:textId="0DF6E51E" w:rsidR="00A31E84" w:rsidRDefault="008F4C68">
      <w:pPr>
        <w:pStyle w:val="TOC2"/>
        <w:rPr>
          <w:rFonts w:asciiTheme="minorHAnsi" w:eastAsiaTheme="minorEastAsia" w:hAnsiTheme="minorHAnsi" w:cstheme="minorBidi"/>
          <w:noProof/>
          <w:kern w:val="2"/>
          <w14:ligatures w14:val="standardContextual"/>
        </w:rPr>
      </w:pPr>
      <w:hyperlink w:anchor="_Toc164174165" w:history="1">
        <w:r w:rsidR="00A31E84" w:rsidRPr="000B34DC">
          <w:rPr>
            <w:rStyle w:val="Hyperlink"/>
            <w:rFonts w:eastAsia="Times"/>
            <w:noProof/>
          </w:rPr>
          <w:t>K.</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Supplement, Not Supplant</w:t>
        </w:r>
        <w:r w:rsidR="00A31E84">
          <w:rPr>
            <w:noProof/>
            <w:webHidden/>
          </w:rPr>
          <w:tab/>
        </w:r>
        <w:r w:rsidR="00A31E84">
          <w:rPr>
            <w:noProof/>
            <w:webHidden/>
          </w:rPr>
          <w:fldChar w:fldCharType="begin"/>
        </w:r>
        <w:r w:rsidR="00A31E84">
          <w:rPr>
            <w:noProof/>
            <w:webHidden/>
          </w:rPr>
          <w:instrText xml:space="preserve"> PAGEREF _Toc164174165 \h </w:instrText>
        </w:r>
        <w:r w:rsidR="00A31E84">
          <w:rPr>
            <w:noProof/>
            <w:webHidden/>
          </w:rPr>
        </w:r>
        <w:r w:rsidR="00A31E84">
          <w:rPr>
            <w:noProof/>
            <w:webHidden/>
          </w:rPr>
          <w:fldChar w:fldCharType="separate"/>
        </w:r>
        <w:r w:rsidR="00387025">
          <w:rPr>
            <w:noProof/>
            <w:webHidden/>
          </w:rPr>
          <w:t>18</w:t>
        </w:r>
        <w:r w:rsidR="00A31E84">
          <w:rPr>
            <w:noProof/>
            <w:webHidden/>
          </w:rPr>
          <w:fldChar w:fldCharType="end"/>
        </w:r>
      </w:hyperlink>
    </w:p>
    <w:p w14:paraId="0F21F972" w14:textId="037C8E72" w:rsidR="00A31E84" w:rsidRDefault="008F4C68">
      <w:pPr>
        <w:pStyle w:val="TOC2"/>
        <w:rPr>
          <w:rFonts w:asciiTheme="minorHAnsi" w:eastAsiaTheme="minorEastAsia" w:hAnsiTheme="minorHAnsi" w:cstheme="minorBidi"/>
          <w:noProof/>
          <w:kern w:val="2"/>
          <w14:ligatures w14:val="standardContextual"/>
        </w:rPr>
      </w:pPr>
      <w:hyperlink w:anchor="_Toc164174166" w:history="1">
        <w:r w:rsidR="00A31E84" w:rsidRPr="000B34DC">
          <w:rPr>
            <w:rStyle w:val="Hyperlink"/>
            <w:rFonts w:eastAsia="Times"/>
            <w:noProof/>
          </w:rPr>
          <w:t>L.</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Review and Selection Process</w:t>
        </w:r>
        <w:r w:rsidR="00A31E84">
          <w:rPr>
            <w:noProof/>
            <w:webHidden/>
          </w:rPr>
          <w:tab/>
        </w:r>
        <w:r w:rsidR="00A31E84">
          <w:rPr>
            <w:noProof/>
            <w:webHidden/>
          </w:rPr>
          <w:fldChar w:fldCharType="begin"/>
        </w:r>
        <w:r w:rsidR="00A31E84">
          <w:rPr>
            <w:noProof/>
            <w:webHidden/>
          </w:rPr>
          <w:instrText xml:space="preserve"> PAGEREF _Toc164174166 \h </w:instrText>
        </w:r>
        <w:r w:rsidR="00A31E84">
          <w:rPr>
            <w:noProof/>
            <w:webHidden/>
          </w:rPr>
        </w:r>
        <w:r w:rsidR="00A31E84">
          <w:rPr>
            <w:noProof/>
            <w:webHidden/>
          </w:rPr>
          <w:fldChar w:fldCharType="separate"/>
        </w:r>
        <w:r w:rsidR="00387025">
          <w:rPr>
            <w:noProof/>
            <w:webHidden/>
          </w:rPr>
          <w:t>18</w:t>
        </w:r>
        <w:r w:rsidR="00A31E84">
          <w:rPr>
            <w:noProof/>
            <w:webHidden/>
          </w:rPr>
          <w:fldChar w:fldCharType="end"/>
        </w:r>
      </w:hyperlink>
    </w:p>
    <w:p w14:paraId="256B349A" w14:textId="57046921" w:rsidR="00A31E84" w:rsidRDefault="008F4C68">
      <w:pPr>
        <w:pStyle w:val="TOC2"/>
        <w:rPr>
          <w:rStyle w:val="Hyperlink"/>
          <w:rFonts w:eastAsia="Times"/>
          <w:noProof/>
        </w:rPr>
      </w:pPr>
      <w:hyperlink w:anchor="_Toc164174167" w:history="1">
        <w:r w:rsidR="00A31E84" w:rsidRPr="000B34DC">
          <w:rPr>
            <w:rStyle w:val="Hyperlink"/>
            <w:rFonts w:eastAsia="Times"/>
            <w:noProof/>
          </w:rPr>
          <w:t>M.</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Appeals Process</w:t>
        </w:r>
        <w:r w:rsidR="00A31E84">
          <w:rPr>
            <w:noProof/>
            <w:webHidden/>
          </w:rPr>
          <w:tab/>
        </w:r>
        <w:r w:rsidR="00A31E84">
          <w:rPr>
            <w:noProof/>
            <w:webHidden/>
          </w:rPr>
          <w:fldChar w:fldCharType="begin"/>
        </w:r>
        <w:r w:rsidR="00A31E84">
          <w:rPr>
            <w:noProof/>
            <w:webHidden/>
          </w:rPr>
          <w:instrText xml:space="preserve"> PAGEREF _Toc164174167 \h </w:instrText>
        </w:r>
        <w:r w:rsidR="00A31E84">
          <w:rPr>
            <w:noProof/>
            <w:webHidden/>
          </w:rPr>
        </w:r>
        <w:r w:rsidR="00A31E84">
          <w:rPr>
            <w:noProof/>
            <w:webHidden/>
          </w:rPr>
          <w:fldChar w:fldCharType="separate"/>
        </w:r>
        <w:r w:rsidR="00387025">
          <w:rPr>
            <w:noProof/>
            <w:webHidden/>
          </w:rPr>
          <w:t>19</w:t>
        </w:r>
        <w:r w:rsidR="00A31E84">
          <w:rPr>
            <w:noProof/>
            <w:webHidden/>
          </w:rPr>
          <w:fldChar w:fldCharType="end"/>
        </w:r>
      </w:hyperlink>
    </w:p>
    <w:p w14:paraId="28BC9237" w14:textId="77777777" w:rsidR="00A31E84" w:rsidRPr="00A31E84" w:rsidRDefault="00A31E84" w:rsidP="00A31E84">
      <w:pPr>
        <w:rPr>
          <w:rFonts w:eastAsiaTheme="minorEastAsia"/>
          <w:noProof/>
        </w:rPr>
      </w:pPr>
    </w:p>
    <w:p w14:paraId="1CCDB58A" w14:textId="1B1D2DCF" w:rsidR="00A31E84" w:rsidRDefault="008F4C68">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4174168" w:history="1">
        <w:r w:rsidR="00A31E84" w:rsidRPr="000B34DC">
          <w:rPr>
            <w:rStyle w:val="Hyperlink"/>
          </w:rPr>
          <w:t>PART II: Application Overview, Content, and Instructions</w:t>
        </w:r>
        <w:r w:rsidR="00A31E84">
          <w:rPr>
            <w:webHidden/>
          </w:rPr>
          <w:tab/>
        </w:r>
        <w:r w:rsidR="00A31E84">
          <w:rPr>
            <w:webHidden/>
          </w:rPr>
          <w:fldChar w:fldCharType="begin"/>
        </w:r>
        <w:r w:rsidR="00A31E84">
          <w:rPr>
            <w:webHidden/>
          </w:rPr>
          <w:instrText xml:space="preserve"> PAGEREF _Toc164174168 \h </w:instrText>
        </w:r>
        <w:r w:rsidR="00A31E84">
          <w:rPr>
            <w:webHidden/>
          </w:rPr>
        </w:r>
        <w:r w:rsidR="00A31E84">
          <w:rPr>
            <w:webHidden/>
          </w:rPr>
          <w:fldChar w:fldCharType="separate"/>
        </w:r>
        <w:r w:rsidR="00387025">
          <w:rPr>
            <w:webHidden/>
          </w:rPr>
          <w:t>20</w:t>
        </w:r>
        <w:r w:rsidR="00A31E84">
          <w:rPr>
            <w:webHidden/>
          </w:rPr>
          <w:fldChar w:fldCharType="end"/>
        </w:r>
      </w:hyperlink>
    </w:p>
    <w:p w14:paraId="1ABA2E73" w14:textId="4789BA65" w:rsidR="00A31E84" w:rsidRDefault="008F4C68">
      <w:pPr>
        <w:pStyle w:val="TOC2"/>
        <w:rPr>
          <w:rFonts w:asciiTheme="minorHAnsi" w:eastAsiaTheme="minorEastAsia" w:hAnsiTheme="minorHAnsi" w:cstheme="minorBidi"/>
          <w:noProof/>
          <w:kern w:val="2"/>
          <w14:ligatures w14:val="standardContextual"/>
        </w:rPr>
      </w:pPr>
      <w:hyperlink w:anchor="_Toc164174169" w:history="1">
        <w:r w:rsidR="00A31E84" w:rsidRPr="000B34DC">
          <w:rPr>
            <w:rStyle w:val="Hyperlink"/>
            <w:rFonts w:eastAsia="Times"/>
            <w:noProof/>
          </w:rPr>
          <w:t>A.</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Application Overview</w:t>
        </w:r>
        <w:r w:rsidR="00A31E84">
          <w:rPr>
            <w:noProof/>
            <w:webHidden/>
          </w:rPr>
          <w:tab/>
        </w:r>
        <w:r w:rsidR="00A31E84">
          <w:rPr>
            <w:noProof/>
            <w:webHidden/>
          </w:rPr>
          <w:fldChar w:fldCharType="begin"/>
        </w:r>
        <w:r w:rsidR="00A31E84">
          <w:rPr>
            <w:noProof/>
            <w:webHidden/>
          </w:rPr>
          <w:instrText xml:space="preserve"> PAGEREF _Toc164174169 \h </w:instrText>
        </w:r>
        <w:r w:rsidR="00A31E84">
          <w:rPr>
            <w:noProof/>
            <w:webHidden/>
          </w:rPr>
        </w:r>
        <w:r w:rsidR="00A31E84">
          <w:rPr>
            <w:noProof/>
            <w:webHidden/>
          </w:rPr>
          <w:fldChar w:fldCharType="separate"/>
        </w:r>
        <w:r w:rsidR="00387025">
          <w:rPr>
            <w:noProof/>
            <w:webHidden/>
          </w:rPr>
          <w:t>20</w:t>
        </w:r>
        <w:r w:rsidR="00A31E84">
          <w:rPr>
            <w:noProof/>
            <w:webHidden/>
          </w:rPr>
          <w:fldChar w:fldCharType="end"/>
        </w:r>
      </w:hyperlink>
    </w:p>
    <w:p w14:paraId="2B604016" w14:textId="6984560F" w:rsidR="00A31E84" w:rsidRDefault="008F4C68" w:rsidP="00A31E84">
      <w:pPr>
        <w:pStyle w:val="TOC2"/>
        <w:rPr>
          <w:rFonts w:asciiTheme="minorHAnsi" w:eastAsiaTheme="minorEastAsia" w:hAnsiTheme="minorHAnsi" w:cstheme="minorBidi"/>
          <w:noProof/>
          <w:kern w:val="2"/>
          <w14:ligatures w14:val="standardContextual"/>
        </w:rPr>
      </w:pPr>
      <w:hyperlink w:anchor="_Toc164174170" w:history="1">
        <w:r w:rsidR="00A31E84" w:rsidRPr="000B34DC">
          <w:rPr>
            <w:rStyle w:val="Hyperlink"/>
            <w:rFonts w:eastAsia="Times"/>
            <w:noProof/>
          </w:rPr>
          <w:t>B.</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Online Form Sections</w:t>
        </w:r>
        <w:r w:rsidR="00A31E84">
          <w:rPr>
            <w:noProof/>
            <w:webHidden/>
          </w:rPr>
          <w:tab/>
        </w:r>
        <w:r w:rsidR="00A31E84">
          <w:rPr>
            <w:noProof/>
            <w:webHidden/>
          </w:rPr>
          <w:fldChar w:fldCharType="begin"/>
        </w:r>
        <w:r w:rsidR="00A31E84">
          <w:rPr>
            <w:noProof/>
            <w:webHidden/>
          </w:rPr>
          <w:instrText xml:space="preserve"> PAGEREF _Toc164174170 \h </w:instrText>
        </w:r>
        <w:r w:rsidR="00A31E84">
          <w:rPr>
            <w:noProof/>
            <w:webHidden/>
          </w:rPr>
        </w:r>
        <w:r w:rsidR="00A31E84">
          <w:rPr>
            <w:noProof/>
            <w:webHidden/>
          </w:rPr>
          <w:fldChar w:fldCharType="separate"/>
        </w:r>
        <w:r w:rsidR="00387025">
          <w:rPr>
            <w:noProof/>
            <w:webHidden/>
          </w:rPr>
          <w:t>21</w:t>
        </w:r>
        <w:r w:rsidR="00A31E84">
          <w:rPr>
            <w:noProof/>
            <w:webHidden/>
          </w:rPr>
          <w:fldChar w:fldCharType="end"/>
        </w:r>
      </w:hyperlink>
    </w:p>
    <w:p w14:paraId="268748C3" w14:textId="1F072E5A" w:rsidR="00A31E84" w:rsidRDefault="008F4C68">
      <w:pPr>
        <w:pStyle w:val="TOC2"/>
        <w:rPr>
          <w:rFonts w:asciiTheme="minorHAnsi" w:eastAsiaTheme="minorEastAsia" w:hAnsiTheme="minorHAnsi" w:cstheme="minorBidi"/>
          <w:noProof/>
          <w:kern w:val="2"/>
          <w14:ligatures w14:val="standardContextual"/>
        </w:rPr>
      </w:pPr>
      <w:hyperlink w:anchor="_Toc164174172" w:history="1">
        <w:r w:rsidR="00A31E84" w:rsidRPr="000B34DC">
          <w:rPr>
            <w:rStyle w:val="Hyperlink"/>
            <w:rFonts w:eastAsia="Times"/>
            <w:noProof/>
          </w:rPr>
          <w:t>C.</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Application Attachments</w:t>
        </w:r>
        <w:r w:rsidR="00A31E84">
          <w:rPr>
            <w:noProof/>
            <w:webHidden/>
          </w:rPr>
          <w:tab/>
        </w:r>
        <w:r w:rsidR="00A31E84">
          <w:rPr>
            <w:noProof/>
            <w:webHidden/>
          </w:rPr>
          <w:fldChar w:fldCharType="begin"/>
        </w:r>
        <w:r w:rsidR="00A31E84">
          <w:rPr>
            <w:noProof/>
            <w:webHidden/>
          </w:rPr>
          <w:instrText xml:space="preserve"> PAGEREF _Toc164174172 \h </w:instrText>
        </w:r>
        <w:r w:rsidR="00A31E84">
          <w:rPr>
            <w:noProof/>
            <w:webHidden/>
          </w:rPr>
        </w:r>
        <w:r w:rsidR="00A31E84">
          <w:rPr>
            <w:noProof/>
            <w:webHidden/>
          </w:rPr>
          <w:fldChar w:fldCharType="separate"/>
        </w:r>
        <w:r w:rsidR="00387025">
          <w:rPr>
            <w:noProof/>
            <w:webHidden/>
          </w:rPr>
          <w:t>32</w:t>
        </w:r>
        <w:r w:rsidR="00A31E84">
          <w:rPr>
            <w:noProof/>
            <w:webHidden/>
          </w:rPr>
          <w:fldChar w:fldCharType="end"/>
        </w:r>
      </w:hyperlink>
    </w:p>
    <w:p w14:paraId="2EFF203B" w14:textId="261A6263" w:rsidR="00A31E84" w:rsidRDefault="008F4C68">
      <w:pPr>
        <w:pStyle w:val="TOC2"/>
        <w:rPr>
          <w:rFonts w:asciiTheme="minorHAnsi" w:eastAsiaTheme="minorEastAsia" w:hAnsiTheme="minorHAnsi" w:cstheme="minorBidi"/>
          <w:noProof/>
          <w:kern w:val="2"/>
          <w14:ligatures w14:val="standardContextual"/>
        </w:rPr>
      </w:pPr>
      <w:hyperlink w:anchor="_Toc164174173" w:history="1">
        <w:r w:rsidR="00A31E84" w:rsidRPr="000B34DC">
          <w:rPr>
            <w:rStyle w:val="Hyperlink"/>
            <w:rFonts w:eastAsia="Times"/>
            <w:noProof/>
          </w:rPr>
          <w:t>D.</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Reviewing and Submitting Application</w:t>
        </w:r>
        <w:r w:rsidR="00A31E84">
          <w:rPr>
            <w:noProof/>
            <w:webHidden/>
          </w:rPr>
          <w:tab/>
        </w:r>
        <w:r w:rsidR="00A31E84">
          <w:rPr>
            <w:noProof/>
            <w:webHidden/>
          </w:rPr>
          <w:fldChar w:fldCharType="begin"/>
        </w:r>
        <w:r w:rsidR="00A31E84">
          <w:rPr>
            <w:noProof/>
            <w:webHidden/>
          </w:rPr>
          <w:instrText xml:space="preserve"> PAGEREF _Toc164174173 \h </w:instrText>
        </w:r>
        <w:r w:rsidR="00A31E84">
          <w:rPr>
            <w:noProof/>
            <w:webHidden/>
          </w:rPr>
        </w:r>
        <w:r w:rsidR="00A31E84">
          <w:rPr>
            <w:noProof/>
            <w:webHidden/>
          </w:rPr>
          <w:fldChar w:fldCharType="separate"/>
        </w:r>
        <w:r w:rsidR="00387025">
          <w:rPr>
            <w:noProof/>
            <w:webHidden/>
          </w:rPr>
          <w:t>34</w:t>
        </w:r>
        <w:r w:rsidR="00A31E84">
          <w:rPr>
            <w:noProof/>
            <w:webHidden/>
          </w:rPr>
          <w:fldChar w:fldCharType="end"/>
        </w:r>
      </w:hyperlink>
    </w:p>
    <w:p w14:paraId="0C84448A" w14:textId="4CE0A174" w:rsidR="00A31E84" w:rsidRDefault="008F4C68">
      <w:pPr>
        <w:pStyle w:val="TOC2"/>
        <w:rPr>
          <w:rStyle w:val="Hyperlink"/>
          <w:rFonts w:eastAsia="Times"/>
          <w:noProof/>
        </w:rPr>
      </w:pPr>
      <w:hyperlink w:anchor="_Toc164174174" w:history="1">
        <w:r w:rsidR="00A31E84" w:rsidRPr="000B34DC">
          <w:rPr>
            <w:rStyle w:val="Hyperlink"/>
            <w:rFonts w:eastAsia="Times"/>
            <w:noProof/>
          </w:rPr>
          <w:t>E.</w:t>
        </w:r>
        <w:r w:rsidR="00A31E84">
          <w:rPr>
            <w:rFonts w:asciiTheme="minorHAnsi" w:eastAsiaTheme="minorEastAsia" w:hAnsiTheme="minorHAnsi" w:cstheme="minorBidi"/>
            <w:noProof/>
            <w:kern w:val="2"/>
            <w14:ligatures w14:val="standardContextual"/>
          </w:rPr>
          <w:tab/>
        </w:r>
        <w:r w:rsidR="00A31E84" w:rsidRPr="000B34DC">
          <w:rPr>
            <w:rStyle w:val="Hyperlink"/>
            <w:rFonts w:eastAsia="Times"/>
            <w:noProof/>
          </w:rPr>
          <w:t>Deadline and Submission Procedures</w:t>
        </w:r>
        <w:r w:rsidR="00A31E84">
          <w:rPr>
            <w:noProof/>
            <w:webHidden/>
          </w:rPr>
          <w:tab/>
        </w:r>
        <w:r w:rsidR="00A31E84">
          <w:rPr>
            <w:noProof/>
            <w:webHidden/>
          </w:rPr>
          <w:fldChar w:fldCharType="begin"/>
        </w:r>
        <w:r w:rsidR="00A31E84">
          <w:rPr>
            <w:noProof/>
            <w:webHidden/>
          </w:rPr>
          <w:instrText xml:space="preserve"> PAGEREF _Toc164174174 \h </w:instrText>
        </w:r>
        <w:r w:rsidR="00A31E84">
          <w:rPr>
            <w:noProof/>
            <w:webHidden/>
          </w:rPr>
        </w:r>
        <w:r w:rsidR="00A31E84">
          <w:rPr>
            <w:noProof/>
            <w:webHidden/>
          </w:rPr>
          <w:fldChar w:fldCharType="separate"/>
        </w:r>
        <w:r w:rsidR="00387025">
          <w:rPr>
            <w:noProof/>
            <w:webHidden/>
          </w:rPr>
          <w:t>35</w:t>
        </w:r>
        <w:r w:rsidR="00A31E84">
          <w:rPr>
            <w:noProof/>
            <w:webHidden/>
          </w:rPr>
          <w:fldChar w:fldCharType="end"/>
        </w:r>
      </w:hyperlink>
    </w:p>
    <w:p w14:paraId="329D038B" w14:textId="77777777" w:rsidR="00A31E84" w:rsidRPr="00A31E84" w:rsidRDefault="00A31E84" w:rsidP="00A31E84">
      <w:pPr>
        <w:rPr>
          <w:rFonts w:eastAsiaTheme="minorEastAsia"/>
          <w:noProof/>
        </w:rPr>
      </w:pPr>
    </w:p>
    <w:p w14:paraId="49461216" w14:textId="0489499D" w:rsidR="00A31E84" w:rsidRDefault="008F4C68">
      <w:pPr>
        <w:pStyle w:val="TOC1"/>
        <w:rPr>
          <w:rStyle w:val="Hyperlink"/>
        </w:rPr>
      </w:pPr>
      <w:hyperlink w:anchor="_Toc164174175" w:history="1">
        <w:r w:rsidR="00A31E84" w:rsidRPr="000B34DC">
          <w:rPr>
            <w:rStyle w:val="Hyperlink"/>
          </w:rPr>
          <w:t>Appendix A: Definitions of Terms Used</w:t>
        </w:r>
        <w:r w:rsidR="00A31E84">
          <w:rPr>
            <w:webHidden/>
          </w:rPr>
          <w:tab/>
        </w:r>
        <w:r w:rsidR="00A31E84">
          <w:rPr>
            <w:webHidden/>
          </w:rPr>
          <w:fldChar w:fldCharType="begin"/>
        </w:r>
        <w:r w:rsidR="00A31E84">
          <w:rPr>
            <w:webHidden/>
          </w:rPr>
          <w:instrText xml:space="preserve"> PAGEREF _Toc164174175 \h </w:instrText>
        </w:r>
        <w:r w:rsidR="00A31E84">
          <w:rPr>
            <w:webHidden/>
          </w:rPr>
        </w:r>
        <w:r w:rsidR="00A31E84">
          <w:rPr>
            <w:webHidden/>
          </w:rPr>
          <w:fldChar w:fldCharType="separate"/>
        </w:r>
        <w:r w:rsidR="00387025">
          <w:rPr>
            <w:webHidden/>
          </w:rPr>
          <w:t>36</w:t>
        </w:r>
        <w:r w:rsidR="00A31E84">
          <w:rPr>
            <w:webHidden/>
          </w:rPr>
          <w:fldChar w:fldCharType="end"/>
        </w:r>
      </w:hyperlink>
    </w:p>
    <w:p w14:paraId="5A18B7E4" w14:textId="77777777" w:rsidR="00A31E84" w:rsidRPr="00A31E84" w:rsidRDefault="00A31E84" w:rsidP="00A31E84">
      <w:pPr>
        <w:rPr>
          <w:rFonts w:eastAsiaTheme="minorEastAsia"/>
          <w:noProof/>
        </w:rPr>
      </w:pPr>
    </w:p>
    <w:p w14:paraId="2030B96D" w14:textId="7A75D79B" w:rsidR="00A31E84" w:rsidRDefault="008F4C68">
      <w:pPr>
        <w:pStyle w:val="TOC1"/>
        <w:rPr>
          <w:rStyle w:val="Hyperlink"/>
        </w:rPr>
      </w:pPr>
      <w:hyperlink w:anchor="_Toc164174176" w:history="1">
        <w:r w:rsidR="00A31E84" w:rsidRPr="000B34DC">
          <w:rPr>
            <w:rStyle w:val="Hyperlink"/>
          </w:rPr>
          <w:t>Appendix B: Selection Criteria and Reviewers’ Scoring Rubric</w:t>
        </w:r>
        <w:r w:rsidR="00A31E84">
          <w:rPr>
            <w:webHidden/>
          </w:rPr>
          <w:tab/>
        </w:r>
        <w:r w:rsidR="00A31E84">
          <w:rPr>
            <w:webHidden/>
          </w:rPr>
          <w:fldChar w:fldCharType="begin"/>
        </w:r>
        <w:r w:rsidR="00A31E84">
          <w:rPr>
            <w:webHidden/>
          </w:rPr>
          <w:instrText xml:space="preserve"> PAGEREF _Toc164174176 \h </w:instrText>
        </w:r>
        <w:r w:rsidR="00A31E84">
          <w:rPr>
            <w:webHidden/>
          </w:rPr>
        </w:r>
        <w:r w:rsidR="00A31E84">
          <w:rPr>
            <w:webHidden/>
          </w:rPr>
          <w:fldChar w:fldCharType="separate"/>
        </w:r>
        <w:r w:rsidR="00387025">
          <w:rPr>
            <w:webHidden/>
          </w:rPr>
          <w:t>38</w:t>
        </w:r>
        <w:r w:rsidR="00A31E84">
          <w:rPr>
            <w:webHidden/>
          </w:rPr>
          <w:fldChar w:fldCharType="end"/>
        </w:r>
      </w:hyperlink>
    </w:p>
    <w:p w14:paraId="6D3A989D" w14:textId="77777777" w:rsidR="00A31E84" w:rsidRPr="00A31E84" w:rsidRDefault="00A31E84" w:rsidP="00A31E84">
      <w:pPr>
        <w:rPr>
          <w:rFonts w:eastAsiaTheme="minorEastAsia"/>
          <w:noProof/>
        </w:rPr>
      </w:pPr>
    </w:p>
    <w:p w14:paraId="08463F80" w14:textId="0BF59DBC" w:rsidR="00A31E84" w:rsidRDefault="008F4C68">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4174177" w:history="1">
        <w:r w:rsidR="00A31E84" w:rsidRPr="000B34DC">
          <w:rPr>
            <w:rStyle w:val="Hyperlink"/>
          </w:rPr>
          <w:t>Appendix C: Required SCDE Forms</w:t>
        </w:r>
        <w:r w:rsidR="00A31E84">
          <w:rPr>
            <w:webHidden/>
          </w:rPr>
          <w:tab/>
        </w:r>
        <w:r w:rsidR="00A31E84">
          <w:rPr>
            <w:webHidden/>
          </w:rPr>
          <w:fldChar w:fldCharType="begin"/>
        </w:r>
        <w:r w:rsidR="00A31E84">
          <w:rPr>
            <w:webHidden/>
          </w:rPr>
          <w:instrText xml:space="preserve"> PAGEREF _Toc164174177 \h </w:instrText>
        </w:r>
        <w:r w:rsidR="00A31E84">
          <w:rPr>
            <w:webHidden/>
          </w:rPr>
        </w:r>
        <w:r w:rsidR="00A31E84">
          <w:rPr>
            <w:webHidden/>
          </w:rPr>
          <w:fldChar w:fldCharType="separate"/>
        </w:r>
        <w:r w:rsidR="00387025">
          <w:rPr>
            <w:webHidden/>
          </w:rPr>
          <w:t>42</w:t>
        </w:r>
        <w:r w:rsidR="00A31E84">
          <w:rPr>
            <w:webHidden/>
          </w:rPr>
          <w:fldChar w:fldCharType="end"/>
        </w:r>
      </w:hyperlink>
    </w:p>
    <w:p w14:paraId="09FECE1F" w14:textId="124F4477" w:rsidR="00A31E84" w:rsidRDefault="008F4C68">
      <w:pPr>
        <w:pStyle w:val="TOC2"/>
        <w:rPr>
          <w:rFonts w:asciiTheme="minorHAnsi" w:eastAsiaTheme="minorEastAsia" w:hAnsiTheme="minorHAnsi" w:cstheme="minorBidi"/>
          <w:noProof/>
          <w:kern w:val="2"/>
          <w14:ligatures w14:val="standardContextual"/>
        </w:rPr>
      </w:pPr>
      <w:hyperlink w:anchor="_Toc164174178" w:history="1">
        <w:r w:rsidR="00A31E84" w:rsidRPr="000B34DC">
          <w:rPr>
            <w:rStyle w:val="Hyperlink"/>
            <w:rFonts w:eastAsia="Times"/>
            <w:noProof/>
          </w:rPr>
          <w:t>Certification Signature Page</w:t>
        </w:r>
        <w:r w:rsidR="00A31E84">
          <w:rPr>
            <w:noProof/>
            <w:webHidden/>
          </w:rPr>
          <w:tab/>
        </w:r>
        <w:r w:rsidR="00A31E84">
          <w:rPr>
            <w:noProof/>
            <w:webHidden/>
          </w:rPr>
          <w:fldChar w:fldCharType="begin"/>
        </w:r>
        <w:r w:rsidR="00A31E84">
          <w:rPr>
            <w:noProof/>
            <w:webHidden/>
          </w:rPr>
          <w:instrText xml:space="preserve"> PAGEREF _Toc164174178 \h </w:instrText>
        </w:r>
        <w:r w:rsidR="00A31E84">
          <w:rPr>
            <w:noProof/>
            <w:webHidden/>
          </w:rPr>
        </w:r>
        <w:r w:rsidR="00A31E84">
          <w:rPr>
            <w:noProof/>
            <w:webHidden/>
          </w:rPr>
          <w:fldChar w:fldCharType="separate"/>
        </w:r>
        <w:r w:rsidR="00387025">
          <w:rPr>
            <w:noProof/>
            <w:webHidden/>
          </w:rPr>
          <w:t>42</w:t>
        </w:r>
        <w:r w:rsidR="00A31E84">
          <w:rPr>
            <w:noProof/>
            <w:webHidden/>
          </w:rPr>
          <w:fldChar w:fldCharType="end"/>
        </w:r>
      </w:hyperlink>
    </w:p>
    <w:p w14:paraId="0F362CB8" w14:textId="0F09F7A8" w:rsidR="00A31E84" w:rsidRDefault="008F4C68">
      <w:pPr>
        <w:pStyle w:val="TOC2"/>
        <w:rPr>
          <w:rFonts w:asciiTheme="minorHAnsi" w:eastAsiaTheme="minorEastAsia" w:hAnsiTheme="minorHAnsi" w:cstheme="minorBidi"/>
          <w:noProof/>
          <w:kern w:val="2"/>
          <w14:ligatures w14:val="standardContextual"/>
        </w:rPr>
      </w:pPr>
      <w:hyperlink w:anchor="_Toc164174179" w:history="1">
        <w:r w:rsidR="00A31E84" w:rsidRPr="000B34DC">
          <w:rPr>
            <w:rStyle w:val="Hyperlink"/>
            <w:rFonts w:eastAsia="Times"/>
            <w:noProof/>
          </w:rPr>
          <w:t>Assurances and Terms and Conditions for Federal Subawards</w:t>
        </w:r>
        <w:r w:rsidR="00A31E84">
          <w:rPr>
            <w:noProof/>
            <w:webHidden/>
          </w:rPr>
          <w:tab/>
        </w:r>
        <w:r w:rsidR="00A31E84">
          <w:rPr>
            <w:noProof/>
            <w:webHidden/>
          </w:rPr>
          <w:fldChar w:fldCharType="begin"/>
        </w:r>
        <w:r w:rsidR="00A31E84">
          <w:rPr>
            <w:noProof/>
            <w:webHidden/>
          </w:rPr>
          <w:instrText xml:space="preserve"> PAGEREF _Toc164174179 \h </w:instrText>
        </w:r>
        <w:r w:rsidR="00A31E84">
          <w:rPr>
            <w:noProof/>
            <w:webHidden/>
          </w:rPr>
        </w:r>
        <w:r w:rsidR="00A31E84">
          <w:rPr>
            <w:noProof/>
            <w:webHidden/>
          </w:rPr>
          <w:fldChar w:fldCharType="separate"/>
        </w:r>
        <w:r w:rsidR="00387025">
          <w:rPr>
            <w:noProof/>
            <w:webHidden/>
          </w:rPr>
          <w:t>43</w:t>
        </w:r>
        <w:r w:rsidR="00A31E84">
          <w:rPr>
            <w:noProof/>
            <w:webHidden/>
          </w:rPr>
          <w:fldChar w:fldCharType="end"/>
        </w:r>
      </w:hyperlink>
    </w:p>
    <w:p w14:paraId="2C5E3DD3" w14:textId="5136F656" w:rsidR="00A31E84" w:rsidRDefault="008F4C68">
      <w:pPr>
        <w:pStyle w:val="TOC2"/>
        <w:rPr>
          <w:rFonts w:asciiTheme="minorHAnsi" w:eastAsiaTheme="minorEastAsia" w:hAnsiTheme="minorHAnsi" w:cstheme="minorBidi"/>
          <w:noProof/>
          <w:kern w:val="2"/>
          <w14:ligatures w14:val="standardContextual"/>
        </w:rPr>
      </w:pPr>
      <w:hyperlink w:anchor="_Toc164174180" w:history="1">
        <w:r w:rsidR="00A31E84" w:rsidRPr="000B34DC">
          <w:rPr>
            <w:rStyle w:val="Hyperlink"/>
            <w:rFonts w:eastAsia="Times"/>
            <w:noProof/>
          </w:rPr>
          <w:t>Terms and Conditions</w:t>
        </w:r>
        <w:r w:rsidR="00A31E84">
          <w:rPr>
            <w:noProof/>
            <w:webHidden/>
          </w:rPr>
          <w:tab/>
        </w:r>
        <w:r w:rsidR="00A31E84">
          <w:rPr>
            <w:noProof/>
            <w:webHidden/>
          </w:rPr>
          <w:fldChar w:fldCharType="begin"/>
        </w:r>
        <w:r w:rsidR="00A31E84">
          <w:rPr>
            <w:noProof/>
            <w:webHidden/>
          </w:rPr>
          <w:instrText xml:space="preserve"> PAGEREF _Toc164174180 \h </w:instrText>
        </w:r>
        <w:r w:rsidR="00A31E84">
          <w:rPr>
            <w:noProof/>
            <w:webHidden/>
          </w:rPr>
        </w:r>
        <w:r w:rsidR="00A31E84">
          <w:rPr>
            <w:noProof/>
            <w:webHidden/>
          </w:rPr>
          <w:fldChar w:fldCharType="separate"/>
        </w:r>
        <w:r w:rsidR="00387025">
          <w:rPr>
            <w:noProof/>
            <w:webHidden/>
          </w:rPr>
          <w:t>44</w:t>
        </w:r>
        <w:r w:rsidR="00A31E84">
          <w:rPr>
            <w:noProof/>
            <w:webHidden/>
          </w:rPr>
          <w:fldChar w:fldCharType="end"/>
        </w:r>
      </w:hyperlink>
    </w:p>
    <w:p w14:paraId="36769D39" w14:textId="2C87BDAF" w:rsidR="00A31E84" w:rsidRDefault="008F4C68">
      <w:pPr>
        <w:pStyle w:val="TOC2"/>
        <w:rPr>
          <w:rFonts w:asciiTheme="minorHAnsi" w:eastAsiaTheme="minorEastAsia" w:hAnsiTheme="minorHAnsi" w:cstheme="minorBidi"/>
          <w:noProof/>
          <w:kern w:val="2"/>
          <w14:ligatures w14:val="standardContextual"/>
        </w:rPr>
      </w:pPr>
      <w:hyperlink w:anchor="_Toc164174181" w:history="1">
        <w:r w:rsidR="00A31E84" w:rsidRPr="000B34DC">
          <w:rPr>
            <w:rStyle w:val="Hyperlink"/>
            <w:rFonts w:eastAsia="Times"/>
            <w:noProof/>
          </w:rPr>
          <w:t>Migrant Education Program (MEP) Program-Specific Assurances</w:t>
        </w:r>
        <w:r w:rsidR="00A31E84">
          <w:rPr>
            <w:noProof/>
            <w:webHidden/>
          </w:rPr>
          <w:tab/>
        </w:r>
        <w:r w:rsidR="00A31E84">
          <w:rPr>
            <w:noProof/>
            <w:webHidden/>
          </w:rPr>
          <w:fldChar w:fldCharType="begin"/>
        </w:r>
        <w:r w:rsidR="00A31E84">
          <w:rPr>
            <w:noProof/>
            <w:webHidden/>
          </w:rPr>
          <w:instrText xml:space="preserve"> PAGEREF _Toc164174181 \h </w:instrText>
        </w:r>
        <w:r w:rsidR="00A31E84">
          <w:rPr>
            <w:noProof/>
            <w:webHidden/>
          </w:rPr>
        </w:r>
        <w:r w:rsidR="00A31E84">
          <w:rPr>
            <w:noProof/>
            <w:webHidden/>
          </w:rPr>
          <w:fldChar w:fldCharType="separate"/>
        </w:r>
        <w:r w:rsidR="00387025">
          <w:rPr>
            <w:noProof/>
            <w:webHidden/>
          </w:rPr>
          <w:t>48</w:t>
        </w:r>
        <w:r w:rsidR="00A31E84">
          <w:rPr>
            <w:noProof/>
            <w:webHidden/>
          </w:rPr>
          <w:fldChar w:fldCharType="end"/>
        </w:r>
      </w:hyperlink>
    </w:p>
    <w:p w14:paraId="7F7A57D0" w14:textId="088242EE" w:rsidR="00A31E84" w:rsidRDefault="008F4C68">
      <w:pPr>
        <w:pStyle w:val="TOC2"/>
        <w:rPr>
          <w:rFonts w:asciiTheme="minorHAnsi" w:eastAsiaTheme="minorEastAsia" w:hAnsiTheme="minorHAnsi" w:cstheme="minorBidi"/>
          <w:noProof/>
          <w:kern w:val="2"/>
          <w14:ligatures w14:val="standardContextual"/>
        </w:rPr>
      </w:pPr>
      <w:hyperlink w:anchor="_Toc164174182" w:history="1">
        <w:r w:rsidR="00A31E84" w:rsidRPr="000B34DC">
          <w:rPr>
            <w:rStyle w:val="Hyperlink"/>
            <w:rFonts w:eastAsia="Times"/>
            <w:noProof/>
          </w:rPr>
          <w:t>Pre-Award Audit Questionnaire for LEAs and State Agencies</w:t>
        </w:r>
        <w:r w:rsidR="00A31E84">
          <w:rPr>
            <w:noProof/>
            <w:webHidden/>
          </w:rPr>
          <w:tab/>
        </w:r>
        <w:r w:rsidR="00A31E84">
          <w:rPr>
            <w:noProof/>
            <w:webHidden/>
          </w:rPr>
          <w:fldChar w:fldCharType="begin"/>
        </w:r>
        <w:r w:rsidR="00A31E84">
          <w:rPr>
            <w:noProof/>
            <w:webHidden/>
          </w:rPr>
          <w:instrText xml:space="preserve"> PAGEREF _Toc164174182 \h </w:instrText>
        </w:r>
        <w:r w:rsidR="00A31E84">
          <w:rPr>
            <w:noProof/>
            <w:webHidden/>
          </w:rPr>
        </w:r>
        <w:r w:rsidR="00A31E84">
          <w:rPr>
            <w:noProof/>
            <w:webHidden/>
          </w:rPr>
          <w:fldChar w:fldCharType="separate"/>
        </w:r>
        <w:r w:rsidR="00387025">
          <w:rPr>
            <w:noProof/>
            <w:webHidden/>
          </w:rPr>
          <w:t>50</w:t>
        </w:r>
        <w:r w:rsidR="00A31E84">
          <w:rPr>
            <w:noProof/>
            <w:webHidden/>
          </w:rPr>
          <w:fldChar w:fldCharType="end"/>
        </w:r>
      </w:hyperlink>
    </w:p>
    <w:p w14:paraId="1387CB0A" w14:textId="31FA27EA" w:rsidR="00A31E84" w:rsidRDefault="008F4C68">
      <w:pPr>
        <w:pStyle w:val="TOC2"/>
        <w:rPr>
          <w:rFonts w:asciiTheme="minorHAnsi" w:eastAsiaTheme="minorEastAsia" w:hAnsiTheme="minorHAnsi" w:cstheme="minorBidi"/>
          <w:noProof/>
          <w:kern w:val="2"/>
          <w14:ligatures w14:val="standardContextual"/>
        </w:rPr>
      </w:pPr>
      <w:hyperlink w:anchor="_Toc164174183" w:history="1">
        <w:r w:rsidR="00A31E84" w:rsidRPr="000B34DC">
          <w:rPr>
            <w:rStyle w:val="Hyperlink"/>
            <w:rFonts w:eastAsia="Times"/>
            <w:noProof/>
          </w:rPr>
          <w:t>Instructions from USED for GEPA Statement</w:t>
        </w:r>
        <w:r w:rsidR="00A31E84">
          <w:rPr>
            <w:noProof/>
            <w:webHidden/>
          </w:rPr>
          <w:tab/>
        </w:r>
        <w:r w:rsidR="00A31E84">
          <w:rPr>
            <w:noProof/>
            <w:webHidden/>
          </w:rPr>
          <w:fldChar w:fldCharType="begin"/>
        </w:r>
        <w:r w:rsidR="00A31E84">
          <w:rPr>
            <w:noProof/>
            <w:webHidden/>
          </w:rPr>
          <w:instrText xml:space="preserve"> PAGEREF _Toc164174183 \h </w:instrText>
        </w:r>
        <w:r w:rsidR="00A31E84">
          <w:rPr>
            <w:noProof/>
            <w:webHidden/>
          </w:rPr>
        </w:r>
        <w:r w:rsidR="00A31E84">
          <w:rPr>
            <w:noProof/>
            <w:webHidden/>
          </w:rPr>
          <w:fldChar w:fldCharType="separate"/>
        </w:r>
        <w:r w:rsidR="00387025">
          <w:rPr>
            <w:noProof/>
            <w:webHidden/>
          </w:rPr>
          <w:t>53</w:t>
        </w:r>
        <w:r w:rsidR="00A31E84">
          <w:rPr>
            <w:noProof/>
            <w:webHidden/>
          </w:rPr>
          <w:fldChar w:fldCharType="end"/>
        </w:r>
      </w:hyperlink>
    </w:p>
    <w:p w14:paraId="5B84F781" w14:textId="083C437A" w:rsidR="00A31E84" w:rsidRDefault="008F4C68">
      <w:pPr>
        <w:pStyle w:val="TOC2"/>
        <w:rPr>
          <w:rFonts w:asciiTheme="minorHAnsi" w:eastAsiaTheme="minorEastAsia" w:hAnsiTheme="minorHAnsi" w:cstheme="minorBidi"/>
          <w:noProof/>
          <w:kern w:val="2"/>
          <w14:ligatures w14:val="standardContextual"/>
        </w:rPr>
      </w:pPr>
      <w:hyperlink w:anchor="_Toc164174184" w:history="1">
        <w:r w:rsidR="00A31E84" w:rsidRPr="000B34DC">
          <w:rPr>
            <w:rStyle w:val="Hyperlink"/>
            <w:rFonts w:eastAsia="Times"/>
            <w:noProof/>
          </w:rPr>
          <w:t>Request for Taxpayer Identification Number and Certification</w:t>
        </w:r>
        <w:r w:rsidR="00A31E84">
          <w:rPr>
            <w:noProof/>
            <w:webHidden/>
          </w:rPr>
          <w:tab/>
        </w:r>
        <w:r w:rsidR="00A31E84">
          <w:rPr>
            <w:noProof/>
            <w:webHidden/>
          </w:rPr>
          <w:fldChar w:fldCharType="begin"/>
        </w:r>
        <w:r w:rsidR="00A31E84">
          <w:rPr>
            <w:noProof/>
            <w:webHidden/>
          </w:rPr>
          <w:instrText xml:space="preserve"> PAGEREF _Toc164174184 \h </w:instrText>
        </w:r>
        <w:r w:rsidR="00A31E84">
          <w:rPr>
            <w:noProof/>
            <w:webHidden/>
          </w:rPr>
        </w:r>
        <w:r w:rsidR="00A31E84">
          <w:rPr>
            <w:noProof/>
            <w:webHidden/>
          </w:rPr>
          <w:fldChar w:fldCharType="separate"/>
        </w:r>
        <w:r w:rsidR="00387025">
          <w:rPr>
            <w:noProof/>
            <w:webHidden/>
          </w:rPr>
          <w:t>54</w:t>
        </w:r>
        <w:r w:rsidR="00A31E84">
          <w:rPr>
            <w:noProof/>
            <w:webHidden/>
          </w:rPr>
          <w:fldChar w:fldCharType="end"/>
        </w:r>
      </w:hyperlink>
    </w:p>
    <w:p w14:paraId="1717E489" w14:textId="69DDB735" w:rsidR="00A31E84" w:rsidRDefault="008F4C68">
      <w:pPr>
        <w:pStyle w:val="TOC2"/>
        <w:rPr>
          <w:rFonts w:asciiTheme="minorHAnsi" w:eastAsiaTheme="minorEastAsia" w:hAnsiTheme="minorHAnsi" w:cstheme="minorBidi"/>
          <w:noProof/>
          <w:kern w:val="2"/>
          <w14:ligatures w14:val="standardContextual"/>
        </w:rPr>
      </w:pPr>
      <w:hyperlink w:anchor="_Toc164174185" w:history="1">
        <w:r w:rsidR="00A31E84" w:rsidRPr="000B34DC">
          <w:rPr>
            <w:rStyle w:val="Hyperlink"/>
            <w:rFonts w:eastAsia="Times"/>
            <w:noProof/>
          </w:rPr>
          <w:t>Title I, Part C Migrant Education Program Budget Narrative Template</w:t>
        </w:r>
        <w:r w:rsidR="00A31E84">
          <w:rPr>
            <w:noProof/>
            <w:webHidden/>
          </w:rPr>
          <w:tab/>
        </w:r>
        <w:r w:rsidR="00A31E84">
          <w:rPr>
            <w:noProof/>
            <w:webHidden/>
          </w:rPr>
          <w:fldChar w:fldCharType="begin"/>
        </w:r>
        <w:r w:rsidR="00A31E84">
          <w:rPr>
            <w:noProof/>
            <w:webHidden/>
          </w:rPr>
          <w:instrText xml:space="preserve"> PAGEREF _Toc164174185 \h </w:instrText>
        </w:r>
        <w:r w:rsidR="00A31E84">
          <w:rPr>
            <w:noProof/>
            <w:webHidden/>
          </w:rPr>
        </w:r>
        <w:r w:rsidR="00A31E84">
          <w:rPr>
            <w:noProof/>
            <w:webHidden/>
          </w:rPr>
          <w:fldChar w:fldCharType="separate"/>
        </w:r>
        <w:r w:rsidR="00387025">
          <w:rPr>
            <w:noProof/>
            <w:webHidden/>
          </w:rPr>
          <w:t>55</w:t>
        </w:r>
        <w:r w:rsidR="00A31E84">
          <w:rPr>
            <w:noProof/>
            <w:webHidden/>
          </w:rPr>
          <w:fldChar w:fldCharType="end"/>
        </w:r>
      </w:hyperlink>
    </w:p>
    <w:p w14:paraId="0AA718FD" w14:textId="73EDD5D4" w:rsidR="00A31E84" w:rsidRDefault="008F4C68">
      <w:pPr>
        <w:pStyle w:val="TOC2"/>
        <w:rPr>
          <w:rFonts w:asciiTheme="minorHAnsi" w:eastAsiaTheme="minorEastAsia" w:hAnsiTheme="minorHAnsi" w:cstheme="minorBidi"/>
          <w:noProof/>
          <w:kern w:val="2"/>
          <w14:ligatures w14:val="standardContextual"/>
        </w:rPr>
      </w:pPr>
      <w:hyperlink w:anchor="_Toc164174186" w:history="1">
        <w:r w:rsidR="00A31E84" w:rsidRPr="000B34DC">
          <w:rPr>
            <w:rStyle w:val="Hyperlink"/>
            <w:rFonts w:eastAsia="Times"/>
            <w:noProof/>
          </w:rPr>
          <w:t>Private (Non-Public) School Consultation Form</w:t>
        </w:r>
        <w:r w:rsidR="00A31E84">
          <w:rPr>
            <w:noProof/>
            <w:webHidden/>
          </w:rPr>
          <w:tab/>
        </w:r>
        <w:r w:rsidR="00A31E84">
          <w:rPr>
            <w:noProof/>
            <w:webHidden/>
          </w:rPr>
          <w:fldChar w:fldCharType="begin"/>
        </w:r>
        <w:r w:rsidR="00A31E84">
          <w:rPr>
            <w:noProof/>
            <w:webHidden/>
          </w:rPr>
          <w:instrText xml:space="preserve"> PAGEREF _Toc164174186 \h </w:instrText>
        </w:r>
        <w:r w:rsidR="00A31E84">
          <w:rPr>
            <w:noProof/>
            <w:webHidden/>
          </w:rPr>
        </w:r>
        <w:r w:rsidR="00A31E84">
          <w:rPr>
            <w:noProof/>
            <w:webHidden/>
          </w:rPr>
          <w:fldChar w:fldCharType="separate"/>
        </w:r>
        <w:r w:rsidR="00387025">
          <w:rPr>
            <w:noProof/>
            <w:webHidden/>
          </w:rPr>
          <w:t>56</w:t>
        </w:r>
        <w:r w:rsidR="00A31E84">
          <w:rPr>
            <w:noProof/>
            <w:webHidden/>
          </w:rPr>
          <w:fldChar w:fldCharType="end"/>
        </w:r>
      </w:hyperlink>
    </w:p>
    <w:p w14:paraId="477664BF" w14:textId="1C9C9E31" w:rsidR="00A31E84" w:rsidRDefault="008F4C68">
      <w:pPr>
        <w:pStyle w:val="TOC2"/>
        <w:rPr>
          <w:rFonts w:asciiTheme="minorHAnsi" w:eastAsiaTheme="minorEastAsia" w:hAnsiTheme="minorHAnsi" w:cstheme="minorBidi"/>
          <w:noProof/>
          <w:kern w:val="2"/>
          <w14:ligatures w14:val="standardContextual"/>
        </w:rPr>
      </w:pPr>
      <w:hyperlink w:anchor="_Toc164174187" w:history="1">
        <w:r w:rsidR="00A31E84" w:rsidRPr="000B34DC">
          <w:rPr>
            <w:rStyle w:val="Hyperlink"/>
            <w:rFonts w:eastAsia="Times"/>
            <w:noProof/>
          </w:rPr>
          <w:t xml:space="preserve">Total Eligible Migratory Students by LEA, ages 0–21, </w:t>
        </w:r>
        <w:r w:rsidR="00387025">
          <w:rPr>
            <w:rStyle w:val="Hyperlink"/>
            <w:rFonts w:eastAsia="Times"/>
            <w:noProof/>
          </w:rPr>
          <w:br/>
        </w:r>
        <w:r w:rsidR="00A31E84" w:rsidRPr="000B34DC">
          <w:rPr>
            <w:rStyle w:val="Hyperlink"/>
            <w:rFonts w:eastAsia="Times"/>
            <w:noProof/>
          </w:rPr>
          <w:t xml:space="preserve">including Out-of-School Youth (OSY), from </w:t>
        </w:r>
        <w:r w:rsidR="00A31E84" w:rsidRPr="000B34DC">
          <w:rPr>
            <w:rStyle w:val="Hyperlink"/>
            <w:rFonts w:eastAsia="Times"/>
            <w:iCs/>
            <w:noProof/>
          </w:rPr>
          <w:t>September 1, 2022–August 30, 2023</w:t>
        </w:r>
        <w:r w:rsidR="00A31E84">
          <w:rPr>
            <w:noProof/>
            <w:webHidden/>
          </w:rPr>
          <w:tab/>
        </w:r>
        <w:r w:rsidR="00A31E84">
          <w:rPr>
            <w:noProof/>
            <w:webHidden/>
          </w:rPr>
          <w:fldChar w:fldCharType="begin"/>
        </w:r>
        <w:r w:rsidR="00A31E84">
          <w:rPr>
            <w:noProof/>
            <w:webHidden/>
          </w:rPr>
          <w:instrText xml:space="preserve"> PAGEREF _Toc164174187 \h </w:instrText>
        </w:r>
        <w:r w:rsidR="00A31E84">
          <w:rPr>
            <w:noProof/>
            <w:webHidden/>
          </w:rPr>
        </w:r>
        <w:r w:rsidR="00A31E84">
          <w:rPr>
            <w:noProof/>
            <w:webHidden/>
          </w:rPr>
          <w:fldChar w:fldCharType="separate"/>
        </w:r>
        <w:r w:rsidR="00387025">
          <w:rPr>
            <w:noProof/>
            <w:webHidden/>
          </w:rPr>
          <w:t>57</w:t>
        </w:r>
        <w:r w:rsidR="00A31E84">
          <w:rPr>
            <w:noProof/>
            <w:webHidden/>
          </w:rPr>
          <w:fldChar w:fldCharType="end"/>
        </w:r>
      </w:hyperlink>
    </w:p>
    <w:p w14:paraId="76C6C60F" w14:textId="2403CE20" w:rsidR="0013421F" w:rsidRPr="00944EFF" w:rsidRDefault="0013421F" w:rsidP="00944EFF">
      <w:pPr>
        <w:pStyle w:val="Heading1"/>
        <w:rPr>
          <w:sz w:val="24"/>
        </w:rPr>
        <w:sectPr w:rsidR="0013421F" w:rsidRPr="00944EFF" w:rsidSect="00DA0B93">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1"/>
    </w:p>
    <w:p w14:paraId="42A920B0" w14:textId="77777777" w:rsidR="0013421F" w:rsidRPr="00944EFF" w:rsidRDefault="0013421F" w:rsidP="00944EFF">
      <w:pPr>
        <w:pStyle w:val="Heading1"/>
        <w:rPr>
          <w:b/>
          <w:sz w:val="24"/>
        </w:rPr>
      </w:pPr>
      <w:bookmarkStart w:id="2" w:name="_Toc47777375"/>
      <w:bookmarkStart w:id="3" w:name="_Toc47839011"/>
      <w:bookmarkStart w:id="4" w:name="_Toc47850297"/>
      <w:bookmarkStart w:id="5" w:name="_Toc48698906"/>
      <w:bookmarkStart w:id="6" w:name="_Toc49934158"/>
      <w:bookmarkStart w:id="7" w:name="_Toc50869611"/>
      <w:bookmarkStart w:id="8" w:name="_Toc164174154"/>
      <w:r w:rsidRPr="00944EFF">
        <w:rPr>
          <w:b/>
          <w:sz w:val="24"/>
        </w:rPr>
        <w:lastRenderedPageBreak/>
        <w:t>PART I:</w:t>
      </w:r>
      <w:bookmarkEnd w:id="2"/>
      <w:bookmarkEnd w:id="3"/>
      <w:bookmarkEnd w:id="4"/>
      <w:r w:rsidRPr="00944EFF">
        <w:rPr>
          <w:b/>
          <w:sz w:val="24"/>
        </w:rPr>
        <w:t xml:space="preserve"> General Information</w:t>
      </w:r>
      <w:bookmarkEnd w:id="5"/>
      <w:bookmarkEnd w:id="6"/>
      <w:bookmarkEnd w:id="7"/>
      <w:bookmarkEnd w:id="8"/>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164174155"/>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p>
    <w:p w14:paraId="65C538B6" w14:textId="5511B3BE" w:rsidR="0013421F" w:rsidRDefault="0013421F" w:rsidP="0065761F"/>
    <w:p w14:paraId="23296E65" w14:textId="0EBA39DF" w:rsidR="00FA777E" w:rsidRDefault="00FA777E" w:rsidP="0065761F">
      <w:r w:rsidRPr="00FA777E">
        <w:t>The Education of Migratory Children is authorized by Title I, Part C of the Elementary and Secondary Education Act of 1965 (ESEA), as amended</w:t>
      </w:r>
      <w:r w:rsidR="00AA0AD5">
        <w:t xml:space="preserve"> </w:t>
      </w:r>
      <w:r w:rsidR="00AA0AD5" w:rsidRPr="00AA0AD5">
        <w:t xml:space="preserve">by </w:t>
      </w:r>
      <w:proofErr w:type="gramStart"/>
      <w:r w:rsidR="00AA0AD5" w:rsidRPr="00AA0AD5">
        <w:t>the Every</w:t>
      </w:r>
      <w:proofErr w:type="gramEnd"/>
      <w:r w:rsidR="00AA0AD5" w:rsidRPr="00AA0AD5">
        <w:t xml:space="preserve"> Student Succeeds Act (ESSA)</w:t>
      </w:r>
      <w:r w:rsidRPr="00FA777E">
        <w:t xml:space="preserve">. </w:t>
      </w:r>
      <w:bookmarkStart w:id="16" w:name="_Hlk135312316"/>
      <w:r w:rsidRPr="00FA777E">
        <w:t>The U.S. Department of Education (USED) provides a Migrant Education Program (MEP) formula grant to the South Carolina Department of Education (SCDE) to establish and improve education programs for migratory children and youth.</w:t>
      </w:r>
      <w:bookmarkEnd w:id="16"/>
    </w:p>
    <w:p w14:paraId="0F54D81C" w14:textId="77777777" w:rsidR="00FA777E" w:rsidRDefault="00FA777E" w:rsidP="0065761F"/>
    <w:p w14:paraId="3E8C13A0" w14:textId="03F345E4" w:rsidR="009D3F14" w:rsidRPr="009D3F14" w:rsidRDefault="009D3F14" w:rsidP="009D3F14">
      <w:r w:rsidRPr="009D3F14">
        <w:t xml:space="preserve">Title I, Part C, section 1301 of </w:t>
      </w:r>
      <w:r>
        <w:t>ESSA</w:t>
      </w:r>
      <w:r w:rsidR="00FA777E">
        <w:t xml:space="preserve"> </w:t>
      </w:r>
      <w:r w:rsidRPr="009D3F14">
        <w:t>states that the purposes of the MEP</w:t>
      </w:r>
      <w:r w:rsidR="00FA777E">
        <w:t xml:space="preserve"> </w:t>
      </w:r>
      <w:r w:rsidRPr="009D3F14">
        <w:t>are to</w:t>
      </w:r>
    </w:p>
    <w:p w14:paraId="1ED9BDF7" w14:textId="77777777" w:rsidR="009D3F14" w:rsidRPr="009D3F14" w:rsidRDefault="009D3F14" w:rsidP="009512DA">
      <w:pPr>
        <w:numPr>
          <w:ilvl w:val="0"/>
          <w:numId w:val="16"/>
        </w:numPr>
      </w:pPr>
      <w:r w:rsidRPr="009D3F14">
        <w:t>support high-quality and comprehensive educational programs and services during the school year and, as applicable, during summer or intersession periods, that address the unique educational needs of migratory children;</w:t>
      </w:r>
    </w:p>
    <w:p w14:paraId="2259623B" w14:textId="77777777" w:rsidR="009D3F14" w:rsidRPr="009D3F14" w:rsidRDefault="009D3F14" w:rsidP="009512DA">
      <w:pPr>
        <w:numPr>
          <w:ilvl w:val="0"/>
          <w:numId w:val="16"/>
        </w:numPr>
      </w:pPr>
      <w:r w:rsidRPr="009D3F14">
        <w:t>ensure that migratory children and youth who move among the states are not penalized in any manner by disparities among the states in curriculum, graduation requirements, and challenging state academic standards;</w:t>
      </w:r>
    </w:p>
    <w:p w14:paraId="5A1A3F6F" w14:textId="77777777" w:rsidR="009D3F14" w:rsidRPr="009D3F14" w:rsidRDefault="009D3F14" w:rsidP="009512DA">
      <w:pPr>
        <w:numPr>
          <w:ilvl w:val="0"/>
          <w:numId w:val="16"/>
        </w:numPr>
      </w:pPr>
      <w:r w:rsidRPr="009D3F14">
        <w:t>ensure that migratory children and youth receive full and appropriate opportunities to meet the same challenging state academic standards that all children and youth are expected to meet;</w:t>
      </w:r>
    </w:p>
    <w:p w14:paraId="3C006289" w14:textId="77777777" w:rsidR="009D3F14" w:rsidRPr="009D3F14" w:rsidRDefault="009D3F14" w:rsidP="009512DA">
      <w:pPr>
        <w:numPr>
          <w:ilvl w:val="0"/>
          <w:numId w:val="16"/>
        </w:numPr>
      </w:pPr>
      <w:r w:rsidRPr="009D3F14">
        <w:t>help migratory children overcome educational disruption, cultural and language barriers, social isolation, various health-related problems, and other factors that inhibit the ability of such children to do well in school; and</w:t>
      </w:r>
    </w:p>
    <w:p w14:paraId="75D0FA1B" w14:textId="77777777" w:rsidR="009D3F14" w:rsidRPr="009D3F14" w:rsidRDefault="009D3F14" w:rsidP="009512DA">
      <w:pPr>
        <w:numPr>
          <w:ilvl w:val="0"/>
          <w:numId w:val="16"/>
        </w:numPr>
      </w:pPr>
      <w:r w:rsidRPr="009D3F14">
        <w:t xml:space="preserve">ensure that migratory children and youth benefit from state and local systemic reforms. </w:t>
      </w:r>
    </w:p>
    <w:p w14:paraId="6D17E3EE" w14:textId="77777777" w:rsidR="009D3F14" w:rsidRPr="009D3F14" w:rsidRDefault="009D3F14" w:rsidP="009D3F14">
      <w:pPr>
        <w:rPr>
          <w:b/>
        </w:rPr>
      </w:pPr>
    </w:p>
    <w:p w14:paraId="45CF0009" w14:textId="416D0699" w:rsidR="009D3F14" w:rsidRDefault="009D3F14" w:rsidP="0065761F">
      <w:bookmarkStart w:id="17" w:name="_Hlk135311604"/>
      <w:r w:rsidRPr="009D3F14">
        <w:t>The purpose of the 202</w:t>
      </w:r>
      <w:r w:rsidR="005A5058">
        <w:t>4</w:t>
      </w:r>
      <w:r w:rsidRPr="009D3F14">
        <w:t>–2</w:t>
      </w:r>
      <w:r w:rsidR="005A5058">
        <w:t>5</w:t>
      </w:r>
      <w:r w:rsidRPr="009D3F14">
        <w:t xml:space="preserve"> </w:t>
      </w:r>
      <w:r w:rsidR="00073420">
        <w:t xml:space="preserve">South Carolina (SC) </w:t>
      </w:r>
      <w:r w:rsidRPr="009D3F14">
        <w:t xml:space="preserve">MEP subgrant is to improve educational opportunities for migratory children and youth to help them succeed in the regular school year, meet the same challenging state academic standards that all children and youth are expected to meet, and earn a high school diploma. </w:t>
      </w:r>
      <w:bookmarkEnd w:id="17"/>
      <w:r w:rsidRPr="009D3F14">
        <w:t>The SCDE is offering subgrants to eligible</w:t>
      </w:r>
      <w:r w:rsidR="001E6F44">
        <w:t xml:space="preserve"> </w:t>
      </w:r>
      <w:bookmarkStart w:id="18" w:name="_Hlk135311946"/>
      <w:r w:rsidR="001E6F44">
        <w:rPr>
          <w:szCs w:val="22"/>
        </w:rPr>
        <w:t xml:space="preserve">local organizational </w:t>
      </w:r>
      <w:proofErr w:type="gramStart"/>
      <w:r w:rsidR="001E6F44">
        <w:rPr>
          <w:szCs w:val="22"/>
        </w:rPr>
        <w:t>agenc</w:t>
      </w:r>
      <w:bookmarkEnd w:id="18"/>
      <w:r w:rsidR="001E6F44">
        <w:rPr>
          <w:szCs w:val="22"/>
        </w:rPr>
        <w:t xml:space="preserve">ies </w:t>
      </w:r>
      <w:r w:rsidR="005A5058">
        <w:rPr>
          <w:szCs w:val="22"/>
        </w:rPr>
        <w:t>(</w:t>
      </w:r>
      <w:r w:rsidR="001E6F44">
        <w:rPr>
          <w:szCs w:val="22"/>
        </w:rPr>
        <w:t>(</w:t>
      </w:r>
      <w:proofErr w:type="gramEnd"/>
      <w:r w:rsidR="001E6F44">
        <w:rPr>
          <w:szCs w:val="22"/>
        </w:rPr>
        <w:t>LOAs)</w:t>
      </w:r>
      <w:r w:rsidR="009021E0">
        <w:rPr>
          <w:szCs w:val="22"/>
        </w:rPr>
        <w:t xml:space="preserve"> as defined on </w:t>
      </w:r>
      <w:r w:rsidR="009021E0" w:rsidRPr="00FE6FE9">
        <w:rPr>
          <w:szCs w:val="22"/>
        </w:rPr>
        <w:t>page 2</w:t>
      </w:r>
      <w:r w:rsidR="009021E0">
        <w:rPr>
          <w:szCs w:val="22"/>
        </w:rPr>
        <w:t>)</w:t>
      </w:r>
      <w:r w:rsidRPr="009D3F14">
        <w:t xml:space="preserve"> to provide supplementary projects during the 202</w:t>
      </w:r>
      <w:r w:rsidR="005A5058">
        <w:t>4</w:t>
      </w:r>
      <w:r w:rsidRPr="009D3F14">
        <w:t>–2</w:t>
      </w:r>
      <w:r w:rsidR="005A5058">
        <w:t>5</w:t>
      </w:r>
      <w:r w:rsidRPr="009D3F14">
        <w:t xml:space="preserve"> summer/intercession periods, and/or 202</w:t>
      </w:r>
      <w:r w:rsidR="005A5058">
        <w:t>4</w:t>
      </w:r>
      <w:r w:rsidRPr="009D3F14">
        <w:t>–2</w:t>
      </w:r>
      <w:r w:rsidR="005A5058">
        <w:t>5</w:t>
      </w:r>
      <w:r w:rsidRPr="009D3F14">
        <w:t xml:space="preserve"> regular school year through September 30, 202</w:t>
      </w:r>
      <w:r w:rsidR="005A5058">
        <w:t>5</w:t>
      </w:r>
      <w:r w:rsidRPr="009D3F14">
        <w:t xml:space="preserve">. The terms “migratory” and “immigrant” are not </w:t>
      </w:r>
      <w:r w:rsidRPr="00E93703">
        <w:t xml:space="preserve">synonymous as they refer to different federal entitlements under ESSA (see definitions on </w:t>
      </w:r>
      <w:r w:rsidRPr="00FE6FE9">
        <w:t xml:space="preserve">page </w:t>
      </w:r>
      <w:r w:rsidR="007F6D8B" w:rsidRPr="00FE6FE9">
        <w:t>3</w:t>
      </w:r>
      <w:r w:rsidR="001C7961" w:rsidRPr="00FE6FE9">
        <w:t>6</w:t>
      </w:r>
      <w:r w:rsidRPr="00E93703">
        <w:t>).</w:t>
      </w:r>
    </w:p>
    <w:p w14:paraId="37E0F889" w14:textId="77777777" w:rsidR="009D3F14" w:rsidRPr="00BC7FE6" w:rsidRDefault="009D3F14" w:rsidP="0065761F"/>
    <w:p w14:paraId="5992790D" w14:textId="1CA8422B" w:rsidR="00BE66D4" w:rsidRDefault="00BE66D4" w:rsidP="0065761F">
      <w:bookmarkStart w:id="19" w:name="_Toc48698908"/>
      <w:bookmarkStart w:id="20" w:name="_Toc49934160"/>
      <w:r>
        <w:t>A</w:t>
      </w:r>
      <w:r w:rsidRPr="004E5969">
        <w:t xml:space="preserve">pproximately </w:t>
      </w:r>
      <w:r w:rsidRPr="00BC3781">
        <w:t>$</w:t>
      </w:r>
      <w:r w:rsidR="006779C8">
        <w:t>2</w:t>
      </w:r>
      <w:r w:rsidR="005A5058">
        <w:t>5</w:t>
      </w:r>
      <w:r w:rsidR="006779C8">
        <w:t>0,000</w:t>
      </w:r>
      <w:r w:rsidRPr="004E5969">
        <w:t xml:space="preserve"> </w:t>
      </w:r>
      <w:r>
        <w:t>will be available</w:t>
      </w:r>
      <w:r w:rsidRPr="004E5969">
        <w:t xml:space="preserve"> for</w:t>
      </w:r>
      <w:r>
        <w:t xml:space="preserve"> new</w:t>
      </w:r>
      <w:r w:rsidRPr="004E5969">
        <w:t xml:space="preserve"> </w:t>
      </w:r>
      <w:r w:rsidRPr="006779C8">
        <w:t>subgrants</w:t>
      </w:r>
      <w:r w:rsidRPr="004E5969">
        <w:t xml:space="preserve"> in this fun</w:t>
      </w:r>
      <w:r w:rsidRPr="00680CE8">
        <w:t>ding cycle</w:t>
      </w:r>
      <w:r w:rsidR="006F2D93">
        <w:t xml:space="preserve">. </w:t>
      </w:r>
      <w:r w:rsidRPr="00680CE8">
        <w:t xml:space="preserve">The SCDE anticipates awarding </w:t>
      </w:r>
      <w:bookmarkStart w:id="21" w:name="_Hlk135312039"/>
      <w:r>
        <w:t xml:space="preserve">approximately </w:t>
      </w:r>
      <w:r w:rsidR="007C05C2">
        <w:t>four (4)</w:t>
      </w:r>
      <w:r w:rsidRPr="00BB49C8">
        <w:t xml:space="preserve"> </w:t>
      </w:r>
      <w:r w:rsidRPr="00016802">
        <w:t>subgrants</w:t>
      </w:r>
      <w:r w:rsidR="006F2D93">
        <w:t xml:space="preserve">. </w:t>
      </w:r>
      <w:r w:rsidRPr="00B5305D">
        <w:t>Award amount</w:t>
      </w:r>
      <w:r>
        <w:t>s</w:t>
      </w:r>
      <w:r w:rsidRPr="00B5305D">
        <w:t xml:space="preserve"> will be determined based on </w:t>
      </w:r>
      <w:r>
        <w:t>the quality of applications received and total funding requested</w:t>
      </w:r>
      <w:r w:rsidR="006F2D93">
        <w:t xml:space="preserve">. </w:t>
      </w:r>
      <w:bookmarkEnd w:id="21"/>
      <w:r>
        <w:t>Final budgets may</w:t>
      </w:r>
      <w:r w:rsidRPr="00C26AE2">
        <w:t xml:space="preserve"> be negotiated based on demonstrated needs</w:t>
      </w:r>
      <w:r w:rsidR="006F2D93">
        <w:t xml:space="preserve">. </w:t>
      </w:r>
      <w:r w:rsidRPr="00680CE8">
        <w:t xml:space="preserve">All </w:t>
      </w:r>
      <w:r w:rsidRPr="00B916F4">
        <w:t>subg</w:t>
      </w:r>
      <w:r w:rsidRPr="00680CE8">
        <w:t xml:space="preserve">rant awards are contingent upon </w:t>
      </w:r>
      <w:r>
        <w:t xml:space="preserve">total </w:t>
      </w:r>
      <w:r w:rsidRPr="00680CE8">
        <w:t xml:space="preserve">allocations to the SCDE by the </w:t>
      </w:r>
      <w:r w:rsidR="00B916F4">
        <w:t>USED</w:t>
      </w:r>
      <w:r w:rsidRPr="00680CE8">
        <w:t>.</w:t>
      </w:r>
    </w:p>
    <w:p w14:paraId="633AC874" w14:textId="77777777" w:rsidR="00BE66D4" w:rsidRDefault="00BE66D4" w:rsidP="0065761F"/>
    <w:p w14:paraId="6128F716" w14:textId="3A07407B" w:rsidR="002023ED" w:rsidRPr="004B0A86" w:rsidRDefault="00BE66D4" w:rsidP="0065761F">
      <w:r w:rsidRPr="00C26AE2">
        <w:t xml:space="preserve">The </w:t>
      </w:r>
      <w:r w:rsidRPr="00B916F4">
        <w:t>subgrant</w:t>
      </w:r>
      <w:r w:rsidRPr="00C26AE2">
        <w:t xml:space="preserve"> </w:t>
      </w:r>
      <w:r w:rsidRPr="004B0A86">
        <w:t xml:space="preserve">period is </w:t>
      </w:r>
      <w:bookmarkStart w:id="22" w:name="_Hlk135312125"/>
      <w:r w:rsidR="00347311" w:rsidRPr="00D062EB">
        <w:t>June</w:t>
      </w:r>
      <w:r w:rsidR="00B916F4" w:rsidRPr="00D062EB">
        <w:t xml:space="preserve"> 1, 202</w:t>
      </w:r>
      <w:r w:rsidR="005A5058" w:rsidRPr="00D062EB">
        <w:t>4</w:t>
      </w:r>
      <w:r w:rsidR="00B916F4" w:rsidRPr="00D062EB">
        <w:t>, through September 30, 202</w:t>
      </w:r>
      <w:bookmarkEnd w:id="22"/>
      <w:r w:rsidR="005A5058" w:rsidRPr="00D062EB">
        <w:t>5</w:t>
      </w:r>
      <w:r w:rsidR="00B916F4" w:rsidRPr="004B0A86">
        <w:t>,</w:t>
      </w:r>
      <w:r w:rsidRPr="004B0A86">
        <w:t xml:space="preserve"> and is subject to the availability of federal funds and projects meeting all </w:t>
      </w:r>
      <w:r w:rsidR="00B916F4" w:rsidRPr="004B0A86">
        <w:t>MEP</w:t>
      </w:r>
      <w:r w:rsidRPr="004B0A86">
        <w:t xml:space="preserve"> program requirements</w:t>
      </w:r>
      <w:r w:rsidR="006F2D93" w:rsidRPr="004B0A86">
        <w:t xml:space="preserve">. </w:t>
      </w:r>
    </w:p>
    <w:p w14:paraId="7B9BE4E0" w14:textId="77777777" w:rsidR="002023ED" w:rsidRPr="004B0A86" w:rsidRDefault="002023ED" w:rsidP="0065761F"/>
    <w:p w14:paraId="0586F2B7" w14:textId="7B933964" w:rsidR="00BE66D4" w:rsidRDefault="00BE66D4" w:rsidP="0065761F">
      <w:r w:rsidRPr="004B0A86">
        <w:t>The subgrantee may obligate funds upon receipt of the grant award notice</w:t>
      </w:r>
      <w:r w:rsidR="006F2D93" w:rsidRPr="004B0A86">
        <w:t xml:space="preserve">. </w:t>
      </w:r>
      <w:r w:rsidRPr="004B0A86">
        <w:t xml:space="preserve">However, no funds will be disbursed until after </w:t>
      </w:r>
      <w:r w:rsidR="00347311">
        <w:t>June</w:t>
      </w:r>
      <w:r w:rsidR="00A70E33" w:rsidRPr="004B0A86">
        <w:t xml:space="preserve"> 1, 202</w:t>
      </w:r>
      <w:r w:rsidR="005A5058">
        <w:t>4</w:t>
      </w:r>
      <w:r w:rsidR="006F2D93" w:rsidRPr="004B0A86">
        <w:t xml:space="preserve">. </w:t>
      </w:r>
      <w:r w:rsidRPr="004B0A86">
        <w:t>Grant payments</w:t>
      </w:r>
      <w:r w:rsidRPr="006A50F0">
        <w:t xml:space="preserve"> are made on a cost-reimbursement basis so applicants should have at least three months</w:t>
      </w:r>
      <w:r w:rsidRPr="005A1E12">
        <w:t xml:space="preserve"> of </w:t>
      </w:r>
      <w:r>
        <w:t>operating</w:t>
      </w:r>
      <w:r w:rsidRPr="005A1E12">
        <w:t xml:space="preserve"> funds at their disposal to implement the program</w:t>
      </w:r>
      <w:r>
        <w:t xml:space="preserve"> to compensate for any delays in receiving reimbursement payments</w:t>
      </w:r>
      <w:r w:rsidRPr="005A1E12">
        <w:t>.</w:t>
      </w:r>
    </w:p>
    <w:p w14:paraId="5609B87D" w14:textId="77777777" w:rsidR="001E6F44" w:rsidRDefault="001E6F44" w:rsidP="0065761F"/>
    <w:p w14:paraId="711FA324" w14:textId="77777777" w:rsidR="0013421F" w:rsidRPr="009A78CE" w:rsidRDefault="0013421F" w:rsidP="00C458A4">
      <w:pPr>
        <w:pStyle w:val="Heading2"/>
        <w:rPr>
          <w:szCs w:val="24"/>
        </w:rPr>
      </w:pPr>
      <w:bookmarkStart w:id="23" w:name="_Toc164174156"/>
      <w:r w:rsidRPr="009A78CE">
        <w:rPr>
          <w:szCs w:val="24"/>
        </w:rPr>
        <w:t>Eligible Applicants</w:t>
      </w:r>
      <w:bookmarkEnd w:id="23"/>
    </w:p>
    <w:p w14:paraId="65C29563" w14:textId="77777777" w:rsidR="0013421F" w:rsidRPr="009A78CE" w:rsidRDefault="0013421F" w:rsidP="0065761F"/>
    <w:p w14:paraId="74E9D3CC" w14:textId="636EA21D" w:rsidR="0013421F" w:rsidRDefault="00A70E33" w:rsidP="0065761F">
      <w:bookmarkStart w:id="24" w:name="_Hlk135311919"/>
      <w:r w:rsidRPr="00994B51">
        <w:t xml:space="preserve">An eligible LOA is a </w:t>
      </w:r>
      <w:r>
        <w:t>l</w:t>
      </w:r>
      <w:r w:rsidRPr="00994B51">
        <w:t xml:space="preserve">ocal </w:t>
      </w:r>
      <w:r>
        <w:t>e</w:t>
      </w:r>
      <w:r w:rsidRPr="00994B51">
        <w:t xml:space="preserve">ducational </w:t>
      </w:r>
      <w:r>
        <w:t>a</w:t>
      </w:r>
      <w:r w:rsidRPr="00994B51">
        <w:t>gency (LEA) or public or private agency that demonstrates the ability and capacity to manage a program that will serve all eligible migr</w:t>
      </w:r>
      <w:r>
        <w:t>atory</w:t>
      </w:r>
      <w:r w:rsidRPr="00994B51">
        <w:t xml:space="preserve"> children and youth for the proposed service area</w:t>
      </w:r>
      <w:r>
        <w:t xml:space="preserve">. </w:t>
      </w:r>
      <w:r w:rsidRPr="00994B51">
        <w:t>In some cases, two or more LEAs or other entities may partner to form an LOA</w:t>
      </w:r>
      <w:r>
        <w:t xml:space="preserve">. </w:t>
      </w:r>
      <w:r w:rsidRPr="00994B51">
        <w:t xml:space="preserve">Additionally, </w:t>
      </w:r>
      <w:r>
        <w:t xml:space="preserve">LOAs </w:t>
      </w:r>
      <w:r w:rsidRPr="00994B51">
        <w:t>may propose</w:t>
      </w:r>
      <w:r w:rsidR="005A5058">
        <w:t>, and are encouraged,</w:t>
      </w:r>
      <w:r w:rsidRPr="00994B51">
        <w:t xml:space="preserve"> to serve</w:t>
      </w:r>
      <w:r>
        <w:t xml:space="preserve"> and/or identify and recruit</w:t>
      </w:r>
      <w:r w:rsidRPr="00994B51">
        <w:t xml:space="preserve"> </w:t>
      </w:r>
      <w:r>
        <w:t xml:space="preserve">(ID&amp;R) </w:t>
      </w:r>
      <w:r w:rsidRPr="00994B51">
        <w:t>migra</w:t>
      </w:r>
      <w:r>
        <w:t>tory</w:t>
      </w:r>
      <w:r w:rsidRPr="00994B51">
        <w:t xml:space="preserve"> children and youth </w:t>
      </w:r>
      <w:r>
        <w:t>in</w:t>
      </w:r>
      <w:r w:rsidRPr="00994B51">
        <w:t xml:space="preserve"> multiple </w:t>
      </w:r>
      <w:r>
        <w:t>LEAs.</w:t>
      </w:r>
    </w:p>
    <w:bookmarkEnd w:id="24"/>
    <w:p w14:paraId="395AB044" w14:textId="6728EC01" w:rsidR="00A70E33" w:rsidRDefault="00A70E33" w:rsidP="0065761F"/>
    <w:p w14:paraId="27F2D142" w14:textId="56E6B038" w:rsidR="00A70E33" w:rsidRPr="009A78CE" w:rsidRDefault="00A70E33" w:rsidP="0065761F">
      <w:r w:rsidRPr="00655E4C">
        <w:t xml:space="preserve">To receive funding, </w:t>
      </w:r>
      <w:r>
        <w:t xml:space="preserve">an </w:t>
      </w:r>
      <w:r w:rsidRPr="00655E4C">
        <w:t xml:space="preserve">eligible </w:t>
      </w:r>
      <w:r>
        <w:t xml:space="preserve">LOA </w:t>
      </w:r>
      <w:r w:rsidRPr="00655E4C">
        <w:t xml:space="preserve">must </w:t>
      </w:r>
      <w:proofErr w:type="gramStart"/>
      <w:r w:rsidRPr="00655E4C">
        <w:t>submit an application</w:t>
      </w:r>
      <w:proofErr w:type="gramEnd"/>
      <w:r w:rsidRPr="00655E4C">
        <w:t xml:space="preserve"> to the SCDE as </w:t>
      </w:r>
      <w:r>
        <w:t xml:space="preserve">outlined in this document and </w:t>
      </w:r>
      <w:r w:rsidRPr="00C24DCD">
        <w:t xml:space="preserve">propose to identify and serve a population of students from area(s) listed on the </w:t>
      </w:r>
      <w:r w:rsidRPr="003108A7">
        <w:t>Total Eligible Migratory Students by</w:t>
      </w:r>
      <w:r>
        <w:t xml:space="preserve"> LEA</w:t>
      </w:r>
      <w:r w:rsidRPr="003108A7">
        <w:t xml:space="preserve"> </w:t>
      </w:r>
      <w:r w:rsidRPr="00E93703">
        <w:t>document (</w:t>
      </w:r>
      <w:r w:rsidRPr="00FE6FE9">
        <w:t xml:space="preserve">see page </w:t>
      </w:r>
      <w:r w:rsidR="007F6D8B" w:rsidRPr="00FE6FE9">
        <w:t>5</w:t>
      </w:r>
      <w:r w:rsidR="00FC7692" w:rsidRPr="00FE6FE9">
        <w:t>7</w:t>
      </w:r>
      <w:r w:rsidRPr="00E93703">
        <w:t>).</w:t>
      </w:r>
      <w:r>
        <w:t xml:space="preserve"> </w:t>
      </w:r>
      <w:r w:rsidRPr="00994B51">
        <w:t>Applicat</w:t>
      </w:r>
      <w:r>
        <w:t>ion</w:t>
      </w:r>
      <w:r w:rsidRPr="00994B51">
        <w:t xml:space="preserve">s must include evidence of </w:t>
      </w:r>
      <w:r>
        <w:t xml:space="preserve">the LOA’s </w:t>
      </w:r>
      <w:r w:rsidRPr="00994B51">
        <w:t>experience and capacity</w:t>
      </w:r>
      <w:r w:rsidRPr="001340E0">
        <w:t>.</w:t>
      </w:r>
      <w:r>
        <w:t xml:space="preserve"> </w:t>
      </w:r>
      <w:r w:rsidRPr="008F34C9">
        <w:t>El</w:t>
      </w:r>
      <w:r w:rsidRPr="00C24DCD">
        <w:t>igibility</w:t>
      </w:r>
      <w:r w:rsidRPr="00655E4C">
        <w:t xml:space="preserve"> and selection for funding will be determined based on the </w:t>
      </w:r>
      <w:r>
        <w:t>LOA</w:t>
      </w:r>
      <w:r w:rsidRPr="00655E4C">
        <w:t xml:space="preserve">’s ability to fulfill the obligations required for </w:t>
      </w:r>
      <w:r>
        <w:t xml:space="preserve">the </w:t>
      </w:r>
      <w:r w:rsidRPr="00655E4C">
        <w:t>MEP</w:t>
      </w:r>
      <w:r>
        <w:t>.</w:t>
      </w:r>
    </w:p>
    <w:p w14:paraId="496F3B56" w14:textId="77777777" w:rsidR="002023ED" w:rsidRPr="009A78CE" w:rsidRDefault="002023ED" w:rsidP="0065761F"/>
    <w:p w14:paraId="4B442064" w14:textId="57CA11FD" w:rsidR="001E4BFC" w:rsidRPr="009A78CE" w:rsidRDefault="001E4BFC" w:rsidP="00EF015C">
      <w:pPr>
        <w:pStyle w:val="Heading2"/>
        <w:widowControl w:val="0"/>
        <w:rPr>
          <w:szCs w:val="24"/>
        </w:rPr>
      </w:pPr>
      <w:bookmarkStart w:id="25" w:name="_Toc164174157"/>
      <w:bookmarkStart w:id="26" w:name="_Toc47777377"/>
      <w:bookmarkStart w:id="27" w:name="_Toc47839013"/>
      <w:bookmarkStart w:id="28" w:name="_Toc47850299"/>
      <w:bookmarkStart w:id="29" w:name="_Toc48698915"/>
      <w:bookmarkStart w:id="30" w:name="_Toc49934167"/>
      <w:bookmarkStart w:id="31" w:name="_Toc50869614"/>
      <w:bookmarkEnd w:id="19"/>
      <w:bookmarkEnd w:id="20"/>
      <w:r w:rsidRPr="00CA4BAF">
        <w:t>Competitive Priorities</w:t>
      </w:r>
      <w:bookmarkEnd w:id="25"/>
    </w:p>
    <w:p w14:paraId="0F9B877B" w14:textId="77777777" w:rsidR="001E4BFC" w:rsidRPr="009A78CE" w:rsidRDefault="001E4BFC" w:rsidP="0065761F"/>
    <w:p w14:paraId="7BD58147" w14:textId="4309ED81" w:rsidR="002023ED" w:rsidRPr="00680CE8" w:rsidRDefault="00AB5FEA" w:rsidP="0065761F">
      <w:r w:rsidRPr="00A70E33">
        <w:t>No competitive priority</w:t>
      </w:r>
      <w:r w:rsidR="002E0DE0" w:rsidRPr="00A70E33">
        <w:t xml:space="preserve"> points</w:t>
      </w:r>
      <w:r w:rsidRPr="00A70E33">
        <w:t xml:space="preserve"> are available for </w:t>
      </w:r>
      <w:r w:rsidR="002E0DE0" w:rsidRPr="00A70E33">
        <w:t xml:space="preserve">this </w:t>
      </w:r>
      <w:r w:rsidRPr="00A70E33">
        <w:t>competition.</w:t>
      </w:r>
    </w:p>
    <w:p w14:paraId="48CD6B0B" w14:textId="77777777" w:rsidR="002023ED" w:rsidRDefault="002023ED" w:rsidP="0065761F"/>
    <w:p w14:paraId="0B904E5B" w14:textId="5625452A" w:rsidR="00C21901" w:rsidRPr="009A78CE" w:rsidRDefault="00C21901" w:rsidP="00C21901">
      <w:pPr>
        <w:pStyle w:val="Heading2"/>
        <w:rPr>
          <w:szCs w:val="24"/>
        </w:rPr>
      </w:pPr>
      <w:bookmarkStart w:id="32" w:name="_Toc47777391"/>
      <w:bookmarkStart w:id="33" w:name="_Toc47839027"/>
      <w:bookmarkStart w:id="34" w:name="_Toc47850314"/>
      <w:bookmarkStart w:id="35" w:name="_Toc48698926"/>
      <w:bookmarkStart w:id="36" w:name="_Toc49934178"/>
      <w:bookmarkStart w:id="37" w:name="_Toc50869622"/>
      <w:bookmarkStart w:id="38" w:name="_Toc164174158"/>
      <w:r w:rsidRPr="009A78CE">
        <w:rPr>
          <w:szCs w:val="24"/>
        </w:rPr>
        <w:t xml:space="preserve">Timeline of </w:t>
      </w:r>
      <w:proofErr w:type="spellStart"/>
      <w:r w:rsidRPr="00A70E33">
        <w:rPr>
          <w:szCs w:val="24"/>
        </w:rPr>
        <w:t>Subgranting</w:t>
      </w:r>
      <w:proofErr w:type="spellEnd"/>
      <w:r w:rsidRPr="009A78CE">
        <w:rPr>
          <w:szCs w:val="24"/>
        </w:rPr>
        <w:t xml:space="preserve"> Process</w:t>
      </w:r>
      <w:bookmarkEnd w:id="32"/>
      <w:bookmarkEnd w:id="33"/>
      <w:bookmarkEnd w:id="34"/>
      <w:bookmarkEnd w:id="35"/>
      <w:bookmarkEnd w:id="36"/>
      <w:bookmarkEnd w:id="37"/>
      <w:bookmarkEnd w:id="38"/>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307"/>
        <w:gridCol w:w="7053"/>
      </w:tblGrid>
      <w:tr w:rsidR="00C21901" w:rsidRPr="009A78CE" w14:paraId="2153092A" w14:textId="77777777" w:rsidTr="00C769C6">
        <w:trPr>
          <w:cantSplit/>
        </w:trPr>
        <w:tc>
          <w:tcPr>
            <w:tcW w:w="2307" w:type="dxa"/>
            <w:shd w:val="clear" w:color="auto" w:fill="E0E0E0"/>
          </w:tcPr>
          <w:p w14:paraId="4AE0C03B" w14:textId="77777777" w:rsidR="00C21901" w:rsidRPr="00E93703" w:rsidRDefault="00C21901" w:rsidP="00BC25F5">
            <w:pPr>
              <w:widowControl w:val="0"/>
              <w:jc w:val="center"/>
              <w:rPr>
                <w:b/>
                <w:bCs/>
              </w:rPr>
            </w:pPr>
            <w:r w:rsidRPr="00E93703">
              <w:rPr>
                <w:b/>
                <w:bCs/>
              </w:rPr>
              <w:t>Date</w:t>
            </w:r>
          </w:p>
        </w:tc>
        <w:tc>
          <w:tcPr>
            <w:tcW w:w="7053" w:type="dxa"/>
            <w:shd w:val="clear" w:color="auto" w:fill="E0E0E0"/>
          </w:tcPr>
          <w:p w14:paraId="2B3B69B5" w14:textId="77777777" w:rsidR="00C21901" w:rsidRPr="00E93703" w:rsidRDefault="00C21901" w:rsidP="00BC25F5">
            <w:pPr>
              <w:widowControl w:val="0"/>
              <w:jc w:val="center"/>
              <w:rPr>
                <w:b/>
                <w:bCs/>
              </w:rPr>
            </w:pPr>
            <w:r w:rsidRPr="00E93703">
              <w:rPr>
                <w:b/>
                <w:bCs/>
              </w:rPr>
              <w:t>Activity/Action</w:t>
            </w:r>
          </w:p>
        </w:tc>
      </w:tr>
      <w:tr w:rsidR="00C21901" w:rsidRPr="009A78CE" w14:paraId="14B9FA95" w14:textId="77777777" w:rsidTr="00C769C6">
        <w:trPr>
          <w:cantSplit/>
        </w:trPr>
        <w:tc>
          <w:tcPr>
            <w:tcW w:w="2307" w:type="dxa"/>
          </w:tcPr>
          <w:p w14:paraId="099363E2" w14:textId="41012FE0" w:rsidR="00C21901" w:rsidRPr="00E93703" w:rsidRDefault="00347311" w:rsidP="0065761F">
            <w:r w:rsidRPr="00063344">
              <w:t>May</w:t>
            </w:r>
            <w:r w:rsidR="005A5058" w:rsidRPr="00063344">
              <w:t xml:space="preserve"> </w:t>
            </w:r>
            <w:r w:rsidR="00063344" w:rsidRPr="00063344">
              <w:t>20</w:t>
            </w:r>
            <w:r w:rsidR="00A70E33" w:rsidRPr="00063344">
              <w:t>, 202</w:t>
            </w:r>
            <w:r w:rsidR="005A5058" w:rsidRPr="00063344">
              <w:t>4</w:t>
            </w:r>
          </w:p>
        </w:tc>
        <w:tc>
          <w:tcPr>
            <w:tcW w:w="7053" w:type="dxa"/>
            <w:shd w:val="clear" w:color="auto" w:fill="auto"/>
          </w:tcPr>
          <w:p w14:paraId="766B7D7C" w14:textId="316F77E3" w:rsidR="00C21901" w:rsidRPr="00E93703" w:rsidRDefault="006D0238" w:rsidP="0065761F">
            <w:r w:rsidRPr="00E93703">
              <w:t>Pre-application t</w:t>
            </w:r>
            <w:r w:rsidR="00FA57C7" w:rsidRPr="00E93703">
              <w:t>echnical assistance session(s)</w:t>
            </w:r>
          </w:p>
        </w:tc>
      </w:tr>
      <w:tr w:rsidR="00C21901" w:rsidRPr="009A78CE" w14:paraId="69A49ABD" w14:textId="77777777" w:rsidTr="00C769C6">
        <w:trPr>
          <w:cantSplit/>
        </w:trPr>
        <w:tc>
          <w:tcPr>
            <w:tcW w:w="2307" w:type="dxa"/>
          </w:tcPr>
          <w:p w14:paraId="0B480847" w14:textId="5A32863C" w:rsidR="00C21901" w:rsidRPr="00E93703" w:rsidRDefault="00347311" w:rsidP="0065761F">
            <w:r w:rsidRPr="00C769C6">
              <w:rPr>
                <w:strike/>
              </w:rPr>
              <w:t>June</w:t>
            </w:r>
            <w:r w:rsidR="00F87266" w:rsidRPr="00C769C6">
              <w:rPr>
                <w:strike/>
              </w:rPr>
              <w:t xml:space="preserve"> </w:t>
            </w:r>
            <w:r w:rsidR="00E93703" w:rsidRPr="00C769C6">
              <w:rPr>
                <w:strike/>
              </w:rPr>
              <w:t>1</w:t>
            </w:r>
            <w:r w:rsidRPr="00C769C6">
              <w:rPr>
                <w:strike/>
              </w:rPr>
              <w:t>7</w:t>
            </w:r>
            <w:r w:rsidR="00C769C6" w:rsidRPr="00C769C6">
              <w:rPr>
                <w:b/>
                <w:bCs/>
                <w:highlight w:val="yellow"/>
              </w:rPr>
              <w:t>June</w:t>
            </w:r>
            <w:r w:rsidR="00C769C6">
              <w:rPr>
                <w:highlight w:val="yellow"/>
              </w:rPr>
              <w:t xml:space="preserve"> </w:t>
            </w:r>
            <w:r w:rsidR="00C769C6" w:rsidRPr="00C769C6">
              <w:rPr>
                <w:b/>
                <w:bCs/>
                <w:highlight w:val="yellow"/>
              </w:rPr>
              <w:t>7</w:t>
            </w:r>
            <w:r w:rsidR="00A70E33" w:rsidRPr="00E93703">
              <w:t xml:space="preserve">, </w:t>
            </w:r>
            <w:r w:rsidR="00A70E33" w:rsidRPr="00C769C6">
              <w:rPr>
                <w:highlight w:val="yellow"/>
              </w:rPr>
              <w:t>202</w:t>
            </w:r>
            <w:r w:rsidR="005A5058" w:rsidRPr="00C769C6">
              <w:rPr>
                <w:highlight w:val="yellow"/>
              </w:rPr>
              <w:t>4</w:t>
            </w:r>
            <w:r w:rsidR="00C769C6">
              <w:t xml:space="preserve"> </w:t>
            </w:r>
          </w:p>
        </w:tc>
        <w:tc>
          <w:tcPr>
            <w:tcW w:w="7053" w:type="dxa"/>
            <w:shd w:val="clear" w:color="auto" w:fill="auto"/>
          </w:tcPr>
          <w:p w14:paraId="65723693" w14:textId="77777777" w:rsidR="00C21901" w:rsidRPr="00E93703" w:rsidRDefault="00FA57C7" w:rsidP="0065761F">
            <w:r w:rsidRPr="00E93703">
              <w:t>Deadline for receipt of application</w:t>
            </w:r>
          </w:p>
        </w:tc>
      </w:tr>
      <w:tr w:rsidR="00C21901" w:rsidRPr="009A78CE" w14:paraId="6C4D2239" w14:textId="77777777" w:rsidTr="00C769C6">
        <w:trPr>
          <w:cantSplit/>
        </w:trPr>
        <w:tc>
          <w:tcPr>
            <w:tcW w:w="2307" w:type="dxa"/>
          </w:tcPr>
          <w:p w14:paraId="6AD12FBB" w14:textId="69DB0A46" w:rsidR="00C21901" w:rsidRPr="00E93703" w:rsidRDefault="00F87266" w:rsidP="0065761F">
            <w:r w:rsidRPr="00E93703">
              <w:t>Ju</w:t>
            </w:r>
            <w:r w:rsidR="00E93703" w:rsidRPr="00E93703">
              <w:t>ne</w:t>
            </w:r>
            <w:r w:rsidR="00F86AEB" w:rsidRPr="00E93703">
              <w:t xml:space="preserve"> 202</w:t>
            </w:r>
            <w:r w:rsidR="005A5058">
              <w:t>4</w:t>
            </w:r>
          </w:p>
        </w:tc>
        <w:tc>
          <w:tcPr>
            <w:tcW w:w="7053" w:type="dxa"/>
            <w:shd w:val="clear" w:color="auto" w:fill="auto"/>
          </w:tcPr>
          <w:p w14:paraId="7621086D" w14:textId="77777777" w:rsidR="00C21901" w:rsidRPr="00E93703" w:rsidRDefault="00FA57C7" w:rsidP="0065761F">
            <w:r w:rsidRPr="00E93703">
              <w:t>Notification of awards</w:t>
            </w:r>
          </w:p>
        </w:tc>
      </w:tr>
      <w:tr w:rsidR="00F34FED" w:rsidRPr="009A78CE" w14:paraId="36D5567C" w14:textId="77777777" w:rsidTr="00C769C6">
        <w:trPr>
          <w:cantSplit/>
        </w:trPr>
        <w:tc>
          <w:tcPr>
            <w:tcW w:w="2307" w:type="dxa"/>
          </w:tcPr>
          <w:p w14:paraId="61BE6083" w14:textId="01FC57E3" w:rsidR="00F34FED" w:rsidRPr="00E93703" w:rsidRDefault="00347311" w:rsidP="0065761F">
            <w:r>
              <w:t>June</w:t>
            </w:r>
            <w:r w:rsidR="006A50F0" w:rsidRPr="00E93703">
              <w:t xml:space="preserve"> 1,</w:t>
            </w:r>
            <w:r w:rsidR="00F86AEB" w:rsidRPr="00E93703">
              <w:t xml:space="preserve"> 202</w:t>
            </w:r>
            <w:r w:rsidR="005A5058">
              <w:t>4</w:t>
            </w:r>
          </w:p>
        </w:tc>
        <w:tc>
          <w:tcPr>
            <w:tcW w:w="7053" w:type="dxa"/>
            <w:shd w:val="clear" w:color="auto" w:fill="auto"/>
          </w:tcPr>
          <w:p w14:paraId="5F897188" w14:textId="77777777" w:rsidR="00F34FED" w:rsidRPr="00E93703" w:rsidRDefault="00FA57C7" w:rsidP="0065761F">
            <w:r w:rsidRPr="00E93703">
              <w:t>Funding period begins; projects can begin</w:t>
            </w:r>
          </w:p>
        </w:tc>
      </w:tr>
      <w:tr w:rsidR="00F34FED" w:rsidRPr="009A78CE" w14:paraId="7B59635A" w14:textId="77777777" w:rsidTr="00C769C6">
        <w:trPr>
          <w:cantSplit/>
        </w:trPr>
        <w:tc>
          <w:tcPr>
            <w:tcW w:w="2307" w:type="dxa"/>
          </w:tcPr>
          <w:p w14:paraId="316391FD" w14:textId="03CBC063" w:rsidR="00F34FED" w:rsidRPr="00A70E33" w:rsidRDefault="009E6B6A" w:rsidP="0065761F">
            <w:r>
              <w:t>September 30, 202</w:t>
            </w:r>
            <w:r w:rsidR="005A5058">
              <w:t>4</w:t>
            </w:r>
          </w:p>
        </w:tc>
        <w:tc>
          <w:tcPr>
            <w:tcW w:w="7053" w:type="dxa"/>
            <w:shd w:val="clear" w:color="auto" w:fill="auto"/>
          </w:tcPr>
          <w:p w14:paraId="53E46090" w14:textId="77777777" w:rsidR="00F34FED" w:rsidRPr="00A70E33" w:rsidRDefault="00FA57C7" w:rsidP="0065761F">
            <w:r w:rsidRPr="00A70E33">
              <w:t>Interim report(s) due to the SCDE</w:t>
            </w:r>
          </w:p>
        </w:tc>
      </w:tr>
      <w:tr w:rsidR="00F34FED" w:rsidRPr="009A78CE" w14:paraId="677EC39D" w14:textId="77777777" w:rsidTr="00C769C6">
        <w:trPr>
          <w:cantSplit/>
        </w:trPr>
        <w:tc>
          <w:tcPr>
            <w:tcW w:w="2307" w:type="dxa"/>
          </w:tcPr>
          <w:p w14:paraId="2F457B3E" w14:textId="2FF23F76" w:rsidR="00F34FED" w:rsidRPr="00A70E33" w:rsidRDefault="00F86AEB" w:rsidP="0065761F">
            <w:r>
              <w:t>September 30, 202</w:t>
            </w:r>
            <w:r w:rsidR="005A5058">
              <w:t>5</w:t>
            </w:r>
          </w:p>
        </w:tc>
        <w:tc>
          <w:tcPr>
            <w:tcW w:w="7053" w:type="dxa"/>
            <w:shd w:val="clear" w:color="auto" w:fill="auto"/>
          </w:tcPr>
          <w:p w14:paraId="1795C3A1" w14:textId="67A2224B" w:rsidR="00F34FED" w:rsidRPr="00A70E33" w:rsidRDefault="005A5058" w:rsidP="0065761F">
            <w:r>
              <w:t>Final date for obligating funds for activities</w:t>
            </w:r>
          </w:p>
        </w:tc>
      </w:tr>
      <w:tr w:rsidR="00F34FED" w:rsidRPr="009A78CE" w14:paraId="0BDF9D23" w14:textId="77777777" w:rsidTr="00C769C6">
        <w:trPr>
          <w:cantSplit/>
        </w:trPr>
        <w:tc>
          <w:tcPr>
            <w:tcW w:w="2307" w:type="dxa"/>
          </w:tcPr>
          <w:p w14:paraId="05234CDC" w14:textId="787F9A74" w:rsidR="00F34FED" w:rsidRPr="00A70E33" w:rsidRDefault="009E6B6A" w:rsidP="0065761F">
            <w:r>
              <w:t>October 15, 202</w:t>
            </w:r>
            <w:r w:rsidR="005A5058">
              <w:t>5</w:t>
            </w:r>
          </w:p>
        </w:tc>
        <w:tc>
          <w:tcPr>
            <w:tcW w:w="7053" w:type="dxa"/>
            <w:shd w:val="clear" w:color="auto" w:fill="auto"/>
          </w:tcPr>
          <w:p w14:paraId="364839D6" w14:textId="786C8A03" w:rsidR="00F34FED" w:rsidRPr="00A70E33" w:rsidRDefault="00FA57C7" w:rsidP="0065761F">
            <w:r w:rsidRPr="00A70E33">
              <w:t xml:space="preserve">Final </w:t>
            </w:r>
            <w:r w:rsidR="00174F66">
              <w:t xml:space="preserve">program </w:t>
            </w:r>
            <w:r w:rsidRPr="00A70E33">
              <w:t>report due to the SCDE</w:t>
            </w:r>
          </w:p>
        </w:tc>
      </w:tr>
      <w:tr w:rsidR="005A5058" w:rsidRPr="009A78CE" w14:paraId="510A89B4" w14:textId="77777777" w:rsidTr="00C769C6">
        <w:trPr>
          <w:cantSplit/>
        </w:trPr>
        <w:tc>
          <w:tcPr>
            <w:tcW w:w="2307" w:type="dxa"/>
          </w:tcPr>
          <w:p w14:paraId="7966AA00" w14:textId="71053777" w:rsidR="005A5058" w:rsidRDefault="005A5058" w:rsidP="0065761F">
            <w:r>
              <w:t>December 30, 2025</w:t>
            </w:r>
          </w:p>
        </w:tc>
        <w:tc>
          <w:tcPr>
            <w:tcW w:w="7053" w:type="dxa"/>
            <w:shd w:val="clear" w:color="auto" w:fill="auto"/>
          </w:tcPr>
          <w:p w14:paraId="7294C9B1" w14:textId="2858FD90" w:rsidR="005A5058" w:rsidRPr="00A70E33" w:rsidRDefault="005A5058" w:rsidP="0065761F">
            <w:r>
              <w:t>Final date for liquidation of funds for activities obligated prior to September 30, 2025</w:t>
            </w:r>
          </w:p>
        </w:tc>
      </w:tr>
    </w:tbl>
    <w:p w14:paraId="1C9C0BC1" w14:textId="77777777" w:rsidR="00C21901" w:rsidRPr="009A78CE" w:rsidRDefault="00C21901" w:rsidP="0065761F"/>
    <w:p w14:paraId="297B9BE5" w14:textId="77777777" w:rsidR="00C21901" w:rsidRPr="009A78CE" w:rsidRDefault="00C21901" w:rsidP="00EF015C">
      <w:pPr>
        <w:pStyle w:val="Heading2"/>
        <w:widowControl w:val="0"/>
        <w:rPr>
          <w:szCs w:val="24"/>
        </w:rPr>
      </w:pPr>
      <w:bookmarkStart w:id="39" w:name="_Toc50869620"/>
      <w:bookmarkStart w:id="40" w:name="_Toc47777389"/>
      <w:bookmarkStart w:id="41" w:name="_Toc47839025"/>
      <w:bookmarkStart w:id="42" w:name="_Toc47850312"/>
      <w:bookmarkStart w:id="43" w:name="_Toc48698924"/>
      <w:bookmarkStart w:id="44" w:name="_Toc49934176"/>
      <w:bookmarkStart w:id="45" w:name="_Toc164174159"/>
      <w:r w:rsidRPr="009A78CE">
        <w:rPr>
          <w:szCs w:val="24"/>
        </w:rPr>
        <w:t>Technical Assistance Sessions for Applicants</w:t>
      </w:r>
      <w:bookmarkEnd w:id="39"/>
      <w:bookmarkEnd w:id="40"/>
      <w:bookmarkEnd w:id="41"/>
      <w:bookmarkEnd w:id="42"/>
      <w:bookmarkEnd w:id="43"/>
      <w:bookmarkEnd w:id="44"/>
      <w:bookmarkEnd w:id="45"/>
    </w:p>
    <w:p w14:paraId="06185D30" w14:textId="77777777" w:rsidR="00C21901" w:rsidRPr="009A78CE" w:rsidRDefault="00C21901" w:rsidP="0065761F"/>
    <w:p w14:paraId="13482F6F" w14:textId="66ADA1B6" w:rsidR="00F13D63" w:rsidRDefault="00F13D63" w:rsidP="0065761F">
      <w:r>
        <w:t>The</w:t>
      </w:r>
      <w:r>
        <w:rPr>
          <w:spacing w:val="-2"/>
        </w:rPr>
        <w:t xml:space="preserve"> </w:t>
      </w:r>
      <w:r w:rsidRPr="008D2539">
        <w:rPr>
          <w:spacing w:val="-1"/>
        </w:rPr>
        <w:t xml:space="preserve">Office </w:t>
      </w:r>
      <w:r w:rsidRPr="008D2539">
        <w:t>of</w:t>
      </w:r>
      <w:r w:rsidRPr="008D2539">
        <w:rPr>
          <w:spacing w:val="2"/>
        </w:rPr>
        <w:t xml:space="preserve"> </w:t>
      </w:r>
      <w:r w:rsidR="00836044">
        <w:rPr>
          <w:spacing w:val="-1"/>
        </w:rPr>
        <w:t>Federal and State Accountability</w:t>
      </w:r>
      <w:r>
        <w:rPr>
          <w:spacing w:val="2"/>
        </w:rPr>
        <w:t xml:space="preserve"> </w:t>
      </w:r>
      <w:r>
        <w:t xml:space="preserve">will </w:t>
      </w:r>
      <w:r>
        <w:rPr>
          <w:spacing w:val="-1"/>
        </w:rPr>
        <w:t>offer</w:t>
      </w:r>
      <w:r>
        <w:t xml:space="preserve"> a </w:t>
      </w:r>
      <w:r w:rsidRPr="008D2539">
        <w:t>pre-</w:t>
      </w:r>
      <w:r w:rsidR="008E1D90">
        <w:t xml:space="preserve">application </w:t>
      </w:r>
      <w:r>
        <w:rPr>
          <w:spacing w:val="-1"/>
        </w:rPr>
        <w:t>technical</w:t>
      </w:r>
      <w:r>
        <w:t xml:space="preserve"> </w:t>
      </w:r>
      <w:r>
        <w:rPr>
          <w:spacing w:val="-1"/>
        </w:rPr>
        <w:t>assist</w:t>
      </w:r>
      <w:r w:rsidRPr="00016268">
        <w:t>ance sess</w:t>
      </w:r>
      <w:r>
        <w:rPr>
          <w:spacing w:val="-1"/>
        </w:rPr>
        <w:t>ion</w:t>
      </w:r>
      <w:r>
        <w:t xml:space="preserve"> </w:t>
      </w:r>
      <w:r w:rsidRPr="00063344">
        <w:t xml:space="preserve">via </w:t>
      </w:r>
      <w:hyperlink r:id="rId16" w:history="1">
        <w:r w:rsidR="00E26435" w:rsidRPr="00063344">
          <w:rPr>
            <w:rStyle w:val="Hyperlink"/>
          </w:rPr>
          <w:t>Adobe Connect</w:t>
        </w:r>
      </w:hyperlink>
      <w:r w:rsidR="00E26435" w:rsidRPr="00063344">
        <w:t xml:space="preserve"> from </w:t>
      </w:r>
      <w:r w:rsidR="00E93703" w:rsidRPr="00063344">
        <w:t>1</w:t>
      </w:r>
      <w:r w:rsidR="00063344" w:rsidRPr="00063344">
        <w:t>0</w:t>
      </w:r>
      <w:r w:rsidR="00E26435" w:rsidRPr="004B0A86">
        <w:t xml:space="preserve">:00 </w:t>
      </w:r>
      <w:r w:rsidR="00063344">
        <w:t>a</w:t>
      </w:r>
      <w:r w:rsidR="00E26435" w:rsidRPr="004B0A86">
        <w:t xml:space="preserve">.m. until </w:t>
      </w:r>
      <w:r w:rsidR="00063344">
        <w:t>11</w:t>
      </w:r>
      <w:r w:rsidR="00E26435" w:rsidRPr="004B0A86">
        <w:t xml:space="preserve">:30 </w:t>
      </w:r>
      <w:r w:rsidR="00063344">
        <w:t>a</w:t>
      </w:r>
      <w:r w:rsidR="00E26435" w:rsidRPr="004B0A86">
        <w:t xml:space="preserve">.m. on </w:t>
      </w:r>
      <w:r w:rsidR="00063344">
        <w:rPr>
          <w:b/>
        </w:rPr>
        <w:t>Monday</w:t>
      </w:r>
      <w:r w:rsidR="00E26435" w:rsidRPr="00063344">
        <w:rPr>
          <w:b/>
        </w:rPr>
        <w:t xml:space="preserve">, </w:t>
      </w:r>
      <w:r w:rsidR="00347311" w:rsidRPr="00063344">
        <w:rPr>
          <w:b/>
        </w:rPr>
        <w:t>May</w:t>
      </w:r>
      <w:r w:rsidR="005A5058" w:rsidRPr="00063344">
        <w:rPr>
          <w:b/>
        </w:rPr>
        <w:t xml:space="preserve"> </w:t>
      </w:r>
      <w:r w:rsidR="00063344">
        <w:rPr>
          <w:b/>
        </w:rPr>
        <w:t>20</w:t>
      </w:r>
      <w:r w:rsidR="00E26435" w:rsidRPr="00063344">
        <w:rPr>
          <w:b/>
        </w:rPr>
        <w:t>, 202</w:t>
      </w:r>
      <w:r w:rsidR="005A5058" w:rsidRPr="00063344">
        <w:rPr>
          <w:b/>
        </w:rPr>
        <w:t>4</w:t>
      </w:r>
      <w:r w:rsidR="00E26435" w:rsidRPr="004B0A86">
        <w:t xml:space="preserve">. </w:t>
      </w:r>
      <w:r w:rsidRPr="004B0A86">
        <w:t>No</w:t>
      </w:r>
      <w:r>
        <w:t xml:space="preserve"> password is required to join the session</w:t>
      </w:r>
      <w:r w:rsidR="006F2D93">
        <w:t xml:space="preserve">. </w:t>
      </w:r>
      <w:r>
        <w:t>Participants should enter their full names when logging in to the session</w:t>
      </w:r>
      <w:r w:rsidR="006F2D93">
        <w:t xml:space="preserve">. </w:t>
      </w:r>
      <w:r>
        <w:t>Participants will be able to log in 30 minutes prior to the start of the session to test their equipment</w:t>
      </w:r>
      <w:r w:rsidR="000B5901">
        <w:t>’s audio settings</w:t>
      </w:r>
      <w:r>
        <w:t xml:space="preserve"> and</w:t>
      </w:r>
      <w:r w:rsidR="000B5901">
        <w:t xml:space="preserve"> to</w:t>
      </w:r>
      <w:r>
        <w:t xml:space="preserve"> download/print handouts</w:t>
      </w:r>
      <w:r w:rsidR="006F2D93">
        <w:t xml:space="preserve">. </w:t>
      </w:r>
      <w:r>
        <w:t xml:space="preserve">While participation is not mandatory </w:t>
      </w:r>
      <w:proofErr w:type="gramStart"/>
      <w:r>
        <w:t>in order to</w:t>
      </w:r>
      <w:proofErr w:type="gramEnd"/>
      <w:r>
        <w:t xml:space="preserve"> submit an application, it is </w:t>
      </w:r>
      <w:r>
        <w:rPr>
          <w:i/>
        </w:rPr>
        <w:t>highly recommended</w:t>
      </w:r>
      <w:r>
        <w:t>.</w:t>
      </w:r>
    </w:p>
    <w:p w14:paraId="6A4935DB" w14:textId="634753BC" w:rsidR="00EF3126" w:rsidRDefault="00EF3126">
      <w:r>
        <w:br w:type="page"/>
      </w:r>
    </w:p>
    <w:p w14:paraId="5107A42B" w14:textId="62582F2D" w:rsidR="0013421F" w:rsidRDefault="001E4BFC" w:rsidP="00EF0894">
      <w:pPr>
        <w:pStyle w:val="Heading2"/>
        <w:widowControl w:val="0"/>
        <w:rPr>
          <w:bCs w:val="0"/>
          <w:szCs w:val="24"/>
        </w:rPr>
      </w:pPr>
      <w:bookmarkStart w:id="46" w:name="_Toc164174160"/>
      <w:r w:rsidRPr="009A78CE">
        <w:rPr>
          <w:szCs w:val="24"/>
        </w:rPr>
        <w:t>S</w:t>
      </w:r>
      <w:r w:rsidR="0013421F" w:rsidRPr="009A78CE">
        <w:rPr>
          <w:bCs w:val="0"/>
          <w:szCs w:val="24"/>
        </w:rPr>
        <w:t>tatutory</w:t>
      </w:r>
      <w:r w:rsidR="00EA1BD2">
        <w:rPr>
          <w:bCs w:val="0"/>
          <w:szCs w:val="24"/>
        </w:rPr>
        <w:t>,</w:t>
      </w:r>
      <w:r w:rsidR="00E26435">
        <w:rPr>
          <w:bCs w:val="0"/>
          <w:szCs w:val="24"/>
        </w:rPr>
        <w:t xml:space="preserve"> </w:t>
      </w:r>
      <w:r w:rsidR="00DF4D82" w:rsidRPr="00E26435">
        <w:rPr>
          <w:bCs w:val="0"/>
          <w:szCs w:val="24"/>
        </w:rPr>
        <w:t>Federal</w:t>
      </w:r>
      <w:r w:rsidR="00E952E7" w:rsidRPr="00E26435">
        <w:rPr>
          <w:bCs w:val="0"/>
          <w:szCs w:val="24"/>
        </w:rPr>
        <w:t xml:space="preserve"> </w:t>
      </w:r>
      <w:r w:rsidR="00EA1BD2">
        <w:rPr>
          <w:bCs w:val="0"/>
          <w:szCs w:val="24"/>
        </w:rPr>
        <w:t>Regulations, and State-Level Program Requirements</w:t>
      </w:r>
      <w:bookmarkEnd w:id="26"/>
      <w:bookmarkEnd w:id="27"/>
      <w:bookmarkEnd w:id="28"/>
      <w:bookmarkEnd w:id="29"/>
      <w:bookmarkEnd w:id="30"/>
      <w:bookmarkEnd w:id="31"/>
      <w:bookmarkEnd w:id="46"/>
    </w:p>
    <w:p w14:paraId="5196F850" w14:textId="6C16CDA7" w:rsidR="00DF4D82" w:rsidRDefault="00DF4D82" w:rsidP="0065761F"/>
    <w:p w14:paraId="36B0FE99" w14:textId="1D506412" w:rsidR="00CF6597" w:rsidRPr="00C90229" w:rsidRDefault="00CF6597" w:rsidP="00CF6597">
      <w:pPr>
        <w:rPr>
          <w:color w:val="000000"/>
        </w:rPr>
      </w:pPr>
      <w:r w:rsidRPr="00EA1188">
        <w:t xml:space="preserve">Applicants must propose projects that adhere to the following requirements for the </w:t>
      </w:r>
      <w:r>
        <w:t xml:space="preserve">MEP </w:t>
      </w:r>
      <w:r w:rsidRPr="00EA1188">
        <w:t>program from statute, federal guidance, and the state.</w:t>
      </w:r>
      <w:r w:rsidR="00183739">
        <w:t xml:space="preserve"> Refer to the Definitions of Terms Used located in Appendix </w:t>
      </w:r>
      <w:r w:rsidR="00183739" w:rsidRPr="00E93703">
        <w:t xml:space="preserve">A on </w:t>
      </w:r>
      <w:r w:rsidR="00183739" w:rsidRPr="00DC64AC">
        <w:t xml:space="preserve">page </w:t>
      </w:r>
      <w:r w:rsidR="007F6D8B" w:rsidRPr="00DC64AC">
        <w:t>3</w:t>
      </w:r>
      <w:r w:rsidR="001C7961" w:rsidRPr="00DC64AC">
        <w:t>6</w:t>
      </w:r>
      <w:r w:rsidR="00183739" w:rsidRPr="00E93703">
        <w:t xml:space="preserve"> for Eligibility</w:t>
      </w:r>
      <w:r w:rsidR="00183739" w:rsidRPr="00183739">
        <w:t xml:space="preserve"> and Program Definitions (Title I, Part C, §1304 ESEA; </w:t>
      </w:r>
      <w:hyperlink r:id="rId17" w:history="1">
        <w:r w:rsidR="00183739" w:rsidRPr="00AC5D9C">
          <w:rPr>
            <w:rStyle w:val="Hyperlink"/>
          </w:rPr>
          <w:t>34 CFR Part 200.81</w:t>
        </w:r>
      </w:hyperlink>
      <w:r w:rsidR="00183739" w:rsidRPr="00183739">
        <w:t>)</w:t>
      </w:r>
      <w:r w:rsidR="00183739">
        <w:t>.</w:t>
      </w:r>
      <w:r w:rsidR="006778F6">
        <w:t xml:space="preserve"> </w:t>
      </w:r>
    </w:p>
    <w:p w14:paraId="41DC669F" w14:textId="3F59AB6B" w:rsidR="00EA1BD2" w:rsidRDefault="00EA1BD2" w:rsidP="0065761F"/>
    <w:p w14:paraId="2F73AC07" w14:textId="77777777" w:rsidR="00CF6597" w:rsidRPr="006D3DF8" w:rsidRDefault="00CF6597" w:rsidP="00620FD4">
      <w:pPr>
        <w:ind w:left="360"/>
        <w:rPr>
          <w:u w:val="single"/>
        </w:rPr>
      </w:pPr>
      <w:r w:rsidRPr="006D3DF8">
        <w:rPr>
          <w:u w:val="single"/>
        </w:rPr>
        <w:t>Title I, Part C MEP Director</w:t>
      </w:r>
    </w:p>
    <w:p w14:paraId="039B4B4F" w14:textId="77777777" w:rsidR="00CF6597" w:rsidRDefault="00CF6597" w:rsidP="00620FD4">
      <w:pPr>
        <w:ind w:left="360"/>
      </w:pPr>
      <w:r w:rsidRPr="00FE6993">
        <w:t xml:space="preserve">Each program must have a </w:t>
      </w:r>
      <w:r>
        <w:t>MEP director</w:t>
      </w:r>
      <w:r w:rsidRPr="00FE6993">
        <w:t xml:space="preserve"> who is able to coordinate various components of the </w:t>
      </w:r>
      <w:r>
        <w:t>program</w:t>
      </w:r>
      <w:r w:rsidRPr="00FE6993">
        <w:t xml:space="preserve">, oversee all aspects of the program including the timely submission of all reports, provide regular monitoring of </w:t>
      </w:r>
      <w:r>
        <w:t>activities</w:t>
      </w:r>
      <w:r w:rsidRPr="00FE6993">
        <w:t>, and be available to attend all mandatory meetings, trainings, and conferences required by the SCDE</w:t>
      </w:r>
      <w:r>
        <w:t xml:space="preserve">. </w:t>
      </w:r>
    </w:p>
    <w:p w14:paraId="77A4C31A" w14:textId="77777777" w:rsidR="00CF6597" w:rsidRDefault="00CF6597" w:rsidP="00620FD4">
      <w:pPr>
        <w:ind w:left="360"/>
        <w:rPr>
          <w:u w:val="single"/>
        </w:rPr>
      </w:pPr>
    </w:p>
    <w:p w14:paraId="06DDBF80" w14:textId="77777777" w:rsidR="00CF6597" w:rsidRPr="003B13CF" w:rsidRDefault="00CF6597" w:rsidP="00620FD4">
      <w:pPr>
        <w:ind w:left="360"/>
        <w:rPr>
          <w:u w:val="single"/>
        </w:rPr>
      </w:pPr>
      <w:r w:rsidRPr="003B13CF">
        <w:rPr>
          <w:u w:val="single"/>
        </w:rPr>
        <w:t>Type</w:t>
      </w:r>
      <w:r>
        <w:rPr>
          <w:u w:val="single"/>
        </w:rPr>
        <w:t xml:space="preserve"> of Program</w:t>
      </w:r>
    </w:p>
    <w:p w14:paraId="04083924" w14:textId="77777777" w:rsidR="00CF6597" w:rsidRDefault="00CF6597" w:rsidP="00620FD4">
      <w:pPr>
        <w:ind w:left="360"/>
      </w:pPr>
      <w:r>
        <w:t xml:space="preserve">Applicants must offer a program that will provide direct supplemental services to eligible migratory students during summer/intercession period and/or the regular school year for the duration of the project performance period. </w:t>
      </w:r>
    </w:p>
    <w:p w14:paraId="4A84D0ED" w14:textId="77777777" w:rsidR="00CF6597" w:rsidRPr="00A62AB7" w:rsidRDefault="00CF6597" w:rsidP="00CF6597"/>
    <w:p w14:paraId="644FEC70" w14:textId="77777777" w:rsidR="00CF6597" w:rsidRPr="006D3DF8" w:rsidRDefault="00CF6597" w:rsidP="00620FD4">
      <w:pPr>
        <w:pStyle w:val="ListParagraph"/>
        <w:ind w:left="360"/>
        <w:rPr>
          <w:u w:val="single"/>
        </w:rPr>
      </w:pPr>
      <w:r w:rsidRPr="006D3DF8">
        <w:rPr>
          <w:u w:val="single"/>
        </w:rPr>
        <w:t>Types of Service and Service Delivery</w:t>
      </w:r>
    </w:p>
    <w:p w14:paraId="692E6472" w14:textId="4266BB72" w:rsidR="00CF6597" w:rsidRPr="00655E4C" w:rsidRDefault="00CF6597" w:rsidP="00620FD4">
      <w:pPr>
        <w:ind w:left="360"/>
      </w:pPr>
      <w:r w:rsidRPr="00655E4C">
        <w:t xml:space="preserve">The </w:t>
      </w:r>
      <w:hyperlink r:id="rId18" w:history="1">
        <w:r w:rsidRPr="00B97B11">
          <w:rPr>
            <w:rStyle w:val="Hyperlink"/>
            <w:i/>
            <w:iCs/>
          </w:rPr>
          <w:t xml:space="preserve">Non-Regulatory Guidance for the Title I, Part </w:t>
        </w:r>
        <w:r w:rsidR="00A27DA0">
          <w:rPr>
            <w:rStyle w:val="Hyperlink"/>
            <w:i/>
            <w:iCs/>
          </w:rPr>
          <w:t xml:space="preserve"> </w:t>
        </w:r>
        <w:r w:rsidRPr="00B97B11">
          <w:rPr>
            <w:rStyle w:val="Hyperlink"/>
            <w:i/>
            <w:iCs/>
          </w:rPr>
          <w:t>C Education of Migratory Children</w:t>
        </w:r>
        <w:r w:rsidRPr="00B97B11">
          <w:rPr>
            <w:rStyle w:val="Hyperlink"/>
          </w:rPr>
          <w:t xml:space="preserve"> </w:t>
        </w:r>
        <w:r w:rsidRPr="00B97B11">
          <w:rPr>
            <w:rStyle w:val="Hyperlink"/>
            <w:i/>
          </w:rPr>
          <w:t>(2017)</w:t>
        </w:r>
      </w:hyperlink>
      <w:r w:rsidRPr="003E7898">
        <w:rPr>
          <w:i/>
        </w:rPr>
        <w:t xml:space="preserve"> </w:t>
      </w:r>
      <w:r w:rsidRPr="00655E4C">
        <w:t>states that L</w:t>
      </w:r>
      <w:r>
        <w:t>O</w:t>
      </w:r>
      <w:r w:rsidRPr="00655E4C">
        <w:t>As may use MEP funds for the following types of services:</w:t>
      </w:r>
    </w:p>
    <w:p w14:paraId="33D04880" w14:textId="77777777" w:rsidR="00CF6597" w:rsidRPr="00645E0D" w:rsidRDefault="00CF6597" w:rsidP="009512DA">
      <w:pPr>
        <w:pStyle w:val="ListParagraph"/>
        <w:numPr>
          <w:ilvl w:val="0"/>
          <w:numId w:val="18"/>
        </w:numPr>
      </w:pPr>
      <w:r w:rsidRPr="00655E4C">
        <w:t>Instructional services</w:t>
      </w:r>
      <w:r>
        <w:t xml:space="preserve"> (e.g.</w:t>
      </w:r>
      <w:r w:rsidRPr="00655E4C">
        <w:t xml:space="preserve">, educational activities for preschool-age children and instruction in elementary and secondary schools, such as tutoring </w:t>
      </w:r>
      <w:r>
        <w:t>programs).</w:t>
      </w:r>
    </w:p>
    <w:p w14:paraId="587A1D3B" w14:textId="77777777" w:rsidR="00CF6597" w:rsidRPr="00655E4C" w:rsidRDefault="00CF6597" w:rsidP="009512DA">
      <w:pPr>
        <w:pStyle w:val="ListParagraph"/>
        <w:numPr>
          <w:ilvl w:val="0"/>
          <w:numId w:val="18"/>
        </w:numPr>
      </w:pPr>
      <w:r w:rsidRPr="00655E4C">
        <w:t>Support services</w:t>
      </w:r>
      <w:r>
        <w:t xml:space="preserve"> (e.g.</w:t>
      </w:r>
      <w:r w:rsidRPr="00655E4C">
        <w:t>, educationally</w:t>
      </w:r>
      <w:r>
        <w:t xml:space="preserve"> </w:t>
      </w:r>
      <w:r w:rsidRPr="00655E4C">
        <w:t>related activities, such as advocacy for migra</w:t>
      </w:r>
      <w:r>
        <w:t>tory</w:t>
      </w:r>
      <w:r w:rsidRPr="00655E4C">
        <w:t xml:space="preserve"> children and youth; health, nutrition, and social services for migra</w:t>
      </w:r>
      <w:r>
        <w:t>tory</w:t>
      </w:r>
      <w:r w:rsidRPr="00655E4C">
        <w:t xml:space="preserve"> families; necessary educational supplies; </w:t>
      </w:r>
      <w:r>
        <w:t xml:space="preserve">and </w:t>
      </w:r>
      <w:r w:rsidRPr="00655E4C">
        <w:t>transportation</w:t>
      </w:r>
      <w:r>
        <w:t>)</w:t>
      </w:r>
      <w:r w:rsidRPr="00655E4C">
        <w:t>.</w:t>
      </w:r>
    </w:p>
    <w:p w14:paraId="5FC04C41" w14:textId="77777777" w:rsidR="00CF6597" w:rsidRDefault="00CF6597" w:rsidP="00CF6597"/>
    <w:p w14:paraId="6F3A4210" w14:textId="77777777" w:rsidR="00CF6597" w:rsidRPr="00655E4C" w:rsidRDefault="00CF6597" w:rsidP="00620FD4">
      <w:pPr>
        <w:ind w:left="360"/>
        <w:contextualSpacing/>
        <w:jc w:val="both"/>
      </w:pPr>
      <w:r w:rsidRPr="00655E4C">
        <w:t>LOAs may use a variety of service delivery designs</w:t>
      </w:r>
      <w:r>
        <w:t xml:space="preserve">. </w:t>
      </w:r>
      <w:r w:rsidRPr="00655E4C">
        <w:t xml:space="preserve">Examples </w:t>
      </w:r>
      <w:proofErr w:type="gramStart"/>
      <w:r w:rsidRPr="00655E4C">
        <w:t>include</w:t>
      </w:r>
      <w:proofErr w:type="gramEnd"/>
    </w:p>
    <w:p w14:paraId="29054198" w14:textId="77777777" w:rsidR="00CF6597" w:rsidRDefault="00CF6597" w:rsidP="009512DA">
      <w:pPr>
        <w:pStyle w:val="ListParagraph"/>
        <w:numPr>
          <w:ilvl w:val="0"/>
          <w:numId w:val="19"/>
        </w:numPr>
      </w:pPr>
      <w:r>
        <w:t>i</w:t>
      </w:r>
      <w:r w:rsidRPr="00655E4C">
        <w:t>n-home instruction</w:t>
      </w:r>
      <w:r>
        <w:t>al programs</w:t>
      </w:r>
      <w:r w:rsidRPr="00655E4C">
        <w:t xml:space="preserve"> (e.g., family literacy services to the child at </w:t>
      </w:r>
      <w:r>
        <w:t>the place of residence, tutoring</w:t>
      </w:r>
      <w:r w:rsidRPr="00655E4C">
        <w:t>)</w:t>
      </w:r>
      <w:r>
        <w:t>;</w:t>
      </w:r>
    </w:p>
    <w:p w14:paraId="49B23FB5" w14:textId="77777777" w:rsidR="00CF6597" w:rsidRPr="00655E4C" w:rsidRDefault="00CF6597" w:rsidP="009512DA">
      <w:pPr>
        <w:pStyle w:val="ListParagraph"/>
        <w:numPr>
          <w:ilvl w:val="0"/>
          <w:numId w:val="19"/>
        </w:numPr>
      </w:pPr>
      <w:r>
        <w:t>school and community program collaborations to facilitate instructional and support services;</w:t>
      </w:r>
    </w:p>
    <w:p w14:paraId="5642D446" w14:textId="77777777" w:rsidR="00CF6597" w:rsidRPr="00655E4C" w:rsidRDefault="00CF6597" w:rsidP="009512DA">
      <w:pPr>
        <w:pStyle w:val="ListParagraph"/>
        <w:numPr>
          <w:ilvl w:val="0"/>
          <w:numId w:val="19"/>
        </w:numPr>
        <w:jc w:val="both"/>
      </w:pPr>
      <w:r>
        <w:t>d</w:t>
      </w:r>
      <w:r w:rsidRPr="00655E4C">
        <w:t>istance learning programs</w:t>
      </w:r>
      <w:r>
        <w:t>;</w:t>
      </w:r>
    </w:p>
    <w:p w14:paraId="5CD6733F" w14:textId="77777777" w:rsidR="00CF6597" w:rsidRDefault="00CF6597" w:rsidP="009512DA">
      <w:pPr>
        <w:pStyle w:val="ListParagraph"/>
        <w:numPr>
          <w:ilvl w:val="0"/>
          <w:numId w:val="19"/>
        </w:numPr>
        <w:jc w:val="both"/>
      </w:pPr>
      <w:r w:rsidRPr="00655E4C">
        <w:t>Title I school-wide programs</w:t>
      </w:r>
      <w:r>
        <w:t>; and</w:t>
      </w:r>
    </w:p>
    <w:p w14:paraId="2A100E5B" w14:textId="77777777" w:rsidR="00CF6597" w:rsidRDefault="00CF6597" w:rsidP="009512DA">
      <w:pPr>
        <w:pStyle w:val="ListParagraph"/>
        <w:numPr>
          <w:ilvl w:val="0"/>
          <w:numId w:val="19"/>
        </w:numPr>
        <w:jc w:val="both"/>
      </w:pPr>
      <w:r w:rsidRPr="00645E0D">
        <w:t>onsite life skills, math, and reading lessons to out-of-school youth (OSY).</w:t>
      </w:r>
    </w:p>
    <w:p w14:paraId="45038410" w14:textId="77777777" w:rsidR="00CF6597" w:rsidRDefault="00CF6597" w:rsidP="00CF6597">
      <w:pPr>
        <w:jc w:val="both"/>
        <w:rPr>
          <w:b/>
        </w:rPr>
      </w:pPr>
    </w:p>
    <w:p w14:paraId="32EE2CD6" w14:textId="19C5AD87" w:rsidR="00CF6597" w:rsidRPr="007A466D" w:rsidRDefault="00CF6597" w:rsidP="00620FD4">
      <w:pPr>
        <w:ind w:left="360"/>
        <w:rPr>
          <w:u w:val="single"/>
        </w:rPr>
      </w:pPr>
      <w:r>
        <w:rPr>
          <w:u w:val="single"/>
        </w:rPr>
        <w:t xml:space="preserve">The Migrant Education Program and </w:t>
      </w:r>
      <w:r w:rsidRPr="007A466D">
        <w:rPr>
          <w:u w:val="single"/>
        </w:rPr>
        <w:t xml:space="preserve">Title I </w:t>
      </w:r>
      <w:r>
        <w:rPr>
          <w:u w:val="single"/>
        </w:rPr>
        <w:t>S</w:t>
      </w:r>
      <w:r w:rsidRPr="007A466D">
        <w:rPr>
          <w:u w:val="single"/>
        </w:rPr>
        <w:t>chool</w:t>
      </w:r>
      <w:r>
        <w:rPr>
          <w:u w:val="single"/>
        </w:rPr>
        <w:t>w</w:t>
      </w:r>
      <w:r w:rsidRPr="007A466D">
        <w:rPr>
          <w:u w:val="single"/>
        </w:rPr>
        <w:t xml:space="preserve">ide </w:t>
      </w:r>
      <w:r>
        <w:rPr>
          <w:u w:val="single"/>
        </w:rPr>
        <w:t>P</w:t>
      </w:r>
      <w:r w:rsidRPr="007A466D">
        <w:rPr>
          <w:u w:val="single"/>
        </w:rPr>
        <w:t>rograms</w:t>
      </w:r>
    </w:p>
    <w:p w14:paraId="763ACB1B" w14:textId="77777777" w:rsidR="00CF6597" w:rsidRDefault="00CF6597" w:rsidP="00620FD4">
      <w:pPr>
        <w:ind w:left="360"/>
      </w:pPr>
      <w:r>
        <w:t xml:space="preserve">Title I, Part C section </w:t>
      </w:r>
      <w:r w:rsidRPr="0023347B">
        <w:t xml:space="preserve">1306(b)(4) and </w:t>
      </w:r>
      <w:r>
        <w:t xml:space="preserve">34 CFR Part </w:t>
      </w:r>
      <w:r w:rsidRPr="0023347B">
        <w:t xml:space="preserve">200.29(c)(1) and 200.86 </w:t>
      </w:r>
      <w:r>
        <w:t xml:space="preserve">require schools </w:t>
      </w:r>
      <w:r w:rsidRPr="0023347B">
        <w:t>to first use the MEP funds, in consultation with migrant parents, to meet the special educational needs of migrant children before they may combine MEP funds in a schoolwide program.</w:t>
      </w:r>
      <w:r>
        <w:t xml:space="preserve"> </w:t>
      </w:r>
      <w:r w:rsidRPr="0023347B">
        <w:t>The special educational needs of migrant children are: 1) the unique needs that result from the effects of their migratory lifestyle, and 2) those other needs that are necessary to permit these students to participate effectively in school. The school also must document that these needs have been met before it may combine MEP funds in a schoolwide program.</w:t>
      </w:r>
    </w:p>
    <w:p w14:paraId="488EC1F2" w14:textId="5E65B7A8" w:rsidR="00307DFD" w:rsidRDefault="00307DFD">
      <w:r>
        <w:br w:type="page"/>
      </w:r>
    </w:p>
    <w:p w14:paraId="27B33390" w14:textId="0DF2032A" w:rsidR="00CF6597" w:rsidRPr="007177FE" w:rsidRDefault="009E6B6A" w:rsidP="00620FD4">
      <w:pPr>
        <w:pStyle w:val="Default"/>
        <w:ind w:left="360"/>
        <w:rPr>
          <w:rFonts w:ascii="Times New Roman" w:hAnsi="Times New Roman"/>
          <w:u w:val="single"/>
        </w:rPr>
      </w:pPr>
      <w:r>
        <w:rPr>
          <w:rFonts w:ascii="Times New Roman" w:hAnsi="Times New Roman"/>
          <w:u w:val="single"/>
        </w:rPr>
        <w:t>Local</w:t>
      </w:r>
      <w:r w:rsidR="00CF6597" w:rsidRPr="007177FE">
        <w:rPr>
          <w:rFonts w:ascii="Times New Roman" w:hAnsi="Times New Roman"/>
          <w:u w:val="single"/>
        </w:rPr>
        <w:t xml:space="preserve"> Needs Assessment and Service Delivery Plan (Section 1306(a))</w:t>
      </w:r>
    </w:p>
    <w:p w14:paraId="5040261D" w14:textId="77777777" w:rsidR="0027539F" w:rsidRDefault="00CF6597" w:rsidP="00620FD4">
      <w:pPr>
        <w:pStyle w:val="Default"/>
        <w:ind w:left="360"/>
        <w:rPr>
          <w:rFonts w:ascii="Times New Roman" w:hAnsi="Times New Roman"/>
        </w:rPr>
      </w:pPr>
      <w:r w:rsidRPr="007177FE">
        <w:rPr>
          <w:rFonts w:ascii="Times New Roman" w:hAnsi="Times New Roman"/>
        </w:rPr>
        <w:t xml:space="preserve">The applicant must conduct local needs assessment to identify and prioritize the special educational needs of the migratory children and youth to be served and to determine the specific services to be provided will help migratory children and youth achieve the SCDE’s overall measurable outcomes and performance targets. </w:t>
      </w:r>
    </w:p>
    <w:p w14:paraId="68CBBD0D" w14:textId="77777777" w:rsidR="00307DFD" w:rsidRDefault="00307DFD" w:rsidP="00620FD4">
      <w:pPr>
        <w:pStyle w:val="Default"/>
        <w:ind w:left="360"/>
        <w:rPr>
          <w:rFonts w:ascii="Times New Roman" w:hAnsi="Times New Roman"/>
        </w:rPr>
      </w:pPr>
    </w:p>
    <w:p w14:paraId="73D50077" w14:textId="13768E87" w:rsidR="00FA2609" w:rsidRPr="0027539F" w:rsidRDefault="00CF6597" w:rsidP="0027539F">
      <w:pPr>
        <w:pStyle w:val="Default"/>
        <w:ind w:left="360"/>
        <w:rPr>
          <w:rFonts w:ascii="Times New Roman" w:hAnsi="Times New Roman"/>
        </w:rPr>
      </w:pPr>
      <w:r w:rsidRPr="007177FE">
        <w:rPr>
          <w:rFonts w:ascii="Times New Roman" w:hAnsi="Times New Roman"/>
        </w:rPr>
        <w:t xml:space="preserve">In accordance with the SCDE’s statewide comprehensive needs assessment (CNA), statewide MEP goals are outlined </w:t>
      </w:r>
      <w:r w:rsidR="00F624D5">
        <w:rPr>
          <w:rFonts w:ascii="Times New Roman" w:hAnsi="Times New Roman"/>
        </w:rPr>
        <w:t xml:space="preserve">below and include key strategies for implementing </w:t>
      </w:r>
      <w:r w:rsidRPr="007177FE">
        <w:rPr>
          <w:rFonts w:ascii="Times New Roman" w:hAnsi="Times New Roman"/>
        </w:rPr>
        <w:t xml:space="preserve">in the </w:t>
      </w:r>
      <w:r w:rsidR="0027539F">
        <w:rPr>
          <w:rFonts w:ascii="Times New Roman" w:hAnsi="Times New Roman"/>
        </w:rPr>
        <w:t xml:space="preserve">local </w:t>
      </w:r>
      <w:r w:rsidRPr="0027539F">
        <w:rPr>
          <w:rFonts w:ascii="Times New Roman" w:hAnsi="Times New Roman"/>
        </w:rPr>
        <w:t>program</w:t>
      </w:r>
      <w:r w:rsidR="005F6246" w:rsidRPr="0027539F">
        <w:rPr>
          <w:rFonts w:ascii="Times New Roman" w:hAnsi="Times New Roman"/>
        </w:rPr>
        <w:t xml:space="preserve">. </w:t>
      </w:r>
      <w:r w:rsidR="00FA2609" w:rsidRPr="0027539F">
        <w:rPr>
          <w:rFonts w:ascii="Times New Roman" w:hAnsi="Times New Roman"/>
        </w:rPr>
        <w:t>LOAs must align activities with the SCDE</w:t>
      </w:r>
      <w:r w:rsidR="006E7DD7">
        <w:rPr>
          <w:rFonts w:ascii="Times New Roman" w:hAnsi="Times New Roman"/>
        </w:rPr>
        <w:t>’s</w:t>
      </w:r>
      <w:r w:rsidR="00FA2609" w:rsidRPr="0027539F">
        <w:rPr>
          <w:rFonts w:ascii="Times New Roman" w:hAnsi="Times New Roman"/>
        </w:rPr>
        <w:t xml:space="preserve"> key strategies for each measurable program outcome specified below. An LOA’s program application narrative section will serve as a local service delivery plan (SDP). The SDP can include additional that align with a local or regional CNA based on the unique needs of migratory children and youth and the area in which they reside.</w:t>
      </w:r>
    </w:p>
    <w:p w14:paraId="23B1B762" w14:textId="77777777" w:rsidR="00FA2609" w:rsidRDefault="00FA2609" w:rsidP="00620FD4">
      <w:pPr>
        <w:pStyle w:val="Default"/>
        <w:ind w:left="360"/>
        <w:rPr>
          <w:rFonts w:ascii="Times New Roman" w:hAnsi="Times New Roman"/>
        </w:rPr>
      </w:pPr>
    </w:p>
    <w:p w14:paraId="20CDDC34" w14:textId="1260B94F" w:rsidR="00CF6597" w:rsidRPr="007177FE" w:rsidRDefault="00CF6597" w:rsidP="00620FD4">
      <w:pPr>
        <w:pStyle w:val="Default"/>
        <w:ind w:left="360"/>
        <w:rPr>
          <w:rFonts w:ascii="Times New Roman" w:hAnsi="Times New Roman"/>
        </w:rPr>
      </w:pPr>
      <w:r w:rsidRPr="007177FE">
        <w:rPr>
          <w:rFonts w:ascii="Times New Roman" w:hAnsi="Times New Roman"/>
        </w:rPr>
        <w:t xml:space="preserve">The CNA and local needs assessment are used </w:t>
      </w:r>
      <w:proofErr w:type="gramStart"/>
      <w:r w:rsidRPr="007177FE">
        <w:rPr>
          <w:rFonts w:ascii="Times New Roman" w:hAnsi="Times New Roman"/>
        </w:rPr>
        <w:t>to</w:t>
      </w:r>
      <w:proofErr w:type="gramEnd"/>
      <w:r w:rsidRPr="007177FE">
        <w:rPr>
          <w:rFonts w:ascii="Times New Roman" w:hAnsi="Times New Roman"/>
        </w:rPr>
        <w:t xml:space="preserve"> </w:t>
      </w:r>
    </w:p>
    <w:p w14:paraId="148575E9" w14:textId="77777777" w:rsidR="00CF6597" w:rsidRPr="007177FE" w:rsidRDefault="00CF6597" w:rsidP="009512DA">
      <w:pPr>
        <w:pStyle w:val="Default"/>
        <w:widowControl/>
        <w:numPr>
          <w:ilvl w:val="0"/>
          <w:numId w:val="20"/>
        </w:numPr>
        <w:ind w:left="720"/>
        <w:rPr>
          <w:rFonts w:ascii="Times New Roman" w:hAnsi="Times New Roman"/>
        </w:rPr>
      </w:pPr>
      <w:r w:rsidRPr="007177FE">
        <w:rPr>
          <w:rFonts w:ascii="Times New Roman" w:hAnsi="Times New Roman"/>
        </w:rPr>
        <w:t xml:space="preserve">determine the needs of migratory students to be served and how those needs relate to the priorities established by the SCDE, </w:t>
      </w:r>
    </w:p>
    <w:p w14:paraId="5F0915E7" w14:textId="77777777" w:rsidR="00CF6597" w:rsidRPr="007177FE" w:rsidRDefault="00CF6597" w:rsidP="009512DA">
      <w:pPr>
        <w:pStyle w:val="Default"/>
        <w:widowControl/>
        <w:numPr>
          <w:ilvl w:val="0"/>
          <w:numId w:val="20"/>
        </w:numPr>
        <w:ind w:left="720"/>
        <w:rPr>
          <w:rFonts w:ascii="Times New Roman" w:hAnsi="Times New Roman"/>
        </w:rPr>
      </w:pPr>
      <w:r w:rsidRPr="007177FE">
        <w:rPr>
          <w:rFonts w:ascii="Times New Roman" w:hAnsi="Times New Roman"/>
        </w:rPr>
        <w:t>design local services, and</w:t>
      </w:r>
    </w:p>
    <w:p w14:paraId="7A9A29D6" w14:textId="77777777" w:rsidR="00CF6597" w:rsidRPr="007177FE" w:rsidRDefault="00CF6597" w:rsidP="009512DA">
      <w:pPr>
        <w:pStyle w:val="Default"/>
        <w:widowControl/>
        <w:numPr>
          <w:ilvl w:val="0"/>
          <w:numId w:val="20"/>
        </w:numPr>
        <w:ind w:left="720"/>
        <w:rPr>
          <w:rFonts w:ascii="Times New Roman" w:hAnsi="Times New Roman"/>
        </w:rPr>
      </w:pPr>
      <w:r w:rsidRPr="007177FE">
        <w:rPr>
          <w:rFonts w:ascii="Times New Roman" w:hAnsi="Times New Roman"/>
        </w:rPr>
        <w:t>select students for the receipt of those services.</w:t>
      </w:r>
    </w:p>
    <w:p w14:paraId="0E6A755D" w14:textId="2D34FFE1" w:rsidR="00CF6597" w:rsidRDefault="00CF6597" w:rsidP="00FA2609">
      <w:pPr>
        <w:contextualSpacing/>
        <w:rPr>
          <w:u w:val="single"/>
        </w:rPr>
      </w:pPr>
    </w:p>
    <w:p w14:paraId="0D2150FB" w14:textId="77777777" w:rsidR="008949A9" w:rsidRPr="007E7EED" w:rsidRDefault="008949A9" w:rsidP="00620FD4">
      <w:pPr>
        <w:ind w:left="360"/>
        <w:contextualSpacing/>
        <w:rPr>
          <w:bCs/>
        </w:rPr>
      </w:pPr>
      <w:r w:rsidRPr="007E7EED">
        <w:rPr>
          <w:bCs/>
          <w:u w:val="single"/>
        </w:rPr>
        <w:t>Component 1</w:t>
      </w:r>
      <w:r w:rsidRPr="007E7EED">
        <w:rPr>
          <w:bCs/>
        </w:rPr>
        <w:t xml:space="preserve"> </w:t>
      </w:r>
    </w:p>
    <w:p w14:paraId="522C5605" w14:textId="77777777" w:rsidR="008949A9" w:rsidRDefault="008949A9" w:rsidP="00620FD4">
      <w:pPr>
        <w:ind w:left="360"/>
        <w:contextualSpacing/>
      </w:pPr>
      <w:r w:rsidRPr="00655E4C">
        <w:t>GOAL 1: PROFICIENCY IN ENGLISH LANGUAGE ARTS</w:t>
      </w:r>
      <w:r>
        <w:t xml:space="preserve">. </w:t>
      </w:r>
      <w:r w:rsidRPr="00655E4C">
        <w:t xml:space="preserve">Students in South Carolina will be proficient in reading, writing, speaking, listening, and language to ensure that all students are college and career ready in English </w:t>
      </w:r>
      <w:r>
        <w:t>l</w:t>
      </w:r>
      <w:r w:rsidRPr="00655E4C">
        <w:t xml:space="preserve">anguage </w:t>
      </w:r>
      <w:r>
        <w:t>a</w:t>
      </w:r>
      <w:r w:rsidRPr="00655E4C">
        <w:t xml:space="preserve">rts </w:t>
      </w:r>
      <w:r>
        <w:t xml:space="preserve">(ELA) </w:t>
      </w:r>
      <w:r w:rsidRPr="00655E4C">
        <w:t>no later than the end of high school.</w:t>
      </w:r>
    </w:p>
    <w:p w14:paraId="09ECD76F" w14:textId="77777777" w:rsidR="008949A9" w:rsidRPr="004B288A" w:rsidRDefault="008949A9" w:rsidP="00620FD4">
      <w:pPr>
        <w:ind w:left="360"/>
        <w:contextualSpacing/>
        <w:rPr>
          <w:i/>
        </w:rPr>
      </w:pPr>
      <w:r w:rsidRPr="004B288A">
        <w:rPr>
          <w:i/>
        </w:rPr>
        <w:t xml:space="preserve">Required </w:t>
      </w:r>
      <w:r w:rsidRPr="00BA2431">
        <w:rPr>
          <w:i/>
        </w:rPr>
        <w:t>Measurable Program Outcomes</w:t>
      </w:r>
      <w:r>
        <w:rPr>
          <w:i/>
        </w:rPr>
        <w:t xml:space="preserve"> (MPOs):</w:t>
      </w:r>
      <w:r w:rsidRPr="004B288A">
        <w:rPr>
          <w:i/>
        </w:rPr>
        <w:t xml:space="preserve"> </w:t>
      </w:r>
    </w:p>
    <w:p w14:paraId="5E117A17" w14:textId="37B761AE" w:rsidR="008949A9" w:rsidRPr="009D4B84" w:rsidRDefault="008949A9" w:rsidP="00620FD4">
      <w:pPr>
        <w:ind w:left="720" w:hanging="360"/>
        <w:contextualSpacing/>
      </w:pPr>
      <w:r w:rsidRPr="009D4B84">
        <w:t>1</w:t>
      </w:r>
      <w:r>
        <w:t>a</w:t>
      </w:r>
      <w:r w:rsidRPr="009D4B84">
        <w:t>.</w:t>
      </w:r>
      <w:r w:rsidRPr="009D4B84">
        <w:tab/>
        <w:t>By the end of the 20</w:t>
      </w:r>
      <w:r w:rsidR="00CF79F4">
        <w:t>24</w:t>
      </w:r>
      <w:r w:rsidRPr="009D4B84">
        <w:t>–</w:t>
      </w:r>
      <w:r w:rsidR="00CF79F4">
        <w:t>25</w:t>
      </w:r>
      <w:r w:rsidRPr="009D4B84">
        <w:t xml:space="preserve"> academic year, and each </w:t>
      </w:r>
      <w:r w:rsidR="00A9156A">
        <w:t>academic year</w:t>
      </w:r>
      <w:r w:rsidR="00A9156A" w:rsidRPr="00795B39">
        <w:t xml:space="preserve"> </w:t>
      </w:r>
      <w:r w:rsidRPr="009D4B84">
        <w:t>thereafter, migratory students will demonstrate at least a 10</w:t>
      </w:r>
      <w:r>
        <w:t xml:space="preserve"> percent</w:t>
      </w:r>
      <w:r w:rsidRPr="009D4B84">
        <w:t xml:space="preserve"> gain from pre- to post-ELA assessments.</w:t>
      </w:r>
    </w:p>
    <w:p w14:paraId="5F85AA1B" w14:textId="112B2BC7" w:rsidR="008949A9" w:rsidRPr="009D4B84" w:rsidRDefault="008949A9" w:rsidP="00620FD4">
      <w:pPr>
        <w:ind w:left="720" w:hanging="360"/>
        <w:contextualSpacing/>
      </w:pPr>
      <w:r>
        <w:t>1b</w:t>
      </w:r>
      <w:r w:rsidRPr="009D4B84">
        <w:t>.</w:t>
      </w:r>
      <w:r w:rsidRPr="009D4B84">
        <w:tab/>
        <w:t xml:space="preserve">By the end of the </w:t>
      </w:r>
      <w:r w:rsidR="00CF79F4" w:rsidRPr="009D4B84">
        <w:t>20</w:t>
      </w:r>
      <w:r w:rsidR="00CF79F4">
        <w:t>24</w:t>
      </w:r>
      <w:r w:rsidR="00CF79F4" w:rsidRPr="009D4B84">
        <w:t>–</w:t>
      </w:r>
      <w:r w:rsidR="00CF79F4">
        <w:t>25</w:t>
      </w:r>
      <w:r w:rsidRPr="009D4B84">
        <w:t xml:space="preserve"> academic year, and each </w:t>
      </w:r>
      <w:r w:rsidR="00A9156A">
        <w:t>academic year</w:t>
      </w:r>
      <w:r w:rsidR="00A9156A" w:rsidRPr="00795B39">
        <w:t xml:space="preserve"> </w:t>
      </w:r>
      <w:r w:rsidRPr="009D4B84">
        <w:t xml:space="preserve">thereafter, migratory students will be provided at least 12 hours of </w:t>
      </w:r>
      <w:r w:rsidR="006B2342">
        <w:t xml:space="preserve">supplemental </w:t>
      </w:r>
      <w:r w:rsidRPr="009D4B84">
        <w:t>instructional time in reading and language arts</w:t>
      </w:r>
      <w:r>
        <w:t>.</w:t>
      </w:r>
    </w:p>
    <w:p w14:paraId="7A9270BE" w14:textId="403B236C" w:rsidR="008949A9" w:rsidRDefault="008949A9" w:rsidP="00306088">
      <w:pPr>
        <w:ind w:left="720" w:hanging="360"/>
        <w:contextualSpacing/>
      </w:pPr>
      <w:r>
        <w:t>1c</w:t>
      </w:r>
      <w:r w:rsidRPr="009D4B84">
        <w:t>.</w:t>
      </w:r>
      <w:r w:rsidRPr="009D4B84">
        <w:tab/>
      </w:r>
      <w:r w:rsidR="00306088">
        <w:t xml:space="preserve">By the end of the </w:t>
      </w:r>
      <w:r w:rsidR="00CF79F4" w:rsidRPr="00CF79F4">
        <w:t>2024–25</w:t>
      </w:r>
      <w:r w:rsidR="00306088">
        <w:t xml:space="preserve"> academic year, and each </w:t>
      </w:r>
      <w:r w:rsidR="00A9156A">
        <w:t>academic year</w:t>
      </w:r>
      <w:r w:rsidR="00A9156A" w:rsidRPr="00795B39">
        <w:t xml:space="preserve"> </w:t>
      </w:r>
      <w:r w:rsidR="00306088">
        <w:t>thereafter, the percentage of migratory students in grades 3–</w:t>
      </w:r>
      <w:r w:rsidR="00EB3D74">
        <w:t>8</w:t>
      </w:r>
      <w:r w:rsidR="00306088">
        <w:t xml:space="preserve"> scoring at or above “</w:t>
      </w:r>
      <w:r w:rsidR="00EB3D74">
        <w:t>meets expectations</w:t>
      </w:r>
      <w:r w:rsidR="00306088">
        <w:t xml:space="preserve">” on ELA state assessments will increase by </w:t>
      </w:r>
      <w:r w:rsidR="00C01EA3">
        <w:t>1%</w:t>
      </w:r>
      <w:r w:rsidR="00306088">
        <w:t>.</w:t>
      </w:r>
    </w:p>
    <w:p w14:paraId="78D639B9" w14:textId="37CAAD91" w:rsidR="00EB3D74" w:rsidRDefault="00EB3D74" w:rsidP="00306088">
      <w:pPr>
        <w:ind w:left="720" w:hanging="360"/>
        <w:contextualSpacing/>
      </w:pPr>
      <w:r>
        <w:t xml:space="preserve">1d. </w:t>
      </w:r>
      <w:r w:rsidR="006B2342" w:rsidRPr="006B2342">
        <w:t xml:space="preserve">By the end of the 2024–25 academic year, and each </w:t>
      </w:r>
      <w:r w:rsidR="00A9156A">
        <w:t>academic year</w:t>
      </w:r>
      <w:r w:rsidR="00A9156A" w:rsidRPr="00795B39">
        <w:t xml:space="preserve"> </w:t>
      </w:r>
      <w:r w:rsidR="006B2342" w:rsidRPr="006B2342">
        <w:t xml:space="preserve">thereafter, the percentage of migratory students in grades </w:t>
      </w:r>
      <w:r w:rsidR="006B2342">
        <w:t xml:space="preserve">9–12 receiving </w:t>
      </w:r>
      <w:r w:rsidR="00AD7812">
        <w:t>a score of 70%</w:t>
      </w:r>
      <w:r w:rsidR="006B2342">
        <w:t xml:space="preserve"> in </w:t>
      </w:r>
      <w:r w:rsidR="00C01EA3">
        <w:t xml:space="preserve">English </w:t>
      </w:r>
      <w:r w:rsidR="006B2342">
        <w:t>End-of-Course Examination Programs (EOCEP) will increase by 5%.</w:t>
      </w:r>
    </w:p>
    <w:p w14:paraId="5EFC32D1" w14:textId="69323059" w:rsidR="008949A9" w:rsidRPr="004B288A" w:rsidRDefault="008949A9" w:rsidP="00620FD4">
      <w:pPr>
        <w:ind w:left="720"/>
        <w:contextualSpacing/>
        <w:rPr>
          <w:i/>
        </w:rPr>
      </w:pPr>
      <w:r w:rsidRPr="004B288A">
        <w:rPr>
          <w:i/>
        </w:rPr>
        <w:t>Key Strategies:</w:t>
      </w:r>
    </w:p>
    <w:p w14:paraId="0C365744" w14:textId="77777777" w:rsidR="008949A9" w:rsidRPr="009D4B84" w:rsidRDefault="008949A9" w:rsidP="009512DA">
      <w:pPr>
        <w:numPr>
          <w:ilvl w:val="0"/>
          <w:numId w:val="30"/>
        </w:numPr>
        <w:contextualSpacing/>
      </w:pPr>
      <w:r>
        <w:t>Provide home literacy services.</w:t>
      </w:r>
    </w:p>
    <w:p w14:paraId="1BBE8F4A" w14:textId="6FB04492" w:rsidR="008949A9" w:rsidRPr="009D4B84" w:rsidRDefault="008949A9" w:rsidP="009512DA">
      <w:pPr>
        <w:numPr>
          <w:ilvl w:val="0"/>
          <w:numId w:val="30"/>
        </w:numPr>
        <w:contextualSpacing/>
      </w:pPr>
      <w:r w:rsidRPr="009D4B84">
        <w:t>Provide small</w:t>
      </w:r>
      <w:r w:rsidR="006B2342">
        <w:t>-</w:t>
      </w:r>
      <w:r w:rsidRPr="009D4B84">
        <w:t>group and individualized instruction as supplemental educational services.</w:t>
      </w:r>
    </w:p>
    <w:p w14:paraId="788BDD93" w14:textId="77777777" w:rsidR="008949A9" w:rsidRPr="009D4B84" w:rsidRDefault="008949A9" w:rsidP="009512DA">
      <w:pPr>
        <w:numPr>
          <w:ilvl w:val="0"/>
          <w:numId w:val="30"/>
        </w:numPr>
        <w:contextualSpacing/>
      </w:pPr>
      <w:r w:rsidRPr="009D4B84">
        <w:t>Provide staff development on meeting the migratory students’ ELA needs.</w:t>
      </w:r>
    </w:p>
    <w:p w14:paraId="28C04C7C" w14:textId="18479195" w:rsidR="008949A9" w:rsidRPr="009D4B84" w:rsidRDefault="008949A9" w:rsidP="009512DA">
      <w:pPr>
        <w:numPr>
          <w:ilvl w:val="0"/>
          <w:numId w:val="30"/>
        </w:numPr>
        <w:contextualSpacing/>
      </w:pPr>
      <w:r w:rsidRPr="009D4B84">
        <w:t xml:space="preserve">Coordinate services for MEP students and families </w:t>
      </w:r>
      <w:r w:rsidR="006B2342">
        <w:t xml:space="preserve">by collaborating </w:t>
      </w:r>
      <w:r w:rsidRPr="009D4B84">
        <w:t xml:space="preserve">with other offices such as </w:t>
      </w:r>
      <w:r w:rsidR="006B2342">
        <w:t>the Title III Multilingual Learner Program (MLP)</w:t>
      </w:r>
      <w:r w:rsidRPr="009D4B84">
        <w:t>, Adult Education, teachers, parent advocates, and agencies to promote educational and social services to MEP students and families</w:t>
      </w:r>
      <w:r w:rsidRPr="00190A8B">
        <w:t>.</w:t>
      </w:r>
    </w:p>
    <w:p w14:paraId="74430317" w14:textId="77777777" w:rsidR="008949A9" w:rsidRPr="009D4B84" w:rsidRDefault="008949A9" w:rsidP="009512DA">
      <w:pPr>
        <w:numPr>
          <w:ilvl w:val="0"/>
          <w:numId w:val="30"/>
        </w:numPr>
        <w:contextualSpacing/>
      </w:pPr>
      <w:r w:rsidRPr="009D4B84">
        <w:t xml:space="preserve">Establish summer instructional programs for migratory students. </w:t>
      </w:r>
    </w:p>
    <w:p w14:paraId="5F43ABA0" w14:textId="6C2F184C" w:rsidR="008949A9" w:rsidRDefault="00306088" w:rsidP="00332469">
      <w:pPr>
        <w:numPr>
          <w:ilvl w:val="0"/>
          <w:numId w:val="30"/>
        </w:numPr>
        <w:contextualSpacing/>
      </w:pPr>
      <w:r>
        <w:t>P</w:t>
      </w:r>
      <w:r w:rsidRPr="00306088">
        <w:t xml:space="preserve">rovide </w:t>
      </w:r>
      <w:r w:rsidR="00C01EA3">
        <w:t xml:space="preserve">mobilized </w:t>
      </w:r>
      <w:r w:rsidRPr="00306088">
        <w:t>ELA instructional and related support services at the place of residence</w:t>
      </w:r>
      <w:r w:rsidR="00C01EA3">
        <w:t xml:space="preserve"> or in settings accessible to migratory students and their families</w:t>
      </w:r>
      <w:r>
        <w:t>.</w:t>
      </w:r>
    </w:p>
    <w:p w14:paraId="5F9AB695" w14:textId="77777777" w:rsidR="00EF3126" w:rsidRDefault="00EF3126" w:rsidP="00EF3126">
      <w:pPr>
        <w:contextualSpacing/>
      </w:pPr>
    </w:p>
    <w:p w14:paraId="421BF4B0" w14:textId="77777777" w:rsidR="008949A9" w:rsidRPr="007E7EED" w:rsidRDefault="008949A9" w:rsidP="00620FD4">
      <w:pPr>
        <w:ind w:left="360"/>
        <w:contextualSpacing/>
        <w:rPr>
          <w:bCs/>
        </w:rPr>
      </w:pPr>
      <w:r w:rsidRPr="007E7EED">
        <w:rPr>
          <w:bCs/>
          <w:u w:val="single"/>
        </w:rPr>
        <w:t>Component 2</w:t>
      </w:r>
      <w:r w:rsidRPr="007E7EED">
        <w:rPr>
          <w:bCs/>
        </w:rPr>
        <w:t xml:space="preserve"> </w:t>
      </w:r>
    </w:p>
    <w:p w14:paraId="4586DC6E" w14:textId="77777777" w:rsidR="008949A9" w:rsidRDefault="008949A9" w:rsidP="00620FD4">
      <w:pPr>
        <w:ind w:left="360"/>
        <w:contextualSpacing/>
      </w:pPr>
      <w:r w:rsidRPr="00655E4C">
        <w:t>GOAL 2: MATHEMATICS</w:t>
      </w:r>
      <w:r>
        <w:t xml:space="preserve">. </w:t>
      </w:r>
      <w:r w:rsidRPr="00655E4C">
        <w:t>Students in South Carolina will be proficient in comprehension of mathematical concepts, operations, relations, procedural fluency, and productive disposition to ensure that all students are college and career ready in mathematics no lat</w:t>
      </w:r>
      <w:r>
        <w:t>er than the end of high school.</w:t>
      </w:r>
    </w:p>
    <w:p w14:paraId="61C32F4A" w14:textId="433BC0E8" w:rsidR="008949A9" w:rsidRPr="00807B24" w:rsidRDefault="008949A9" w:rsidP="006B2342">
      <w:pPr>
        <w:ind w:left="360"/>
        <w:rPr>
          <w:i/>
        </w:rPr>
      </w:pPr>
      <w:r w:rsidRPr="00807B24">
        <w:rPr>
          <w:i/>
        </w:rPr>
        <w:t xml:space="preserve">Required </w:t>
      </w:r>
      <w:r>
        <w:rPr>
          <w:i/>
        </w:rPr>
        <w:t>MPOs</w:t>
      </w:r>
      <w:r w:rsidRPr="00807B24">
        <w:rPr>
          <w:i/>
        </w:rPr>
        <w:t xml:space="preserve">: </w:t>
      </w:r>
    </w:p>
    <w:p w14:paraId="6FE6E410" w14:textId="75716A84" w:rsidR="006B2342" w:rsidRDefault="008949A9" w:rsidP="00620FD4">
      <w:pPr>
        <w:ind w:left="720" w:hanging="360"/>
        <w:contextualSpacing/>
      </w:pPr>
      <w:r>
        <w:t>2a.</w:t>
      </w:r>
      <w:r>
        <w:tab/>
      </w:r>
      <w:r w:rsidR="00C01EA3" w:rsidRPr="009D4B84">
        <w:t>By the end of the 20</w:t>
      </w:r>
      <w:r w:rsidR="00C01EA3">
        <w:t>24</w:t>
      </w:r>
      <w:r w:rsidR="00C01EA3" w:rsidRPr="009D4B84">
        <w:t>–</w:t>
      </w:r>
      <w:r w:rsidR="00C01EA3">
        <w:t>25</w:t>
      </w:r>
      <w:r w:rsidR="00C01EA3" w:rsidRPr="009D4B84">
        <w:t xml:space="preserve"> academic year, and each </w:t>
      </w:r>
      <w:r w:rsidR="00A9156A">
        <w:t>academic year</w:t>
      </w:r>
      <w:r w:rsidR="00A9156A" w:rsidRPr="00795B39">
        <w:t xml:space="preserve"> </w:t>
      </w:r>
      <w:r w:rsidR="00C01EA3" w:rsidRPr="009D4B84">
        <w:t>thereafter, migratory students will demonstrate at least a 10</w:t>
      </w:r>
      <w:r w:rsidR="00C01EA3">
        <w:t>%</w:t>
      </w:r>
      <w:r w:rsidR="00C01EA3" w:rsidRPr="009D4B84">
        <w:t xml:space="preserve"> gain from pre- to post</w:t>
      </w:r>
      <w:r w:rsidR="00C01EA3">
        <w:t>-Math</w:t>
      </w:r>
      <w:r w:rsidR="00C01EA3" w:rsidRPr="009D4B84">
        <w:t xml:space="preserve"> assessments</w:t>
      </w:r>
      <w:r w:rsidR="00C01EA3">
        <w:t>.</w:t>
      </w:r>
    </w:p>
    <w:p w14:paraId="17FA2717" w14:textId="00EEBE8C" w:rsidR="008949A9" w:rsidRPr="009D4B84" w:rsidRDefault="006B2342" w:rsidP="00620FD4">
      <w:pPr>
        <w:ind w:left="720" w:hanging="360"/>
        <w:contextualSpacing/>
      </w:pPr>
      <w:r>
        <w:t xml:space="preserve">2b. </w:t>
      </w:r>
      <w:r w:rsidR="008949A9" w:rsidRPr="009D4B84">
        <w:t xml:space="preserve">By the end of the </w:t>
      </w:r>
      <w:r w:rsidRPr="009D4B84">
        <w:t>20</w:t>
      </w:r>
      <w:r>
        <w:t>24</w:t>
      </w:r>
      <w:r w:rsidRPr="009D4B84">
        <w:t>–</w:t>
      </w:r>
      <w:r>
        <w:t>25</w:t>
      </w:r>
      <w:r w:rsidR="008949A9" w:rsidRPr="009D4B84">
        <w:t xml:space="preserve"> academic year, and each </w:t>
      </w:r>
      <w:r w:rsidR="00A9156A">
        <w:t>academic year</w:t>
      </w:r>
      <w:r w:rsidR="008949A9" w:rsidRPr="009D4B84">
        <w:t xml:space="preserve"> thereafter, </w:t>
      </w:r>
      <w:r w:rsidR="008949A9">
        <w:t>m</w:t>
      </w:r>
      <w:r w:rsidR="008949A9" w:rsidRPr="009D4B84">
        <w:t xml:space="preserve">igratory students will receive a minimum of 12 hours of </w:t>
      </w:r>
      <w:r>
        <w:t xml:space="preserve">supplemental </w:t>
      </w:r>
      <w:r w:rsidR="008949A9" w:rsidRPr="009D4B84">
        <w:t xml:space="preserve">instructional time in mathematics. </w:t>
      </w:r>
    </w:p>
    <w:p w14:paraId="72BA64D6" w14:textId="58397209" w:rsidR="008949A9" w:rsidRDefault="008949A9" w:rsidP="00620FD4">
      <w:pPr>
        <w:ind w:left="720" w:hanging="360"/>
        <w:contextualSpacing/>
      </w:pPr>
      <w:r>
        <w:t>2</w:t>
      </w:r>
      <w:r w:rsidR="006B2342">
        <w:t>c</w:t>
      </w:r>
      <w:r>
        <w:t>.</w:t>
      </w:r>
      <w:r>
        <w:tab/>
      </w:r>
      <w:r w:rsidRPr="009D4B84">
        <w:t xml:space="preserve">By the end of the </w:t>
      </w:r>
      <w:r w:rsidR="006B2342" w:rsidRPr="009D4B84">
        <w:t>20</w:t>
      </w:r>
      <w:r w:rsidR="006B2342">
        <w:t>24</w:t>
      </w:r>
      <w:r w:rsidR="006B2342" w:rsidRPr="009D4B84">
        <w:t>–</w:t>
      </w:r>
      <w:r w:rsidR="006B2342">
        <w:t>25</w:t>
      </w:r>
      <w:r w:rsidRPr="009D4B84">
        <w:t xml:space="preserve"> academic year, and each </w:t>
      </w:r>
      <w:r w:rsidR="00A9156A">
        <w:t>academic year</w:t>
      </w:r>
      <w:r w:rsidR="00A9156A" w:rsidRPr="00795B39">
        <w:t xml:space="preserve"> </w:t>
      </w:r>
      <w:r w:rsidRPr="009D4B84">
        <w:t>thereafter, the percentage of migratory students in grades 3–</w:t>
      </w:r>
      <w:r w:rsidR="00C01EA3">
        <w:t>8</w:t>
      </w:r>
      <w:r w:rsidRPr="009D4B84">
        <w:t xml:space="preserve"> scoring </w:t>
      </w:r>
      <w:r w:rsidR="00C01EA3">
        <w:t>at or above “meets expectations” on ELA state assessments will increase by 1%.</w:t>
      </w:r>
    </w:p>
    <w:p w14:paraId="440B2DD5" w14:textId="2ED8B6CF" w:rsidR="00C01EA3" w:rsidRPr="00655E4C" w:rsidRDefault="00C01EA3" w:rsidP="00620FD4">
      <w:pPr>
        <w:ind w:left="720" w:hanging="360"/>
        <w:contextualSpacing/>
        <w:rPr>
          <w:b/>
          <w:bCs/>
        </w:rPr>
      </w:pPr>
      <w:r>
        <w:t xml:space="preserve">2d. </w:t>
      </w:r>
      <w:r w:rsidRPr="006B2342">
        <w:t xml:space="preserve">By the end of the 2024–25 academic year, and each </w:t>
      </w:r>
      <w:r w:rsidR="00A9156A">
        <w:t>academic year</w:t>
      </w:r>
      <w:r w:rsidR="00A9156A" w:rsidRPr="00795B39">
        <w:t xml:space="preserve"> </w:t>
      </w:r>
      <w:r w:rsidRPr="006B2342">
        <w:t xml:space="preserve">thereafter, the percentage of migratory students in grades </w:t>
      </w:r>
      <w:r>
        <w:t>9–12 receiving a</w:t>
      </w:r>
      <w:r w:rsidR="00AD7812">
        <w:t>t least a</w:t>
      </w:r>
      <w:r>
        <w:t xml:space="preserve"> </w:t>
      </w:r>
      <w:r w:rsidR="00AD7812">
        <w:t>score of 70%</w:t>
      </w:r>
      <w:r>
        <w:t xml:space="preserve"> Algebra End-of-Course Examination Programs (EOCEP) will increase by 5%.</w:t>
      </w:r>
    </w:p>
    <w:p w14:paraId="73BB4A85" w14:textId="77777777" w:rsidR="008949A9" w:rsidRPr="00807B24" w:rsidRDefault="008949A9" w:rsidP="00620FD4">
      <w:pPr>
        <w:ind w:left="1071" w:hanging="351"/>
        <w:contextualSpacing/>
        <w:rPr>
          <w:bCs/>
          <w:i/>
        </w:rPr>
      </w:pPr>
      <w:r w:rsidRPr="00807B24">
        <w:rPr>
          <w:bCs/>
          <w:i/>
        </w:rPr>
        <w:t>Key Strategies:</w:t>
      </w:r>
    </w:p>
    <w:p w14:paraId="7326B5FE" w14:textId="77777777" w:rsidR="008949A9" w:rsidRPr="009D4B84" w:rsidRDefault="008949A9" w:rsidP="009512DA">
      <w:pPr>
        <w:numPr>
          <w:ilvl w:val="0"/>
          <w:numId w:val="31"/>
        </w:numPr>
        <w:contextualSpacing/>
      </w:pPr>
      <w:r w:rsidRPr="009D4B84">
        <w:t xml:space="preserve">Provide small </w:t>
      </w:r>
      <w:proofErr w:type="gramStart"/>
      <w:r w:rsidRPr="009D4B84">
        <w:t>group</w:t>
      </w:r>
      <w:proofErr w:type="gramEnd"/>
      <w:r w:rsidRPr="009D4B84">
        <w:t xml:space="preserve"> and individualized instruction as supplemental educational services</w:t>
      </w:r>
      <w:r>
        <w:t>.</w:t>
      </w:r>
    </w:p>
    <w:p w14:paraId="2F20BDD9" w14:textId="77777777" w:rsidR="008949A9" w:rsidRDefault="008949A9" w:rsidP="009512DA">
      <w:pPr>
        <w:numPr>
          <w:ilvl w:val="0"/>
          <w:numId w:val="31"/>
        </w:numPr>
        <w:contextualSpacing/>
      </w:pPr>
      <w:r w:rsidRPr="009D4B84">
        <w:t>Provide staff development on meeting the migratory students’ math needs</w:t>
      </w:r>
      <w:r>
        <w:t>.</w:t>
      </w:r>
    </w:p>
    <w:p w14:paraId="161FE8F4" w14:textId="4B64F2B0" w:rsidR="008949A9" w:rsidRPr="009D4B84" w:rsidRDefault="008949A9" w:rsidP="009512DA">
      <w:pPr>
        <w:numPr>
          <w:ilvl w:val="0"/>
          <w:numId w:val="31"/>
        </w:numPr>
        <w:contextualSpacing/>
      </w:pPr>
      <w:r w:rsidRPr="009D4B84">
        <w:t>Provide in-service and technical assistance to schools regarding identification of MEP students, proper procedure for documentation, and provision of needed resources for mathematic</w:t>
      </w:r>
      <w:r w:rsidR="0053017D">
        <w:t>s</w:t>
      </w:r>
      <w:r w:rsidRPr="009D4B84">
        <w:t xml:space="preserve"> instruction</w:t>
      </w:r>
      <w:r>
        <w:t>.</w:t>
      </w:r>
    </w:p>
    <w:p w14:paraId="6138982E" w14:textId="3C1E4E71" w:rsidR="008949A9" w:rsidRDefault="008949A9" w:rsidP="009512DA">
      <w:pPr>
        <w:numPr>
          <w:ilvl w:val="0"/>
          <w:numId w:val="31"/>
        </w:numPr>
        <w:contextualSpacing/>
      </w:pPr>
      <w:r w:rsidRPr="009D4B84">
        <w:t xml:space="preserve">Coordinate services for MEP students and families with other </w:t>
      </w:r>
      <w:r>
        <w:t>programs</w:t>
      </w:r>
      <w:r w:rsidRPr="009D4B84">
        <w:t xml:space="preserve">, such as </w:t>
      </w:r>
      <w:r w:rsidR="00C01EA3">
        <w:t>the Title III Multilingual Learner Program</w:t>
      </w:r>
      <w:r w:rsidRPr="009D4B84">
        <w:t>, Adult Education, teachers, parent advocates, and agencies to promote educational and social services to MEP students and familie</w:t>
      </w:r>
      <w:r w:rsidRPr="00036E0B">
        <w:t>s</w:t>
      </w:r>
      <w:r w:rsidRPr="00190A8B">
        <w:t>.</w:t>
      </w:r>
    </w:p>
    <w:p w14:paraId="1D2FCC03" w14:textId="3AA158CC" w:rsidR="00C01EA3" w:rsidRDefault="00C01EA3" w:rsidP="00C01EA3">
      <w:pPr>
        <w:numPr>
          <w:ilvl w:val="0"/>
          <w:numId w:val="31"/>
        </w:numPr>
        <w:contextualSpacing/>
      </w:pPr>
      <w:r>
        <w:t>P</w:t>
      </w:r>
      <w:r w:rsidRPr="00306088">
        <w:t xml:space="preserve">rovide </w:t>
      </w:r>
      <w:r>
        <w:t>mobilized Math</w:t>
      </w:r>
      <w:r w:rsidRPr="00306088">
        <w:t xml:space="preserve"> instructional and related support services at the place of residence</w:t>
      </w:r>
      <w:r>
        <w:t xml:space="preserve"> or in settings accessible to migratory students and their families.</w:t>
      </w:r>
    </w:p>
    <w:p w14:paraId="5332F7BF" w14:textId="59DEFD27" w:rsidR="008949A9" w:rsidRDefault="008949A9" w:rsidP="008949A9">
      <w:pPr>
        <w:jc w:val="center"/>
      </w:pPr>
    </w:p>
    <w:p w14:paraId="65574ED3" w14:textId="77777777" w:rsidR="008949A9" w:rsidRPr="007E7EED" w:rsidRDefault="008949A9" w:rsidP="00620FD4">
      <w:pPr>
        <w:tabs>
          <w:tab w:val="left" w:pos="351"/>
        </w:tabs>
        <w:ind w:left="351"/>
        <w:contextualSpacing/>
        <w:rPr>
          <w:bCs/>
        </w:rPr>
      </w:pPr>
      <w:r w:rsidRPr="007E7EED">
        <w:rPr>
          <w:bCs/>
          <w:u w:val="single"/>
        </w:rPr>
        <w:t>Component 3</w:t>
      </w:r>
      <w:r w:rsidRPr="007E7EED">
        <w:rPr>
          <w:bCs/>
        </w:rPr>
        <w:t xml:space="preserve"> </w:t>
      </w:r>
    </w:p>
    <w:p w14:paraId="6177D8D4" w14:textId="77777777" w:rsidR="008949A9" w:rsidRPr="00655E4C" w:rsidRDefault="008949A9" w:rsidP="00620FD4">
      <w:pPr>
        <w:autoSpaceDE w:val="0"/>
        <w:autoSpaceDN w:val="0"/>
        <w:adjustRightInd w:val="0"/>
        <w:ind w:left="351"/>
        <w:contextualSpacing/>
        <w:rPr>
          <w:i/>
        </w:rPr>
      </w:pPr>
      <w:r w:rsidRPr="00655E4C">
        <w:t>GOAL 3: SCHOOL READINESS</w:t>
      </w:r>
      <w:r w:rsidRPr="00795B39">
        <w:t>, FAMILY ENGAGEMENT AND ADVOCACY</w:t>
      </w:r>
      <w:r>
        <w:t xml:space="preserve">. </w:t>
      </w:r>
      <w:r w:rsidRPr="00655E4C">
        <w:rPr>
          <w:bCs/>
        </w:rPr>
        <w:t>Children and youth in South Carolina will engage in play to develop individual approaches to learning; show curiosity, eagerness</w:t>
      </w:r>
      <w:r>
        <w:rPr>
          <w:bCs/>
        </w:rPr>
        <w:t>,</w:t>
      </w:r>
      <w:r w:rsidRPr="00655E4C">
        <w:rPr>
          <w:bCs/>
        </w:rPr>
        <w:t xml:space="preserve"> and satisfaction as a learner; demonstrate initiative, engagement, and persistence in learning; demonstrate an ability to envision a goal and to accomplish it; and extend their learning </w:t>
      </w:r>
      <w:proofErr w:type="gramStart"/>
      <w:r w:rsidRPr="00655E4C">
        <w:rPr>
          <w:bCs/>
        </w:rPr>
        <w:t>through the use of</w:t>
      </w:r>
      <w:proofErr w:type="gramEnd"/>
      <w:r w:rsidRPr="00655E4C">
        <w:rPr>
          <w:bCs/>
        </w:rPr>
        <w:t xml:space="preserve"> memory, reasoning, and problem-solving skills.</w:t>
      </w:r>
      <w:r>
        <w:rPr>
          <w:bCs/>
        </w:rPr>
        <w:t xml:space="preserve"> Furthermore, parents or guardians of migratory children and youth will receive both instructional literacy services and support services </w:t>
      </w:r>
      <w:proofErr w:type="gramStart"/>
      <w:r>
        <w:rPr>
          <w:bCs/>
        </w:rPr>
        <w:t>in order to</w:t>
      </w:r>
      <w:proofErr w:type="gramEnd"/>
      <w:r>
        <w:rPr>
          <w:bCs/>
        </w:rPr>
        <w:t xml:space="preserve"> increase involvement and engagement in the educational development of their children. </w:t>
      </w:r>
    </w:p>
    <w:p w14:paraId="4DC63799" w14:textId="77777777" w:rsidR="008949A9" w:rsidRPr="00E7174C" w:rsidRDefault="008949A9" w:rsidP="00620FD4">
      <w:pPr>
        <w:ind w:left="351"/>
        <w:contextualSpacing/>
        <w:rPr>
          <w:i/>
        </w:rPr>
      </w:pPr>
      <w:r w:rsidRPr="00E7174C">
        <w:rPr>
          <w:i/>
        </w:rPr>
        <w:t xml:space="preserve">Required </w:t>
      </w:r>
      <w:r>
        <w:rPr>
          <w:i/>
        </w:rPr>
        <w:t>MPOs</w:t>
      </w:r>
      <w:r w:rsidRPr="00E7174C">
        <w:rPr>
          <w:i/>
        </w:rPr>
        <w:t>:</w:t>
      </w:r>
    </w:p>
    <w:p w14:paraId="484FC8B7" w14:textId="3266EB79" w:rsidR="008949A9" w:rsidRDefault="008949A9" w:rsidP="00620FD4">
      <w:pPr>
        <w:ind w:left="711" w:hanging="360"/>
        <w:contextualSpacing/>
      </w:pPr>
      <w:r>
        <w:t>3a.</w:t>
      </w:r>
      <w:r>
        <w:tab/>
      </w:r>
      <w:r w:rsidRPr="00795B39">
        <w:t xml:space="preserve">By the end of the </w:t>
      </w:r>
      <w:r w:rsidR="003A4782" w:rsidRPr="009D4B84">
        <w:t>20</w:t>
      </w:r>
      <w:r w:rsidR="003A4782">
        <w:t>24</w:t>
      </w:r>
      <w:r w:rsidR="003A4782" w:rsidRPr="009D4B84">
        <w:t>–</w:t>
      </w:r>
      <w:r w:rsidR="003A4782">
        <w:t>25</w:t>
      </w:r>
      <w:r w:rsidRPr="00795B39">
        <w:t xml:space="preserve"> academic year, and each</w:t>
      </w:r>
      <w:r w:rsidR="00A9156A">
        <w:t xml:space="preserve"> academic year</w:t>
      </w:r>
      <w:r w:rsidRPr="00795B39">
        <w:t xml:space="preserve"> thereafter, the number of </w:t>
      </w:r>
      <w:r>
        <w:t>preschool</w:t>
      </w:r>
      <w:r w:rsidRPr="00795B39">
        <w:t xml:space="preserve"> migratory children receiving supplemental academic and support services will increase by 5</w:t>
      </w:r>
      <w:r w:rsidR="003A4782">
        <w:t>%</w:t>
      </w:r>
      <w:r w:rsidRPr="00795B39">
        <w:t xml:space="preserve">. </w:t>
      </w:r>
    </w:p>
    <w:p w14:paraId="37D3F00B" w14:textId="610FD6FC" w:rsidR="008949A9" w:rsidRDefault="008949A9" w:rsidP="00620FD4">
      <w:pPr>
        <w:ind w:left="711" w:hanging="360"/>
        <w:contextualSpacing/>
      </w:pPr>
      <w:r>
        <w:t>3b.</w:t>
      </w:r>
      <w:r>
        <w:tab/>
      </w:r>
      <w:r w:rsidRPr="00795B39">
        <w:t xml:space="preserve">By the end of the </w:t>
      </w:r>
      <w:r w:rsidR="003A4782" w:rsidRPr="009D4B84">
        <w:t>20</w:t>
      </w:r>
      <w:r w:rsidR="003A4782">
        <w:t>24</w:t>
      </w:r>
      <w:r w:rsidR="003A4782" w:rsidRPr="009D4B84">
        <w:t>–</w:t>
      </w:r>
      <w:r w:rsidR="003A4782">
        <w:t>25</w:t>
      </w:r>
      <w:r w:rsidRPr="00795B39">
        <w:t xml:space="preserve"> academic year, and each </w:t>
      </w:r>
      <w:r w:rsidR="00A9156A">
        <w:t>academic year</w:t>
      </w:r>
      <w:r w:rsidR="00A9156A" w:rsidRPr="00795B39">
        <w:t xml:space="preserve"> </w:t>
      </w:r>
      <w:r w:rsidRPr="00795B39">
        <w:t xml:space="preserve">thereafter, at least one parent engagement curriculum will be provided to parents </w:t>
      </w:r>
      <w:proofErr w:type="gramStart"/>
      <w:r w:rsidRPr="00795B39">
        <w:t>in order to</w:t>
      </w:r>
      <w:proofErr w:type="gramEnd"/>
      <w:r w:rsidRPr="00795B39">
        <w:t xml:space="preserve"> prepare their children for public school and self-advocacy. </w:t>
      </w:r>
    </w:p>
    <w:p w14:paraId="58ACAE7C" w14:textId="77777777" w:rsidR="008949A9" w:rsidRPr="00E7174C" w:rsidRDefault="008949A9" w:rsidP="00620FD4">
      <w:pPr>
        <w:ind w:left="1080" w:hanging="360"/>
        <w:contextualSpacing/>
        <w:rPr>
          <w:i/>
        </w:rPr>
      </w:pPr>
      <w:r w:rsidRPr="00E7174C">
        <w:rPr>
          <w:i/>
        </w:rPr>
        <w:t>Key Strategies:</w:t>
      </w:r>
    </w:p>
    <w:p w14:paraId="73AEB8BD" w14:textId="77777777" w:rsidR="008949A9" w:rsidRPr="00807B24" w:rsidRDefault="008949A9" w:rsidP="009512DA">
      <w:pPr>
        <w:pStyle w:val="ListParagraph"/>
        <w:numPr>
          <w:ilvl w:val="0"/>
          <w:numId w:val="33"/>
        </w:numPr>
      </w:pPr>
      <w:r w:rsidRPr="00807B24">
        <w:t>Work to enhance communication between data in the South Carolina MIS2000 and the MSIX and East Coast Migrant Head Start Project (Child Plus) and PowerSchool to assist with accurate assessment and grade level.</w:t>
      </w:r>
    </w:p>
    <w:p w14:paraId="10F227DE" w14:textId="77777777" w:rsidR="008949A9" w:rsidRPr="00807B24" w:rsidRDefault="008949A9" w:rsidP="009512DA">
      <w:pPr>
        <w:pStyle w:val="ListParagraph"/>
        <w:numPr>
          <w:ilvl w:val="0"/>
          <w:numId w:val="33"/>
        </w:numPr>
      </w:pPr>
      <w:r w:rsidRPr="00807B24">
        <w:t xml:space="preserve">Provide resources and assistance in transition from </w:t>
      </w:r>
      <w:r>
        <w:t>p</w:t>
      </w:r>
      <w:r w:rsidRPr="00807B24">
        <w:t>re-K to elementary school</w:t>
      </w:r>
      <w:r w:rsidRPr="00190A8B">
        <w:t>.</w:t>
      </w:r>
    </w:p>
    <w:p w14:paraId="34F03735" w14:textId="77777777" w:rsidR="008949A9" w:rsidRPr="00807B24" w:rsidRDefault="008949A9" w:rsidP="009512DA">
      <w:pPr>
        <w:pStyle w:val="ListParagraph"/>
        <w:numPr>
          <w:ilvl w:val="0"/>
          <w:numId w:val="33"/>
        </w:numPr>
      </w:pPr>
      <w:r w:rsidRPr="00807B24">
        <w:t xml:space="preserve">Provide information packets and resources for parents to empower themselves and their families in preparation for public school. </w:t>
      </w:r>
    </w:p>
    <w:p w14:paraId="7E82B1A2" w14:textId="77777777" w:rsidR="008949A9" w:rsidRDefault="008949A9" w:rsidP="009512DA">
      <w:pPr>
        <w:pStyle w:val="ListParagraph"/>
        <w:numPr>
          <w:ilvl w:val="0"/>
          <w:numId w:val="33"/>
        </w:numPr>
      </w:pPr>
      <w:r w:rsidRPr="00807B24">
        <w:t>Coordinate with early childhood agencies to augment the identification and recruitment of pre-K migratory children.</w:t>
      </w:r>
    </w:p>
    <w:p w14:paraId="76E59BB2" w14:textId="4AEA007C" w:rsidR="008949A9" w:rsidRDefault="008949A9" w:rsidP="00620FD4">
      <w:pPr>
        <w:ind w:left="720" w:hanging="360"/>
        <w:contextualSpacing/>
        <w:rPr>
          <w:color w:val="000000"/>
        </w:rPr>
      </w:pPr>
      <w:r>
        <w:rPr>
          <w:color w:val="000000"/>
        </w:rPr>
        <w:t>3c.</w:t>
      </w:r>
      <w:r>
        <w:rPr>
          <w:color w:val="000000"/>
        </w:rPr>
        <w:tab/>
      </w:r>
      <w:r w:rsidRPr="00D049E0">
        <w:rPr>
          <w:color w:val="000000"/>
        </w:rPr>
        <w:t xml:space="preserve">By the end of the </w:t>
      </w:r>
      <w:r w:rsidR="003A4782" w:rsidRPr="009D4B84">
        <w:t>20</w:t>
      </w:r>
      <w:r w:rsidR="003A4782">
        <w:t>24</w:t>
      </w:r>
      <w:r w:rsidR="003A4782" w:rsidRPr="009D4B84">
        <w:t>–</w:t>
      </w:r>
      <w:r w:rsidR="003A4782">
        <w:t>25</w:t>
      </w:r>
      <w:r w:rsidRPr="00D049E0">
        <w:rPr>
          <w:color w:val="000000"/>
        </w:rPr>
        <w:t xml:space="preserve"> academic year, and each </w:t>
      </w:r>
      <w:r w:rsidR="00A9156A">
        <w:t>academic year</w:t>
      </w:r>
      <w:r w:rsidR="00A9156A" w:rsidRPr="00795B39">
        <w:t xml:space="preserve"> </w:t>
      </w:r>
      <w:r w:rsidRPr="00D049E0">
        <w:rPr>
          <w:color w:val="000000"/>
        </w:rPr>
        <w:t>thereafter, a minimum of 95</w:t>
      </w:r>
      <w:r w:rsidR="00A65CCC">
        <w:t xml:space="preserve">% </w:t>
      </w:r>
      <w:r w:rsidRPr="00D049E0">
        <w:rPr>
          <w:color w:val="000000"/>
        </w:rPr>
        <w:t xml:space="preserve">of </w:t>
      </w:r>
      <w:r w:rsidR="003A4782">
        <w:rPr>
          <w:color w:val="000000"/>
        </w:rPr>
        <w:t xml:space="preserve">pre-K </w:t>
      </w:r>
      <w:r w:rsidRPr="00D049E0">
        <w:rPr>
          <w:color w:val="000000"/>
        </w:rPr>
        <w:t xml:space="preserve">migratory students and youth and their </w:t>
      </w:r>
      <w:proofErr w:type="gramStart"/>
      <w:r w:rsidRPr="00D049E0">
        <w:rPr>
          <w:color w:val="000000"/>
        </w:rPr>
        <w:t>parents with</w:t>
      </w:r>
      <w:proofErr w:type="gramEnd"/>
      <w:r w:rsidRPr="00D049E0">
        <w:rPr>
          <w:color w:val="000000"/>
        </w:rPr>
        <w:t xml:space="preserve"> will be provided with </w:t>
      </w:r>
      <w:r w:rsidR="003A4782">
        <w:rPr>
          <w:color w:val="000000"/>
        </w:rPr>
        <w:t xml:space="preserve">supplemental </w:t>
      </w:r>
      <w:r w:rsidRPr="00D049E0">
        <w:rPr>
          <w:color w:val="000000"/>
        </w:rPr>
        <w:t xml:space="preserve">literacy </w:t>
      </w:r>
      <w:r w:rsidR="003A4782">
        <w:rPr>
          <w:color w:val="000000"/>
        </w:rPr>
        <w:t>resources</w:t>
      </w:r>
      <w:r w:rsidRPr="00D049E0">
        <w:rPr>
          <w:color w:val="000000"/>
        </w:rPr>
        <w:t>.</w:t>
      </w:r>
    </w:p>
    <w:p w14:paraId="5EFE98E1" w14:textId="6B5C0B30" w:rsidR="003A4782" w:rsidRPr="00807B24" w:rsidRDefault="003A4782" w:rsidP="003A4782">
      <w:pPr>
        <w:pStyle w:val="ListParagraph"/>
        <w:numPr>
          <w:ilvl w:val="0"/>
          <w:numId w:val="58"/>
        </w:numPr>
      </w:pPr>
      <w:r>
        <w:t>E</w:t>
      </w:r>
      <w:r w:rsidRPr="00807B24">
        <w:t>ncourage speaking and storytelling in the home language.</w:t>
      </w:r>
    </w:p>
    <w:p w14:paraId="683BDC44" w14:textId="77777777" w:rsidR="003A4782" w:rsidRPr="00807B24" w:rsidRDefault="003A4782" w:rsidP="003A4782">
      <w:pPr>
        <w:pStyle w:val="ListParagraph"/>
        <w:numPr>
          <w:ilvl w:val="0"/>
          <w:numId w:val="58"/>
        </w:numPr>
      </w:pPr>
      <w:r w:rsidRPr="00807B24">
        <w:t xml:space="preserve">Emphasize the value of indigenous languages and cultures by selecting books that portray those traditions in a positive light. </w:t>
      </w:r>
    </w:p>
    <w:p w14:paraId="5B7E0633" w14:textId="77777777" w:rsidR="003A4782" w:rsidRPr="00807B24" w:rsidRDefault="003A4782" w:rsidP="003A4782">
      <w:pPr>
        <w:pStyle w:val="ListParagraph"/>
        <w:numPr>
          <w:ilvl w:val="0"/>
          <w:numId w:val="58"/>
        </w:numPr>
      </w:pPr>
      <w:r w:rsidRPr="00807B24">
        <w:t>Inform migratory children, youth, and families about local libraries and instruct families on how to apply for a library card.</w:t>
      </w:r>
    </w:p>
    <w:p w14:paraId="0CC0C924" w14:textId="77777777" w:rsidR="003A4782" w:rsidRPr="00807B24" w:rsidRDefault="003A4782" w:rsidP="003A4782">
      <w:pPr>
        <w:pStyle w:val="ListParagraph"/>
        <w:numPr>
          <w:ilvl w:val="0"/>
          <w:numId w:val="58"/>
        </w:numPr>
      </w:pPr>
      <w:r w:rsidRPr="00807B24">
        <w:t>Provide parents with a short introduction on the importance of reading and storytelling in their home language.</w:t>
      </w:r>
    </w:p>
    <w:p w14:paraId="6C9D5888" w14:textId="5AF13228" w:rsidR="003A4782" w:rsidRPr="003A4782" w:rsidRDefault="003A4782" w:rsidP="003A4782">
      <w:pPr>
        <w:pStyle w:val="ListParagraph"/>
        <w:numPr>
          <w:ilvl w:val="0"/>
          <w:numId w:val="58"/>
        </w:numPr>
        <w:rPr>
          <w:color w:val="000000"/>
        </w:rPr>
      </w:pPr>
      <w:r w:rsidRPr="00807B24">
        <w:t>Provide at least one training per year to encourage critical thinking and comprehension in children regardless of the parent’s own literacy.</w:t>
      </w:r>
    </w:p>
    <w:p w14:paraId="221118BA" w14:textId="3CDF21DB" w:rsidR="006C4711" w:rsidRPr="003A4782" w:rsidRDefault="003A4782" w:rsidP="003A4782">
      <w:pPr>
        <w:pStyle w:val="ListParagraph"/>
        <w:numPr>
          <w:ilvl w:val="0"/>
          <w:numId w:val="58"/>
        </w:numPr>
      </w:pPr>
      <w:r w:rsidRPr="00807B24">
        <w:t xml:space="preserve">Emphasize resources to support needs identified in the </w:t>
      </w:r>
      <w:r>
        <w:t xml:space="preserve">USED </w:t>
      </w:r>
      <w:r w:rsidRPr="00807B24">
        <w:t>Office of Migrant Educat</w:t>
      </w:r>
      <w:r>
        <w:t xml:space="preserve">ion’s </w:t>
      </w:r>
      <w:hyperlink r:id="rId19" w:history="1">
        <w:r w:rsidRPr="008836CA">
          <w:rPr>
            <w:rStyle w:val="Hyperlink"/>
          </w:rPr>
          <w:t>Seven Areas of Concern</w:t>
        </w:r>
      </w:hyperlink>
      <w:r>
        <w:t>.</w:t>
      </w:r>
    </w:p>
    <w:p w14:paraId="55CBF74E" w14:textId="39636620" w:rsidR="008949A9" w:rsidRDefault="008949A9" w:rsidP="00620FD4">
      <w:pPr>
        <w:ind w:left="720" w:hanging="360"/>
        <w:contextualSpacing/>
      </w:pPr>
      <w:r>
        <w:t>3</w:t>
      </w:r>
      <w:r w:rsidR="00A9156A">
        <w:t>d</w:t>
      </w:r>
      <w:r>
        <w:t>.</w:t>
      </w:r>
      <w:r>
        <w:tab/>
      </w:r>
      <w:r w:rsidRPr="00D049E0">
        <w:t xml:space="preserve">By the end of the </w:t>
      </w:r>
      <w:r w:rsidR="003A4782" w:rsidRPr="009D4B84">
        <w:t>20</w:t>
      </w:r>
      <w:r w:rsidR="003A4782">
        <w:t>24</w:t>
      </w:r>
      <w:r w:rsidR="003A4782" w:rsidRPr="009D4B84">
        <w:t>–</w:t>
      </w:r>
      <w:r w:rsidR="003A4782">
        <w:t>25</w:t>
      </w:r>
      <w:r w:rsidRPr="00D049E0">
        <w:t xml:space="preserve"> academic year, and each </w:t>
      </w:r>
      <w:r w:rsidR="00A9156A">
        <w:t>academic year</w:t>
      </w:r>
      <w:r w:rsidR="00A9156A" w:rsidRPr="00795B39">
        <w:t xml:space="preserve"> </w:t>
      </w:r>
      <w:r w:rsidRPr="00D049E0">
        <w:t>thereafter, 100</w:t>
      </w:r>
      <w:r>
        <w:t xml:space="preserve"> percent</w:t>
      </w:r>
      <w:r w:rsidRPr="00D049E0">
        <w:t xml:space="preserve"> of eligible students and their families will be provided with resource referrals </w:t>
      </w:r>
      <w:proofErr w:type="gramStart"/>
      <w:r w:rsidRPr="00D049E0">
        <w:t>in order to</w:t>
      </w:r>
      <w:proofErr w:type="gramEnd"/>
      <w:r w:rsidRPr="00D049E0">
        <w:t xml:space="preserve"> meet their needs outside of the classroom that hinder learning.</w:t>
      </w:r>
    </w:p>
    <w:p w14:paraId="0CDB4CD2" w14:textId="77777777" w:rsidR="008949A9" w:rsidRPr="00BA2431" w:rsidRDefault="008949A9" w:rsidP="00620FD4">
      <w:pPr>
        <w:ind w:left="720"/>
        <w:contextualSpacing/>
        <w:rPr>
          <w:i/>
        </w:rPr>
      </w:pPr>
      <w:r w:rsidRPr="00BA2431">
        <w:rPr>
          <w:i/>
        </w:rPr>
        <w:t>Key Strategies:</w:t>
      </w:r>
    </w:p>
    <w:p w14:paraId="541ED3D4" w14:textId="69C30F69" w:rsidR="008949A9" w:rsidRPr="00807B24" w:rsidRDefault="008949A9" w:rsidP="009512DA">
      <w:pPr>
        <w:pStyle w:val="ListParagraph"/>
        <w:numPr>
          <w:ilvl w:val="0"/>
          <w:numId w:val="32"/>
        </w:numPr>
      </w:pPr>
      <w:r w:rsidRPr="00807B24">
        <w:t xml:space="preserve">Refer migratory students to local agencies based on immediate needs such as health, nutrition, </w:t>
      </w:r>
      <w:r>
        <w:t>s</w:t>
      </w:r>
      <w:r w:rsidRPr="00807B24">
        <w:t>tudent intervention services</w:t>
      </w:r>
      <w:r w:rsidR="00A65CCC">
        <w:t>, special education</w:t>
      </w:r>
      <w:r w:rsidRPr="00807B24">
        <w:t xml:space="preserve"> (IEP Evaluations), additional </w:t>
      </w:r>
      <w:r>
        <w:t>f</w:t>
      </w:r>
      <w:r w:rsidRPr="00807B24">
        <w:t xml:space="preserve">ederal programs such as McKinney-Vento Homeless, Title I, </w:t>
      </w:r>
      <w:r>
        <w:t xml:space="preserve">and </w:t>
      </w:r>
      <w:r w:rsidRPr="00807B24">
        <w:t>Title III (</w:t>
      </w:r>
      <w:r w:rsidR="003A4782">
        <w:t>Multilingual Learner Program</w:t>
      </w:r>
      <w:r w:rsidRPr="00807B24">
        <w:t>).</w:t>
      </w:r>
    </w:p>
    <w:p w14:paraId="3DB1470E" w14:textId="0309906E" w:rsidR="008949A9" w:rsidRDefault="008949A9" w:rsidP="00620FD4">
      <w:pPr>
        <w:ind w:left="720" w:hanging="360"/>
        <w:contextualSpacing/>
      </w:pPr>
      <w:r>
        <w:t>3</w:t>
      </w:r>
      <w:r w:rsidR="00A9156A">
        <w:t>e</w:t>
      </w:r>
      <w:r>
        <w:t>.</w:t>
      </w:r>
      <w:r w:rsidRPr="00D049E0">
        <w:tab/>
        <w:t xml:space="preserve">By the end of the </w:t>
      </w:r>
      <w:r w:rsidR="003A4782" w:rsidRPr="009D4B84">
        <w:t>20</w:t>
      </w:r>
      <w:r w:rsidR="003A4782">
        <w:t>24</w:t>
      </w:r>
      <w:r w:rsidR="003A4782" w:rsidRPr="009D4B84">
        <w:t>–</w:t>
      </w:r>
      <w:r w:rsidR="003A4782">
        <w:t>25</w:t>
      </w:r>
      <w:r w:rsidRPr="00D049E0">
        <w:t xml:space="preserve"> academic year, and each</w:t>
      </w:r>
      <w:r w:rsidR="00A9156A">
        <w:t xml:space="preserve"> academic year</w:t>
      </w:r>
      <w:r w:rsidRPr="00D049E0">
        <w:t xml:space="preserve"> thereafter, local MEP program staff will receive at least one annual training on identifying and referring students for IEP evaluation</w:t>
      </w:r>
      <w:r w:rsidRPr="00190A8B">
        <w:t>.</w:t>
      </w:r>
    </w:p>
    <w:p w14:paraId="54FFB229" w14:textId="20F69039" w:rsidR="008949A9" w:rsidRDefault="008949A9" w:rsidP="00620FD4">
      <w:pPr>
        <w:ind w:left="720" w:hanging="360"/>
        <w:contextualSpacing/>
      </w:pPr>
      <w:r>
        <w:t>3</w:t>
      </w:r>
      <w:r w:rsidR="00A9156A">
        <w:t>f</w:t>
      </w:r>
      <w:r>
        <w:t>.</w:t>
      </w:r>
      <w:r>
        <w:tab/>
      </w:r>
      <w:r w:rsidRPr="00D049E0">
        <w:t xml:space="preserve">By the end of the </w:t>
      </w:r>
      <w:r w:rsidR="003A4782" w:rsidRPr="009D4B84">
        <w:t>20</w:t>
      </w:r>
      <w:r w:rsidR="003A4782">
        <w:t>24</w:t>
      </w:r>
      <w:r w:rsidR="003A4782" w:rsidRPr="009D4B84">
        <w:t>–</w:t>
      </w:r>
      <w:r w:rsidR="003A4782">
        <w:t>25</w:t>
      </w:r>
      <w:r w:rsidRPr="00D049E0">
        <w:t xml:space="preserve"> academic year, and each </w:t>
      </w:r>
      <w:r w:rsidR="00A9156A">
        <w:t>academic year</w:t>
      </w:r>
      <w:r w:rsidR="00A9156A" w:rsidRPr="00795B39">
        <w:t xml:space="preserve"> </w:t>
      </w:r>
      <w:r w:rsidRPr="00D049E0">
        <w:t>thereafter, MEP staff will provide at least one career awareness workshop for high school and OSY students.</w:t>
      </w:r>
    </w:p>
    <w:p w14:paraId="7062B312" w14:textId="77777777" w:rsidR="008949A9" w:rsidRPr="00F433B2" w:rsidRDefault="008949A9" w:rsidP="00620FD4">
      <w:pPr>
        <w:ind w:left="720"/>
        <w:contextualSpacing/>
        <w:rPr>
          <w:i/>
        </w:rPr>
      </w:pPr>
      <w:r w:rsidRPr="00F433B2">
        <w:rPr>
          <w:i/>
        </w:rPr>
        <w:t>Key Strategies:</w:t>
      </w:r>
    </w:p>
    <w:p w14:paraId="157CB420" w14:textId="37661C02" w:rsidR="008949A9" w:rsidRPr="00807B24" w:rsidRDefault="008949A9" w:rsidP="009512DA">
      <w:pPr>
        <w:pStyle w:val="ListParagraph"/>
        <w:numPr>
          <w:ilvl w:val="0"/>
          <w:numId w:val="32"/>
        </w:numPr>
      </w:pPr>
      <w:r w:rsidRPr="00807B24">
        <w:t>Collaborate with agencies</w:t>
      </w:r>
      <w:r>
        <w:t xml:space="preserve"> such as</w:t>
      </w:r>
      <w:r w:rsidRPr="00807B24">
        <w:t xml:space="preserve"> </w:t>
      </w:r>
      <w:r>
        <w:t xml:space="preserve">the </w:t>
      </w:r>
      <w:r w:rsidR="00D6107A">
        <w:t>South Carolina</w:t>
      </w:r>
      <w:r>
        <w:t xml:space="preserve"> Department of Employment and Workforce</w:t>
      </w:r>
      <w:r w:rsidRPr="00807B24">
        <w:t>, local colleges/universities/technical colleges, and libraries to create job/career fair type services.</w:t>
      </w:r>
    </w:p>
    <w:p w14:paraId="6C16E964" w14:textId="7C10BB23" w:rsidR="00A9156A" w:rsidRDefault="008949A9" w:rsidP="009512DA">
      <w:pPr>
        <w:pStyle w:val="ListParagraph"/>
        <w:numPr>
          <w:ilvl w:val="0"/>
          <w:numId w:val="32"/>
        </w:numPr>
      </w:pPr>
      <w:r>
        <w:t>I</w:t>
      </w:r>
      <w:r w:rsidRPr="00807B24">
        <w:t>dentify interested and motivated students to visit or take on a field trip to meet with different employers, colleges</w:t>
      </w:r>
      <w:r w:rsidRPr="00190A8B">
        <w:t>,</w:t>
      </w:r>
      <w:r w:rsidRPr="00807B24">
        <w:t xml:space="preserve"> or agencies.</w:t>
      </w:r>
    </w:p>
    <w:p w14:paraId="474F6349" w14:textId="77777777" w:rsidR="00EF3126" w:rsidRDefault="00EF3126" w:rsidP="009512DA">
      <w:pPr>
        <w:ind w:firstLine="360"/>
        <w:contextualSpacing/>
        <w:rPr>
          <w:bCs/>
          <w:u w:val="single"/>
        </w:rPr>
      </w:pPr>
    </w:p>
    <w:p w14:paraId="3AF7CD41" w14:textId="4D5B6C1D" w:rsidR="008949A9" w:rsidRPr="00320E52" w:rsidRDefault="008949A9" w:rsidP="009512DA">
      <w:pPr>
        <w:ind w:firstLine="360"/>
        <w:contextualSpacing/>
        <w:rPr>
          <w:bCs/>
        </w:rPr>
      </w:pPr>
      <w:r w:rsidRPr="00320E52">
        <w:rPr>
          <w:bCs/>
          <w:u w:val="single"/>
        </w:rPr>
        <w:t>Component 4</w:t>
      </w:r>
      <w:r w:rsidRPr="00320E52">
        <w:rPr>
          <w:bCs/>
        </w:rPr>
        <w:t xml:space="preserve"> </w:t>
      </w:r>
    </w:p>
    <w:p w14:paraId="4F8A0BE2" w14:textId="77777777" w:rsidR="008949A9" w:rsidRPr="00655E4C" w:rsidRDefault="008949A9" w:rsidP="009512DA">
      <w:pPr>
        <w:ind w:left="360"/>
        <w:contextualSpacing/>
        <w:rPr>
          <w:i/>
        </w:rPr>
      </w:pPr>
      <w:r w:rsidRPr="00655E4C">
        <w:t>GOAL 4: GRADUATION FROM HIGH SCHOOL, CREDIT ACCRUAL, DROPOUT PREVENTION, AND SERVICES TO OUT-OF-SCHOOL YOUTH</w:t>
      </w:r>
      <w:r>
        <w:t xml:space="preserve">. The </w:t>
      </w:r>
      <w:r w:rsidRPr="00655E4C">
        <w:t>SCDE’s goal is to increase the high school graduation rate through efforts to better prepare students for success after graduation, whether their preference is to immediately enter the workforce or to continue their education</w:t>
      </w:r>
      <w:r>
        <w:t xml:space="preserve">. South Carolina’s </w:t>
      </w:r>
      <w:r w:rsidRPr="00655E4C">
        <w:t xml:space="preserve">goal </w:t>
      </w:r>
      <w:r>
        <w:t xml:space="preserve">is </w:t>
      </w:r>
      <w:r w:rsidRPr="00655E4C">
        <w:t xml:space="preserve">that each high school in </w:t>
      </w:r>
      <w:r>
        <w:t>the state</w:t>
      </w:r>
      <w:r w:rsidRPr="00655E4C">
        <w:t xml:space="preserve"> </w:t>
      </w:r>
      <w:r>
        <w:t>will achieve</w:t>
      </w:r>
      <w:r w:rsidRPr="00655E4C">
        <w:t xml:space="preserve"> a graduation rate of at least 90 percent.</w:t>
      </w:r>
    </w:p>
    <w:p w14:paraId="7DF6ABB3" w14:textId="77777777" w:rsidR="008949A9" w:rsidRPr="00BA2431" w:rsidRDefault="008949A9" w:rsidP="009512DA">
      <w:pPr>
        <w:ind w:left="360"/>
        <w:contextualSpacing/>
        <w:rPr>
          <w:i/>
        </w:rPr>
      </w:pPr>
      <w:r w:rsidRPr="00BA2431">
        <w:rPr>
          <w:i/>
        </w:rPr>
        <w:t xml:space="preserve">Required </w:t>
      </w:r>
      <w:r>
        <w:rPr>
          <w:i/>
        </w:rPr>
        <w:t>MPOs</w:t>
      </w:r>
      <w:r w:rsidRPr="00BA2431">
        <w:rPr>
          <w:i/>
        </w:rPr>
        <w:t>:</w:t>
      </w:r>
    </w:p>
    <w:p w14:paraId="7B25E09E" w14:textId="2E624639" w:rsidR="008949A9" w:rsidRDefault="008949A9" w:rsidP="009512DA">
      <w:pPr>
        <w:ind w:left="720" w:hanging="360"/>
        <w:contextualSpacing/>
        <w:rPr>
          <w:bCs/>
        </w:rPr>
      </w:pPr>
      <w:r w:rsidRPr="00655E4C">
        <w:t>4a.</w:t>
      </w:r>
      <w:r w:rsidRPr="00655E4C">
        <w:tab/>
        <w:t xml:space="preserve">By the end of school year </w:t>
      </w:r>
      <w:r w:rsidR="00A65CCC" w:rsidRPr="009D4B84">
        <w:t>20</w:t>
      </w:r>
      <w:r w:rsidR="00A65CCC">
        <w:t>24</w:t>
      </w:r>
      <w:r w:rsidR="00A65CCC" w:rsidRPr="009D4B84">
        <w:t>–</w:t>
      </w:r>
      <w:r w:rsidR="00A65CCC">
        <w:t>25</w:t>
      </w:r>
      <w:r w:rsidRPr="00655E4C">
        <w:t xml:space="preserve">, and </w:t>
      </w:r>
      <w:r>
        <w:t xml:space="preserve">each </w:t>
      </w:r>
      <w:r w:rsidR="00A9156A">
        <w:t>academic year</w:t>
      </w:r>
      <w:r w:rsidR="00A9156A" w:rsidRPr="00795B39">
        <w:t xml:space="preserve"> </w:t>
      </w:r>
      <w:r w:rsidRPr="00655E4C">
        <w:t>thereafter, there will be a 1</w:t>
      </w:r>
      <w:r w:rsidR="00A65CCC">
        <w:t>%</w:t>
      </w:r>
      <w:r w:rsidRPr="00655E4C">
        <w:t xml:space="preserve"> increase </w:t>
      </w:r>
      <w:r w:rsidR="00A65CCC">
        <w:t>in supplemental</w:t>
      </w:r>
      <w:r w:rsidRPr="00655E4C">
        <w:t xml:space="preserve"> services to migra</w:t>
      </w:r>
      <w:r w:rsidR="00A65CCC">
        <w:t>tory</w:t>
      </w:r>
      <w:r w:rsidRPr="00655E4C">
        <w:t xml:space="preserve"> students enrolled in high school.</w:t>
      </w:r>
    </w:p>
    <w:p w14:paraId="7727117E" w14:textId="77777777" w:rsidR="008949A9" w:rsidRPr="00BA2431" w:rsidRDefault="008949A9" w:rsidP="009512DA">
      <w:pPr>
        <w:ind w:left="1080" w:hanging="360"/>
        <w:contextualSpacing/>
        <w:rPr>
          <w:bCs/>
          <w:i/>
        </w:rPr>
      </w:pPr>
      <w:r w:rsidRPr="00BA2431">
        <w:rPr>
          <w:bCs/>
          <w:i/>
        </w:rPr>
        <w:t>Key Strategies</w:t>
      </w:r>
    </w:p>
    <w:p w14:paraId="30D717F8" w14:textId="77777777" w:rsidR="008949A9" w:rsidRPr="00655E4C" w:rsidRDefault="008949A9" w:rsidP="009512DA">
      <w:pPr>
        <w:pStyle w:val="ListParagraph"/>
        <w:numPr>
          <w:ilvl w:val="0"/>
          <w:numId w:val="36"/>
        </w:numPr>
      </w:pPr>
      <w:r w:rsidRPr="00EA5E7F">
        <w:t>Increase identification and recruitment (ID&amp;R) efforts</w:t>
      </w:r>
      <w:r w:rsidRPr="00655E4C">
        <w:t xml:space="preserve"> of migrant students in high school.</w:t>
      </w:r>
    </w:p>
    <w:p w14:paraId="46BF4F0C" w14:textId="77777777" w:rsidR="008949A9" w:rsidRPr="00655E4C" w:rsidRDefault="008949A9" w:rsidP="009512DA">
      <w:pPr>
        <w:pStyle w:val="ListParagraph"/>
        <w:numPr>
          <w:ilvl w:val="0"/>
          <w:numId w:val="36"/>
        </w:numPr>
      </w:pPr>
      <w:r w:rsidRPr="00655E4C">
        <w:t>Adopt/include a migrant parent survey in school registration packets.</w:t>
      </w:r>
    </w:p>
    <w:p w14:paraId="344863EA" w14:textId="77777777" w:rsidR="008949A9" w:rsidRPr="00655E4C" w:rsidRDefault="008949A9" w:rsidP="009512DA">
      <w:pPr>
        <w:pStyle w:val="ListParagraph"/>
        <w:numPr>
          <w:ilvl w:val="0"/>
          <w:numId w:val="36"/>
        </w:numPr>
      </w:pPr>
      <w:r w:rsidRPr="00655E4C">
        <w:t>Increase outreach efforts to school principals and attend principal meetings at least once a year.</w:t>
      </w:r>
    </w:p>
    <w:p w14:paraId="582DD8B4" w14:textId="77777777" w:rsidR="008949A9" w:rsidRPr="00655E4C" w:rsidRDefault="008949A9" w:rsidP="009512DA">
      <w:pPr>
        <w:pStyle w:val="ListParagraph"/>
        <w:numPr>
          <w:ilvl w:val="0"/>
          <w:numId w:val="36"/>
        </w:numPr>
      </w:pPr>
      <w:r w:rsidRPr="00655E4C">
        <w:t>Provide in-services and technical assistance to schools regarding ID&amp;R of MEP students and proper procedures for documentation and provision of needed resources.</w:t>
      </w:r>
    </w:p>
    <w:p w14:paraId="71DF6347" w14:textId="477F368E" w:rsidR="008949A9" w:rsidRDefault="008949A9" w:rsidP="009512DA">
      <w:pPr>
        <w:ind w:left="720" w:hanging="360"/>
        <w:contextualSpacing/>
      </w:pPr>
      <w:r w:rsidRPr="00655E4C">
        <w:t>4b.</w:t>
      </w:r>
      <w:r w:rsidRPr="00655E4C">
        <w:tab/>
        <w:t xml:space="preserve">By the end of school year </w:t>
      </w:r>
      <w:r w:rsidR="00A65CCC" w:rsidRPr="009D4B84">
        <w:t>20</w:t>
      </w:r>
      <w:r w:rsidR="00A65CCC">
        <w:t>24</w:t>
      </w:r>
      <w:r w:rsidR="00A65CCC" w:rsidRPr="009D4B84">
        <w:t>–</w:t>
      </w:r>
      <w:r w:rsidR="00A65CCC">
        <w:t>25</w:t>
      </w:r>
      <w:r w:rsidRPr="00655E4C">
        <w:t xml:space="preserve">, </w:t>
      </w:r>
      <w:r>
        <w:t>and each</w:t>
      </w:r>
      <w:r w:rsidR="00A9156A">
        <w:t xml:space="preserve"> academic year</w:t>
      </w:r>
      <w:r>
        <w:t xml:space="preserve"> thereafter, </w:t>
      </w:r>
      <w:r w:rsidRPr="00655E4C">
        <w:t>migrant students identified and enrolled in high school will show a 5</w:t>
      </w:r>
      <w:r w:rsidR="00A65CCC">
        <w:t>%</w:t>
      </w:r>
      <w:r w:rsidRPr="00655E4C">
        <w:t xml:space="preserve"> increase in credit accrual towards graduation.</w:t>
      </w:r>
    </w:p>
    <w:p w14:paraId="21F09E98" w14:textId="77777777" w:rsidR="008949A9" w:rsidRPr="00BA2431" w:rsidRDefault="008949A9" w:rsidP="009512DA">
      <w:pPr>
        <w:ind w:left="1080" w:hanging="360"/>
        <w:contextualSpacing/>
        <w:rPr>
          <w:i/>
        </w:rPr>
      </w:pPr>
      <w:r w:rsidRPr="00BA2431">
        <w:rPr>
          <w:i/>
        </w:rPr>
        <w:t>Key Strategies</w:t>
      </w:r>
    </w:p>
    <w:p w14:paraId="2700F42D" w14:textId="77777777" w:rsidR="008949A9" w:rsidRPr="00655E4C" w:rsidRDefault="008949A9" w:rsidP="009512DA">
      <w:pPr>
        <w:numPr>
          <w:ilvl w:val="0"/>
          <w:numId w:val="35"/>
        </w:numPr>
        <w:ind w:left="1080"/>
        <w:contextualSpacing/>
      </w:pPr>
      <w:r w:rsidRPr="00655E4C">
        <w:t>Monitor student progress through MSIX and note designated graduation school.</w:t>
      </w:r>
    </w:p>
    <w:p w14:paraId="6AA43CB5" w14:textId="77777777" w:rsidR="008949A9" w:rsidRPr="00655E4C" w:rsidRDefault="008949A9" w:rsidP="009512DA">
      <w:pPr>
        <w:numPr>
          <w:ilvl w:val="0"/>
          <w:numId w:val="35"/>
        </w:numPr>
        <w:ind w:left="1080"/>
        <w:contextualSpacing/>
      </w:pPr>
      <w:r w:rsidRPr="00655E4C">
        <w:t xml:space="preserve">Review </w:t>
      </w:r>
      <w:r>
        <w:t xml:space="preserve">students’ </w:t>
      </w:r>
      <w:r w:rsidRPr="00655E4C">
        <w:t xml:space="preserve">courses and number of credits; contact and discuss with </w:t>
      </w:r>
      <w:r>
        <w:t>g</w:t>
      </w:r>
      <w:r w:rsidRPr="00655E4C">
        <w:t xml:space="preserve">uidance </w:t>
      </w:r>
      <w:r>
        <w:t>c</w:t>
      </w:r>
      <w:r w:rsidRPr="00655E4C">
        <w:t>ounselor a plan of action for credit accrual and graduation.</w:t>
      </w:r>
    </w:p>
    <w:p w14:paraId="39B9EE34" w14:textId="77777777" w:rsidR="008949A9" w:rsidRPr="00655E4C" w:rsidRDefault="008949A9" w:rsidP="009512DA">
      <w:pPr>
        <w:numPr>
          <w:ilvl w:val="0"/>
          <w:numId w:val="35"/>
        </w:numPr>
        <w:ind w:left="1080"/>
        <w:contextualSpacing/>
      </w:pPr>
      <w:r w:rsidRPr="00655E4C">
        <w:t>Monitor high school students for progress every semester.</w:t>
      </w:r>
    </w:p>
    <w:p w14:paraId="2CF423CC" w14:textId="5F2B6A23" w:rsidR="008949A9" w:rsidRDefault="008949A9" w:rsidP="009512DA">
      <w:pPr>
        <w:ind w:left="720" w:hanging="360"/>
        <w:contextualSpacing/>
      </w:pPr>
      <w:r w:rsidRPr="00655E4C">
        <w:t>4c.</w:t>
      </w:r>
      <w:r w:rsidRPr="00655E4C">
        <w:tab/>
        <w:t xml:space="preserve">By the end of school year </w:t>
      </w:r>
      <w:r w:rsidR="00A65CCC" w:rsidRPr="009D4B84">
        <w:t>20</w:t>
      </w:r>
      <w:r w:rsidR="00A65CCC">
        <w:t>24</w:t>
      </w:r>
      <w:r w:rsidR="00A65CCC" w:rsidRPr="009D4B84">
        <w:t>–</w:t>
      </w:r>
      <w:r w:rsidR="00A65CCC">
        <w:t>25</w:t>
      </w:r>
      <w:r w:rsidRPr="00655E4C">
        <w:t xml:space="preserve">, </w:t>
      </w:r>
      <w:r>
        <w:t xml:space="preserve">and each </w:t>
      </w:r>
      <w:r w:rsidR="00A9156A">
        <w:t>academic year</w:t>
      </w:r>
      <w:r>
        <w:t xml:space="preserve"> thereafter, </w:t>
      </w:r>
      <w:r w:rsidRPr="00655E4C">
        <w:t xml:space="preserve">there will be an increased awareness of support programs for potential migrant students, dropouts, and families </w:t>
      </w:r>
      <w:proofErr w:type="gramStart"/>
      <w:r w:rsidRPr="00655E4C">
        <w:t>in order to</w:t>
      </w:r>
      <w:proofErr w:type="gramEnd"/>
      <w:r w:rsidRPr="00655E4C">
        <w:t xml:space="preserve"> decrease the migrant dropout rate by 2</w:t>
      </w:r>
      <w:r w:rsidR="00A65CCC">
        <w:t>%</w:t>
      </w:r>
      <w:r w:rsidRPr="00655E4C">
        <w:t xml:space="preserve">. </w:t>
      </w:r>
    </w:p>
    <w:p w14:paraId="2D0E19F5" w14:textId="77777777" w:rsidR="008949A9" w:rsidRPr="00BA2431" w:rsidRDefault="008949A9" w:rsidP="009512DA">
      <w:pPr>
        <w:ind w:left="1080" w:hanging="360"/>
        <w:contextualSpacing/>
        <w:rPr>
          <w:i/>
        </w:rPr>
      </w:pPr>
      <w:r w:rsidRPr="00BA2431">
        <w:rPr>
          <w:i/>
        </w:rPr>
        <w:t>Key Strategies</w:t>
      </w:r>
    </w:p>
    <w:p w14:paraId="1106A579" w14:textId="77777777" w:rsidR="008949A9" w:rsidRPr="00655E4C" w:rsidRDefault="008949A9" w:rsidP="009512DA">
      <w:pPr>
        <w:numPr>
          <w:ilvl w:val="1"/>
          <w:numId w:val="55"/>
        </w:numPr>
        <w:contextualSpacing/>
      </w:pPr>
      <w:r>
        <w:t xml:space="preserve">Monitor lists of </w:t>
      </w:r>
      <w:proofErr w:type="gramStart"/>
      <w:r>
        <w:t>dropout</w:t>
      </w:r>
      <w:proofErr w:type="gramEnd"/>
      <w:r>
        <w:t xml:space="preserve"> and/or recently recovered dropout</w:t>
      </w:r>
      <w:r w:rsidRPr="00390BFE">
        <w:t xml:space="preserve"> </w:t>
      </w:r>
      <w:r>
        <w:t xml:space="preserve">migratory students </w:t>
      </w:r>
      <w:r w:rsidRPr="00655E4C">
        <w:t xml:space="preserve">in each </w:t>
      </w:r>
      <w:r>
        <w:t>LOA</w:t>
      </w:r>
      <w:r w:rsidRPr="00655E4C">
        <w:t xml:space="preserve"> </w:t>
      </w:r>
      <w:r w:rsidRPr="00533A72">
        <w:t>at the end of each academic year.</w:t>
      </w:r>
    </w:p>
    <w:p w14:paraId="4706C1CA" w14:textId="77777777" w:rsidR="008949A9" w:rsidRPr="00655E4C" w:rsidRDefault="008949A9" w:rsidP="009512DA">
      <w:pPr>
        <w:numPr>
          <w:ilvl w:val="1"/>
          <w:numId w:val="55"/>
        </w:numPr>
        <w:contextualSpacing/>
      </w:pPr>
      <w:r w:rsidRPr="00655E4C">
        <w:t>Increase awareness of migrant students and their unique needs to principals</w:t>
      </w:r>
      <w:r>
        <w:t xml:space="preserve"> and</w:t>
      </w:r>
      <w:r w:rsidRPr="00655E4C">
        <w:t xml:space="preserve"> guidance counselors and increase contact to migrant families to explain the services offered by MEP.</w:t>
      </w:r>
    </w:p>
    <w:p w14:paraId="69452A03" w14:textId="77777777" w:rsidR="008949A9" w:rsidRPr="00655E4C" w:rsidRDefault="008949A9" w:rsidP="009512DA">
      <w:pPr>
        <w:numPr>
          <w:ilvl w:val="1"/>
          <w:numId w:val="55"/>
        </w:numPr>
        <w:contextualSpacing/>
      </w:pPr>
      <w:r w:rsidRPr="00655E4C">
        <w:t>Provide in-service and technical assistance to schools regarding potential dropouts of MEP students and proper procedures for documentation and provision of needed resources.</w:t>
      </w:r>
    </w:p>
    <w:p w14:paraId="1D69A7CF" w14:textId="1F93BC6C" w:rsidR="008949A9" w:rsidRDefault="008949A9" w:rsidP="009512DA">
      <w:pPr>
        <w:ind w:left="720" w:hanging="360"/>
        <w:contextualSpacing/>
      </w:pPr>
      <w:r w:rsidRPr="00655E4C">
        <w:t>4d.</w:t>
      </w:r>
      <w:r w:rsidRPr="00655E4C">
        <w:tab/>
      </w:r>
      <w:r w:rsidRPr="00795B39">
        <w:t xml:space="preserve">By the end of the </w:t>
      </w:r>
      <w:r w:rsidR="00A65CCC" w:rsidRPr="009D4B84">
        <w:t>20</w:t>
      </w:r>
      <w:r w:rsidR="00A65CCC">
        <w:t>24</w:t>
      </w:r>
      <w:r w:rsidR="00A65CCC" w:rsidRPr="009D4B84">
        <w:t>–</w:t>
      </w:r>
      <w:r w:rsidR="00A65CCC">
        <w:t>25</w:t>
      </w:r>
      <w:r w:rsidRPr="00795B39">
        <w:t xml:space="preserve"> academic year, and each </w:t>
      </w:r>
      <w:r w:rsidR="00A9156A">
        <w:t>academic year</w:t>
      </w:r>
      <w:r w:rsidR="00A9156A" w:rsidRPr="00795B39">
        <w:t xml:space="preserve"> </w:t>
      </w:r>
      <w:r w:rsidRPr="00795B39">
        <w:t>thereafter, at least 25</w:t>
      </w:r>
      <w:r w:rsidR="00A65CCC">
        <w:t>%</w:t>
      </w:r>
      <w:r w:rsidRPr="00795B39">
        <w:t xml:space="preserve"> of OSY students will demonstrate proficiency in instructional services based on the indicators of the </w:t>
      </w:r>
      <w:r w:rsidR="00073420">
        <w:t>SC</w:t>
      </w:r>
      <w:r w:rsidRPr="00795B39">
        <w:t xml:space="preserve"> OSY Student Profile.</w:t>
      </w:r>
    </w:p>
    <w:p w14:paraId="79576732" w14:textId="77777777" w:rsidR="008949A9" w:rsidRPr="00BA2431" w:rsidRDefault="008949A9" w:rsidP="009512DA">
      <w:pPr>
        <w:ind w:left="1080" w:hanging="360"/>
        <w:contextualSpacing/>
        <w:rPr>
          <w:i/>
        </w:rPr>
      </w:pPr>
      <w:r w:rsidRPr="00BA2431">
        <w:rPr>
          <w:i/>
        </w:rPr>
        <w:t>Key Strategies</w:t>
      </w:r>
    </w:p>
    <w:p w14:paraId="291ECF71" w14:textId="77777777" w:rsidR="008949A9" w:rsidRPr="00655E4C" w:rsidRDefault="008949A9" w:rsidP="009512DA">
      <w:pPr>
        <w:numPr>
          <w:ilvl w:val="1"/>
          <w:numId w:val="56"/>
        </w:numPr>
        <w:contextualSpacing/>
      </w:pPr>
      <w:r w:rsidRPr="00EA5E7F">
        <w:t>Engage in ID&amp;R as</w:t>
      </w:r>
      <w:r w:rsidRPr="00655E4C">
        <w:t xml:space="preserve"> soon as possible upon arrival date to ensure early enrollment and delivery of services.</w:t>
      </w:r>
    </w:p>
    <w:p w14:paraId="1E08F9A5" w14:textId="77777777" w:rsidR="008949A9" w:rsidRPr="00655E4C" w:rsidRDefault="008949A9" w:rsidP="009512DA">
      <w:pPr>
        <w:numPr>
          <w:ilvl w:val="1"/>
          <w:numId w:val="56"/>
        </w:numPr>
        <w:contextualSpacing/>
      </w:pPr>
      <w:r w:rsidRPr="00655E4C">
        <w:t>Consult the U.S. Department of Labor’s H2</w:t>
      </w:r>
      <w:r>
        <w:t>A and H2B</w:t>
      </w:r>
      <w:r w:rsidRPr="00655E4C">
        <w:t xml:space="preserve"> </w:t>
      </w:r>
      <w:r>
        <w:t>w</w:t>
      </w:r>
      <w:r w:rsidRPr="00655E4C">
        <w:t>ebsite</w:t>
      </w:r>
      <w:r>
        <w:t xml:space="preserve"> listings</w:t>
      </w:r>
      <w:r w:rsidRPr="00655E4C">
        <w:t xml:space="preserve"> </w:t>
      </w:r>
      <w:r>
        <w:t xml:space="preserve">for SC </w:t>
      </w:r>
      <w:r w:rsidRPr="00655E4C">
        <w:t>and crew leaders to determine proposed arrival date</w:t>
      </w:r>
      <w:r>
        <w:t>s and locations</w:t>
      </w:r>
      <w:r w:rsidRPr="00655E4C">
        <w:t>.</w:t>
      </w:r>
    </w:p>
    <w:p w14:paraId="595DEF61" w14:textId="77777777" w:rsidR="008949A9" w:rsidRPr="00655E4C" w:rsidRDefault="008949A9" w:rsidP="009512DA">
      <w:pPr>
        <w:numPr>
          <w:ilvl w:val="1"/>
          <w:numId w:val="56"/>
        </w:numPr>
        <w:contextualSpacing/>
      </w:pPr>
      <w:r w:rsidRPr="00655E4C">
        <w:t xml:space="preserve">Use the </w:t>
      </w:r>
      <w:hyperlink r:id="rId20" w:history="1">
        <w:r w:rsidRPr="00C73D3B">
          <w:rPr>
            <w:rStyle w:val="Hyperlink"/>
          </w:rPr>
          <w:t>Graduation and Outcomes for Success for Out-of-School Youth</w:t>
        </w:r>
      </w:hyperlink>
      <w:r w:rsidRPr="00655E4C">
        <w:t xml:space="preserve"> (</w:t>
      </w:r>
      <w:proofErr w:type="spellStart"/>
      <w:r>
        <w:t>iSOSY</w:t>
      </w:r>
      <w:proofErr w:type="spellEnd"/>
      <w:r w:rsidRPr="00655E4C">
        <w:t>) life skills lessons.</w:t>
      </w:r>
    </w:p>
    <w:p w14:paraId="03B53E2C" w14:textId="77777777" w:rsidR="008949A9" w:rsidRPr="00655E4C" w:rsidRDefault="008949A9" w:rsidP="009512DA">
      <w:pPr>
        <w:numPr>
          <w:ilvl w:val="1"/>
          <w:numId w:val="56"/>
        </w:numPr>
        <w:contextualSpacing/>
      </w:pPr>
      <w:r w:rsidRPr="00655E4C">
        <w:t>Provide instruction in life skills using SC MEP personnel</w:t>
      </w:r>
      <w:r>
        <w:t>,</w:t>
      </w:r>
      <w:r w:rsidRPr="00655E4C">
        <w:t xml:space="preserve"> including state recruiters, L</w:t>
      </w:r>
      <w:r>
        <w:t>O</w:t>
      </w:r>
      <w:r w:rsidRPr="00655E4C">
        <w:t>A personnel, and contracted service providers.</w:t>
      </w:r>
    </w:p>
    <w:p w14:paraId="5B1EE0F8" w14:textId="01B050CE" w:rsidR="008949A9" w:rsidRDefault="008949A9" w:rsidP="009512DA">
      <w:pPr>
        <w:ind w:left="720" w:hanging="360"/>
        <w:contextualSpacing/>
      </w:pPr>
      <w:r w:rsidRPr="00655E4C">
        <w:t>4e.</w:t>
      </w:r>
      <w:r w:rsidRPr="00655E4C">
        <w:tab/>
      </w:r>
      <w:r w:rsidRPr="00795B39">
        <w:t xml:space="preserve">By the end of the </w:t>
      </w:r>
      <w:r w:rsidR="00A65CCC" w:rsidRPr="009D4B84">
        <w:t>20</w:t>
      </w:r>
      <w:r w:rsidR="00A65CCC">
        <w:t>24</w:t>
      </w:r>
      <w:r w:rsidR="00A65CCC" w:rsidRPr="009D4B84">
        <w:t>–</w:t>
      </w:r>
      <w:r w:rsidR="00A65CCC">
        <w:t>25</w:t>
      </w:r>
      <w:r w:rsidRPr="00795B39">
        <w:t xml:space="preserve"> academic year, and each </w:t>
      </w:r>
      <w:r w:rsidR="00A9156A">
        <w:t>academic year</w:t>
      </w:r>
      <w:r w:rsidR="00A9156A" w:rsidRPr="00795B39">
        <w:t xml:space="preserve"> </w:t>
      </w:r>
      <w:r w:rsidRPr="00795B39">
        <w:t>thereafter, the number of OSY students receiving services will increase by 5</w:t>
      </w:r>
      <w:r w:rsidR="00A65CCC">
        <w:t>%</w:t>
      </w:r>
      <w:r w:rsidRPr="00795B39">
        <w:t>.</w:t>
      </w:r>
    </w:p>
    <w:p w14:paraId="4AA972C5" w14:textId="77777777" w:rsidR="008949A9" w:rsidRPr="00F433B2" w:rsidRDefault="008949A9" w:rsidP="009512DA">
      <w:pPr>
        <w:ind w:left="1080" w:hanging="360"/>
        <w:contextualSpacing/>
        <w:rPr>
          <w:i/>
        </w:rPr>
      </w:pPr>
      <w:r w:rsidRPr="00F433B2">
        <w:rPr>
          <w:i/>
        </w:rPr>
        <w:t>Key Strategies</w:t>
      </w:r>
    </w:p>
    <w:p w14:paraId="61A4BFE3" w14:textId="77777777" w:rsidR="008949A9" w:rsidRPr="00655E4C" w:rsidRDefault="008949A9" w:rsidP="009512DA">
      <w:pPr>
        <w:numPr>
          <w:ilvl w:val="1"/>
          <w:numId w:val="57"/>
        </w:numPr>
        <w:contextualSpacing/>
      </w:pPr>
      <w:r w:rsidRPr="00EA5E7F">
        <w:t>Engage in ID&amp;R</w:t>
      </w:r>
      <w:r w:rsidRPr="00655E4C">
        <w:t xml:space="preserve"> as soon as possible upon arrival date to ensure early enrollment and delivery of services.</w:t>
      </w:r>
    </w:p>
    <w:p w14:paraId="08625CE2" w14:textId="77777777" w:rsidR="008949A9" w:rsidRPr="00655E4C" w:rsidRDefault="008949A9" w:rsidP="009512DA">
      <w:pPr>
        <w:numPr>
          <w:ilvl w:val="1"/>
          <w:numId w:val="57"/>
        </w:numPr>
        <w:contextualSpacing/>
      </w:pPr>
      <w:r w:rsidRPr="00655E4C">
        <w:t>Consult the U.S. Department of Labor’s H2</w:t>
      </w:r>
      <w:r>
        <w:t>A and H2B</w:t>
      </w:r>
      <w:r w:rsidRPr="00655E4C">
        <w:t xml:space="preserve"> </w:t>
      </w:r>
      <w:r>
        <w:t>w</w:t>
      </w:r>
      <w:r w:rsidRPr="00655E4C">
        <w:t>ebsite</w:t>
      </w:r>
      <w:r>
        <w:t xml:space="preserve"> listings</w:t>
      </w:r>
      <w:r w:rsidRPr="00655E4C">
        <w:t xml:space="preserve"> </w:t>
      </w:r>
      <w:r>
        <w:t xml:space="preserve">for SC </w:t>
      </w:r>
      <w:r w:rsidRPr="00655E4C">
        <w:t>and crew leaders to determine proposed arrival date</w:t>
      </w:r>
      <w:r>
        <w:t>s and locations</w:t>
      </w:r>
      <w:r w:rsidRPr="00655E4C">
        <w:t>.</w:t>
      </w:r>
    </w:p>
    <w:p w14:paraId="4091EF6B" w14:textId="77777777" w:rsidR="008949A9" w:rsidRPr="00655E4C" w:rsidRDefault="008949A9" w:rsidP="009512DA">
      <w:pPr>
        <w:numPr>
          <w:ilvl w:val="1"/>
          <w:numId w:val="57"/>
        </w:numPr>
        <w:contextualSpacing/>
      </w:pPr>
      <w:r w:rsidRPr="00655E4C">
        <w:t xml:space="preserve">Use </w:t>
      </w:r>
      <w:proofErr w:type="spellStart"/>
      <w:r>
        <w:t>iSOSY</w:t>
      </w:r>
      <w:proofErr w:type="spellEnd"/>
      <w:r w:rsidRPr="00655E4C">
        <w:t xml:space="preserve"> Academic Career Readiness Skills (</w:t>
      </w:r>
      <w:proofErr w:type="spellStart"/>
      <w:r w:rsidRPr="00655E4C">
        <w:t>ACReS</w:t>
      </w:r>
      <w:proofErr w:type="spellEnd"/>
      <w:r w:rsidRPr="00655E4C">
        <w:t>) lessons for Pre</w:t>
      </w:r>
      <w:r>
        <w:t xml:space="preserve"> </w:t>
      </w:r>
      <w:r w:rsidRPr="00655E4C">
        <w:t>GED.</w:t>
      </w:r>
    </w:p>
    <w:p w14:paraId="399AA0E1" w14:textId="77777777" w:rsidR="008949A9" w:rsidRPr="00655E4C" w:rsidRDefault="008949A9" w:rsidP="009512DA">
      <w:pPr>
        <w:numPr>
          <w:ilvl w:val="1"/>
          <w:numId w:val="57"/>
        </w:numPr>
        <w:contextualSpacing/>
      </w:pPr>
      <w:r w:rsidRPr="00655E4C">
        <w:t>Provide instruction in ELA using SC MEP personnel including L</w:t>
      </w:r>
      <w:r>
        <w:t>O</w:t>
      </w:r>
      <w:r w:rsidRPr="00655E4C">
        <w:t>A teachers and contracted service providers.</w:t>
      </w:r>
    </w:p>
    <w:p w14:paraId="7C1ABCBD" w14:textId="77777777" w:rsidR="008949A9" w:rsidRPr="00655E4C" w:rsidRDefault="008949A9" w:rsidP="009512DA">
      <w:pPr>
        <w:numPr>
          <w:ilvl w:val="1"/>
          <w:numId w:val="57"/>
        </w:numPr>
        <w:contextualSpacing/>
      </w:pPr>
      <w:r w:rsidRPr="00655E4C">
        <w:t xml:space="preserve">Contract with Adult Education to provide </w:t>
      </w:r>
      <w:r>
        <w:t xml:space="preserve">ESOL </w:t>
      </w:r>
      <w:r w:rsidRPr="00655E4C">
        <w:t>and ELA.</w:t>
      </w:r>
    </w:p>
    <w:p w14:paraId="28C7992B" w14:textId="77777777" w:rsidR="008949A9" w:rsidRDefault="008949A9" w:rsidP="009512DA">
      <w:pPr>
        <w:ind w:left="1440" w:hanging="360"/>
        <w:contextualSpacing/>
        <w:rPr>
          <w:bCs/>
        </w:rPr>
      </w:pPr>
      <w:r w:rsidRPr="009E44F9">
        <w:rPr>
          <w:bCs/>
          <w:i/>
        </w:rPr>
        <w:t>Note:</w:t>
      </w:r>
      <w:r w:rsidRPr="00655E4C">
        <w:rPr>
          <w:bCs/>
        </w:rPr>
        <w:t xml:space="preserve"> For instructional services to OSY, list the proposed amount of individual contact time.</w:t>
      </w:r>
    </w:p>
    <w:p w14:paraId="68FD65C1" w14:textId="77777777" w:rsidR="008949A9" w:rsidRDefault="008949A9" w:rsidP="00CF6597">
      <w:pPr>
        <w:ind w:left="720"/>
        <w:contextualSpacing/>
        <w:rPr>
          <w:u w:val="single"/>
        </w:rPr>
      </w:pPr>
    </w:p>
    <w:p w14:paraId="252536FF" w14:textId="77777777" w:rsidR="00CF6597" w:rsidRDefault="00CF6597" w:rsidP="00EF3126">
      <w:pPr>
        <w:ind w:left="360"/>
        <w:contextualSpacing/>
      </w:pPr>
      <w:r w:rsidRPr="00CD669E">
        <w:rPr>
          <w:u w:val="single"/>
        </w:rPr>
        <w:t>Evaluation of Services</w:t>
      </w:r>
    </w:p>
    <w:p w14:paraId="1FBB8FAF" w14:textId="77777777" w:rsidR="00CF6597" w:rsidRDefault="00CF6597" w:rsidP="00EF3126">
      <w:pPr>
        <w:ind w:left="360"/>
        <w:contextualSpacing/>
        <w:rPr>
          <w:u w:val="single"/>
        </w:rPr>
      </w:pPr>
      <w:r>
        <w:t xml:space="preserve">LOAs must evaluate the implementation and results of summer and regular school year programs to measure the program’s impact on migratory children and determine effectiveness. Pre- and post-assessments and measurements of growth and proficiency levels on statewide assessments (if applicable) are common methods of evaluation for instructional services. LOAs must also evaluate the impact of support services by assessing the extent to which such services helped achieve measurable outcomes described within this application. </w:t>
      </w:r>
    </w:p>
    <w:p w14:paraId="6E11F08D" w14:textId="42C9AD29" w:rsidR="00EA1BD2" w:rsidRDefault="00EA1BD2" w:rsidP="00EF3126">
      <w:pPr>
        <w:ind w:left="360"/>
      </w:pPr>
    </w:p>
    <w:p w14:paraId="47351AC5" w14:textId="77777777" w:rsidR="007B0B1F" w:rsidRPr="007B0B1F" w:rsidRDefault="007B0B1F" w:rsidP="00EF3126">
      <w:pPr>
        <w:ind w:left="360"/>
        <w:rPr>
          <w:u w:val="single"/>
        </w:rPr>
      </w:pPr>
      <w:r w:rsidRPr="007B0B1F">
        <w:rPr>
          <w:u w:val="single"/>
        </w:rPr>
        <w:t>Identification and Recruitment (ID&amp;R) (34 CFR Part 200.82(a)</w:t>
      </w:r>
    </w:p>
    <w:p w14:paraId="5B50C8A3" w14:textId="77777777" w:rsidR="007B0B1F" w:rsidRPr="007B0B1F" w:rsidRDefault="007B0B1F" w:rsidP="00EF3126">
      <w:pPr>
        <w:ind w:left="360"/>
      </w:pPr>
      <w:r w:rsidRPr="007B0B1F">
        <w:t xml:space="preserve">Section 1304(c)(7) requires the SCDE to identify and recruit all eligible migrant children residing in South Carolina. For MEP, the term “identification” means determining the location and presence of migratory children and “recruitment” means </w:t>
      </w:r>
      <w:proofErr w:type="gramStart"/>
      <w:r w:rsidRPr="007B0B1F">
        <w:t>making contact with</w:t>
      </w:r>
      <w:proofErr w:type="gramEnd"/>
      <w:r w:rsidRPr="007B0B1F">
        <w:t xml:space="preserve"> migratory families, explaining the MEP, securing the necessary information to make a determination that the child is eligible for the MEP, and recording the basis of the child’s eligibility on a Certificate of Eligibility (COE).</w:t>
      </w:r>
    </w:p>
    <w:p w14:paraId="452E0396" w14:textId="77777777" w:rsidR="007B0B1F" w:rsidRPr="007B0B1F" w:rsidRDefault="007B0B1F" w:rsidP="00EF3126">
      <w:pPr>
        <w:ind w:left="360"/>
      </w:pPr>
    </w:p>
    <w:p w14:paraId="114C5A53" w14:textId="31320B82" w:rsidR="007B0B1F" w:rsidRPr="007B0B1F" w:rsidRDefault="00293C9C" w:rsidP="00EF3126">
      <w:pPr>
        <w:ind w:left="360"/>
      </w:pPr>
      <w:r w:rsidRPr="00293C9C">
        <w:t>The SCDE program office ultimately determines eligibility for MEP through review of all COEs.</w:t>
      </w:r>
      <w:r>
        <w:t xml:space="preserve"> </w:t>
      </w:r>
      <w:r w:rsidR="007B0B1F" w:rsidRPr="007B0B1F">
        <w:t xml:space="preserve">COEs are to be completed by SCDE-approved recruiters. The SCDE employs a state ID&amp;R coordinator and state recruiters to perform and oversee statewide ID&amp;R. </w:t>
      </w:r>
    </w:p>
    <w:p w14:paraId="3931EAE9" w14:textId="77777777" w:rsidR="007B0B1F" w:rsidRPr="007B0B1F" w:rsidRDefault="007B0B1F" w:rsidP="00EF3126">
      <w:pPr>
        <w:ind w:left="360"/>
      </w:pPr>
    </w:p>
    <w:p w14:paraId="4B0DAE6E" w14:textId="77777777" w:rsidR="007B0B1F" w:rsidRPr="007B0B1F" w:rsidRDefault="007B0B1F" w:rsidP="00EF3126">
      <w:pPr>
        <w:ind w:left="360"/>
        <w:rPr>
          <w:u w:val="single"/>
        </w:rPr>
      </w:pPr>
      <w:r w:rsidRPr="007B0B1F">
        <w:rPr>
          <w:u w:val="single"/>
        </w:rPr>
        <w:t>Subgrantee ID&amp;R/Recruiter</w:t>
      </w:r>
    </w:p>
    <w:p w14:paraId="66E99E3B" w14:textId="32546197" w:rsidR="007B0B1F" w:rsidRPr="007B0B1F" w:rsidRDefault="007B0B1F" w:rsidP="00EF3126">
      <w:pPr>
        <w:ind w:left="360"/>
        <w:rPr>
          <w:iCs/>
        </w:rPr>
      </w:pPr>
      <w:r w:rsidRPr="007B0B1F">
        <w:t xml:space="preserve">To maximize services to migratory students, subgrantees may (but are not required to) participate in the ID&amp;R process during the subgrant period. </w:t>
      </w:r>
      <w:r w:rsidR="00184360">
        <w:t>E</w:t>
      </w:r>
      <w:r w:rsidRPr="007B0B1F">
        <w:t xml:space="preserve">mployment of part- or full-time recruiters is allowable if the subgrantee recruiter is trained and approved by the SCDE MEP. Recruiters must be able to maintain flexible hours; travel to agricultural businesses and farms, housing areas, and migratory labor camps; and establish working relationships with community agencies, growers, and parents. The SCDE </w:t>
      </w:r>
      <w:r w:rsidRPr="007B0B1F">
        <w:rPr>
          <w:i/>
        </w:rPr>
        <w:t xml:space="preserve">requires </w:t>
      </w:r>
      <w:r w:rsidRPr="007B0B1F">
        <w:rPr>
          <w:iCs/>
        </w:rPr>
        <w:t xml:space="preserve">that the recruiter be </w:t>
      </w:r>
      <w:r w:rsidRPr="007B0B1F">
        <w:t xml:space="preserve">verbally proficient in English </w:t>
      </w:r>
      <w:r w:rsidRPr="007B0B1F">
        <w:rPr>
          <w:i/>
          <w:iCs/>
        </w:rPr>
        <w:t>and</w:t>
      </w:r>
      <w:r w:rsidRPr="007B0B1F">
        <w:t xml:space="preserve"> the predominate language spoken by the parents and OSY in the respective service region.</w:t>
      </w:r>
    </w:p>
    <w:p w14:paraId="2B682955" w14:textId="77777777" w:rsidR="007B0B1F" w:rsidRPr="007B0B1F" w:rsidRDefault="007B0B1F" w:rsidP="00385BF1"/>
    <w:p w14:paraId="56066AEF" w14:textId="77777777" w:rsidR="007B0B1F" w:rsidRPr="007B0B1F" w:rsidRDefault="007B0B1F" w:rsidP="00EF3126">
      <w:pPr>
        <w:ind w:left="360"/>
      </w:pPr>
      <w:r w:rsidRPr="007B0B1F">
        <w:t>All subgrantees are encouraged to cross-train staff in ID&amp;R policies and practices to facilitate student referrals to MEP state recruiters. The SCDE will provide updated eligible student lists on a regular basis to subgrantees to ensure supplemental service provision to all eligible MEP students.</w:t>
      </w:r>
    </w:p>
    <w:p w14:paraId="4F41307C" w14:textId="77777777" w:rsidR="007B0B1F" w:rsidRPr="007B0B1F" w:rsidRDefault="007B0B1F" w:rsidP="00EF3126">
      <w:pPr>
        <w:ind w:left="360"/>
      </w:pPr>
    </w:p>
    <w:p w14:paraId="12EDE0D6" w14:textId="77777777" w:rsidR="007B0B1F" w:rsidRPr="007B0B1F" w:rsidRDefault="007B0B1F" w:rsidP="00EF3126">
      <w:pPr>
        <w:ind w:left="360"/>
        <w:rPr>
          <w:u w:val="single"/>
        </w:rPr>
      </w:pPr>
      <w:r w:rsidRPr="007B0B1F">
        <w:rPr>
          <w:u w:val="single"/>
        </w:rPr>
        <w:t>Subgrantee Staff Requirements</w:t>
      </w:r>
    </w:p>
    <w:p w14:paraId="4AD738C6" w14:textId="4015CBA8" w:rsidR="007B0B1F" w:rsidRPr="007B0B1F" w:rsidRDefault="007B0B1F" w:rsidP="00EF3126">
      <w:pPr>
        <w:ind w:left="360"/>
      </w:pPr>
      <w:r w:rsidRPr="007B0B1F">
        <w:t xml:space="preserve">Subgrantees must ensure that all staff are trained to operate with cultural awareness and sensitivity. In addition, subgrantees are required to include essential and relevant staff in SCDE MEP </w:t>
      </w:r>
      <w:proofErr w:type="gramStart"/>
      <w:r w:rsidRPr="007B0B1F">
        <w:t>trainings</w:t>
      </w:r>
      <w:proofErr w:type="gramEnd"/>
      <w:r w:rsidRPr="007B0B1F">
        <w:t xml:space="preserve"> and professional development. Subgrantee staff must be able to meaningfully communicate with OSY and parents to explain vital information about the MEP and </w:t>
      </w:r>
      <w:r w:rsidR="00184360">
        <w:t>Family Educational Rights and Privacy Act (</w:t>
      </w:r>
      <w:r w:rsidRPr="007B0B1F">
        <w:t>FERPA</w:t>
      </w:r>
      <w:r w:rsidR="00184360">
        <w:t>)</w:t>
      </w:r>
      <w:r w:rsidRPr="007B0B1F">
        <w:t xml:space="preserve">, and to ascertain specific needs unique to migratory children, youth, and families. </w:t>
      </w:r>
    </w:p>
    <w:p w14:paraId="4E04C91F" w14:textId="41A33ABC" w:rsidR="007B0B1F" w:rsidRDefault="007B0B1F" w:rsidP="00EF3126">
      <w:pPr>
        <w:ind w:left="360"/>
      </w:pPr>
    </w:p>
    <w:p w14:paraId="42B90FD6" w14:textId="77777777" w:rsidR="007B0B1F" w:rsidRPr="007B0B1F" w:rsidRDefault="007B0B1F" w:rsidP="00EF3126">
      <w:pPr>
        <w:ind w:left="360"/>
      </w:pPr>
      <w:r w:rsidRPr="007B0B1F">
        <w:t xml:space="preserve">The SCDE </w:t>
      </w:r>
      <w:r w:rsidRPr="007B0B1F">
        <w:rPr>
          <w:i/>
        </w:rPr>
        <w:t>requires</w:t>
      </w:r>
      <w:r w:rsidRPr="007B0B1F">
        <w:t xml:space="preserve"> that at least one outreach staff member in the subgrant program be verbally proficient in English and the predominate language spoken by the parents and OSY in the respective service region. </w:t>
      </w:r>
    </w:p>
    <w:p w14:paraId="50A1524B" w14:textId="77777777" w:rsidR="007B0B1F" w:rsidRPr="007B0B1F" w:rsidRDefault="007B0B1F" w:rsidP="00EF3126">
      <w:pPr>
        <w:ind w:left="360"/>
      </w:pPr>
    </w:p>
    <w:p w14:paraId="57DEE102" w14:textId="77777777" w:rsidR="007B0B1F" w:rsidRPr="007B0B1F" w:rsidRDefault="007B0B1F" w:rsidP="00EF3126">
      <w:pPr>
        <w:ind w:left="360"/>
      </w:pPr>
      <w:r w:rsidRPr="007B0B1F">
        <w:t xml:space="preserve">Outreach staff members must be able to maintain flexible hours; travel to agricultural businesses and farms, housing areas, and migratory labor camps; and establish working relationships with community agencies, growers, and parents. </w:t>
      </w:r>
    </w:p>
    <w:p w14:paraId="2E11063B" w14:textId="77777777" w:rsidR="007B0B1F" w:rsidRDefault="007B0B1F" w:rsidP="00EF3126">
      <w:pPr>
        <w:ind w:left="360"/>
      </w:pPr>
    </w:p>
    <w:p w14:paraId="4F822086" w14:textId="77777777" w:rsidR="007B0B1F" w:rsidRPr="007B0B1F" w:rsidRDefault="007B0B1F" w:rsidP="00EF3126">
      <w:pPr>
        <w:ind w:left="360"/>
      </w:pPr>
      <w:r w:rsidRPr="007B0B1F">
        <w:rPr>
          <w:u w:val="single"/>
        </w:rPr>
        <w:t>Priority for Services (PFS) (Section 1304(d))</w:t>
      </w:r>
    </w:p>
    <w:p w14:paraId="4E269650" w14:textId="77777777" w:rsidR="007B0B1F" w:rsidRPr="007B0B1F" w:rsidRDefault="007B0B1F" w:rsidP="00EF3126">
      <w:pPr>
        <w:ind w:left="360"/>
      </w:pPr>
      <w:r w:rsidRPr="007B0B1F">
        <w:t>In accordance with federal law, priority must be given to “migratory children who have made a qualifying move within the previous 1-year period and who— (1) are failing, or most at risk of failing, to meet the challenging state academic standards; or (2) have dropped out of school.”</w:t>
      </w:r>
    </w:p>
    <w:p w14:paraId="3961488A" w14:textId="77777777" w:rsidR="007B0B1F" w:rsidRPr="007B0B1F" w:rsidRDefault="007B0B1F" w:rsidP="00EF3126">
      <w:pPr>
        <w:ind w:left="360"/>
      </w:pPr>
    </w:p>
    <w:p w14:paraId="6428A8ED" w14:textId="77777777" w:rsidR="007B0B1F" w:rsidRPr="007B0B1F" w:rsidRDefault="007B0B1F" w:rsidP="00EF3126">
      <w:pPr>
        <w:ind w:left="360"/>
      </w:pPr>
      <w:r w:rsidRPr="007B0B1F">
        <w:t xml:space="preserve">LOAs are required to offer and document how services were offered to migratory PFS students first. LOAs must document the reason for each student’s PFS determination and a plan of action to address the student’s specific priority needs. PFS determinations are made by the LOA. If a student made a qualifying move during the previous 1-year period, the LOA must consider factors that contribute to that student being most at risk of failing. Such factors can </w:t>
      </w:r>
      <w:proofErr w:type="gramStart"/>
      <w:r w:rsidRPr="007B0B1F">
        <w:t>include</w:t>
      </w:r>
      <w:proofErr w:type="gramEnd"/>
    </w:p>
    <w:p w14:paraId="06E5814A" w14:textId="77777777" w:rsidR="007B0B1F" w:rsidRPr="007B0B1F" w:rsidRDefault="007B0B1F" w:rsidP="009512DA">
      <w:pPr>
        <w:numPr>
          <w:ilvl w:val="0"/>
          <w:numId w:val="23"/>
        </w:numPr>
        <w:ind w:left="1080"/>
      </w:pPr>
      <w:r w:rsidRPr="007B0B1F">
        <w:t xml:space="preserve">having any socio-emotional, cognitive, physical, behavioral, or developmental factors (suspected disabilities by parent and/or service provider is acceptable, regardless of </w:t>
      </w:r>
      <w:proofErr w:type="gramStart"/>
      <w:r w:rsidRPr="007B0B1F">
        <w:t>whether or not</w:t>
      </w:r>
      <w:proofErr w:type="gramEnd"/>
      <w:r w:rsidRPr="007B0B1F">
        <w:t xml:space="preserve"> an official evaluation or diagnosis has occurred);</w:t>
      </w:r>
    </w:p>
    <w:p w14:paraId="2D9DAAA8" w14:textId="77777777" w:rsidR="007B0B1F" w:rsidRPr="007B0B1F" w:rsidRDefault="007B0B1F" w:rsidP="009512DA">
      <w:pPr>
        <w:numPr>
          <w:ilvl w:val="0"/>
          <w:numId w:val="23"/>
        </w:numPr>
        <w:ind w:left="1080"/>
      </w:pPr>
      <w:r w:rsidRPr="007B0B1F">
        <w:t>adverse childhood experiences (ACEs) or trauma as inferred by the parent, guardian, and/or service provider;</w:t>
      </w:r>
    </w:p>
    <w:p w14:paraId="14A8C068" w14:textId="77777777" w:rsidR="007B0B1F" w:rsidRPr="007B0B1F" w:rsidRDefault="007B0B1F" w:rsidP="009512DA">
      <w:pPr>
        <w:numPr>
          <w:ilvl w:val="0"/>
          <w:numId w:val="23"/>
        </w:numPr>
        <w:ind w:left="1080"/>
      </w:pPr>
      <w:r w:rsidRPr="007B0B1F">
        <w:t>performing below grade level on the assessment and/or performance data upon enrollment into the MEP;</w:t>
      </w:r>
    </w:p>
    <w:p w14:paraId="28EA134D" w14:textId="77777777" w:rsidR="007B0B1F" w:rsidRPr="007B0B1F" w:rsidRDefault="007B0B1F" w:rsidP="009512DA">
      <w:pPr>
        <w:numPr>
          <w:ilvl w:val="0"/>
          <w:numId w:val="23"/>
        </w:numPr>
        <w:ind w:left="1080"/>
      </w:pPr>
      <w:r w:rsidRPr="007B0B1F">
        <w:t>being a dual language learner (DLL) or an English language learner (ELL);</w:t>
      </w:r>
    </w:p>
    <w:p w14:paraId="36F32952" w14:textId="77777777" w:rsidR="007B0B1F" w:rsidRPr="007B0B1F" w:rsidRDefault="007B0B1F" w:rsidP="009512DA">
      <w:pPr>
        <w:numPr>
          <w:ilvl w:val="0"/>
          <w:numId w:val="23"/>
        </w:numPr>
        <w:ind w:left="1080"/>
      </w:pPr>
      <w:r w:rsidRPr="007B0B1F">
        <w:t>having health factors that create barriers to education;</w:t>
      </w:r>
    </w:p>
    <w:p w14:paraId="2984F90B" w14:textId="77777777" w:rsidR="007B0B1F" w:rsidRPr="007B0B1F" w:rsidRDefault="007B0B1F" w:rsidP="009512DA">
      <w:pPr>
        <w:numPr>
          <w:ilvl w:val="0"/>
          <w:numId w:val="23"/>
        </w:numPr>
        <w:ind w:left="1080"/>
      </w:pPr>
      <w:r w:rsidRPr="007B0B1F">
        <w:t xml:space="preserve">experiencing homelessness, as defined by 42 U.S.C. 11301 </w:t>
      </w:r>
      <w:r w:rsidRPr="00184360">
        <w:rPr>
          <w:i/>
          <w:iCs/>
        </w:rPr>
        <w:t>et seq</w:t>
      </w:r>
      <w:r w:rsidRPr="007B0B1F">
        <w:t xml:space="preserve">. of the McKinney-Vento Homeless Assistance Act (doubled-up, unsheltered, transitional housing, unaccompanied homeless youth); </w:t>
      </w:r>
    </w:p>
    <w:p w14:paraId="6D52F50F" w14:textId="77777777" w:rsidR="007B0B1F" w:rsidRPr="007B0B1F" w:rsidRDefault="007B0B1F" w:rsidP="009512DA">
      <w:pPr>
        <w:numPr>
          <w:ilvl w:val="0"/>
          <w:numId w:val="23"/>
        </w:numPr>
        <w:ind w:left="1080"/>
      </w:pPr>
      <w:r w:rsidRPr="007B0B1F">
        <w:t>having an Individualized Education Plan (IEP) §1414(d)(1)(A), or Individualized Family Service Plan (IFSP) §1436, as defined by IDEA (as amended); and/or</w:t>
      </w:r>
    </w:p>
    <w:p w14:paraId="22902707" w14:textId="77777777" w:rsidR="007B0B1F" w:rsidRPr="007B0B1F" w:rsidRDefault="007B0B1F" w:rsidP="009512DA">
      <w:pPr>
        <w:numPr>
          <w:ilvl w:val="0"/>
          <w:numId w:val="23"/>
        </w:numPr>
        <w:ind w:left="1080"/>
      </w:pPr>
      <w:r w:rsidRPr="007B0B1F">
        <w:t>other factors with prior consultation and approval from SCDE MEP.</w:t>
      </w:r>
    </w:p>
    <w:p w14:paraId="0F3604A6" w14:textId="77777777" w:rsidR="007B0B1F" w:rsidRPr="007B0B1F" w:rsidRDefault="007B0B1F" w:rsidP="007B0B1F"/>
    <w:p w14:paraId="265D0443" w14:textId="77777777" w:rsidR="007B0B1F" w:rsidRPr="007B0B1F" w:rsidRDefault="007B0B1F" w:rsidP="00EF3126">
      <w:pPr>
        <w:ind w:left="360"/>
      </w:pPr>
      <w:r w:rsidRPr="007B0B1F">
        <w:rPr>
          <w:u w:val="single"/>
        </w:rPr>
        <w:t>Parental Consultation (Section 1304(c)(3))</w:t>
      </w:r>
    </w:p>
    <w:p w14:paraId="59793B68" w14:textId="77777777" w:rsidR="007B0B1F" w:rsidRPr="007B0B1F" w:rsidRDefault="007B0B1F" w:rsidP="00EF3126">
      <w:pPr>
        <w:ind w:left="360"/>
      </w:pPr>
      <w:r w:rsidRPr="007B0B1F">
        <w:t xml:space="preserve">LOAs must demonstrate how migratory parents or guardians were consulted during the planning and implementation of the program. Subgrantees must establish and consult with a formal parent advisory council (PAC) for programs taking place during the regular school year within the specified performance period. Communication with parents/guardians must be meaningful </w:t>
      </w:r>
      <w:proofErr w:type="gramStart"/>
      <w:r w:rsidRPr="007B0B1F">
        <w:t>and in a language</w:t>
      </w:r>
      <w:proofErr w:type="gramEnd"/>
      <w:r w:rsidRPr="007B0B1F">
        <w:t xml:space="preserve"> and format that they understand. Such consultation must be thoroughly documented and reported to the SCDE in the program evaluation. More detail on parent consultation and parental involvement is provided in Chapter VII: Parental Involvement of the </w:t>
      </w:r>
      <w:hyperlink r:id="rId21" w:history="1">
        <w:r w:rsidRPr="007B0B1F">
          <w:rPr>
            <w:rStyle w:val="Hyperlink"/>
            <w:i/>
            <w:iCs/>
          </w:rPr>
          <w:t>Non-Regulatory Guidance for the Title I, Part C Education of Migratory Children (2017)</w:t>
        </w:r>
        <w:r w:rsidRPr="007B0B1F">
          <w:rPr>
            <w:rStyle w:val="Hyperlink"/>
          </w:rPr>
          <w:t>.</w:t>
        </w:r>
      </w:hyperlink>
    </w:p>
    <w:p w14:paraId="1AE8E00C" w14:textId="77777777" w:rsidR="007B0B1F" w:rsidRPr="007B0B1F" w:rsidRDefault="007B0B1F" w:rsidP="00EF3126">
      <w:pPr>
        <w:ind w:left="360"/>
      </w:pPr>
    </w:p>
    <w:p w14:paraId="72E7E8F9" w14:textId="77777777" w:rsidR="007B0B1F" w:rsidRPr="007B0B1F" w:rsidRDefault="007B0B1F" w:rsidP="00EF3126">
      <w:pPr>
        <w:ind w:left="360"/>
      </w:pPr>
      <w:r w:rsidRPr="007B0B1F">
        <w:rPr>
          <w:u w:val="single"/>
        </w:rPr>
        <w:t>Instructional and Support Services</w:t>
      </w:r>
    </w:p>
    <w:p w14:paraId="45E196A3" w14:textId="77777777" w:rsidR="007B0B1F" w:rsidRPr="007B0B1F" w:rsidRDefault="007B0B1F" w:rsidP="00EF3126">
      <w:pPr>
        <w:ind w:left="360"/>
      </w:pPr>
      <w:r w:rsidRPr="007B0B1F">
        <w:t xml:space="preserve">The recommended minimum number of migratory children and youth to be served in any one program is 50. The SCDE will allow flexibility to LOAs for regions of the state with low or declining numbers if ID&amp;R and increased number of supplemental services remain as centerpieces of an LOA’s service delivery plan (SDP) as specified in the application. </w:t>
      </w:r>
    </w:p>
    <w:p w14:paraId="7A5CC08E" w14:textId="77777777" w:rsidR="007B0B1F" w:rsidRPr="007B0B1F" w:rsidRDefault="007B0B1F" w:rsidP="00EF3126">
      <w:pPr>
        <w:ind w:left="360"/>
      </w:pPr>
    </w:p>
    <w:p w14:paraId="53540384" w14:textId="77777777" w:rsidR="007B0B1F" w:rsidRPr="007B0B1F" w:rsidRDefault="007B0B1F" w:rsidP="00EF3126">
      <w:pPr>
        <w:ind w:left="360"/>
      </w:pPr>
      <w:r w:rsidRPr="007B0B1F">
        <w:t>LOAs are strongly encouraged to provide programs of 120 hours for the duration of the program period, 100 hours of which must be instructional time to more fully address the achievement gap that many migratory children and youth exhibit. Instructional programs for OSY may combine hours to achieve recommended program hours. Instructional program service to any one camp location or grouped individuals should meet a minimum of 20 hours as part of the overall instructional program. A migratory family literacy program component may comprise the remaining 20 hours. The OSY circumstances may allow for variation on a case-by-case basis.</w:t>
      </w:r>
    </w:p>
    <w:p w14:paraId="4C8912CE" w14:textId="77777777" w:rsidR="007B0B1F" w:rsidRDefault="007B0B1F" w:rsidP="0065761F"/>
    <w:tbl>
      <w:tblPr>
        <w:tblStyle w:val="GridTable2-Accent1"/>
        <w:tblW w:w="0" w:type="auto"/>
        <w:jc w:val="center"/>
        <w:tblLook w:val="04A0" w:firstRow="1" w:lastRow="0" w:firstColumn="1" w:lastColumn="0" w:noHBand="0" w:noVBand="1"/>
      </w:tblPr>
      <w:tblGrid>
        <w:gridCol w:w="2610"/>
        <w:gridCol w:w="1800"/>
      </w:tblGrid>
      <w:tr w:rsidR="006C4711" w14:paraId="0C52E505" w14:textId="77777777" w:rsidTr="004808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left w:val="single" w:sz="4" w:space="0" w:color="auto"/>
            </w:tcBorders>
          </w:tcPr>
          <w:p w14:paraId="77889BB2" w14:textId="4037E3A1" w:rsidR="006C4711" w:rsidRDefault="006C4711" w:rsidP="00DE394B">
            <w:pPr>
              <w:jc w:val="center"/>
              <w:rPr>
                <w:b w:val="0"/>
                <w:bCs w:val="0"/>
              </w:rPr>
            </w:pPr>
            <w:r>
              <w:t>Program</w:t>
            </w:r>
          </w:p>
        </w:tc>
        <w:tc>
          <w:tcPr>
            <w:tcW w:w="1800" w:type="dxa"/>
            <w:tcBorders>
              <w:top w:val="single" w:sz="4" w:space="0" w:color="auto"/>
              <w:right w:val="single" w:sz="4" w:space="0" w:color="auto"/>
            </w:tcBorders>
          </w:tcPr>
          <w:p w14:paraId="6118B7E0" w14:textId="3B246C02" w:rsidR="006C4711" w:rsidRDefault="006C4711" w:rsidP="00DE394B">
            <w:pPr>
              <w:jc w:val="center"/>
              <w:cnfStyle w:val="100000000000" w:firstRow="1" w:lastRow="0" w:firstColumn="0" w:lastColumn="0" w:oddVBand="0" w:evenVBand="0" w:oddHBand="0" w:evenHBand="0" w:firstRowFirstColumn="0" w:firstRowLastColumn="0" w:lastRowFirstColumn="0" w:lastRowLastColumn="0"/>
            </w:pPr>
            <w:r>
              <w:t>Hours</w:t>
            </w:r>
          </w:p>
        </w:tc>
      </w:tr>
      <w:tr w:rsidR="00DE394B" w14:paraId="7636AF6D" w14:textId="77777777" w:rsidTr="004808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10" w:type="dxa"/>
            <w:tcBorders>
              <w:left w:val="single" w:sz="4" w:space="0" w:color="auto"/>
            </w:tcBorders>
          </w:tcPr>
          <w:p w14:paraId="63289FB8" w14:textId="72478B79" w:rsidR="00DE394B" w:rsidRPr="006C4711" w:rsidRDefault="00DE394B" w:rsidP="0065761F">
            <w:pPr>
              <w:rPr>
                <w:b w:val="0"/>
                <w:bCs w:val="0"/>
              </w:rPr>
            </w:pPr>
            <w:r w:rsidRPr="006C4711">
              <w:rPr>
                <w:b w:val="0"/>
                <w:bCs w:val="0"/>
              </w:rPr>
              <w:t>Instructional Services</w:t>
            </w:r>
          </w:p>
        </w:tc>
        <w:tc>
          <w:tcPr>
            <w:tcW w:w="1800" w:type="dxa"/>
            <w:tcBorders>
              <w:right w:val="single" w:sz="4" w:space="0" w:color="auto"/>
            </w:tcBorders>
          </w:tcPr>
          <w:p w14:paraId="28844ACF" w14:textId="7E85BA39" w:rsidR="00DE394B" w:rsidRDefault="00DE394B" w:rsidP="00DE394B">
            <w:pPr>
              <w:jc w:val="right"/>
              <w:cnfStyle w:val="000000100000" w:firstRow="0" w:lastRow="0" w:firstColumn="0" w:lastColumn="0" w:oddVBand="0" w:evenVBand="0" w:oddHBand="1" w:evenHBand="0" w:firstRowFirstColumn="0" w:firstRowLastColumn="0" w:lastRowFirstColumn="0" w:lastRowLastColumn="0"/>
            </w:pPr>
            <w:r>
              <w:t>100</w:t>
            </w:r>
          </w:p>
        </w:tc>
      </w:tr>
      <w:tr w:rsidR="00DE394B" w14:paraId="78421103" w14:textId="77777777" w:rsidTr="0048081A">
        <w:trPr>
          <w:jc w:val="center"/>
        </w:trPr>
        <w:tc>
          <w:tcPr>
            <w:cnfStyle w:val="001000000000" w:firstRow="0" w:lastRow="0" w:firstColumn="1" w:lastColumn="0" w:oddVBand="0" w:evenVBand="0" w:oddHBand="0" w:evenHBand="0" w:firstRowFirstColumn="0" w:firstRowLastColumn="0" w:lastRowFirstColumn="0" w:lastRowLastColumn="0"/>
            <w:tcW w:w="2610" w:type="dxa"/>
            <w:tcBorders>
              <w:left w:val="single" w:sz="4" w:space="0" w:color="auto"/>
            </w:tcBorders>
          </w:tcPr>
          <w:p w14:paraId="2AF4ECB3" w14:textId="07ADDFB6" w:rsidR="00DE394B" w:rsidRPr="006C4711" w:rsidRDefault="00DE394B" w:rsidP="0065761F">
            <w:pPr>
              <w:rPr>
                <w:b w:val="0"/>
                <w:bCs w:val="0"/>
              </w:rPr>
            </w:pPr>
            <w:r w:rsidRPr="006C4711">
              <w:rPr>
                <w:b w:val="0"/>
                <w:bCs w:val="0"/>
              </w:rPr>
              <w:t>Support Services</w:t>
            </w:r>
          </w:p>
        </w:tc>
        <w:tc>
          <w:tcPr>
            <w:tcW w:w="1800" w:type="dxa"/>
            <w:tcBorders>
              <w:right w:val="single" w:sz="4" w:space="0" w:color="auto"/>
            </w:tcBorders>
          </w:tcPr>
          <w:p w14:paraId="11294B7F" w14:textId="2CE30F1C" w:rsidR="00DE394B" w:rsidRDefault="00DE394B" w:rsidP="00DE394B">
            <w:pPr>
              <w:jc w:val="right"/>
              <w:cnfStyle w:val="000000000000" w:firstRow="0" w:lastRow="0" w:firstColumn="0" w:lastColumn="0" w:oddVBand="0" w:evenVBand="0" w:oddHBand="0" w:evenHBand="0" w:firstRowFirstColumn="0" w:firstRowLastColumn="0" w:lastRowFirstColumn="0" w:lastRowLastColumn="0"/>
            </w:pPr>
            <w:r>
              <w:t>20</w:t>
            </w:r>
          </w:p>
        </w:tc>
      </w:tr>
      <w:tr w:rsidR="00DE394B" w14:paraId="00CD552B" w14:textId="77777777" w:rsidTr="004808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10" w:type="dxa"/>
            <w:tcBorders>
              <w:left w:val="single" w:sz="4" w:space="0" w:color="auto"/>
              <w:bottom w:val="single" w:sz="4" w:space="0" w:color="auto"/>
            </w:tcBorders>
          </w:tcPr>
          <w:p w14:paraId="1993A40B" w14:textId="4D3AC5D9" w:rsidR="00DE394B" w:rsidRDefault="00DE394B" w:rsidP="0065761F">
            <w:r>
              <w:t>Total Hours</w:t>
            </w:r>
          </w:p>
        </w:tc>
        <w:tc>
          <w:tcPr>
            <w:tcW w:w="1800" w:type="dxa"/>
            <w:tcBorders>
              <w:bottom w:val="single" w:sz="4" w:space="0" w:color="auto"/>
              <w:right w:val="single" w:sz="4" w:space="0" w:color="auto"/>
            </w:tcBorders>
          </w:tcPr>
          <w:p w14:paraId="5008E887" w14:textId="107335C8" w:rsidR="00DE394B" w:rsidRDefault="00DE394B" w:rsidP="00DE394B">
            <w:pPr>
              <w:jc w:val="right"/>
              <w:cnfStyle w:val="000000100000" w:firstRow="0" w:lastRow="0" w:firstColumn="0" w:lastColumn="0" w:oddVBand="0" w:evenVBand="0" w:oddHBand="1" w:evenHBand="0" w:firstRowFirstColumn="0" w:firstRowLastColumn="0" w:lastRowFirstColumn="0" w:lastRowLastColumn="0"/>
            </w:pPr>
            <w:r>
              <w:t>120</w:t>
            </w:r>
          </w:p>
        </w:tc>
      </w:tr>
    </w:tbl>
    <w:p w14:paraId="3D0889E3" w14:textId="395ED5C4" w:rsidR="00EA1BD2" w:rsidRDefault="00EA1BD2" w:rsidP="0065761F"/>
    <w:p w14:paraId="476160F8" w14:textId="77777777" w:rsidR="00DE394B" w:rsidRPr="00DE394B" w:rsidRDefault="00DE394B" w:rsidP="00EF3126">
      <w:pPr>
        <w:ind w:left="360"/>
      </w:pPr>
      <w:r w:rsidRPr="00DE394B">
        <w:t xml:space="preserve">Instructional and support services to OSY may also include survival English, life skills instruction, or orientation to and/or assistance with community resources. By federal regulation, educationally related program service to eligible individuals must be provided on more than one occasion to be considered a service. </w:t>
      </w:r>
    </w:p>
    <w:p w14:paraId="7DD1F011" w14:textId="77777777" w:rsidR="00DE394B" w:rsidRPr="00DE394B" w:rsidRDefault="00DE394B" w:rsidP="005C2299">
      <w:pPr>
        <w:ind w:left="720"/>
      </w:pPr>
    </w:p>
    <w:p w14:paraId="79F3C48B" w14:textId="77777777" w:rsidR="00DE394B" w:rsidRPr="00DE394B" w:rsidRDefault="00DE394B" w:rsidP="00EF3126">
      <w:pPr>
        <w:ind w:left="360"/>
      </w:pPr>
      <w:r w:rsidRPr="00DE394B">
        <w:t>The SC MEP requires a minimum of 30 minutes contact for each educationally related service (OSY service, tutorial service, or family literacy service) with a minimum total of three contact hours for the eligible individual served for the duration of the project period.</w:t>
      </w:r>
    </w:p>
    <w:p w14:paraId="063B9972" w14:textId="6D94C1D2" w:rsidR="00687B16" w:rsidRDefault="00687B16" w:rsidP="00EF3126">
      <w:pPr>
        <w:ind w:left="360"/>
      </w:pPr>
    </w:p>
    <w:p w14:paraId="0EA14BF5" w14:textId="77777777" w:rsidR="001978A2" w:rsidRDefault="00B108A8" w:rsidP="00EF3126">
      <w:pPr>
        <w:ind w:left="360"/>
      </w:pPr>
      <w:r w:rsidRPr="00A30F81">
        <w:t xml:space="preserve">All subgrantees must comply with </w:t>
      </w:r>
      <w:r w:rsidRPr="008D167E">
        <w:t>Title I, Part C, and Title VIII,</w:t>
      </w:r>
      <w:r w:rsidRPr="00A30F81">
        <w:t xml:space="preserve"> as applicable, of the ESEA, as amended, and the General Education Provisions Act (GEPA) and meet the requirements outlined below. </w:t>
      </w:r>
      <w:r w:rsidRPr="00655E4C">
        <w:t xml:space="preserve">Once the application is approved, the </w:t>
      </w:r>
      <w:r>
        <w:t>sub</w:t>
      </w:r>
      <w:r w:rsidRPr="00655E4C">
        <w:t>grantee is required to comply with all applicable statutory and regulatory requirements.</w:t>
      </w:r>
    </w:p>
    <w:p w14:paraId="57A6874B" w14:textId="77777777" w:rsidR="001978A2" w:rsidRDefault="001978A2" w:rsidP="001978A2"/>
    <w:p w14:paraId="27C0E7A3" w14:textId="5CEBA85B" w:rsidR="00DF4D82" w:rsidRDefault="00DF4D82" w:rsidP="001978A2">
      <w:pPr>
        <w:rPr>
          <w:u w:val="single"/>
        </w:rPr>
      </w:pPr>
      <w:r>
        <w:rPr>
          <w:u w:val="single"/>
        </w:rPr>
        <w:t>Applicable Federal Regulations</w:t>
      </w:r>
    </w:p>
    <w:p w14:paraId="2E831223" w14:textId="332A90ED" w:rsidR="00DF4D82" w:rsidRDefault="00DF4D82" w:rsidP="00E952E7">
      <w:pPr>
        <w:autoSpaceDE w:val="0"/>
        <w:autoSpaceDN w:val="0"/>
        <w:adjustRightInd w:val="0"/>
      </w:pPr>
      <w:r>
        <w:t xml:space="preserve">Applicants should review the following federal regulations, accessible at the electronic </w:t>
      </w:r>
      <w:hyperlink r:id="rId22" w:history="1">
        <w:r w:rsidRPr="00EF0894">
          <w:rPr>
            <w:rStyle w:val="Hyperlink"/>
          </w:rPr>
          <w:t>Code of Federal Regulations (</w:t>
        </w:r>
        <w:r w:rsidR="001451D5" w:rsidRPr="00EF0894">
          <w:rPr>
            <w:rStyle w:val="Hyperlink"/>
          </w:rPr>
          <w:t>e-</w:t>
        </w:r>
        <w:r w:rsidRPr="00EF0894">
          <w:rPr>
            <w:rStyle w:val="Hyperlink"/>
          </w:rPr>
          <w:t>CFR)</w:t>
        </w:r>
      </w:hyperlink>
      <w:r>
        <w:t xml:space="preserve"> Web site, which are applicable to the </w:t>
      </w:r>
      <w:r w:rsidR="0053163D">
        <w:t>MEP</w:t>
      </w:r>
      <w:r w:rsidR="006F2D93">
        <w:t xml:space="preserve">. </w:t>
      </w:r>
      <w:r>
        <w:t>Applicants are reminded that, if funded, their programs must comply with these regulations</w:t>
      </w:r>
      <w:r w:rsidR="006F2D93">
        <w:t xml:space="preserve">. </w:t>
      </w:r>
    </w:p>
    <w:p w14:paraId="68FF1970" w14:textId="77777777" w:rsidR="0053163D" w:rsidRPr="0053163D" w:rsidRDefault="0053163D" w:rsidP="009503BD">
      <w:pPr>
        <w:numPr>
          <w:ilvl w:val="0"/>
          <w:numId w:val="13"/>
        </w:numPr>
        <w:autoSpaceDE w:val="0"/>
        <w:autoSpaceDN w:val="0"/>
        <w:adjustRightInd w:val="0"/>
        <w:ind w:left="720"/>
      </w:pPr>
      <w:r w:rsidRPr="0053163D">
        <w:t>2 CFR Part 25—Universal Identifier and System for Award Management</w:t>
      </w:r>
    </w:p>
    <w:p w14:paraId="1D7FD3DA" w14:textId="77777777" w:rsidR="0053163D" w:rsidRPr="0053163D" w:rsidRDefault="0053163D" w:rsidP="009503BD">
      <w:pPr>
        <w:numPr>
          <w:ilvl w:val="0"/>
          <w:numId w:val="13"/>
        </w:numPr>
        <w:autoSpaceDE w:val="0"/>
        <w:autoSpaceDN w:val="0"/>
        <w:adjustRightInd w:val="0"/>
        <w:ind w:left="720"/>
      </w:pPr>
      <w:r w:rsidRPr="0053163D">
        <w:t>2 CFR Part 170—Reporting Subaward and Executive Compensation Information</w:t>
      </w:r>
    </w:p>
    <w:p w14:paraId="4BEF16D4" w14:textId="77777777" w:rsidR="0053163D" w:rsidRPr="0053163D" w:rsidRDefault="0053163D" w:rsidP="009503BD">
      <w:pPr>
        <w:numPr>
          <w:ilvl w:val="0"/>
          <w:numId w:val="13"/>
        </w:numPr>
        <w:autoSpaceDE w:val="0"/>
        <w:autoSpaceDN w:val="0"/>
        <w:adjustRightInd w:val="0"/>
        <w:ind w:left="720"/>
      </w:pPr>
      <w:r w:rsidRPr="0053163D">
        <w:t>2 CFR Part 175—Award Term for Trafficking in Persons</w:t>
      </w:r>
    </w:p>
    <w:p w14:paraId="2E4BAB8B" w14:textId="77777777" w:rsidR="0053163D" w:rsidRPr="0053163D" w:rsidRDefault="0053163D" w:rsidP="009503BD">
      <w:pPr>
        <w:numPr>
          <w:ilvl w:val="0"/>
          <w:numId w:val="13"/>
        </w:numPr>
        <w:autoSpaceDE w:val="0"/>
        <w:autoSpaceDN w:val="0"/>
        <w:adjustRightInd w:val="0"/>
        <w:ind w:left="720"/>
      </w:pPr>
      <w:r w:rsidRPr="0053163D">
        <w:t>2 CFR Part 180—OMB Guidelines to Agencies on Governmentwide Debarment and Suspension (</w:t>
      </w:r>
      <w:proofErr w:type="spellStart"/>
      <w:r w:rsidRPr="0053163D">
        <w:t>Nonprocurement</w:t>
      </w:r>
      <w:proofErr w:type="spellEnd"/>
      <w:r w:rsidRPr="0053163D">
        <w:t>), as adopted at 2 CFR Part 3485</w:t>
      </w:r>
    </w:p>
    <w:p w14:paraId="2800B5E2" w14:textId="77777777" w:rsidR="0053163D" w:rsidRPr="0053163D" w:rsidRDefault="0053163D" w:rsidP="009503BD">
      <w:pPr>
        <w:numPr>
          <w:ilvl w:val="0"/>
          <w:numId w:val="13"/>
        </w:numPr>
        <w:autoSpaceDE w:val="0"/>
        <w:autoSpaceDN w:val="0"/>
        <w:adjustRightInd w:val="0"/>
        <w:ind w:left="720"/>
      </w:pPr>
      <w:r w:rsidRPr="0053163D">
        <w:t>2 CFR Part 200—Uniform Administrative Requirements, Cost Principles, and Audit Requirements for Federal Awards, as adopted at 2 CFR Part 3474 (</w:t>
      </w:r>
      <w:r w:rsidRPr="0053163D">
        <w:rPr>
          <w:i/>
        </w:rPr>
        <w:t>Note:</w:t>
      </w:r>
      <w:r w:rsidRPr="0053163D">
        <w:t xml:space="preserve"> 2 </w:t>
      </w:r>
      <w:r w:rsidRPr="0053163D">
        <w:rPr>
          <w:bCs/>
        </w:rPr>
        <w:t>CFR Part 200.211(b)(1) requires that a grant recipient’s name match their registered name associated with its unique entity identifier as defined at 2 CFR Part 25.315.)</w:t>
      </w:r>
    </w:p>
    <w:p w14:paraId="3E4E7665" w14:textId="77777777" w:rsidR="0053163D" w:rsidRPr="0053163D" w:rsidRDefault="0053163D" w:rsidP="009503BD">
      <w:pPr>
        <w:numPr>
          <w:ilvl w:val="0"/>
          <w:numId w:val="13"/>
        </w:numPr>
        <w:autoSpaceDE w:val="0"/>
        <w:autoSpaceDN w:val="0"/>
        <w:adjustRightInd w:val="0"/>
        <w:ind w:left="720"/>
      </w:pPr>
      <w:r w:rsidRPr="0053163D">
        <w:rPr>
          <w:bCs/>
        </w:rPr>
        <w:t xml:space="preserve">Education Department General Administrative Regulations (EDGAR) in 34 CFR Parts 76 (except for 76.650–76.662 participation of students enrolled in private schools), 77, 79, 81, 82, 84, 97, 98 and </w:t>
      </w:r>
      <w:proofErr w:type="gramStart"/>
      <w:r w:rsidRPr="0053163D">
        <w:rPr>
          <w:bCs/>
        </w:rPr>
        <w:t>99</w:t>
      </w:r>
      <w:proofErr w:type="gramEnd"/>
    </w:p>
    <w:p w14:paraId="6320CB9E" w14:textId="77777777" w:rsidR="0053163D" w:rsidRPr="0053163D" w:rsidRDefault="0053163D" w:rsidP="009503BD">
      <w:pPr>
        <w:numPr>
          <w:ilvl w:val="0"/>
          <w:numId w:val="13"/>
        </w:numPr>
        <w:autoSpaceDE w:val="0"/>
        <w:autoSpaceDN w:val="0"/>
        <w:adjustRightInd w:val="0"/>
        <w:ind w:left="720"/>
      </w:pPr>
      <w:r w:rsidRPr="0053163D">
        <w:rPr>
          <w:bCs/>
        </w:rPr>
        <w:t>34 CFR Part 200—Title I—Improving the Academic Achievement of the Disadvantaged</w:t>
      </w:r>
    </w:p>
    <w:p w14:paraId="7C305ED0" w14:textId="2E3D0827" w:rsidR="0053163D" w:rsidRPr="0053163D" w:rsidRDefault="0053163D" w:rsidP="009503BD">
      <w:pPr>
        <w:numPr>
          <w:ilvl w:val="0"/>
          <w:numId w:val="13"/>
        </w:numPr>
        <w:autoSpaceDE w:val="0"/>
        <w:autoSpaceDN w:val="0"/>
        <w:adjustRightInd w:val="0"/>
        <w:ind w:left="720"/>
      </w:pPr>
      <w:r w:rsidRPr="0053163D">
        <w:rPr>
          <w:bCs/>
        </w:rPr>
        <w:t>34 CFR Part 299—General Provisions</w:t>
      </w:r>
      <w:r w:rsidR="000355C8">
        <w:rPr>
          <w:bCs/>
        </w:rPr>
        <w:t>.</w:t>
      </w:r>
    </w:p>
    <w:p w14:paraId="5185C27C" w14:textId="77777777" w:rsidR="00DF4D82" w:rsidRDefault="00DF4D82" w:rsidP="00C458A4"/>
    <w:p w14:paraId="1382ED4F" w14:textId="0F7CA120" w:rsidR="00F10A54" w:rsidRDefault="00A26ACD" w:rsidP="0065761F">
      <w:r>
        <w:t>Additional information on select</w:t>
      </w:r>
      <w:r w:rsidR="002A2D54">
        <w:t xml:space="preserve"> federal</w:t>
      </w:r>
      <w:r>
        <w:t xml:space="preserve"> governmentwide regulations is presented below:</w:t>
      </w:r>
    </w:p>
    <w:p w14:paraId="20D6B682" w14:textId="6C8A5707" w:rsidR="00A26ACD" w:rsidRDefault="00A26ACD" w:rsidP="0065761F"/>
    <w:p w14:paraId="696B8E4A" w14:textId="6C1EF750" w:rsidR="00245569" w:rsidRPr="00245569" w:rsidRDefault="00245569" w:rsidP="00245569">
      <w:pPr>
        <w:ind w:left="360"/>
      </w:pPr>
      <w:r w:rsidRPr="00245569">
        <w:rPr>
          <w:u w:val="single"/>
        </w:rPr>
        <w:t>Executive Order 13513 “Federal Leadership on Reducing Text Messaging While Driving”</w:t>
      </w:r>
      <w:r w:rsidRPr="00245569">
        <w:t xml:space="preserve"> (October 1, 2009) </w:t>
      </w:r>
      <w:r w:rsidR="00184360">
        <w:t>Subgrantees</w:t>
      </w:r>
      <w:r w:rsidRPr="00245569">
        <w:t xml:space="preserve"> must refrain from text messaging and emailing while driving during official grant business. </w:t>
      </w:r>
    </w:p>
    <w:p w14:paraId="5E3E9D93" w14:textId="77777777" w:rsidR="00245569" w:rsidRPr="00245569" w:rsidRDefault="00245569" w:rsidP="00245569">
      <w:pPr>
        <w:ind w:left="360"/>
      </w:pPr>
    </w:p>
    <w:p w14:paraId="23300871" w14:textId="77777777" w:rsidR="00245569" w:rsidRPr="00245569" w:rsidRDefault="00245569" w:rsidP="00245569">
      <w:pPr>
        <w:ind w:left="360"/>
        <w:rPr>
          <w:iCs/>
          <w:u w:val="single"/>
        </w:rPr>
      </w:pPr>
      <w:r w:rsidRPr="00245569">
        <w:rPr>
          <w:iCs/>
          <w:u w:val="single"/>
        </w:rPr>
        <w:t>Civil Rights and General Education Provisions Act (GEPA)—P.L. 103-382</w:t>
      </w:r>
    </w:p>
    <w:p w14:paraId="04C08A15" w14:textId="785C8136" w:rsidR="00245569" w:rsidRPr="00245569" w:rsidRDefault="00245569" w:rsidP="00245569">
      <w:pPr>
        <w:ind w:left="360"/>
      </w:pPr>
      <w:r w:rsidRPr="00245569">
        <w:t xml:space="preserve">Section 427 of the GEPA obligates applicants to ensure equitable access to, and participation in, its federally assisted program for students, teachers, and other program beneficiaries with special needs. Applicants must include a GEPA statement in their application for MEP funding. </w:t>
      </w:r>
      <w:r w:rsidRPr="00E93703">
        <w:t xml:space="preserve">See </w:t>
      </w:r>
      <w:r w:rsidRPr="00DC64AC">
        <w:t xml:space="preserve">page </w:t>
      </w:r>
      <w:r w:rsidR="004369C1" w:rsidRPr="00DC64AC">
        <w:t>5</w:t>
      </w:r>
      <w:r w:rsidR="00FC7692" w:rsidRPr="00DC64AC">
        <w:t>3</w:t>
      </w:r>
      <w:r w:rsidRPr="00E93703">
        <w:t xml:space="preserve"> for further instructions.</w:t>
      </w:r>
    </w:p>
    <w:p w14:paraId="12398B20" w14:textId="77777777" w:rsidR="00245569" w:rsidRDefault="00245569" w:rsidP="0065761F"/>
    <w:p w14:paraId="682465A7"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310976E3" w14:textId="77777777" w:rsidR="00245569" w:rsidRDefault="00245569" w:rsidP="00245569">
      <w:pPr>
        <w:autoSpaceDE w:val="0"/>
        <w:autoSpaceDN w:val="0"/>
        <w:adjustRightInd w:val="0"/>
        <w:ind w:left="360"/>
        <w:rPr>
          <w:color w:val="30302E"/>
          <w:lang w:val="en"/>
        </w:rPr>
      </w:pPr>
      <w:r>
        <w:rPr>
          <w:color w:val="000000"/>
        </w:rPr>
        <w:t xml:space="preserve">Applicants </w:t>
      </w:r>
      <w:r w:rsidRPr="00662C0E">
        <w:rPr>
          <w:color w:val="000000"/>
        </w:rPr>
        <w:t xml:space="preserve">must be registered in the federal </w:t>
      </w:r>
      <w:hyperlink r:id="rId23" w:history="1">
        <w:r w:rsidRPr="00662C0E">
          <w:rPr>
            <w:rStyle w:val="Hyperlink"/>
          </w:rPr>
          <w:t>System for Award Management</w:t>
        </w:r>
      </w:hyperlink>
      <w:r w:rsidRPr="00662C0E">
        <w:rPr>
          <w:color w:val="000000"/>
        </w:rPr>
        <w:t xml:space="preserve"> (SAM)</w:t>
      </w:r>
      <w:r w:rsidRPr="00662C0E">
        <w:rPr>
          <w:color w:val="30302E"/>
          <w:lang w:val="en"/>
        </w:rPr>
        <w:t xml:space="preserve"> prior to </w:t>
      </w:r>
      <w:proofErr w:type="gramStart"/>
      <w:r w:rsidRPr="00662C0E">
        <w:rPr>
          <w:color w:val="30302E"/>
          <w:lang w:val="en"/>
        </w:rPr>
        <w:t>submitting an application</w:t>
      </w:r>
      <w:proofErr w:type="gramEnd"/>
      <w:r w:rsidRPr="00662C0E">
        <w:rPr>
          <w:color w:val="30302E"/>
          <w:lang w:val="en"/>
        </w:rPr>
        <w:t xml:space="preserve"> and maintain their SAM registration throughout the application and award process to comply with 2 CFR Part 25</w:t>
      </w:r>
      <w:r w:rsidRPr="00662C0E">
        <w:rPr>
          <w:color w:val="000000"/>
        </w:rPr>
        <w:t>.</w:t>
      </w:r>
      <w:r>
        <w:rPr>
          <w:color w:val="000000"/>
        </w:rPr>
        <w:t xml:space="preserve"> </w:t>
      </w:r>
      <w:r w:rsidRPr="7AA20766">
        <w:rPr>
          <w:color w:val="000000" w:themeColor="text1"/>
        </w:rPr>
        <w:t xml:space="preserve">All </w:t>
      </w:r>
      <w:r>
        <w:rPr>
          <w:color w:val="000000" w:themeColor="text1"/>
        </w:rPr>
        <w:t xml:space="preserve">LEAs with an active SAM registration </w:t>
      </w:r>
      <w:r w:rsidRPr="7AA20766">
        <w:rPr>
          <w:color w:val="000000" w:themeColor="text1"/>
        </w:rPr>
        <w:t>have a unique entity identifier</w:t>
      </w:r>
      <w:r>
        <w:rPr>
          <w:color w:val="000000" w:themeColor="text1"/>
        </w:rPr>
        <w:t xml:space="preserve"> (UEI)</w:t>
      </w:r>
      <w:r w:rsidRPr="7AA20766">
        <w:rPr>
          <w:color w:val="000000" w:themeColor="text1"/>
        </w:rPr>
        <w:t xml:space="preserve">. </w:t>
      </w:r>
      <w:r>
        <w:rPr>
          <w:color w:val="000000" w:themeColor="text1"/>
        </w:rPr>
        <w:t>A</w:t>
      </w:r>
      <w:r w:rsidRPr="7AA20766">
        <w:rPr>
          <w:color w:val="000000" w:themeColor="text1"/>
        </w:rPr>
        <w:t>pplica</w:t>
      </w:r>
      <w:r>
        <w:rPr>
          <w:color w:val="000000" w:themeColor="text1"/>
        </w:rPr>
        <w:t>nts</w:t>
      </w:r>
      <w:r w:rsidRPr="7AA20766">
        <w:rPr>
          <w:color w:val="000000" w:themeColor="text1"/>
        </w:rPr>
        <w:t xml:space="preserve"> must </w:t>
      </w:r>
      <w:r w:rsidRPr="7AA20766">
        <w:rPr>
          <w:color w:val="30302E"/>
          <w:lang w:val="en"/>
        </w:rPr>
        <w:t xml:space="preserve">include </w:t>
      </w:r>
      <w:r>
        <w:rPr>
          <w:color w:val="30302E"/>
          <w:lang w:val="en"/>
        </w:rPr>
        <w:t>the UEI</w:t>
      </w:r>
      <w:r w:rsidRPr="7AA20766">
        <w:rPr>
          <w:color w:val="30302E"/>
          <w:lang w:val="en"/>
        </w:rPr>
        <w:t xml:space="preserve"> in the online subgrant application.</w:t>
      </w:r>
      <w:r>
        <w:rPr>
          <w:color w:val="30302E"/>
          <w:lang w:val="en"/>
        </w:rPr>
        <w:t xml:space="preserve"> Contact your finance office for assistance with your UEI.</w:t>
      </w:r>
    </w:p>
    <w:p w14:paraId="7440494B" w14:textId="77777777" w:rsidR="00245569" w:rsidRDefault="00245569" w:rsidP="00245569">
      <w:pPr>
        <w:autoSpaceDE w:val="0"/>
        <w:autoSpaceDN w:val="0"/>
        <w:adjustRightInd w:val="0"/>
        <w:ind w:left="360"/>
        <w:rPr>
          <w:color w:val="000000" w:themeColor="text1"/>
        </w:rPr>
      </w:pPr>
      <w:r w:rsidRPr="7AA20766">
        <w:rPr>
          <w:color w:val="000000" w:themeColor="text1"/>
        </w:rPr>
        <w:t xml:space="preserve">Please note that </w:t>
      </w:r>
      <w:r w:rsidRPr="7AA20766">
        <w:rPr>
          <w:color w:val="30302E"/>
          <w:lang w:val="en"/>
        </w:rPr>
        <w:t>the</w:t>
      </w:r>
      <w:r w:rsidRPr="7AA20766">
        <w:rPr>
          <w:color w:val="000000" w:themeColor="text1"/>
        </w:rPr>
        <w:t xml:space="preserve"> SCDE </w:t>
      </w:r>
      <w:r w:rsidRPr="7AA20766">
        <w:rPr>
          <w:i/>
          <w:iCs/>
          <w:color w:val="000000" w:themeColor="text1"/>
        </w:rPr>
        <w:t>will not</w:t>
      </w:r>
      <w:r w:rsidRPr="7AA20766">
        <w:rPr>
          <w:color w:val="000000" w:themeColor="text1"/>
        </w:rPr>
        <w:t xml:space="preserve"> make a subaward of federal funds to an applicant until the applicant has complied with the requirements described in 2 CFR 25 to provide a valid </w:t>
      </w:r>
      <w:r>
        <w:rPr>
          <w:color w:val="000000" w:themeColor="text1"/>
        </w:rPr>
        <w:t>UEI</w:t>
      </w:r>
      <w:r w:rsidRPr="7AA20766">
        <w:rPr>
          <w:color w:val="000000" w:themeColor="text1"/>
        </w:rPr>
        <w:t xml:space="preserve"> and maintain an active</w:t>
      </w:r>
      <w:r>
        <w:rPr>
          <w:color w:val="000000" w:themeColor="text1"/>
        </w:rPr>
        <w:t>, publicly searchable</w:t>
      </w:r>
      <w:r w:rsidRPr="7AA20766">
        <w:rPr>
          <w:color w:val="000000" w:themeColor="text1"/>
        </w:rPr>
        <w:t xml:space="preserve"> SAM registration.</w:t>
      </w:r>
    </w:p>
    <w:p w14:paraId="3932B942" w14:textId="77777777" w:rsidR="0068006E" w:rsidRDefault="0068006E" w:rsidP="00A9156A">
      <w:pPr>
        <w:autoSpaceDE w:val="0"/>
        <w:autoSpaceDN w:val="0"/>
        <w:adjustRightInd w:val="0"/>
        <w:rPr>
          <w:color w:val="000000"/>
          <w:u w:val="single"/>
        </w:rPr>
      </w:pPr>
    </w:p>
    <w:p w14:paraId="69F9F3B6" w14:textId="77777777" w:rsidR="00F10A54" w:rsidRPr="00F10A54" w:rsidRDefault="00F10A54" w:rsidP="00E952E7">
      <w:pPr>
        <w:autoSpaceDE w:val="0"/>
        <w:autoSpaceDN w:val="0"/>
        <w:adjustRightInd w:val="0"/>
        <w:ind w:left="360"/>
        <w:rPr>
          <w:color w:val="000000"/>
          <w:u w:val="single"/>
        </w:rPr>
      </w:pPr>
      <w:r w:rsidRPr="00F10A54">
        <w:rPr>
          <w:color w:val="000000"/>
          <w:u w:val="single"/>
        </w:rPr>
        <w:t>Reporting Subaward and Executive Compensation Information</w:t>
      </w:r>
      <w:r w:rsidR="00A26ACD" w:rsidRPr="00A26ACD">
        <w:rPr>
          <w:color w:val="000000"/>
          <w:u w:val="single"/>
        </w:rPr>
        <w:t>—</w:t>
      </w:r>
      <w:r w:rsidRPr="00F10A54">
        <w:rPr>
          <w:color w:val="000000"/>
          <w:u w:val="single"/>
        </w:rPr>
        <w:t>2 CFR Part 170</w:t>
      </w:r>
    </w:p>
    <w:p w14:paraId="35078C0C" w14:textId="5F3F241F" w:rsidR="00F10A54" w:rsidRPr="00F10A54" w:rsidRDefault="0027690D" w:rsidP="00E952E7">
      <w:pPr>
        <w:autoSpaceDE w:val="0"/>
        <w:autoSpaceDN w:val="0"/>
        <w:adjustRightInd w:val="0"/>
        <w:ind w:left="360"/>
        <w:rPr>
          <w:color w:val="000000"/>
        </w:rPr>
      </w:pPr>
      <w:r w:rsidRPr="0027690D">
        <w:rPr>
          <w:color w:val="000000"/>
        </w:rPr>
        <w:t xml:space="preserve">The Federal Funding Accountability and Transparency Act (FFATA) of 2006 (P.L. 109–282), as amended by Section 6202 of P.L. 110–252, requires primary grantees of federal grants and cooperative agreements to report information on subgrantee obligations and executive compensation. FFATA promotes open government by enhancing the federal government’s accountability for its stewardship of public resources. This is accomplished by making government information, particularly information on federal spending, accessible to the </w:t>
      </w:r>
      <w:proofErr w:type="gramStart"/>
      <w:r w:rsidRPr="0027690D">
        <w:rPr>
          <w:color w:val="000000"/>
        </w:rPr>
        <w:t>general public</w:t>
      </w:r>
      <w:proofErr w:type="gramEnd"/>
      <w:r w:rsidR="006E2C33">
        <w:rPr>
          <w:color w:val="000000"/>
        </w:rPr>
        <w:t>.</w:t>
      </w:r>
    </w:p>
    <w:p w14:paraId="7D9476A8" w14:textId="0A1D27B0" w:rsidR="00F10A54" w:rsidRDefault="00F10A54" w:rsidP="00F10A54">
      <w:pPr>
        <w:autoSpaceDE w:val="0"/>
        <w:autoSpaceDN w:val="0"/>
        <w:adjustRightInd w:val="0"/>
        <w:ind w:firstLine="720"/>
        <w:rPr>
          <w:color w:val="000000"/>
        </w:rPr>
      </w:pPr>
    </w:p>
    <w:p w14:paraId="705DC415" w14:textId="77777777" w:rsidR="0027690D" w:rsidRPr="0027690D" w:rsidRDefault="0027690D" w:rsidP="0027690D">
      <w:pPr>
        <w:autoSpaceDE w:val="0"/>
        <w:autoSpaceDN w:val="0"/>
        <w:adjustRightInd w:val="0"/>
        <w:ind w:left="360"/>
        <w:rPr>
          <w:iCs/>
          <w:color w:val="000000"/>
          <w:u w:val="single"/>
        </w:rPr>
      </w:pPr>
      <w:r w:rsidRPr="0027690D">
        <w:rPr>
          <w:iCs/>
          <w:color w:val="000000"/>
          <w:u w:val="single"/>
        </w:rPr>
        <w:t>Family Educational Rights and Privacy Act (FERPA)</w:t>
      </w:r>
    </w:p>
    <w:p w14:paraId="58385928" w14:textId="77777777" w:rsidR="0027690D" w:rsidRPr="0027690D" w:rsidRDefault="008F4C68" w:rsidP="0027690D">
      <w:pPr>
        <w:autoSpaceDE w:val="0"/>
        <w:autoSpaceDN w:val="0"/>
        <w:adjustRightInd w:val="0"/>
        <w:ind w:left="360"/>
        <w:rPr>
          <w:color w:val="000000"/>
        </w:rPr>
      </w:pPr>
      <w:hyperlink r:id="rId24" w:history="1">
        <w:r w:rsidR="0027690D" w:rsidRPr="0027690D">
          <w:rPr>
            <w:rStyle w:val="Hyperlink"/>
          </w:rPr>
          <w:t>FERPA</w:t>
        </w:r>
      </w:hyperlink>
      <w:r w:rsidR="0027690D" w:rsidRPr="0027690D">
        <w:rPr>
          <w:color w:val="000000"/>
        </w:rPr>
        <w:t xml:space="preserve"> is a federal law that protects the privacy of student education records (20 U.S.C. § 1232g; 34 CFR Part 99). The law applies to all subgrantees under this program.</w:t>
      </w:r>
    </w:p>
    <w:p w14:paraId="04C1335E" w14:textId="77777777" w:rsidR="0027690D" w:rsidRPr="0027690D" w:rsidRDefault="0027690D" w:rsidP="0027690D">
      <w:pPr>
        <w:autoSpaceDE w:val="0"/>
        <w:autoSpaceDN w:val="0"/>
        <w:adjustRightInd w:val="0"/>
        <w:ind w:left="360"/>
        <w:rPr>
          <w:color w:val="000000"/>
          <w:u w:val="single"/>
        </w:rPr>
      </w:pPr>
    </w:p>
    <w:p w14:paraId="02DC5CD7" w14:textId="77777777" w:rsidR="0027690D" w:rsidRPr="0027690D" w:rsidRDefault="0027690D" w:rsidP="0027690D">
      <w:pPr>
        <w:autoSpaceDE w:val="0"/>
        <w:autoSpaceDN w:val="0"/>
        <w:adjustRightInd w:val="0"/>
        <w:ind w:left="360"/>
        <w:rPr>
          <w:iCs/>
          <w:color w:val="000000"/>
          <w:u w:val="single"/>
        </w:rPr>
      </w:pPr>
      <w:r w:rsidRPr="0027690D">
        <w:rPr>
          <w:iCs/>
          <w:color w:val="000000"/>
          <w:u w:val="single"/>
        </w:rPr>
        <w:t>Private (Non-Public) School Participation</w:t>
      </w:r>
    </w:p>
    <w:p w14:paraId="5AE266B7" w14:textId="3C207201" w:rsidR="0027690D" w:rsidRPr="0027690D" w:rsidRDefault="0027690D" w:rsidP="0027690D">
      <w:pPr>
        <w:autoSpaceDE w:val="0"/>
        <w:autoSpaceDN w:val="0"/>
        <w:adjustRightInd w:val="0"/>
        <w:ind w:left="360"/>
        <w:rPr>
          <w:color w:val="000000"/>
        </w:rPr>
      </w:pPr>
      <w:r w:rsidRPr="0027690D">
        <w:rPr>
          <w:color w:val="000000"/>
        </w:rPr>
        <w:t>In accordance with Public Law 115–224, ESEA Title VIII, Part F Uniform Provisions, Subpart 1, Section 8501, as amended, all applicants must consult with non</w:t>
      </w:r>
      <w:r w:rsidR="004B0A86">
        <w:rPr>
          <w:color w:val="000000"/>
        </w:rPr>
        <w:t>-public,</w:t>
      </w:r>
      <w:r w:rsidRPr="0027690D">
        <w:rPr>
          <w:color w:val="000000"/>
        </w:rPr>
        <w:t xml:space="preserve"> private elementary and secondary schools, including religiously affiliated schools, located within the boundaries of the geographical area to be served during program planning and the development of their application.</w:t>
      </w:r>
    </w:p>
    <w:p w14:paraId="3A8B66AE" w14:textId="77777777" w:rsidR="0027690D" w:rsidRPr="0027690D" w:rsidRDefault="0027690D" w:rsidP="0027690D">
      <w:pPr>
        <w:autoSpaceDE w:val="0"/>
        <w:autoSpaceDN w:val="0"/>
        <w:adjustRightInd w:val="0"/>
        <w:ind w:left="360"/>
        <w:rPr>
          <w:color w:val="000000"/>
        </w:rPr>
      </w:pPr>
    </w:p>
    <w:p w14:paraId="10EEF6C8" w14:textId="77777777" w:rsidR="0027690D" w:rsidRPr="0027690D" w:rsidRDefault="0027690D" w:rsidP="0027690D">
      <w:pPr>
        <w:autoSpaceDE w:val="0"/>
        <w:autoSpaceDN w:val="0"/>
        <w:adjustRightInd w:val="0"/>
        <w:ind w:left="360"/>
        <w:rPr>
          <w:color w:val="000000"/>
        </w:rPr>
      </w:pPr>
      <w:r w:rsidRPr="0027690D">
        <w:rPr>
          <w:color w:val="000000"/>
        </w:rPr>
        <w:t xml:space="preserve">To meet this requirement, applicants must consult with private school officials </w:t>
      </w:r>
      <w:r w:rsidRPr="0027690D">
        <w:rPr>
          <w:i/>
          <w:iCs/>
          <w:color w:val="000000"/>
        </w:rPr>
        <w:t>before</w:t>
      </w:r>
      <w:r w:rsidRPr="0027690D">
        <w:rPr>
          <w:color w:val="000000"/>
        </w:rPr>
        <w:t xml:space="preserve"> making any decision that affects the opportunities of eligible private school children and youth to participate in the MEP project. Topics to discuss during this consultation </w:t>
      </w:r>
      <w:proofErr w:type="gramStart"/>
      <w:r w:rsidRPr="0027690D">
        <w:rPr>
          <w:color w:val="000000"/>
        </w:rPr>
        <w:t>include</w:t>
      </w:r>
      <w:proofErr w:type="gramEnd"/>
    </w:p>
    <w:p w14:paraId="3A7E1AC4"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how the agency will identify the children’s and youth’s needs,</w:t>
      </w:r>
    </w:p>
    <w:p w14:paraId="12D5AF51"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what services the program will offer,</w:t>
      </w:r>
    </w:p>
    <w:p w14:paraId="2AB36F4C"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how and where the agency will provide those services,</w:t>
      </w:r>
    </w:p>
    <w:p w14:paraId="40C18B47"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how the agency will assess the services and use results of the assessment to improve those services,</w:t>
      </w:r>
    </w:p>
    <w:p w14:paraId="5C09065F"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size and scope of the services to be provided,</w:t>
      </w:r>
    </w:p>
    <w:p w14:paraId="614653B6"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how and when the agency will make decisions about the delivery of services, and</w:t>
      </w:r>
    </w:p>
    <w:p w14:paraId="620647DB" w14:textId="77777777" w:rsidR="0027690D" w:rsidRPr="0027690D" w:rsidRDefault="0027690D" w:rsidP="00184360">
      <w:pPr>
        <w:numPr>
          <w:ilvl w:val="0"/>
          <w:numId w:val="17"/>
        </w:numPr>
        <w:autoSpaceDE w:val="0"/>
        <w:autoSpaceDN w:val="0"/>
        <w:adjustRightInd w:val="0"/>
        <w:ind w:left="1080"/>
        <w:rPr>
          <w:color w:val="000000"/>
        </w:rPr>
      </w:pPr>
      <w:r w:rsidRPr="0027690D">
        <w:rPr>
          <w:color w:val="000000"/>
        </w:rPr>
        <w:t>how the students will be served.</w:t>
      </w:r>
    </w:p>
    <w:p w14:paraId="25FF7520" w14:textId="77777777" w:rsidR="0027690D" w:rsidRPr="0027690D" w:rsidRDefault="0027690D" w:rsidP="0027690D">
      <w:pPr>
        <w:autoSpaceDE w:val="0"/>
        <w:autoSpaceDN w:val="0"/>
        <w:adjustRightInd w:val="0"/>
        <w:ind w:left="360"/>
        <w:rPr>
          <w:color w:val="000000"/>
        </w:rPr>
      </w:pPr>
    </w:p>
    <w:p w14:paraId="543D1AED" w14:textId="5FD0479C" w:rsidR="0027690D" w:rsidRPr="0027690D" w:rsidRDefault="0027690D" w:rsidP="0027690D">
      <w:pPr>
        <w:autoSpaceDE w:val="0"/>
        <w:autoSpaceDN w:val="0"/>
        <w:adjustRightInd w:val="0"/>
        <w:ind w:left="360"/>
        <w:rPr>
          <w:color w:val="000000"/>
        </w:rPr>
      </w:pPr>
      <w:r w:rsidRPr="0027690D">
        <w:rPr>
          <w:color w:val="000000"/>
        </w:rPr>
        <w:t xml:space="preserve">Section 8501(c)(1) provides topics that should be discussed in the consultation. Applicants should include in their application detailed plans to provide equitable services to any private school children identified for services </w:t>
      </w:r>
      <w:proofErr w:type="gramStart"/>
      <w:r w:rsidRPr="0027690D">
        <w:rPr>
          <w:color w:val="000000"/>
        </w:rPr>
        <w:t>as a result of</w:t>
      </w:r>
      <w:proofErr w:type="gramEnd"/>
      <w:r w:rsidRPr="0027690D">
        <w:rPr>
          <w:color w:val="000000"/>
        </w:rPr>
        <w:t xml:space="preserve"> this consultation. Applicants must engage in this required pre-application consultation and complete and submit the Private </w:t>
      </w:r>
      <w:r w:rsidR="00E93703">
        <w:rPr>
          <w:color w:val="000000"/>
        </w:rPr>
        <w:t xml:space="preserve">(Non-Public) </w:t>
      </w:r>
      <w:r w:rsidRPr="0027690D">
        <w:rPr>
          <w:color w:val="000000"/>
        </w:rPr>
        <w:t xml:space="preserve">School Consultation form with their </w:t>
      </w:r>
      <w:r w:rsidRPr="00E93703">
        <w:rPr>
          <w:color w:val="000000"/>
        </w:rPr>
        <w:t xml:space="preserve">application (see </w:t>
      </w:r>
      <w:r w:rsidRPr="00DC64AC">
        <w:rPr>
          <w:color w:val="000000"/>
        </w:rPr>
        <w:t xml:space="preserve">page </w:t>
      </w:r>
      <w:r w:rsidR="004369C1" w:rsidRPr="00DC64AC">
        <w:rPr>
          <w:color w:val="000000"/>
        </w:rPr>
        <w:t>5</w:t>
      </w:r>
      <w:r w:rsidR="00BA550B" w:rsidRPr="00DC64AC">
        <w:rPr>
          <w:color w:val="000000"/>
        </w:rPr>
        <w:t>6</w:t>
      </w:r>
      <w:r w:rsidRPr="00E93703">
        <w:rPr>
          <w:color w:val="000000"/>
        </w:rPr>
        <w:t>).</w:t>
      </w:r>
    </w:p>
    <w:p w14:paraId="473EC8D2" w14:textId="77777777" w:rsidR="0027690D" w:rsidRPr="0027690D" w:rsidRDefault="0027690D" w:rsidP="0027690D">
      <w:pPr>
        <w:autoSpaceDE w:val="0"/>
        <w:autoSpaceDN w:val="0"/>
        <w:adjustRightInd w:val="0"/>
        <w:ind w:left="360"/>
        <w:rPr>
          <w:color w:val="000000"/>
        </w:rPr>
      </w:pPr>
    </w:p>
    <w:p w14:paraId="4EAAE825" w14:textId="5D61EECA" w:rsidR="0027690D" w:rsidRPr="0027690D" w:rsidRDefault="0027690D" w:rsidP="00EA1BD2">
      <w:pPr>
        <w:autoSpaceDE w:val="0"/>
        <w:autoSpaceDN w:val="0"/>
        <w:adjustRightInd w:val="0"/>
        <w:rPr>
          <w:color w:val="000000"/>
          <w:u w:val="single"/>
        </w:rPr>
      </w:pPr>
      <w:r w:rsidRPr="0027690D">
        <w:rPr>
          <w:color w:val="000000"/>
          <w:u w:val="single"/>
        </w:rPr>
        <w:t>SCDE Assurances and Terms and Conditions and MEP Program Assurances</w:t>
      </w:r>
    </w:p>
    <w:p w14:paraId="0D98B4B4" w14:textId="25FBC33A" w:rsidR="0027690D" w:rsidRDefault="0027690D" w:rsidP="00EA1BD2">
      <w:pPr>
        <w:autoSpaceDE w:val="0"/>
        <w:autoSpaceDN w:val="0"/>
        <w:adjustRightInd w:val="0"/>
        <w:rPr>
          <w:color w:val="000000"/>
        </w:rPr>
      </w:pPr>
      <w:r w:rsidRPr="0027690D">
        <w:rPr>
          <w:color w:val="000000"/>
        </w:rPr>
        <w:t xml:space="preserve">Applicants should review the SCDE Assurances and Terms and </w:t>
      </w:r>
      <w:r w:rsidRPr="00E93703">
        <w:rPr>
          <w:color w:val="000000"/>
        </w:rPr>
        <w:t>Conditions for Federal Subawards (</w:t>
      </w:r>
      <w:r w:rsidRPr="00DC64AC">
        <w:rPr>
          <w:color w:val="000000"/>
        </w:rPr>
        <w:t xml:space="preserve">pages </w:t>
      </w:r>
      <w:r w:rsidR="004369C1" w:rsidRPr="00DC64AC">
        <w:rPr>
          <w:color w:val="000000"/>
        </w:rPr>
        <w:t>4</w:t>
      </w:r>
      <w:r w:rsidR="004C46B8" w:rsidRPr="00DC64AC">
        <w:rPr>
          <w:color w:val="000000"/>
        </w:rPr>
        <w:t>3</w:t>
      </w:r>
      <w:r w:rsidRPr="00DC64AC">
        <w:rPr>
          <w:color w:val="000000"/>
        </w:rPr>
        <w:t>–</w:t>
      </w:r>
      <w:r w:rsidR="004369C1" w:rsidRPr="00DC64AC">
        <w:rPr>
          <w:color w:val="000000"/>
        </w:rPr>
        <w:t>4</w:t>
      </w:r>
      <w:r w:rsidR="004C46B8" w:rsidRPr="00DC64AC">
        <w:rPr>
          <w:color w:val="000000"/>
        </w:rPr>
        <w:t>6</w:t>
      </w:r>
      <w:r w:rsidRPr="00E93703">
        <w:rPr>
          <w:color w:val="000000"/>
        </w:rPr>
        <w:t>) and the MEP Program Assurances (</w:t>
      </w:r>
      <w:r w:rsidRPr="00DC64AC">
        <w:rPr>
          <w:color w:val="000000"/>
        </w:rPr>
        <w:t xml:space="preserve">page </w:t>
      </w:r>
      <w:r w:rsidR="004369C1" w:rsidRPr="00DC64AC">
        <w:rPr>
          <w:color w:val="000000"/>
        </w:rPr>
        <w:t>4</w:t>
      </w:r>
      <w:r w:rsidR="004C46B8" w:rsidRPr="00DC64AC">
        <w:rPr>
          <w:color w:val="000000"/>
        </w:rPr>
        <w:t>7</w:t>
      </w:r>
      <w:r w:rsidRPr="00E93703">
        <w:rPr>
          <w:color w:val="000000"/>
        </w:rPr>
        <w:t>) to ensure that if awarded a subgrant, they are capable of full compliance, especially with all federal and sta</w:t>
      </w:r>
      <w:r w:rsidRPr="0027690D">
        <w:rPr>
          <w:color w:val="000000"/>
        </w:rPr>
        <w:t xml:space="preserve">te laws referenced, </w:t>
      </w:r>
      <w:proofErr w:type="gramStart"/>
      <w:r w:rsidRPr="0027690D">
        <w:rPr>
          <w:color w:val="000000"/>
        </w:rPr>
        <w:t>in order to</w:t>
      </w:r>
      <w:proofErr w:type="gramEnd"/>
      <w:r w:rsidRPr="0027690D">
        <w:rPr>
          <w:color w:val="000000"/>
        </w:rPr>
        <w:t xml:space="preserve"> enter into an agreement with the SCDE for this program. For example, in compliance with 2 CFR Part 200.112, applicants must disclose in writing any potential conflict of interest to the SCDE in accordance with the USED’s conflict of interest policy. A signed Certification Signature </w:t>
      </w:r>
      <w:r w:rsidRPr="00E93703">
        <w:rPr>
          <w:color w:val="000000"/>
        </w:rPr>
        <w:t>Page (</w:t>
      </w:r>
      <w:r w:rsidRPr="00DC64AC">
        <w:rPr>
          <w:color w:val="000000"/>
        </w:rPr>
        <w:t xml:space="preserve">see page </w:t>
      </w:r>
      <w:r w:rsidR="004369C1" w:rsidRPr="00DC64AC">
        <w:rPr>
          <w:color w:val="000000"/>
        </w:rPr>
        <w:t>4</w:t>
      </w:r>
      <w:r w:rsidR="004C46B8" w:rsidRPr="00DC64AC">
        <w:rPr>
          <w:color w:val="000000"/>
        </w:rPr>
        <w:t>2</w:t>
      </w:r>
      <w:r w:rsidRPr="00E93703">
        <w:rPr>
          <w:color w:val="000000"/>
        </w:rPr>
        <w:t>) is</w:t>
      </w:r>
      <w:r w:rsidRPr="0027690D">
        <w:rPr>
          <w:color w:val="000000"/>
        </w:rPr>
        <w:t xml:space="preserve"> </w:t>
      </w:r>
      <w:r w:rsidRPr="0027690D">
        <w:rPr>
          <w:i/>
          <w:color w:val="000000"/>
        </w:rPr>
        <w:t>required</w:t>
      </w:r>
      <w:r w:rsidRPr="0027690D">
        <w:rPr>
          <w:color w:val="000000"/>
        </w:rPr>
        <w:t xml:space="preserve"> with the application and </w:t>
      </w:r>
      <w:r w:rsidRPr="0027690D">
        <w:rPr>
          <w:i/>
          <w:color w:val="000000"/>
        </w:rPr>
        <w:t>legally binds</w:t>
      </w:r>
      <w:r w:rsidRPr="0027690D">
        <w:rPr>
          <w:color w:val="000000"/>
        </w:rPr>
        <w:t xml:space="preserve"> the applicant to the agency’s assurances and terms and conditions and the MEP program assurances.</w:t>
      </w:r>
    </w:p>
    <w:p w14:paraId="67FED390" w14:textId="36071A3F" w:rsidR="00EA1BD2" w:rsidRDefault="00EA1BD2" w:rsidP="00EA1BD2">
      <w:pPr>
        <w:autoSpaceDE w:val="0"/>
        <w:autoSpaceDN w:val="0"/>
        <w:adjustRightInd w:val="0"/>
        <w:rPr>
          <w:color w:val="000000"/>
        </w:rPr>
      </w:pPr>
    </w:p>
    <w:p w14:paraId="139BB2A1" w14:textId="77777777" w:rsidR="0013421F" w:rsidRPr="009A78CE" w:rsidRDefault="0013421F" w:rsidP="00FC34A6">
      <w:pPr>
        <w:pStyle w:val="Heading2"/>
        <w:widowControl w:val="0"/>
        <w:rPr>
          <w:bCs w:val="0"/>
          <w:szCs w:val="24"/>
        </w:rPr>
      </w:pPr>
      <w:bookmarkStart w:id="47" w:name="_Toc164174161"/>
      <w:bookmarkStart w:id="48" w:name="_Toc47777380"/>
      <w:bookmarkStart w:id="49" w:name="_Toc47839016"/>
      <w:bookmarkStart w:id="50" w:name="_Toc47850302"/>
      <w:bookmarkStart w:id="51" w:name="_Toc48698918"/>
      <w:bookmarkStart w:id="52" w:name="_Toc49934170"/>
      <w:r w:rsidRPr="009A78CE">
        <w:rPr>
          <w:bCs w:val="0"/>
          <w:szCs w:val="24"/>
        </w:rPr>
        <w:t>Authorized Activities</w:t>
      </w:r>
      <w:bookmarkEnd w:id="47"/>
    </w:p>
    <w:bookmarkEnd w:id="48"/>
    <w:bookmarkEnd w:id="49"/>
    <w:bookmarkEnd w:id="50"/>
    <w:bookmarkEnd w:id="51"/>
    <w:bookmarkEnd w:id="52"/>
    <w:p w14:paraId="593670DE" w14:textId="77777777" w:rsidR="00307DFD" w:rsidRDefault="00307DFD" w:rsidP="006F2D93"/>
    <w:p w14:paraId="73F13ADF" w14:textId="6B20825F" w:rsidR="00BC16D5" w:rsidRDefault="00BC16D5" w:rsidP="006F2D93">
      <w:r>
        <w:t xml:space="preserve">Examples of MEP </w:t>
      </w:r>
      <w:r w:rsidR="00421134">
        <w:t>authorized</w:t>
      </w:r>
      <w:r>
        <w:t xml:space="preserve"> activities</w:t>
      </w:r>
      <w:r w:rsidR="000D3AFB">
        <w:t xml:space="preserve"> include</w:t>
      </w:r>
      <w:r w:rsidR="00421134">
        <w:t xml:space="preserve"> but are not limited to</w:t>
      </w:r>
      <w:r w:rsidR="000D3AFB">
        <w:t>:</w:t>
      </w:r>
    </w:p>
    <w:p w14:paraId="099624CB" w14:textId="77777777" w:rsidR="00BC16D5" w:rsidRPr="00BC16D5" w:rsidRDefault="00BC16D5" w:rsidP="009512DA">
      <w:pPr>
        <w:numPr>
          <w:ilvl w:val="0"/>
          <w:numId w:val="47"/>
        </w:numPr>
      </w:pPr>
      <w:r w:rsidRPr="00BC16D5">
        <w:t xml:space="preserve">Instructional services (e.g., activities for preschool-age migratory children and instruction in elementary and secondary schools, such as tutoring before and after school);  </w:t>
      </w:r>
    </w:p>
    <w:p w14:paraId="600E3205" w14:textId="77777777" w:rsidR="00BC16D5" w:rsidRPr="00BC16D5" w:rsidRDefault="00BC16D5" w:rsidP="009512DA">
      <w:pPr>
        <w:numPr>
          <w:ilvl w:val="0"/>
          <w:numId w:val="47"/>
        </w:numPr>
      </w:pPr>
      <w:r w:rsidRPr="00BC16D5">
        <w:t>Support services (e.g., acting as an advocate of migratory children, providing access to health and social service providers; providing migrant families with necessary supplies), provided these services relate to an identified educational need;</w:t>
      </w:r>
    </w:p>
    <w:p w14:paraId="1BA1E573" w14:textId="4F29A3B8" w:rsidR="00BC16D5" w:rsidRDefault="00BC16D5" w:rsidP="009512DA">
      <w:pPr>
        <w:numPr>
          <w:ilvl w:val="0"/>
          <w:numId w:val="47"/>
        </w:numPr>
      </w:pPr>
      <w:r w:rsidRPr="00BC16D5">
        <w:t xml:space="preserve">Professional development (e.g., training programs for </w:t>
      </w:r>
      <w:r>
        <w:t xml:space="preserve">MEP subgrantee and/or </w:t>
      </w:r>
      <w:r w:rsidRPr="00BC16D5">
        <w:t>school personnel to enhance their ability to understand and appropriately respond to the needs of migratory children)</w:t>
      </w:r>
    </w:p>
    <w:p w14:paraId="0B7AB0E0" w14:textId="69EF6135" w:rsidR="0097183D" w:rsidRPr="00BC16D5" w:rsidRDefault="0097183D" w:rsidP="009512DA">
      <w:pPr>
        <w:numPr>
          <w:ilvl w:val="1"/>
          <w:numId w:val="47"/>
        </w:numPr>
        <w:ind w:left="1080"/>
      </w:pPr>
      <w:r>
        <w:t xml:space="preserve">Includes </w:t>
      </w:r>
      <w:r w:rsidR="009925FB">
        <w:t xml:space="preserve">reasonable and necessary in- and out-of-state </w:t>
      </w:r>
      <w:r>
        <w:t>travel for MEP personnel</w:t>
      </w:r>
      <w:r w:rsidR="009925FB">
        <w:t xml:space="preserve"> to attend conferences as approved in the subgrant application;</w:t>
      </w:r>
    </w:p>
    <w:p w14:paraId="2CEC3B61" w14:textId="6CADC633" w:rsidR="00BC16D5" w:rsidRDefault="00BC16D5" w:rsidP="009512DA">
      <w:pPr>
        <w:numPr>
          <w:ilvl w:val="0"/>
          <w:numId w:val="47"/>
        </w:numPr>
      </w:pPr>
      <w:r w:rsidRPr="00BC16D5">
        <w:t>Parent Advisory Councils (PAC) and other parental involvement activities</w:t>
      </w:r>
    </w:p>
    <w:p w14:paraId="61998577" w14:textId="630D98C2" w:rsidR="009925FB" w:rsidRPr="00BC16D5" w:rsidRDefault="009925FB" w:rsidP="009512DA">
      <w:pPr>
        <w:numPr>
          <w:ilvl w:val="1"/>
          <w:numId w:val="47"/>
        </w:numPr>
        <w:ind w:left="1080"/>
      </w:pPr>
      <w:r>
        <w:t>Includes reasonable and necessary in- and out-of-state travel for MEP parents to attend meetings and/or conferences as approved in the subgrant application;</w:t>
      </w:r>
    </w:p>
    <w:p w14:paraId="7DAEC077" w14:textId="3E9CD5B4" w:rsidR="00BC16D5" w:rsidRPr="00BC16D5" w:rsidRDefault="00907745" w:rsidP="009512DA">
      <w:pPr>
        <w:numPr>
          <w:ilvl w:val="0"/>
          <w:numId w:val="47"/>
        </w:numPr>
      </w:pPr>
      <w:r>
        <w:t xml:space="preserve">ID&amp;R </w:t>
      </w:r>
      <w:r w:rsidR="00BC16D5">
        <w:t>activities, if applicable</w:t>
      </w:r>
      <w:r w:rsidR="00BC16D5" w:rsidRPr="00BC16D5">
        <w:t>;</w:t>
      </w:r>
    </w:p>
    <w:p w14:paraId="341A9955" w14:textId="33294F35" w:rsidR="00BC16D5" w:rsidRPr="00BC16D5" w:rsidRDefault="00BC16D5" w:rsidP="009512DA">
      <w:pPr>
        <w:numPr>
          <w:ilvl w:val="0"/>
          <w:numId w:val="47"/>
        </w:numPr>
      </w:pPr>
      <w:r w:rsidRPr="00BC16D5">
        <w:t xml:space="preserve">Coordination activities with other agencies, both within the state and with other </w:t>
      </w:r>
      <w:r w:rsidR="007D3681">
        <w:t>s</w:t>
      </w:r>
      <w:r w:rsidRPr="00BC16D5">
        <w:t xml:space="preserve">tates nationwide, including the transfer of student records; </w:t>
      </w:r>
    </w:p>
    <w:p w14:paraId="5E22644E" w14:textId="77777777" w:rsidR="000D3AFB" w:rsidRDefault="00BC16D5" w:rsidP="009512DA">
      <w:pPr>
        <w:numPr>
          <w:ilvl w:val="0"/>
          <w:numId w:val="47"/>
        </w:numPr>
      </w:pPr>
      <w:r w:rsidRPr="00BC16D5">
        <w:t xml:space="preserve">Comprehensive needs assessment activities; </w:t>
      </w:r>
    </w:p>
    <w:p w14:paraId="7B790E58" w14:textId="6C2ED82A" w:rsidR="00BC16D5" w:rsidRPr="00BC16D5" w:rsidRDefault="000D3AFB" w:rsidP="009512DA">
      <w:pPr>
        <w:numPr>
          <w:ilvl w:val="0"/>
          <w:numId w:val="47"/>
        </w:numPr>
      </w:pPr>
      <w:r>
        <w:t xml:space="preserve">Transportation </w:t>
      </w:r>
      <w:r w:rsidR="0097183D">
        <w:t>for eligible MEP students and families to attend</w:t>
      </w:r>
      <w:r>
        <w:t xml:space="preserve"> supplemental MEP activities and/o</w:t>
      </w:r>
      <w:r w:rsidR="0097183D">
        <w:t xml:space="preserve">r receive pre-approved supplemental </w:t>
      </w:r>
      <w:r>
        <w:t xml:space="preserve">services; </w:t>
      </w:r>
      <w:r w:rsidR="00BC16D5" w:rsidRPr="00BC16D5">
        <w:rPr>
          <w:i/>
          <w:iCs/>
        </w:rPr>
        <w:t xml:space="preserve">and </w:t>
      </w:r>
    </w:p>
    <w:p w14:paraId="6E283635" w14:textId="77777777" w:rsidR="00BC16D5" w:rsidRPr="00BC16D5" w:rsidRDefault="00BC16D5" w:rsidP="009512DA">
      <w:pPr>
        <w:numPr>
          <w:ilvl w:val="0"/>
          <w:numId w:val="47"/>
        </w:numPr>
      </w:pPr>
      <w:r w:rsidRPr="00BC16D5">
        <w:t>Evaluation of the MEP.</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53" w:name="_Toc164174162"/>
      <w:r w:rsidRPr="009A78CE">
        <w:rPr>
          <w:szCs w:val="24"/>
        </w:rPr>
        <w:t>Unauthorized Activities</w:t>
      </w:r>
      <w:bookmarkEnd w:id="53"/>
    </w:p>
    <w:p w14:paraId="395B24A0" w14:textId="77777777" w:rsidR="003912D0" w:rsidRDefault="003912D0" w:rsidP="006F2D93"/>
    <w:p w14:paraId="5FA4D2DC" w14:textId="44A642BD" w:rsidR="0013421F" w:rsidRDefault="00404A17" w:rsidP="006F2D93">
      <w:r>
        <w:t xml:space="preserve">Funds must </w:t>
      </w:r>
      <w:r>
        <w:rPr>
          <w:i/>
        </w:rPr>
        <w:t>not</w:t>
      </w:r>
      <w:r>
        <w:t xml:space="preserve"> be used</w:t>
      </w:r>
      <w:r w:rsidRPr="006E2C33">
        <w:t xml:space="preserve"> </w:t>
      </w:r>
      <w:r w:rsidR="000D3AFB">
        <w:t>for:</w:t>
      </w:r>
    </w:p>
    <w:p w14:paraId="513A39E2" w14:textId="2F73945B" w:rsidR="00742CA7" w:rsidRDefault="0097183D" w:rsidP="009512DA">
      <w:pPr>
        <w:pStyle w:val="ListParagraph"/>
        <w:numPr>
          <w:ilvl w:val="0"/>
          <w:numId w:val="48"/>
        </w:numPr>
      </w:pPr>
      <w:bookmarkStart w:id="54" w:name="_Toc47777390"/>
      <w:bookmarkStart w:id="55" w:name="_Toc47839026"/>
      <w:bookmarkStart w:id="56" w:name="_Toc47850313"/>
      <w:bookmarkStart w:id="57" w:name="_Toc48698925"/>
      <w:bookmarkStart w:id="58" w:name="_Toc49934177"/>
      <w:bookmarkStart w:id="59" w:name="_Toc50869621"/>
      <w:bookmarkStart w:id="60" w:name="_Toc47777385"/>
      <w:bookmarkStart w:id="61" w:name="_Toc47839018"/>
      <w:bookmarkStart w:id="62" w:name="_Toc47850304"/>
      <w:bookmarkStart w:id="63" w:name="_Toc48698919"/>
      <w:bookmarkStart w:id="64" w:name="_Toc49934171"/>
      <w:r>
        <w:t>N</w:t>
      </w:r>
      <w:r w:rsidR="000D3AFB" w:rsidRPr="000D3AFB">
        <w:t xml:space="preserve">ew construction or purchases that do not directly support the </w:t>
      </w:r>
      <w:r w:rsidR="000D3AFB">
        <w:t xml:space="preserve">work </w:t>
      </w:r>
      <w:r w:rsidR="000D3AFB" w:rsidRPr="000D3AFB">
        <w:t>plan</w:t>
      </w:r>
      <w:r w:rsidR="000D3AFB">
        <w:t>(s) outlined in the approved subgrant application and budget narrative;</w:t>
      </w:r>
    </w:p>
    <w:p w14:paraId="407BD968" w14:textId="2E5DCB76" w:rsidR="000D3AFB" w:rsidRDefault="0097183D" w:rsidP="009512DA">
      <w:pPr>
        <w:pStyle w:val="ListParagraph"/>
        <w:numPr>
          <w:ilvl w:val="0"/>
          <w:numId w:val="48"/>
        </w:numPr>
      </w:pPr>
      <w:r>
        <w:t>C</w:t>
      </w:r>
      <w:r w:rsidR="000D3AFB">
        <w:t xml:space="preserve">ore translation and interpretation services required </w:t>
      </w:r>
      <w:r>
        <w:t>under</w:t>
      </w:r>
      <w:r w:rsidR="000D3AFB">
        <w:t xml:space="preserve"> Title VI of the Civil Rights Act of 1964 </w:t>
      </w:r>
      <w:r>
        <w:t>for any LEA/LOA receiving federal funds</w:t>
      </w:r>
      <w:r w:rsidR="000D3AFB">
        <w:t>;</w:t>
      </w:r>
    </w:p>
    <w:p w14:paraId="0EE5B797" w14:textId="1F7118CE" w:rsidR="000D3AFB" w:rsidRDefault="0097183D" w:rsidP="009512DA">
      <w:pPr>
        <w:pStyle w:val="ListParagraph"/>
        <w:numPr>
          <w:ilvl w:val="0"/>
          <w:numId w:val="48"/>
        </w:numPr>
      </w:pPr>
      <w:r>
        <w:t>U</w:t>
      </w:r>
      <w:r w:rsidR="000D3AFB">
        <w:t xml:space="preserve">nrestricted indirect cost rates or any indirect costs without </w:t>
      </w:r>
      <w:r w:rsidR="00B25800">
        <w:t>an approved indirect cost rate agreement</w:t>
      </w:r>
      <w:r w:rsidR="000D3AFB">
        <w:t xml:space="preserve"> with the SCDE Office of Auditing Services prior to the start of the subgrant period of performance;</w:t>
      </w:r>
    </w:p>
    <w:p w14:paraId="50D1558D" w14:textId="23D51DE0" w:rsidR="009925FB" w:rsidRDefault="009925FB" w:rsidP="009512DA">
      <w:pPr>
        <w:pStyle w:val="ListParagraph"/>
        <w:numPr>
          <w:ilvl w:val="0"/>
          <w:numId w:val="48"/>
        </w:numPr>
      </w:pPr>
      <w:r w:rsidRPr="009925FB">
        <w:t xml:space="preserve">Salaries, benefits, and expenses incurred by employees </w:t>
      </w:r>
      <w:r>
        <w:t>of the LOA who are</w:t>
      </w:r>
      <w:r w:rsidRPr="009925FB">
        <w:t xml:space="preserve"> not directly related to the MEP</w:t>
      </w:r>
      <w:r>
        <w:t>;</w:t>
      </w:r>
    </w:p>
    <w:p w14:paraId="51CFA439" w14:textId="2A3FE602" w:rsidR="009925FB" w:rsidRDefault="009925FB" w:rsidP="009512DA">
      <w:pPr>
        <w:pStyle w:val="ListParagraph"/>
        <w:numPr>
          <w:ilvl w:val="0"/>
          <w:numId w:val="48"/>
        </w:numPr>
      </w:pPr>
      <w:r>
        <w:t>Costs related to social activities such as potlucks, dances, holiday and graduation parties, celebrations, entertainment, including amusement, and diversion;</w:t>
      </w:r>
    </w:p>
    <w:p w14:paraId="70679C96" w14:textId="2422410D" w:rsidR="009925FB" w:rsidRDefault="009925FB" w:rsidP="009512DA">
      <w:pPr>
        <w:pStyle w:val="ListParagraph"/>
        <w:numPr>
          <w:ilvl w:val="0"/>
          <w:numId w:val="48"/>
        </w:numPr>
      </w:pPr>
      <w:r>
        <w:t>Out-of-state travel to meetings or conferences solely for the purpose of disseminating information;</w:t>
      </w:r>
    </w:p>
    <w:p w14:paraId="2ABA2035" w14:textId="647F2CF6" w:rsidR="0097183D" w:rsidRDefault="0097183D" w:rsidP="009512DA">
      <w:pPr>
        <w:pStyle w:val="ListParagraph"/>
        <w:numPr>
          <w:ilvl w:val="0"/>
          <w:numId w:val="48"/>
        </w:numPr>
      </w:pPr>
      <w:r>
        <w:t xml:space="preserve">Costs not aligned with the statewide CNA, key strategies of the statewide SDP or costs with no educational benefit; </w:t>
      </w:r>
      <w:r w:rsidRPr="009925FB">
        <w:rPr>
          <w:i/>
          <w:iCs/>
        </w:rPr>
        <w:t>and</w:t>
      </w:r>
    </w:p>
    <w:p w14:paraId="4E51B080" w14:textId="1C953726" w:rsidR="00B25800" w:rsidRDefault="0097183D" w:rsidP="009512DA">
      <w:pPr>
        <w:pStyle w:val="ListParagraph"/>
        <w:numPr>
          <w:ilvl w:val="0"/>
          <w:numId w:val="48"/>
        </w:numPr>
      </w:pPr>
      <w:r>
        <w:t>A</w:t>
      </w:r>
      <w:r w:rsidR="00B25800">
        <w:t xml:space="preserve">ny cost that is not included in the approved </w:t>
      </w:r>
      <w:r>
        <w:t xml:space="preserve">application, </w:t>
      </w:r>
      <w:r w:rsidR="00B25800">
        <w:t>budget narrative</w:t>
      </w:r>
      <w:r>
        <w:t>,</w:t>
      </w:r>
      <w:r w:rsidR="00B25800">
        <w:t xml:space="preserve"> or subsequent budget amendments</w:t>
      </w:r>
      <w:r>
        <w:t>.</w:t>
      </w:r>
    </w:p>
    <w:p w14:paraId="24BB824C" w14:textId="3936B5A6" w:rsidR="007D3681" w:rsidRDefault="007D3681">
      <w:pPr>
        <w:rPr>
          <w:rFonts w:eastAsia="Times"/>
          <w:b/>
          <w:bCs/>
        </w:rPr>
      </w:pPr>
    </w:p>
    <w:p w14:paraId="41CB6586" w14:textId="52D08642" w:rsidR="00F30906" w:rsidRPr="00BC7FE6" w:rsidRDefault="00F30906" w:rsidP="00F30906">
      <w:pPr>
        <w:pStyle w:val="Heading2"/>
        <w:rPr>
          <w:szCs w:val="24"/>
        </w:rPr>
      </w:pPr>
      <w:bookmarkStart w:id="65" w:name="_Toc164174163"/>
      <w:r w:rsidRPr="00BC7FE6">
        <w:rPr>
          <w:szCs w:val="24"/>
        </w:rPr>
        <w:t>Program Accountability and Monitoring</w:t>
      </w:r>
      <w:bookmarkEnd w:id="65"/>
    </w:p>
    <w:p w14:paraId="33029807" w14:textId="77777777" w:rsidR="00BC7FE6" w:rsidRPr="00BC7FE6" w:rsidRDefault="00BC7FE6" w:rsidP="00BC7FE6">
      <w:pPr>
        <w:contextualSpacing/>
      </w:pPr>
    </w:p>
    <w:p w14:paraId="058F0FED" w14:textId="6F6E5F66" w:rsidR="00F30906" w:rsidRPr="00BC7FE6" w:rsidRDefault="00F30906" w:rsidP="007D3681">
      <w:pPr>
        <w:contextualSpacing/>
      </w:pPr>
      <w:r w:rsidRPr="00BC7FE6">
        <w:t xml:space="preserve">The SCDE is responsible for monitoring implementation </w:t>
      </w:r>
      <w:r w:rsidR="009E6B6A">
        <w:t xml:space="preserve">of </w:t>
      </w:r>
      <w:hyperlink r:id="rId25" w:anchor="TITLE-I-PART-C" w:history="1">
        <w:r w:rsidR="009E6B6A" w:rsidRPr="00783355">
          <w:rPr>
            <w:rStyle w:val="Hyperlink"/>
          </w:rPr>
          <w:t>Title I, Part C of the Every Student Succeeds Act (ESSA)</w:t>
        </w:r>
      </w:hyperlink>
      <w:r w:rsidR="009E6B6A">
        <w:t xml:space="preserve">, as amended, </w:t>
      </w:r>
      <w:r w:rsidRPr="00BC7FE6">
        <w:t>in accordance with the following progr</w:t>
      </w:r>
      <w:r w:rsidR="00492FE2">
        <w:t>am accountability requirements:</w:t>
      </w:r>
    </w:p>
    <w:p w14:paraId="5C62A03B" w14:textId="4B4FBFED" w:rsidR="00F30906" w:rsidRPr="00BC7FE6" w:rsidRDefault="00F30906" w:rsidP="000355C8">
      <w:pPr>
        <w:numPr>
          <w:ilvl w:val="0"/>
          <w:numId w:val="9"/>
        </w:numPr>
        <w:contextualSpacing/>
      </w:pPr>
      <w:r w:rsidRPr="00BC7FE6">
        <w:t xml:space="preserve">Each </w:t>
      </w:r>
      <w:r w:rsidR="00570CDF">
        <w:t xml:space="preserve">subrecipient </w:t>
      </w:r>
      <w:r w:rsidRPr="00BC7FE6">
        <w:t xml:space="preserve">receiving </w:t>
      </w:r>
      <w:r w:rsidR="00570CDF">
        <w:t xml:space="preserve">funds </w:t>
      </w:r>
      <w:r w:rsidRPr="00BC7FE6">
        <w:t>through this RF</w:t>
      </w:r>
      <w:r w:rsidR="005F6246">
        <w:t>A</w:t>
      </w:r>
      <w:r w:rsidRPr="00BC7FE6">
        <w:t xml:space="preserve"> meets the eligibility requirements for the </w:t>
      </w:r>
      <w:r w:rsidR="00DE5A64" w:rsidRPr="003430EB">
        <w:t>sub</w:t>
      </w:r>
      <w:r w:rsidRPr="00BC7FE6">
        <w:t>grant described herein, and the applicant has provided all required assurances that it will comply with all program implementation and reporting requirements established through this RF</w:t>
      </w:r>
      <w:r w:rsidR="005F6246">
        <w:t>A</w:t>
      </w:r>
      <w:r w:rsidRPr="00BC7FE6">
        <w:t>.</w:t>
      </w:r>
    </w:p>
    <w:p w14:paraId="4EA9ECEC" w14:textId="2D3BDCD5" w:rsidR="00F30906" w:rsidRPr="00BC7FE6" w:rsidRDefault="00C5335F" w:rsidP="007D3681">
      <w:pPr>
        <w:numPr>
          <w:ilvl w:val="0"/>
          <w:numId w:val="9"/>
        </w:numPr>
        <w:contextualSpacing/>
      </w:pPr>
      <w:r w:rsidRPr="00BC7FE6">
        <w:t xml:space="preserve">Each </w:t>
      </w:r>
      <w:r w:rsidR="00570CDF">
        <w:t xml:space="preserve">subrecipient </w:t>
      </w:r>
      <w:r w:rsidRPr="00BC7FE6">
        <w:t xml:space="preserve">receiving </w:t>
      </w:r>
      <w:r w:rsidR="00570CDF">
        <w:t xml:space="preserve">funds </w:t>
      </w:r>
      <w:r w:rsidRPr="00BC7FE6">
        <w:t>through this RF</w:t>
      </w:r>
      <w:r w:rsidR="005F6246">
        <w:t>A</w:t>
      </w:r>
      <w:r w:rsidRPr="00BC7FE6">
        <w:t xml:space="preserve"> appropriately uses these funds as described in this application package.</w:t>
      </w:r>
    </w:p>
    <w:p w14:paraId="67F2EC61" w14:textId="77777777" w:rsidR="00C5335F" w:rsidRPr="00BC7FE6" w:rsidRDefault="00C5335F" w:rsidP="007D3681">
      <w:pPr>
        <w:numPr>
          <w:ilvl w:val="0"/>
          <w:numId w:val="9"/>
        </w:numPr>
        <w:contextualSpacing/>
      </w:pPr>
      <w:r w:rsidRPr="00BC7FE6">
        <w:t xml:space="preserve">Each </w:t>
      </w:r>
      <w:r w:rsidR="00570CDF">
        <w:t xml:space="preserve">subrecipient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453F6B28" w14:textId="7C65B114" w:rsidR="00404A17" w:rsidRDefault="00404A17" w:rsidP="006F2D93">
      <w:r>
        <w:t>In compliance with 2 CFR Part 200.205, the SCDE will conduct a pre-award risk assessment of potential subgrantees before a grant award is issued</w:t>
      </w:r>
      <w:r w:rsidR="006F2D93">
        <w:t xml:space="preserve">. </w:t>
      </w:r>
      <w:r>
        <w:t xml:space="preserve">As a part of this process, </w:t>
      </w:r>
      <w:r w:rsidR="00742CA7">
        <w:t xml:space="preserve">each </w:t>
      </w:r>
      <w:r>
        <w:t xml:space="preserve">applicant </w:t>
      </w:r>
      <w:r w:rsidR="00544597">
        <w:t>should complete the pre</w:t>
      </w:r>
      <w:r w:rsidR="00272BD2">
        <w:t>-</w:t>
      </w:r>
      <w:r w:rsidR="00544597">
        <w:t>award</w:t>
      </w:r>
      <w:r w:rsidR="00272BD2">
        <w:t xml:space="preserve"> audit</w:t>
      </w:r>
      <w:r w:rsidR="00544597">
        <w:t xml:space="preserve"> questionnaire included </w:t>
      </w:r>
      <w:r w:rsidR="00544597" w:rsidRPr="00E93703">
        <w:t xml:space="preserve">on </w:t>
      </w:r>
      <w:r w:rsidR="00544597" w:rsidRPr="00DC64AC">
        <w:t>page</w:t>
      </w:r>
      <w:r w:rsidR="00742CA7" w:rsidRPr="00DC64AC">
        <w:t>s</w:t>
      </w:r>
      <w:r w:rsidR="00544597" w:rsidRPr="00DC64AC">
        <w:t xml:space="preserve"> </w:t>
      </w:r>
      <w:r w:rsidR="00AE0CFA" w:rsidRPr="00DC64AC">
        <w:t>50</w:t>
      </w:r>
      <w:r w:rsidR="00742CA7" w:rsidRPr="00DC64AC">
        <w:t>–</w:t>
      </w:r>
      <w:r w:rsidR="00F233EF" w:rsidRPr="00DC64AC">
        <w:t>5</w:t>
      </w:r>
      <w:r w:rsidR="00AE0CFA" w:rsidRPr="00DC64AC">
        <w:t>2</w:t>
      </w:r>
      <w:r w:rsidR="00544597" w:rsidRPr="00E93703">
        <w:t xml:space="preserve"> </w:t>
      </w:r>
      <w:r w:rsidR="00E32EA3" w:rsidRPr="00E93703">
        <w:t>to</w:t>
      </w:r>
      <w:r w:rsidR="00E32EA3">
        <w:t xml:space="preserve"> </w:t>
      </w:r>
      <w:r w:rsidR="00544597">
        <w:t>submit with the</w:t>
      </w:r>
      <w:r w:rsidR="00742CA7">
        <w:t>ir</w:t>
      </w:r>
      <w:r w:rsidR="00544597">
        <w:t xml:space="preserve"> application</w:t>
      </w:r>
      <w:r w:rsidR="00E32EA3">
        <w:t xml:space="preserve"> as described on </w:t>
      </w:r>
      <w:r w:rsidR="00E32EA3" w:rsidRPr="00DC64AC">
        <w:t xml:space="preserve">page </w:t>
      </w:r>
      <w:r w:rsidR="004C46B8" w:rsidRPr="00DC64AC">
        <w:t>3</w:t>
      </w:r>
      <w:r w:rsidR="00E93703" w:rsidRPr="00DC64AC">
        <w:t>3</w:t>
      </w:r>
      <w:r w:rsidR="006F2D93" w:rsidRPr="00E93703">
        <w:t>.</w:t>
      </w:r>
      <w:r w:rsidR="006F2D93">
        <w:t xml:space="preserve"> </w:t>
      </w:r>
      <w:r w:rsidR="00544597">
        <w:t xml:space="preserve">The SCDE’s Office of Auditing Services will evaluate this questionnaire and </w:t>
      </w:r>
      <w:r>
        <w:t xml:space="preserve">may </w:t>
      </w:r>
      <w:r w:rsidR="00544597">
        <w:t>c</w:t>
      </w:r>
      <w:r>
        <w:t>o</w:t>
      </w:r>
      <w:r w:rsidR="00544597">
        <w:t>nduct a further</w:t>
      </w:r>
      <w:r>
        <w:t xml:space="preserve"> evaluation of the</w:t>
      </w:r>
      <w:r w:rsidR="00544597">
        <w:t xml:space="preserve"> applicant’s</w:t>
      </w:r>
      <w:r>
        <w:t xml:space="preserve"> financial system, internal controls, and policies and procedures</w:t>
      </w:r>
      <w:r w:rsidR="006F2D93">
        <w:t xml:space="preserve">. Visit the </w:t>
      </w:r>
      <w:hyperlink r:id="rId26" w:history="1">
        <w:r w:rsidR="006F2D93" w:rsidRPr="00FC34A6">
          <w:rPr>
            <w:rStyle w:val="Hyperlink"/>
          </w:rPr>
          <w:t>Office of Auditing Services</w:t>
        </w:r>
      </w:hyperlink>
      <w:r w:rsidR="006F2D93">
        <w:t xml:space="preserve"> to access the </w:t>
      </w:r>
      <w:r w:rsidR="006F2D93" w:rsidRPr="00B742EE">
        <w:t>review process and procedures.</w:t>
      </w:r>
    </w:p>
    <w:p w14:paraId="2CFEBAF8" w14:textId="77777777" w:rsidR="000727B0" w:rsidRPr="00BC7FE6" w:rsidRDefault="000727B0" w:rsidP="000727B0">
      <w:pPr>
        <w:ind w:firstLine="720"/>
      </w:pPr>
    </w:p>
    <w:p w14:paraId="435782FA" w14:textId="77777777" w:rsidR="000727B0" w:rsidRPr="00BC7FE6" w:rsidRDefault="000727B0" w:rsidP="006F2D93">
      <w:r w:rsidRPr="00BC7FE6">
        <w:t>Applic</w:t>
      </w:r>
      <w:r w:rsidR="00CD0400" w:rsidRPr="00BC7FE6">
        <w:t>a</w:t>
      </w:r>
      <w:r w:rsidRPr="00BC7FE6">
        <w:t xml:space="preserve">nts </w:t>
      </w:r>
      <w:r w:rsidRPr="003430EB">
        <w:t xml:space="preserve">awarded </w:t>
      </w:r>
      <w:r w:rsidR="00DE5A64" w:rsidRPr="003430EB">
        <w:t>sub</w:t>
      </w:r>
      <w:r w:rsidRPr="003430EB">
        <w:t>grant funds must satisfy periodi</w:t>
      </w:r>
      <w:r w:rsidR="00CD0400" w:rsidRPr="003430EB">
        <w:t xml:space="preserve">c reporting and accountability requirements throughout the term of the </w:t>
      </w:r>
      <w:r w:rsidR="00DE5A64" w:rsidRPr="003430EB">
        <w:t>sub</w:t>
      </w:r>
      <w:r w:rsidR="00CD0400" w:rsidRPr="003430EB">
        <w:t>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0F488438" w14:textId="77777777" w:rsidR="00C5335F" w:rsidRPr="00BC7FE6" w:rsidRDefault="00C5335F" w:rsidP="00C5335F"/>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2D4861D7" w:rsidR="001B3041" w:rsidRPr="00BC7FE6" w:rsidRDefault="001B3041" w:rsidP="00C034EA">
      <w:pPr>
        <w:ind w:left="720"/>
      </w:pPr>
      <w:r w:rsidRPr="00BC7FE6">
        <w:t xml:space="preserve">Each </w:t>
      </w:r>
      <w:r w:rsidR="00DE5A64" w:rsidRPr="003430EB">
        <w:t>sub</w:t>
      </w:r>
      <w:r w:rsidRPr="003430EB">
        <w:t>gran</w:t>
      </w:r>
      <w:r w:rsidRPr="00BC7FE6">
        <w:t xml:space="preserve">tee is responsible for carrying out its responsibilities in accordance with </w:t>
      </w:r>
      <w:r w:rsidR="009E6B6A">
        <w:t xml:space="preserve">Title I, Part C </w:t>
      </w:r>
      <w:r w:rsidR="00783355">
        <w:t xml:space="preserve">of ESSA, as amended, </w:t>
      </w:r>
      <w:r w:rsidR="00404A17">
        <w:t>all applicable statutes, regulations, and programmatic guidance;</w:t>
      </w:r>
      <w:r w:rsidRPr="00BC7FE6">
        <w:t xml:space="preserve"> and its </w:t>
      </w:r>
      <w:r w:rsidRPr="003430EB">
        <w:t xml:space="preserve">approved </w:t>
      </w:r>
      <w:r w:rsidR="00DE5A64" w:rsidRPr="003430EB">
        <w:t>sub</w:t>
      </w:r>
      <w:r w:rsidRPr="003430EB">
        <w:t>grant application</w:t>
      </w:r>
      <w:r w:rsidRPr="00BC7FE6">
        <w:t xml:space="preserve"> and work </w:t>
      </w:r>
      <w:r w:rsidRPr="003430EB">
        <w:t>plan</w:t>
      </w:r>
      <w:r w:rsidR="006F2D93" w:rsidRPr="003430EB">
        <w:t xml:space="preserve">. </w:t>
      </w:r>
      <w:r w:rsidR="00DE5A64" w:rsidRPr="003430EB">
        <w:t>Sub</w:t>
      </w:r>
      <w:r w:rsidRPr="003430EB">
        <w:t xml:space="preserve">grantees </w:t>
      </w:r>
      <w:r w:rsidR="00666423" w:rsidRPr="003430EB">
        <w:t xml:space="preserve">are </w:t>
      </w:r>
      <w:r w:rsidRPr="003430EB">
        <w:t>also required to submit periodic reports to the S</w:t>
      </w:r>
      <w:r w:rsidR="00BC7FE6" w:rsidRPr="003430EB">
        <w:t>C</w:t>
      </w:r>
      <w:r w:rsidR="00A3262E" w:rsidRPr="003430EB">
        <w:t xml:space="preserve">DE </w:t>
      </w:r>
      <w:r w:rsidRPr="003430EB">
        <w:t xml:space="preserve">to report on the use of </w:t>
      </w:r>
      <w:r w:rsidR="00DE5A64" w:rsidRPr="003430EB">
        <w:t>sub</w:t>
      </w:r>
      <w:r w:rsidRPr="003430EB">
        <w:t xml:space="preserve">grant funds and the progress of </w:t>
      </w:r>
      <w:r w:rsidR="00DE5A64" w:rsidRPr="003430EB">
        <w:t>sub</w:t>
      </w:r>
      <w:r w:rsidRPr="003430EB">
        <w:t>grant</w:t>
      </w:r>
      <w:r w:rsidRPr="00BC7FE6">
        <w:t xml:space="preserve">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13A5AA4E" w14:textId="7898F167" w:rsidR="00174F66" w:rsidRDefault="00174F66">
      <w:pPr>
        <w:rPr>
          <w:i/>
        </w:rPr>
      </w:pPr>
    </w:p>
    <w:p w14:paraId="14152709" w14:textId="77777777" w:rsidR="003912D0" w:rsidRDefault="003912D0">
      <w:pPr>
        <w:rPr>
          <w:i/>
        </w:rPr>
      </w:pPr>
      <w:r>
        <w:rPr>
          <w:i/>
        </w:rPr>
        <w:br w:type="page"/>
      </w:r>
    </w:p>
    <w:p w14:paraId="328A7441" w14:textId="1E71F01C" w:rsidR="00B96592" w:rsidRPr="00B96592" w:rsidRDefault="00B96592" w:rsidP="00C034EA">
      <w:pPr>
        <w:ind w:left="720"/>
        <w:rPr>
          <w:i/>
        </w:rPr>
      </w:pPr>
      <w:r w:rsidRPr="00B96592">
        <w:rPr>
          <w:i/>
        </w:rPr>
        <w:t>Programmatic Reporting Requirements</w:t>
      </w:r>
    </w:p>
    <w:p w14:paraId="049AA115" w14:textId="5494A7A7" w:rsidR="00B96592" w:rsidRDefault="00B96592" w:rsidP="00C034EA">
      <w:pPr>
        <w:ind w:left="720"/>
      </w:pPr>
      <w:r w:rsidRPr="00BC7FE6">
        <w:t xml:space="preserve">Annual performance reports must be submitted to the SCDE </w:t>
      </w:r>
      <w:r w:rsidR="009956A3">
        <w:t>at dates specified by the program office</w:t>
      </w:r>
      <w:r w:rsidRPr="00BC7FE6">
        <w:t xml:space="preserve"> of each year</w:t>
      </w:r>
      <w:r w:rsidR="006F2D93">
        <w:t xml:space="preserve">. </w:t>
      </w:r>
      <w:r w:rsidRPr="00BC7FE6">
        <w:t xml:space="preserve">Progress toward achieving </w:t>
      </w:r>
      <w:r w:rsidR="00DE5A64" w:rsidRPr="00016802">
        <w:t>sub</w:t>
      </w:r>
      <w:r w:rsidRPr="00016802">
        <w:t>g</w:t>
      </w:r>
      <w:r w:rsidRPr="00BC7FE6">
        <w:t>rant goals and objectives will be monitored through the ann</w:t>
      </w:r>
      <w:r w:rsidR="008836FB">
        <w:t>ual performance report process</w:t>
      </w:r>
      <w:r w:rsidR="009956A3">
        <w:t xml:space="preserve"> and periodically as requested by the program office.</w:t>
      </w:r>
    </w:p>
    <w:p w14:paraId="3B225056" w14:textId="77777777" w:rsidR="00B96592" w:rsidRPr="00BC7FE6" w:rsidRDefault="00B96592" w:rsidP="00E57516">
      <w:pPr>
        <w:ind w:left="1080"/>
      </w:pPr>
    </w:p>
    <w:p w14:paraId="2E70C571" w14:textId="0BA58A40" w:rsidR="00B96592" w:rsidRDefault="00B96592" w:rsidP="00C034EA">
      <w:pPr>
        <w:ind w:left="720"/>
      </w:pPr>
      <w:r w:rsidRPr="00BC7FE6">
        <w:t xml:space="preserve">The following </w:t>
      </w:r>
      <w:r w:rsidR="00775127">
        <w:t>is</w:t>
      </w:r>
      <w:r w:rsidRPr="00BC7FE6">
        <w:t xml:space="preserve"> required of all </w:t>
      </w:r>
      <w:r w:rsidR="00DE5A64" w:rsidRPr="00016802">
        <w:t>sub</w:t>
      </w:r>
      <w:r w:rsidRPr="00BC7FE6">
        <w:t xml:space="preserve">grant recipients, and </w:t>
      </w:r>
      <w:r w:rsidR="00775127">
        <w:t xml:space="preserve">these requirements </w:t>
      </w:r>
      <w:r w:rsidRPr="00BC7FE6">
        <w:t>are to be reported in the annual progress report in the period the activity occurred:</w:t>
      </w:r>
      <w:r w:rsidRPr="009A78CE">
        <w:t xml:space="preserve"> </w:t>
      </w:r>
    </w:p>
    <w:p w14:paraId="0C41CBE4" w14:textId="77777777" w:rsidR="009956A3" w:rsidRPr="002F4FB5" w:rsidRDefault="009956A3" w:rsidP="009512DA">
      <w:pPr>
        <w:numPr>
          <w:ilvl w:val="0"/>
          <w:numId w:val="25"/>
        </w:numPr>
        <w:rPr>
          <w:iCs/>
        </w:rPr>
      </w:pPr>
      <w:r w:rsidRPr="002F4FB5">
        <w:rPr>
          <w:iCs/>
        </w:rPr>
        <w:t>the total number of eligible migratory children identified;</w:t>
      </w:r>
    </w:p>
    <w:p w14:paraId="53379270" w14:textId="77777777" w:rsidR="009956A3" w:rsidRPr="002F4FB5" w:rsidRDefault="009956A3" w:rsidP="009512DA">
      <w:pPr>
        <w:numPr>
          <w:ilvl w:val="0"/>
          <w:numId w:val="25"/>
        </w:numPr>
        <w:rPr>
          <w:iCs/>
        </w:rPr>
      </w:pPr>
      <w:r w:rsidRPr="002F4FB5">
        <w:rPr>
          <w:iCs/>
        </w:rPr>
        <w:t>the total number of eligible migratory children enrolled and served in MEP;</w:t>
      </w:r>
    </w:p>
    <w:p w14:paraId="15F9BDC3" w14:textId="77777777" w:rsidR="009956A3" w:rsidRPr="002F4FB5" w:rsidRDefault="009956A3" w:rsidP="009512DA">
      <w:pPr>
        <w:numPr>
          <w:ilvl w:val="0"/>
          <w:numId w:val="25"/>
        </w:numPr>
        <w:rPr>
          <w:iCs/>
        </w:rPr>
      </w:pPr>
      <w:r w:rsidRPr="002F4FB5">
        <w:rPr>
          <w:iCs/>
        </w:rPr>
        <w:t>a description of how children were identified as priority for services and how many children received services;</w:t>
      </w:r>
    </w:p>
    <w:p w14:paraId="28F1AAF9" w14:textId="77777777" w:rsidR="009956A3" w:rsidRPr="002F4FB5" w:rsidRDefault="009956A3" w:rsidP="009512DA">
      <w:pPr>
        <w:numPr>
          <w:ilvl w:val="0"/>
          <w:numId w:val="25"/>
        </w:numPr>
        <w:rPr>
          <w:iCs/>
        </w:rPr>
      </w:pPr>
      <w:r w:rsidRPr="002F4FB5">
        <w:rPr>
          <w:iCs/>
        </w:rPr>
        <w:t>eligible migratory children identified as DLL or ELL with a state-approved language assessment tool;</w:t>
      </w:r>
    </w:p>
    <w:p w14:paraId="5A38D0B9" w14:textId="77777777" w:rsidR="009956A3" w:rsidRPr="002F4FB5" w:rsidRDefault="009956A3" w:rsidP="009512DA">
      <w:pPr>
        <w:numPr>
          <w:ilvl w:val="0"/>
          <w:numId w:val="25"/>
        </w:numPr>
        <w:rPr>
          <w:iCs/>
        </w:rPr>
      </w:pPr>
      <w:r w:rsidRPr="002F4FB5">
        <w:rPr>
          <w:iCs/>
        </w:rPr>
        <w:t>IDEA eligible child counts, number of breakout/counseling services by grade, migratory students eligible for continuation of services;</w:t>
      </w:r>
    </w:p>
    <w:p w14:paraId="50AC20DF" w14:textId="77777777" w:rsidR="009956A3" w:rsidRPr="002F4FB5" w:rsidRDefault="009956A3" w:rsidP="009512DA">
      <w:pPr>
        <w:numPr>
          <w:ilvl w:val="0"/>
          <w:numId w:val="25"/>
        </w:numPr>
        <w:rPr>
          <w:iCs/>
        </w:rPr>
      </w:pPr>
      <w:r w:rsidRPr="002F4FB5">
        <w:rPr>
          <w:iCs/>
        </w:rPr>
        <w:t xml:space="preserve">eligible migratory students served with family literacy services, and eligible OSY served; </w:t>
      </w:r>
    </w:p>
    <w:p w14:paraId="7675F8C7" w14:textId="77777777" w:rsidR="009956A3" w:rsidRPr="002F4FB5" w:rsidRDefault="009956A3" w:rsidP="009512DA">
      <w:pPr>
        <w:numPr>
          <w:ilvl w:val="0"/>
          <w:numId w:val="25"/>
        </w:numPr>
        <w:rPr>
          <w:iCs/>
        </w:rPr>
      </w:pPr>
      <w:r w:rsidRPr="002F4FB5">
        <w:rPr>
          <w:iCs/>
        </w:rPr>
        <w:t>copies of the enrollment and attendance for each class of instruction and enrollment/registration of any participants in a family literacy program class or home-based services;</w:t>
      </w:r>
    </w:p>
    <w:p w14:paraId="26D5EE78" w14:textId="77777777" w:rsidR="009956A3" w:rsidRPr="002F4FB5" w:rsidRDefault="009956A3" w:rsidP="009512DA">
      <w:pPr>
        <w:numPr>
          <w:ilvl w:val="0"/>
          <w:numId w:val="25"/>
        </w:numPr>
        <w:rPr>
          <w:iCs/>
        </w:rPr>
      </w:pPr>
      <w:r w:rsidRPr="002F4FB5">
        <w:rPr>
          <w:iCs/>
        </w:rPr>
        <w:t>the measurable outcomes for the four components provided in the proposal;</w:t>
      </w:r>
    </w:p>
    <w:p w14:paraId="782A34F4" w14:textId="77777777" w:rsidR="009956A3" w:rsidRPr="002F4FB5" w:rsidRDefault="009956A3" w:rsidP="009512DA">
      <w:pPr>
        <w:numPr>
          <w:ilvl w:val="0"/>
          <w:numId w:val="25"/>
        </w:numPr>
        <w:rPr>
          <w:iCs/>
        </w:rPr>
      </w:pPr>
      <w:r w:rsidRPr="002F4FB5">
        <w:rPr>
          <w:iCs/>
        </w:rPr>
        <w:t>a list of the support services from multiple sources provided; and</w:t>
      </w:r>
    </w:p>
    <w:p w14:paraId="063E59CC" w14:textId="77777777" w:rsidR="009956A3" w:rsidRPr="002F4FB5" w:rsidRDefault="009956A3" w:rsidP="009512DA">
      <w:pPr>
        <w:numPr>
          <w:ilvl w:val="0"/>
          <w:numId w:val="25"/>
        </w:numPr>
        <w:rPr>
          <w:iCs/>
        </w:rPr>
      </w:pPr>
      <w:r w:rsidRPr="002F4FB5">
        <w:rPr>
          <w:iCs/>
        </w:rPr>
        <w:t>a list of the parent/guardian involvement activities.</w:t>
      </w:r>
    </w:p>
    <w:p w14:paraId="2107A2FB" w14:textId="77777777" w:rsidR="009956A3" w:rsidRPr="002F4FB5" w:rsidRDefault="009956A3" w:rsidP="009956A3">
      <w:pPr>
        <w:ind w:left="720"/>
        <w:rPr>
          <w:bCs/>
          <w:iCs/>
        </w:rPr>
      </w:pPr>
    </w:p>
    <w:p w14:paraId="3D042FAE" w14:textId="77777777" w:rsidR="009956A3" w:rsidRPr="002F4FB5" w:rsidRDefault="009956A3" w:rsidP="009956A3">
      <w:pPr>
        <w:ind w:left="720"/>
        <w:rPr>
          <w:b/>
          <w:bCs/>
          <w:iCs/>
        </w:rPr>
      </w:pPr>
      <w:r w:rsidRPr="002F4FB5">
        <w:rPr>
          <w:bCs/>
          <w:iCs/>
        </w:rPr>
        <w:t>The SCDE will provide additional guidance to subgrantees regarding the final evaluation report.</w:t>
      </w:r>
    </w:p>
    <w:p w14:paraId="37533D7E" w14:textId="554E642E" w:rsidR="00B96592" w:rsidRDefault="00B96592" w:rsidP="009956A3">
      <w:pPr>
        <w:rPr>
          <w:i/>
        </w:rPr>
      </w:pPr>
    </w:p>
    <w:p w14:paraId="6FC64413" w14:textId="77777777" w:rsidR="002F4FB5" w:rsidRPr="002F4FB5" w:rsidRDefault="002F4FB5" w:rsidP="002F4FB5">
      <w:pPr>
        <w:ind w:left="720"/>
        <w:rPr>
          <w:iCs/>
        </w:rPr>
      </w:pPr>
      <w:r w:rsidRPr="002F4FB5">
        <w:rPr>
          <w:iCs/>
        </w:rPr>
        <w:t xml:space="preserve">LOAs proposing to employ staff with ID&amp;R roles and responsibilities are required </w:t>
      </w:r>
      <w:proofErr w:type="gramStart"/>
      <w:r w:rsidRPr="002F4FB5">
        <w:rPr>
          <w:iCs/>
        </w:rPr>
        <w:t>to</w:t>
      </w:r>
      <w:proofErr w:type="gramEnd"/>
    </w:p>
    <w:p w14:paraId="242E92E0" w14:textId="77777777" w:rsidR="002F4FB5" w:rsidRPr="002F4FB5" w:rsidRDefault="002F4FB5" w:rsidP="009512DA">
      <w:pPr>
        <w:numPr>
          <w:ilvl w:val="0"/>
          <w:numId w:val="24"/>
        </w:numPr>
        <w:ind w:left="1080"/>
        <w:rPr>
          <w:iCs/>
        </w:rPr>
      </w:pPr>
      <w:r w:rsidRPr="002F4FB5">
        <w:rPr>
          <w:iCs/>
        </w:rPr>
        <w:t>obtain COEs for children/youth who have made new qualifying moves;</w:t>
      </w:r>
    </w:p>
    <w:p w14:paraId="29C56C86" w14:textId="77777777" w:rsidR="002F4FB5" w:rsidRPr="002F4FB5" w:rsidRDefault="002F4FB5" w:rsidP="009512DA">
      <w:pPr>
        <w:numPr>
          <w:ilvl w:val="0"/>
          <w:numId w:val="24"/>
        </w:numPr>
        <w:ind w:left="1080"/>
        <w:rPr>
          <w:iCs/>
        </w:rPr>
      </w:pPr>
      <w:r w:rsidRPr="002F4FB5">
        <w:rPr>
          <w:iCs/>
        </w:rPr>
        <w:t>submit COEs via MIS2000 within 24 hours of a recruiter’s initial interview; and</w:t>
      </w:r>
    </w:p>
    <w:p w14:paraId="15E11FA8" w14:textId="77777777" w:rsidR="002F4FB5" w:rsidRPr="002F4FB5" w:rsidRDefault="002F4FB5" w:rsidP="009512DA">
      <w:pPr>
        <w:numPr>
          <w:ilvl w:val="0"/>
          <w:numId w:val="24"/>
        </w:numPr>
        <w:ind w:left="1080"/>
        <w:rPr>
          <w:iCs/>
        </w:rPr>
      </w:pPr>
      <w:r w:rsidRPr="002F4FB5">
        <w:rPr>
          <w:iCs/>
        </w:rPr>
        <w:t xml:space="preserve">include in the electronic COE (e-COE) for OSY a completed OSY Profile. </w:t>
      </w:r>
    </w:p>
    <w:p w14:paraId="788834BD" w14:textId="77777777" w:rsidR="002F4FB5" w:rsidRPr="002F4FB5" w:rsidRDefault="002F4FB5" w:rsidP="002F4FB5">
      <w:pPr>
        <w:ind w:left="720"/>
        <w:rPr>
          <w:iCs/>
        </w:rPr>
      </w:pPr>
    </w:p>
    <w:p w14:paraId="1C5C2628" w14:textId="77777777" w:rsidR="002F4FB5" w:rsidRPr="002F4FB5" w:rsidRDefault="002F4FB5" w:rsidP="002F4FB5">
      <w:pPr>
        <w:ind w:left="720"/>
        <w:rPr>
          <w:iCs/>
        </w:rPr>
      </w:pPr>
      <w:r w:rsidRPr="002F4FB5">
        <w:rPr>
          <w:iCs/>
        </w:rPr>
        <w:t>The subgrantee’s ID&amp;R staff will receive technical assistance and training on how to use e-COE.</w:t>
      </w:r>
    </w:p>
    <w:p w14:paraId="16308ACD" w14:textId="77777777" w:rsidR="002F4FB5" w:rsidRPr="002F4FB5" w:rsidRDefault="002F4FB5" w:rsidP="002F4FB5">
      <w:pPr>
        <w:ind w:left="720"/>
        <w:rPr>
          <w:iCs/>
        </w:rPr>
      </w:pPr>
    </w:p>
    <w:p w14:paraId="5F498BC6" w14:textId="77777777" w:rsidR="002F4FB5" w:rsidRPr="002F4FB5" w:rsidRDefault="002F4FB5" w:rsidP="002F4FB5">
      <w:pPr>
        <w:ind w:left="720"/>
        <w:rPr>
          <w:iCs/>
        </w:rPr>
      </w:pPr>
      <w:r w:rsidRPr="002F4FB5">
        <w:rPr>
          <w:iCs/>
        </w:rPr>
        <w:t>For LOAs not proposing to employ staff with ID&amp;R roles and responsibilities, student referrals must be submitted to state recruiters in a timely manner, tracked, and archived to facilitate student enrollments and provision of supplemental services.</w:t>
      </w:r>
    </w:p>
    <w:p w14:paraId="238418B4" w14:textId="77777777" w:rsidR="002F4FB5" w:rsidRPr="002F4FB5" w:rsidRDefault="002F4FB5" w:rsidP="002F4FB5">
      <w:pPr>
        <w:ind w:left="720"/>
        <w:rPr>
          <w:b/>
          <w:iCs/>
        </w:rPr>
      </w:pPr>
    </w:p>
    <w:p w14:paraId="1DB468D7" w14:textId="77777777" w:rsidR="002F4FB5" w:rsidRPr="002F4FB5" w:rsidRDefault="002F4FB5" w:rsidP="002F4FB5">
      <w:pPr>
        <w:ind w:left="720"/>
        <w:rPr>
          <w:iCs/>
        </w:rPr>
      </w:pPr>
      <w:r w:rsidRPr="002F4FB5">
        <w:rPr>
          <w:iCs/>
        </w:rPr>
        <w:t>Subgrantees are responsible for tracking individual student records in the respective service region. Student tracking data includes the types of services, the duration of each service provided, the date on which the service occurred, and additional comments or notes regarding the services to OSY, K–12, and pre-K. Student tracking data must be entered into MIS2000 within one week of the student being identified for eligible services. If data entry into MIS2000 does not occur daily, LOAs must develop a tracking system to ensure that services are recorded as they occur. The SCDE recommends the use of the MEP student tracking forms to assist with this process. Subgrantees will receive technical assistance and training in the entry of student tracking data into MIS2000.</w:t>
      </w:r>
    </w:p>
    <w:p w14:paraId="2D26C378" w14:textId="77777777" w:rsidR="002F4FB5" w:rsidRPr="002F4FB5" w:rsidRDefault="002F4FB5" w:rsidP="002F4FB5">
      <w:pPr>
        <w:ind w:left="720"/>
        <w:rPr>
          <w:iCs/>
        </w:rPr>
      </w:pPr>
    </w:p>
    <w:p w14:paraId="43259162" w14:textId="77777777" w:rsidR="002F4FB5" w:rsidRPr="002F4FB5" w:rsidRDefault="002F4FB5" w:rsidP="002F4FB5">
      <w:pPr>
        <w:ind w:left="720"/>
        <w:rPr>
          <w:iCs/>
        </w:rPr>
      </w:pPr>
      <w:bookmarkStart w:id="66" w:name="_Hlk102047940"/>
      <w:r w:rsidRPr="002F4FB5">
        <w:rPr>
          <w:iCs/>
        </w:rPr>
        <w:t xml:space="preserve">In accordance with 34 CFR Part 200.85, each subgrantee must abide by the Migrant Student Information Exchange (MSIX) federal requirements and adhere to the SCDE MSIX interconnection security agreement (ISA). </w:t>
      </w:r>
      <w:bookmarkEnd w:id="66"/>
      <w:r w:rsidRPr="002F4FB5">
        <w:rPr>
          <w:iCs/>
        </w:rPr>
        <w:t>In addition, subgrantees are required to send and receive migratory student move notifications in MSIX to facilitate interstate coordination.</w:t>
      </w:r>
    </w:p>
    <w:p w14:paraId="3B6617A5" w14:textId="56A5F419" w:rsidR="002F4FB5" w:rsidRDefault="002F4FB5" w:rsidP="009956A3">
      <w:pPr>
        <w:rPr>
          <w:iCs/>
        </w:rPr>
      </w:pPr>
    </w:p>
    <w:p w14:paraId="0F6AE285" w14:textId="77777777" w:rsidR="00B96592" w:rsidRPr="00B96592" w:rsidRDefault="00B96592" w:rsidP="00C034EA">
      <w:pPr>
        <w:ind w:left="720"/>
        <w:rPr>
          <w:i/>
        </w:rPr>
      </w:pPr>
      <w:r w:rsidRPr="00B96592">
        <w:rPr>
          <w:i/>
        </w:rPr>
        <w:t>Fiscal Reporting Requirements</w:t>
      </w:r>
    </w:p>
    <w:p w14:paraId="1280B055" w14:textId="022A04CC" w:rsidR="008B4DEA" w:rsidRPr="00BC7FE6" w:rsidRDefault="00666423" w:rsidP="00C034EA">
      <w:pPr>
        <w:ind w:left="720"/>
      </w:pPr>
      <w:r w:rsidRPr="00666423">
        <w:t xml:space="preserve">All expenditure reports must be submitted through </w:t>
      </w:r>
      <w:r w:rsidR="00D806E5">
        <w:t xml:space="preserve">the </w:t>
      </w:r>
      <w:r w:rsidR="00C41D30">
        <w:t xml:space="preserve">SCDE’s </w:t>
      </w:r>
      <w:r w:rsidR="007A75D1">
        <w:t>g</w:t>
      </w:r>
      <w:r w:rsidR="00D806E5">
        <w:t xml:space="preserve">rants </w:t>
      </w:r>
      <w:r w:rsidR="007A75D1">
        <w:t>a</w:t>
      </w:r>
      <w:r w:rsidR="00D806E5">
        <w:t xml:space="preserve">ccounting </w:t>
      </w:r>
      <w:r w:rsidR="007A75D1">
        <w:t>p</w:t>
      </w:r>
      <w:r w:rsidR="00D806E5">
        <w:t xml:space="preserve">rocessing </w:t>
      </w:r>
      <w:r w:rsidR="007A75D1">
        <w:t>s</w:t>
      </w:r>
      <w:r w:rsidR="00D806E5">
        <w:t>ystem (GAPS)</w:t>
      </w:r>
      <w:r>
        <w:t>.</w:t>
      </w:r>
      <w:r w:rsidR="00D806E5">
        <w:t xml:space="preserve"> </w:t>
      </w:r>
      <w:r w:rsidR="00A3262E">
        <w:t xml:space="preserve">GAPS training will be provided </w:t>
      </w:r>
      <w:r w:rsidR="00A3262E" w:rsidRPr="003430EB">
        <w:t>to subgrantees</w:t>
      </w:r>
      <w:r w:rsidR="008F74A2" w:rsidRPr="003430EB">
        <w:t xml:space="preserve"> during the subgrantee award meeting</w:t>
      </w:r>
      <w:r w:rsidR="006F2D93" w:rsidRPr="003430EB">
        <w:t xml:space="preserve">. </w:t>
      </w:r>
      <w:r w:rsidR="00A3262E" w:rsidRPr="003430EB">
        <w:t xml:space="preserve">Submission of expenditure reports will be accepted monthly but is required </w:t>
      </w:r>
      <w:r w:rsidR="00A3262E" w:rsidRPr="003430EB">
        <w:rPr>
          <w:i/>
        </w:rPr>
        <w:t>at least</w:t>
      </w:r>
      <w:r w:rsidR="00A3262E" w:rsidRPr="003430EB">
        <w:t xml:space="preserve"> quarterly throughout the grant award period (see </w:t>
      </w:r>
      <w:r w:rsidR="008F74A2" w:rsidRPr="003430EB">
        <w:t xml:space="preserve">the following </w:t>
      </w:r>
      <w:r w:rsidR="00A3262E" w:rsidRPr="003430EB">
        <w:t>table)</w:t>
      </w:r>
      <w:r w:rsidR="006F2D93" w:rsidRPr="003430EB">
        <w:t xml:space="preserve">. </w:t>
      </w:r>
      <w:r w:rsidRPr="003430EB">
        <w:t>S</w:t>
      </w:r>
      <w:r w:rsidR="00A3262E" w:rsidRPr="003430EB">
        <w:t>ubgrantee</w:t>
      </w:r>
      <w:r>
        <w:t>s</w:t>
      </w:r>
      <w:r w:rsidR="00A3262E">
        <w:t xml:space="preserve"> must submit a final fiscal report to the SCDE that covers the duration of the grant award.</w:t>
      </w:r>
      <w:r w:rsidR="00D436C0">
        <w:t xml:space="preserve"> Funds may not be carried over.</w:t>
      </w:r>
    </w:p>
    <w:p w14:paraId="6DF96034" w14:textId="77777777" w:rsidR="008B4DEA" w:rsidRPr="00BC7FE6" w:rsidRDefault="008B4DEA" w:rsidP="00C5335F"/>
    <w:p w14:paraId="191C8F8B" w14:textId="6B5D1734" w:rsidR="008B4DEA" w:rsidRDefault="008B4DEA" w:rsidP="00C034EA">
      <w:pPr>
        <w:ind w:left="720"/>
      </w:pPr>
      <w:r w:rsidRPr="003430EB">
        <w:t>The</w:t>
      </w:r>
      <w:r w:rsidR="00A3262E" w:rsidRPr="003430EB">
        <w:t xml:space="preserve"> </w:t>
      </w:r>
      <w:r w:rsidR="008F74A2" w:rsidRPr="003430EB">
        <w:t>e</w:t>
      </w:r>
      <w:r w:rsidR="00A3262E" w:rsidRPr="003430EB">
        <w:t>xpenditure</w:t>
      </w:r>
      <w:r w:rsidRPr="003430EB">
        <w:t xml:space="preserve"> </w:t>
      </w:r>
      <w:r w:rsidR="008F74A2" w:rsidRPr="003430EB">
        <w:t>r</w:t>
      </w:r>
      <w:r w:rsidRPr="003430EB">
        <w:t xml:space="preserve">eporting </w:t>
      </w:r>
      <w:r w:rsidR="008F74A2" w:rsidRPr="003430EB">
        <w:t>d</w:t>
      </w:r>
      <w:r w:rsidRPr="003430EB">
        <w:t xml:space="preserve">ue </w:t>
      </w:r>
      <w:r w:rsidR="008F74A2" w:rsidRPr="003430EB">
        <w:t>d</w:t>
      </w:r>
      <w:r w:rsidRPr="003430EB">
        <w:t xml:space="preserve">ates for </w:t>
      </w:r>
      <w:r w:rsidR="00A3262E" w:rsidRPr="003430EB">
        <w:t xml:space="preserve">the </w:t>
      </w:r>
      <w:r w:rsidR="003430EB" w:rsidRPr="003430EB">
        <w:t>MEP</w:t>
      </w:r>
      <w:r w:rsidR="00A3262E">
        <w:t xml:space="preserve"> are</w:t>
      </w:r>
      <w:r w:rsidRPr="00BC7FE6">
        <w:t>:</w:t>
      </w:r>
    </w:p>
    <w:p w14:paraId="6D501C33" w14:textId="3556C98A" w:rsidR="008C3F5D" w:rsidRDefault="008C3F5D" w:rsidP="00C034EA">
      <w:pPr>
        <w:ind w:left="720"/>
        <w:rPr>
          <w:b/>
        </w:rPr>
      </w:pPr>
    </w:p>
    <w:tbl>
      <w:tblPr>
        <w:tblW w:w="0" w:type="auto"/>
        <w:jc w:val="center"/>
        <w:tblCellMar>
          <w:left w:w="0" w:type="dxa"/>
          <w:right w:w="0" w:type="dxa"/>
        </w:tblCellMar>
        <w:tblLook w:val="04A0" w:firstRow="1" w:lastRow="0" w:firstColumn="1" w:lastColumn="0" w:noHBand="0" w:noVBand="1"/>
        <w:tblCaption w:val="Table of Programs and when expenditure reports are due."/>
        <w:tblDescription w:val="Table of Programs and when expenditure reports are due."/>
      </w:tblPr>
      <w:tblGrid>
        <w:gridCol w:w="4405"/>
        <w:gridCol w:w="3330"/>
      </w:tblGrid>
      <w:tr w:rsidR="008C3F5D" w14:paraId="1E0B8126" w14:textId="77777777" w:rsidTr="008C3F5D">
        <w:trPr>
          <w:tblHeader/>
          <w:jc w:val="center"/>
        </w:trPr>
        <w:tc>
          <w:tcPr>
            <w:tcW w:w="440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5738A910" w14:textId="77777777" w:rsidR="008C3F5D" w:rsidRDefault="008C3F5D" w:rsidP="008C3F5D">
            <w:pPr>
              <w:jc w:val="center"/>
              <w:rPr>
                <w:b/>
                <w:bCs/>
              </w:rPr>
            </w:pPr>
            <w:r>
              <w:rPr>
                <w:b/>
                <w:bCs/>
              </w:rPr>
              <w:t>Title I, Part C MEP Programs</w:t>
            </w:r>
          </w:p>
        </w:tc>
        <w:tc>
          <w:tcPr>
            <w:tcW w:w="333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33BABDAE" w14:textId="77777777" w:rsidR="008C3F5D" w:rsidRDefault="008C3F5D" w:rsidP="003C56B1">
            <w:pPr>
              <w:jc w:val="center"/>
              <w:rPr>
                <w:b/>
                <w:bCs/>
              </w:rPr>
            </w:pPr>
            <w:r>
              <w:rPr>
                <w:b/>
                <w:bCs/>
                <w:color w:val="000000"/>
              </w:rPr>
              <w:t>Expenditure Report Due</w:t>
            </w:r>
          </w:p>
        </w:tc>
      </w:tr>
      <w:tr w:rsidR="00E93703" w14:paraId="7219C311" w14:textId="77777777" w:rsidTr="003C56B1">
        <w:trPr>
          <w:jc w:val="center"/>
        </w:trPr>
        <w:tc>
          <w:tcPr>
            <w:tcW w:w="440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CE32B7" w14:textId="673F7218" w:rsidR="00E93703" w:rsidRPr="00B7748C" w:rsidRDefault="00A9156A" w:rsidP="00E93703">
            <w:pPr>
              <w:jc w:val="center"/>
            </w:pPr>
            <w:r w:rsidRPr="00B7748C">
              <w:t>June</w:t>
            </w:r>
            <w:r w:rsidR="00E93703" w:rsidRPr="00B7748C">
              <w:t xml:space="preserve"> 1, 202</w:t>
            </w:r>
            <w:r w:rsidRPr="00B7748C">
              <w:t>4</w:t>
            </w:r>
            <w:r w:rsidR="00E93703" w:rsidRPr="00B7748C">
              <w:t>–June 30, 202</w:t>
            </w:r>
            <w:r w:rsidRPr="00B7748C">
              <w:t>4</w:t>
            </w:r>
          </w:p>
        </w:tc>
        <w:tc>
          <w:tcPr>
            <w:tcW w:w="3330" w:type="dxa"/>
            <w:tcBorders>
              <w:top w:val="nil"/>
              <w:left w:val="nil"/>
              <w:bottom w:val="single" w:sz="8" w:space="0" w:color="auto"/>
              <w:right w:val="single" w:sz="8" w:space="0" w:color="auto"/>
            </w:tcBorders>
            <w:tcMar>
              <w:top w:w="0" w:type="dxa"/>
              <w:left w:w="108" w:type="dxa"/>
              <w:bottom w:w="0" w:type="dxa"/>
              <w:right w:w="108" w:type="dxa"/>
            </w:tcMar>
          </w:tcPr>
          <w:p w14:paraId="2E7C501A" w14:textId="58B43817" w:rsidR="00E93703" w:rsidRPr="00B7748C" w:rsidRDefault="00E93703" w:rsidP="00E93703">
            <w:pPr>
              <w:jc w:val="center"/>
            </w:pPr>
            <w:r w:rsidRPr="00B7748C">
              <w:t>August 15, 202</w:t>
            </w:r>
            <w:r w:rsidR="00A9156A" w:rsidRPr="00B7748C">
              <w:t>4</w:t>
            </w:r>
          </w:p>
        </w:tc>
      </w:tr>
      <w:tr w:rsidR="00E93703" w14:paraId="01129B7E" w14:textId="77777777" w:rsidTr="003C56B1">
        <w:trPr>
          <w:jc w:val="center"/>
        </w:trPr>
        <w:tc>
          <w:tcPr>
            <w:tcW w:w="44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D48824" w14:textId="3C0CA044" w:rsidR="00E93703" w:rsidRPr="00B7748C" w:rsidRDefault="00E93703" w:rsidP="00E93703">
            <w:pPr>
              <w:jc w:val="center"/>
            </w:pPr>
            <w:r w:rsidRPr="00B7748C">
              <w:t>July 1, 202</w:t>
            </w:r>
            <w:r w:rsidR="00A9156A" w:rsidRPr="00B7748C">
              <w:t>4</w:t>
            </w:r>
            <w:r w:rsidRPr="00B7748C">
              <w:t>–September 30, 202</w:t>
            </w:r>
            <w:r w:rsidR="00A9156A" w:rsidRPr="00B7748C">
              <w:t>4</w:t>
            </w:r>
          </w:p>
        </w:tc>
        <w:tc>
          <w:tcPr>
            <w:tcW w:w="3330" w:type="dxa"/>
            <w:tcBorders>
              <w:top w:val="nil"/>
              <w:left w:val="nil"/>
              <w:bottom w:val="single" w:sz="8" w:space="0" w:color="auto"/>
              <w:right w:val="single" w:sz="8" w:space="0" w:color="auto"/>
            </w:tcBorders>
            <w:tcMar>
              <w:top w:w="0" w:type="dxa"/>
              <w:left w:w="108" w:type="dxa"/>
              <w:bottom w:w="0" w:type="dxa"/>
              <w:right w:w="108" w:type="dxa"/>
            </w:tcMar>
            <w:hideMark/>
          </w:tcPr>
          <w:p w14:paraId="0477C022" w14:textId="33796587" w:rsidR="00E93703" w:rsidRPr="00B7748C" w:rsidRDefault="00E93703" w:rsidP="00E93703">
            <w:pPr>
              <w:jc w:val="center"/>
            </w:pPr>
            <w:r w:rsidRPr="00B7748C">
              <w:t>November 15, 202</w:t>
            </w:r>
            <w:r w:rsidR="00A9156A" w:rsidRPr="00B7748C">
              <w:t>4</w:t>
            </w:r>
          </w:p>
        </w:tc>
      </w:tr>
      <w:tr w:rsidR="00E93703" w14:paraId="39D11C95" w14:textId="77777777" w:rsidTr="003C56B1">
        <w:trPr>
          <w:jc w:val="center"/>
        </w:trPr>
        <w:tc>
          <w:tcPr>
            <w:tcW w:w="44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E3DAA9" w14:textId="339F3A44" w:rsidR="00E93703" w:rsidRPr="00B7748C" w:rsidRDefault="00E93703" w:rsidP="00E93703">
            <w:pPr>
              <w:jc w:val="center"/>
            </w:pPr>
            <w:r w:rsidRPr="00B7748C">
              <w:t>October 1, 202</w:t>
            </w:r>
            <w:r w:rsidR="00A9156A" w:rsidRPr="00B7748C">
              <w:t>4</w:t>
            </w:r>
            <w:r w:rsidRPr="00B7748C">
              <w:t>–December 31, 202</w:t>
            </w:r>
            <w:r w:rsidR="00A9156A" w:rsidRPr="00B7748C">
              <w:t>4</w:t>
            </w:r>
          </w:p>
        </w:tc>
        <w:tc>
          <w:tcPr>
            <w:tcW w:w="3330" w:type="dxa"/>
            <w:tcBorders>
              <w:top w:val="nil"/>
              <w:left w:val="nil"/>
              <w:bottom w:val="single" w:sz="8" w:space="0" w:color="auto"/>
              <w:right w:val="single" w:sz="8" w:space="0" w:color="auto"/>
            </w:tcBorders>
            <w:tcMar>
              <w:top w:w="0" w:type="dxa"/>
              <w:left w:w="108" w:type="dxa"/>
              <w:bottom w:w="0" w:type="dxa"/>
              <w:right w:w="108" w:type="dxa"/>
            </w:tcMar>
            <w:hideMark/>
          </w:tcPr>
          <w:p w14:paraId="5D484D7A" w14:textId="40718A4A" w:rsidR="00E93703" w:rsidRPr="00B7748C" w:rsidRDefault="00E93703" w:rsidP="00E93703">
            <w:pPr>
              <w:jc w:val="center"/>
            </w:pPr>
            <w:r w:rsidRPr="00B7748C">
              <w:t>February 15, 202</w:t>
            </w:r>
            <w:r w:rsidR="00A9156A" w:rsidRPr="00B7748C">
              <w:t>5</w:t>
            </w:r>
          </w:p>
        </w:tc>
      </w:tr>
      <w:tr w:rsidR="00E93703" w14:paraId="61EFBF40" w14:textId="77777777" w:rsidTr="003C56B1">
        <w:trPr>
          <w:jc w:val="center"/>
        </w:trPr>
        <w:tc>
          <w:tcPr>
            <w:tcW w:w="44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42631C" w14:textId="33B9D918" w:rsidR="00E93703" w:rsidRPr="00B7748C" w:rsidRDefault="00E93703" w:rsidP="00E93703">
            <w:pPr>
              <w:jc w:val="center"/>
            </w:pPr>
            <w:r w:rsidRPr="00B7748C">
              <w:t>January 1, 202</w:t>
            </w:r>
            <w:r w:rsidR="00B7748C" w:rsidRPr="00B7748C">
              <w:t>5</w:t>
            </w:r>
            <w:r w:rsidRPr="00B7748C">
              <w:t>–March 31, 202</w:t>
            </w:r>
            <w:r w:rsidR="00B7748C" w:rsidRPr="00B7748C">
              <w:t>5</w:t>
            </w:r>
          </w:p>
        </w:tc>
        <w:tc>
          <w:tcPr>
            <w:tcW w:w="3330" w:type="dxa"/>
            <w:tcBorders>
              <w:top w:val="nil"/>
              <w:left w:val="nil"/>
              <w:bottom w:val="single" w:sz="8" w:space="0" w:color="auto"/>
              <w:right w:val="single" w:sz="8" w:space="0" w:color="auto"/>
            </w:tcBorders>
            <w:tcMar>
              <w:top w:w="0" w:type="dxa"/>
              <w:left w:w="108" w:type="dxa"/>
              <w:bottom w:w="0" w:type="dxa"/>
              <w:right w:w="108" w:type="dxa"/>
            </w:tcMar>
            <w:hideMark/>
          </w:tcPr>
          <w:p w14:paraId="5BE100FD" w14:textId="1AC063C5" w:rsidR="00E93703" w:rsidRPr="00B7748C" w:rsidRDefault="00E93703" w:rsidP="00E93703">
            <w:pPr>
              <w:jc w:val="center"/>
            </w:pPr>
            <w:r w:rsidRPr="00B7748C">
              <w:t>May 15, 202</w:t>
            </w:r>
            <w:r w:rsidR="00B7748C" w:rsidRPr="00B7748C">
              <w:t>5</w:t>
            </w:r>
          </w:p>
        </w:tc>
      </w:tr>
      <w:tr w:rsidR="00E93703" w14:paraId="22274230" w14:textId="77777777" w:rsidTr="003C56B1">
        <w:trPr>
          <w:jc w:val="center"/>
        </w:trPr>
        <w:tc>
          <w:tcPr>
            <w:tcW w:w="4405"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4588F62E" w14:textId="76D762A2" w:rsidR="00E93703" w:rsidRPr="00B7748C" w:rsidRDefault="00E93703" w:rsidP="00E93703">
            <w:pPr>
              <w:jc w:val="center"/>
            </w:pPr>
            <w:r w:rsidRPr="00B7748C">
              <w:t>April 1, 202</w:t>
            </w:r>
            <w:r w:rsidR="00B7748C" w:rsidRPr="00B7748C">
              <w:t>5</w:t>
            </w:r>
            <w:r w:rsidRPr="00B7748C">
              <w:t>–June 30, 202</w:t>
            </w:r>
            <w:r w:rsidR="00B7748C" w:rsidRPr="00B7748C">
              <w:t>5</w:t>
            </w:r>
          </w:p>
        </w:tc>
        <w:tc>
          <w:tcPr>
            <w:tcW w:w="3330" w:type="dxa"/>
            <w:tcBorders>
              <w:top w:val="nil"/>
              <w:left w:val="nil"/>
              <w:bottom w:val="single" w:sz="4" w:space="0" w:color="auto"/>
              <w:right w:val="single" w:sz="8" w:space="0" w:color="auto"/>
            </w:tcBorders>
            <w:tcMar>
              <w:top w:w="0" w:type="dxa"/>
              <w:left w:w="108" w:type="dxa"/>
              <w:bottom w:w="0" w:type="dxa"/>
              <w:right w:w="108" w:type="dxa"/>
            </w:tcMar>
            <w:hideMark/>
          </w:tcPr>
          <w:p w14:paraId="32592D2F" w14:textId="6EC253F8" w:rsidR="00E93703" w:rsidRPr="00B7748C" w:rsidRDefault="00E93703" w:rsidP="00E93703">
            <w:pPr>
              <w:jc w:val="center"/>
            </w:pPr>
            <w:r w:rsidRPr="00B7748C">
              <w:t>August 15, 202</w:t>
            </w:r>
            <w:r w:rsidR="00B7748C" w:rsidRPr="00B7748C">
              <w:t>5</w:t>
            </w:r>
          </w:p>
        </w:tc>
      </w:tr>
      <w:tr w:rsidR="00E93703" w14:paraId="652C1CBA" w14:textId="77777777" w:rsidTr="003C56B1">
        <w:trPr>
          <w:jc w:val="center"/>
        </w:trPr>
        <w:tc>
          <w:tcPr>
            <w:tcW w:w="440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722E44F" w14:textId="67E89D95" w:rsidR="00E93703" w:rsidRPr="00B7748C" w:rsidRDefault="00E93703" w:rsidP="00E93703">
            <w:pPr>
              <w:jc w:val="center"/>
            </w:pPr>
            <w:r w:rsidRPr="00B7748C">
              <w:t>July 1, 202</w:t>
            </w:r>
            <w:r w:rsidR="00B7748C" w:rsidRPr="00B7748C">
              <w:t>5</w:t>
            </w:r>
            <w:r w:rsidRPr="00B7748C">
              <w:t>–September 30, 202</w:t>
            </w:r>
            <w:r w:rsidR="00B7748C" w:rsidRPr="00B7748C">
              <w:t>5</w:t>
            </w:r>
          </w:p>
        </w:tc>
        <w:tc>
          <w:tcPr>
            <w:tcW w:w="3330"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09D7F5E" w14:textId="45C72C0E" w:rsidR="00E93703" w:rsidRPr="00B7748C" w:rsidDel="00561616" w:rsidRDefault="00E93703" w:rsidP="00E93703">
            <w:pPr>
              <w:jc w:val="center"/>
            </w:pPr>
            <w:r w:rsidRPr="00B7748C">
              <w:t>December 30, 202</w:t>
            </w:r>
            <w:r w:rsidR="00B7748C" w:rsidRPr="00B7748C">
              <w:t>5</w:t>
            </w:r>
          </w:p>
        </w:tc>
      </w:tr>
    </w:tbl>
    <w:p w14:paraId="23AC6CEA" w14:textId="77777777" w:rsidR="0096318D" w:rsidRPr="009A78CE" w:rsidRDefault="0096318D" w:rsidP="0096318D">
      <w:pPr>
        <w:rPr>
          <w:highlight w:val="cyan"/>
        </w:rPr>
      </w:pPr>
    </w:p>
    <w:p w14:paraId="28DB14F1" w14:textId="4AA16B9A" w:rsidR="0096318D" w:rsidRPr="00FD2306" w:rsidRDefault="00D806E5" w:rsidP="00FC34A6">
      <w:pPr>
        <w:pStyle w:val="ListParagraph"/>
        <w:numPr>
          <w:ilvl w:val="2"/>
          <w:numId w:val="4"/>
        </w:numPr>
        <w:ind w:left="720"/>
        <w:rPr>
          <w:u w:val="single"/>
        </w:rPr>
      </w:pPr>
      <w:r w:rsidRPr="00FD2306">
        <w:rPr>
          <w:u w:val="single"/>
        </w:rPr>
        <w:t>Project</w:t>
      </w:r>
      <w:r w:rsidR="0096318D" w:rsidRPr="00FD2306">
        <w:rPr>
          <w:u w:val="single"/>
        </w:rPr>
        <w:t xml:space="preserve"> Budget</w:t>
      </w:r>
    </w:p>
    <w:p w14:paraId="77BF2369" w14:textId="72687A81" w:rsidR="008B4DEA" w:rsidRPr="00BC7FE6" w:rsidRDefault="0096318D" w:rsidP="00C034EA">
      <w:pPr>
        <w:ind w:left="720"/>
      </w:pPr>
      <w:r w:rsidRPr="00FD2306">
        <w:t xml:space="preserve">A </w:t>
      </w:r>
      <w:r w:rsidR="00D806E5" w:rsidRPr="00FD2306">
        <w:t>project</w:t>
      </w:r>
      <w:r w:rsidRPr="00FD2306">
        <w:t xml:space="preserve"> budget of projected expenditures to be funded by the </w:t>
      </w:r>
      <w:r w:rsidR="00DE5A64" w:rsidRPr="00FD2306">
        <w:t>sub</w:t>
      </w:r>
      <w:r w:rsidRPr="00FD2306">
        <w:t xml:space="preserve">grant must be submitted </w:t>
      </w:r>
      <w:r w:rsidR="00D806E5" w:rsidRPr="00FD2306">
        <w:t>with</w:t>
      </w:r>
      <w:r w:rsidRPr="00FD2306">
        <w:t xml:space="preserve"> the application</w:t>
      </w:r>
      <w:r w:rsidR="006F2D93" w:rsidRPr="00FD2306">
        <w:t xml:space="preserve">. </w:t>
      </w:r>
      <w:r w:rsidR="00666423" w:rsidRPr="00FD2306">
        <w:t>Approved budgets must be uploaded into GAPS by</w:t>
      </w:r>
      <w:r w:rsidR="00666423">
        <w:t xml:space="preserve"> subgrantees </w:t>
      </w:r>
      <w:r w:rsidR="00DB0369">
        <w:t xml:space="preserve">after the receipt of the </w:t>
      </w:r>
      <w:r w:rsidR="00666423">
        <w:t xml:space="preserve">grant award notification and prior to submitting any reimbursement requests. </w:t>
      </w:r>
    </w:p>
    <w:p w14:paraId="7ABE6662" w14:textId="77777777" w:rsidR="0096318D" w:rsidRPr="00BC7FE6" w:rsidRDefault="0096318D" w:rsidP="00C034EA">
      <w:pPr>
        <w:ind w:left="720"/>
      </w:pPr>
    </w:p>
    <w:p w14:paraId="756AA586" w14:textId="77777777" w:rsidR="0096318D" w:rsidRPr="00E57516" w:rsidRDefault="0096318D" w:rsidP="00FC34A6">
      <w:pPr>
        <w:pStyle w:val="ListParagraph"/>
        <w:numPr>
          <w:ilvl w:val="2"/>
          <w:numId w:val="4"/>
        </w:numPr>
        <w:ind w:left="720"/>
        <w:rPr>
          <w:u w:val="single"/>
        </w:rPr>
      </w:pPr>
      <w:r w:rsidRPr="00E57516">
        <w:rPr>
          <w:u w:val="single"/>
        </w:rPr>
        <w:t>Monitoring</w:t>
      </w:r>
    </w:p>
    <w:p w14:paraId="175D037D" w14:textId="77777777" w:rsidR="0096318D" w:rsidRPr="00FD2306" w:rsidRDefault="0096318D" w:rsidP="00C034EA">
      <w:pPr>
        <w:ind w:left="720"/>
      </w:pPr>
      <w:r w:rsidRPr="00BC7FE6">
        <w:t xml:space="preserve">The SCDE will </w:t>
      </w:r>
      <w:r w:rsidRPr="00FD2306">
        <w:t xml:space="preserve">monitor </w:t>
      </w:r>
      <w:r w:rsidR="00DE5A64" w:rsidRPr="00FD2306">
        <w:t>sub</w:t>
      </w:r>
      <w:r w:rsidRPr="00FD2306">
        <w:t>grantees by reviewing and approving the progress reports and annual performance reports</w:t>
      </w:r>
      <w:r w:rsidR="006F2D93" w:rsidRPr="00FD2306">
        <w:t xml:space="preserve">. </w:t>
      </w:r>
      <w:r w:rsidRPr="00FD2306">
        <w:t>All information in monitoring reports is subject to verification.</w:t>
      </w:r>
    </w:p>
    <w:p w14:paraId="665B84FC" w14:textId="77777777" w:rsidR="0096318D" w:rsidRPr="00FD2306" w:rsidRDefault="0096318D" w:rsidP="00ED4C87"/>
    <w:p w14:paraId="6009A8B0" w14:textId="129425A2" w:rsidR="0096318D" w:rsidRPr="00BC7FE6" w:rsidRDefault="0096318D" w:rsidP="00C034EA">
      <w:pPr>
        <w:ind w:left="720"/>
      </w:pPr>
      <w:r w:rsidRPr="00FD2306">
        <w:t xml:space="preserve">The SCDE may conduct </w:t>
      </w:r>
      <w:r w:rsidR="00E07718" w:rsidRPr="00FD2306">
        <w:t xml:space="preserve">programmatic and financial </w:t>
      </w:r>
      <w:r w:rsidR="00DD2D78">
        <w:t xml:space="preserve">desk </w:t>
      </w:r>
      <w:r w:rsidR="00E07718" w:rsidRPr="00FD2306">
        <w:t>monitoring</w:t>
      </w:r>
      <w:r w:rsidR="00DD2D78">
        <w:t xml:space="preserve"> and/or</w:t>
      </w:r>
      <w:r w:rsidR="00E07718" w:rsidRPr="00FD2306">
        <w:t xml:space="preserve"> </w:t>
      </w:r>
      <w:r w:rsidRPr="00FD2306">
        <w:t>site visits</w:t>
      </w:r>
      <w:r w:rsidR="006F2D93" w:rsidRPr="00FD2306">
        <w:t xml:space="preserve">. </w:t>
      </w:r>
      <w:r w:rsidR="00B1122A" w:rsidRPr="00FD2306">
        <w:t>S</w:t>
      </w:r>
      <w:r w:rsidR="00DE5A64" w:rsidRPr="00FD2306">
        <w:t>ub</w:t>
      </w:r>
      <w:r w:rsidR="006652A2" w:rsidRPr="00FD2306">
        <w:t>grantees</w:t>
      </w:r>
      <w:r w:rsidRPr="00BC7FE6">
        <w:t xml:space="preserve"> </w:t>
      </w:r>
      <w:r w:rsidRPr="00E07718">
        <w:rPr>
          <w:i/>
        </w:rPr>
        <w:t>must</w:t>
      </w:r>
      <w:r w:rsidRPr="00BC7FE6">
        <w:t xml:space="preserve"> agree to site visits </w:t>
      </w:r>
      <w:r w:rsidR="00B1122A">
        <w:t xml:space="preserve">conducted </w:t>
      </w:r>
      <w:r w:rsidRPr="00BC7FE6">
        <w:t>by</w:t>
      </w:r>
      <w:r w:rsidR="00B1122A">
        <w:t xml:space="preserve"> SCDE or</w:t>
      </w:r>
      <w:r w:rsidRPr="00BC7FE6">
        <w:t xml:space="preserve"> </w:t>
      </w:r>
      <w:r w:rsidRPr="00FD2306">
        <w:t>federal</w:t>
      </w:r>
      <w:r w:rsidRPr="00BC7FE6">
        <w:t xml:space="preserve"> program representatives</w:t>
      </w:r>
      <w:r w:rsidR="006F2D93">
        <w:t xml:space="preserve">. </w:t>
      </w:r>
      <w:r w:rsidR="00042018" w:rsidRPr="00BC7FE6">
        <w:t xml:space="preserve">The purpose of </w:t>
      </w:r>
      <w:r w:rsidR="00CA1693">
        <w:t xml:space="preserve">desk monitoring and </w:t>
      </w:r>
      <w:r w:rsidR="00042018">
        <w:t xml:space="preserve">site </w:t>
      </w:r>
      <w:r w:rsidR="00042018" w:rsidRPr="00BC7FE6">
        <w:t xml:space="preserve">visits is </w:t>
      </w:r>
      <w:r w:rsidRPr="00BC7FE6">
        <w:t>to validate information provided in fiscal and program reports and to gather more detailed information on implementation efforts</w:t>
      </w:r>
      <w:r w:rsidR="00C30878">
        <w:t xml:space="preserve"> and compliance with applicable </w:t>
      </w:r>
      <w:r w:rsidR="00E25027">
        <w:t>regulations, terms, and conditions</w:t>
      </w:r>
      <w:r w:rsidR="006F2D93">
        <w:t xml:space="preserve">. </w:t>
      </w:r>
    </w:p>
    <w:p w14:paraId="6D994C6A" w14:textId="77777777" w:rsidR="0096318D" w:rsidRPr="00BC7FE6" w:rsidRDefault="0096318D" w:rsidP="00642F03">
      <w:pPr>
        <w:ind w:firstLine="720"/>
      </w:pPr>
    </w:p>
    <w:p w14:paraId="2D156E9A" w14:textId="77777777" w:rsidR="0096318D" w:rsidRPr="00BC7FE6" w:rsidRDefault="0096318D" w:rsidP="00C034EA">
      <w:pPr>
        <w:ind w:left="720"/>
      </w:pPr>
      <w:r w:rsidRPr="00BC7FE6">
        <w:t xml:space="preserve">The SCDE may require additional information from </w:t>
      </w:r>
      <w:r w:rsidRPr="00BE58E0">
        <w:t xml:space="preserve">the </w:t>
      </w:r>
      <w:r w:rsidR="00DE5A64" w:rsidRPr="00BE58E0">
        <w:t>sub</w:t>
      </w:r>
      <w:r w:rsidRPr="00BE58E0">
        <w:t>grant</w:t>
      </w:r>
      <w:r w:rsidR="006652A2" w:rsidRPr="00BE58E0">
        <w:t>ee</w:t>
      </w:r>
      <w:r w:rsidRPr="00BE58E0">
        <w:t>, verify information with the authorizing agency, or require the submission of additional documentation including, but not limited to, invoices, receipts, and personnel time and effort reports</w:t>
      </w:r>
      <w:r w:rsidR="006F2D93" w:rsidRPr="00BE58E0">
        <w:t xml:space="preserve">. </w:t>
      </w:r>
      <w:r w:rsidRPr="00BE58E0">
        <w:t>Prior to a site visi</w:t>
      </w:r>
      <w:r w:rsidR="00525CCA" w:rsidRPr="00BE58E0">
        <w:t>t</w:t>
      </w:r>
      <w:r w:rsidRPr="00BE58E0">
        <w:t xml:space="preserve">, the </w:t>
      </w:r>
      <w:r w:rsidR="00DE5A64" w:rsidRPr="00BE58E0">
        <w:t>sub</w:t>
      </w:r>
      <w:r w:rsidRPr="00BE58E0">
        <w:t>grantee may be required to submit additional relevant information that will allow the SCDE to conduct a useful, efficient, and effective visit</w:t>
      </w:r>
      <w:r w:rsidR="006F2D93" w:rsidRPr="00BE58E0">
        <w:t xml:space="preserve">. </w:t>
      </w:r>
      <w:r w:rsidRPr="00BE58E0">
        <w:t>The SCDE may require electronic submission of documents instead</w:t>
      </w:r>
      <w:r w:rsidRPr="00BC7FE6">
        <w:t xml:space="preserve"> of a paper</w:t>
      </w:r>
      <w:r w:rsidR="004D1E4B">
        <w:t>-</w:t>
      </w:r>
      <w:r w:rsidRPr="00BC7FE6">
        <w:t>copy submission.</w:t>
      </w:r>
    </w:p>
    <w:p w14:paraId="2A40D999" w14:textId="77777777" w:rsidR="0096318D" w:rsidRPr="00BC7FE6" w:rsidRDefault="0096318D" w:rsidP="0096318D">
      <w:pPr>
        <w:ind w:firstLine="720"/>
      </w:pPr>
    </w:p>
    <w:p w14:paraId="14E87948" w14:textId="77777777" w:rsidR="0096318D" w:rsidRPr="00BE58E0" w:rsidRDefault="0096318D" w:rsidP="00BE58E0">
      <w:pPr>
        <w:ind w:left="720"/>
      </w:pPr>
      <w:r w:rsidRPr="00BC7FE6">
        <w:t>SCDE staff will verify the contents of documentation submitted</w:t>
      </w:r>
      <w:r w:rsidR="006F2D93">
        <w:t xml:space="preserve">. </w:t>
      </w:r>
      <w:r w:rsidR="00DE5A64" w:rsidRPr="00BE58E0">
        <w:t>Sub</w:t>
      </w:r>
      <w:r w:rsidRPr="00BE58E0">
        <w:t>grante</w:t>
      </w:r>
      <w:r w:rsidR="009F5E0D" w:rsidRPr="00BE58E0">
        <w:t>e</w:t>
      </w:r>
      <w:r w:rsidRPr="00BE58E0">
        <w:t xml:space="preserve"> may </w:t>
      </w:r>
      <w:r w:rsidR="00525CCA" w:rsidRPr="00BE58E0">
        <w:t xml:space="preserve">be asked to revise reports </w:t>
      </w:r>
      <w:proofErr w:type="gramStart"/>
      <w:r w:rsidR="00525CCA" w:rsidRPr="00BE58E0">
        <w:t>when</w:t>
      </w:r>
      <w:proofErr w:type="gramEnd"/>
    </w:p>
    <w:p w14:paraId="35818990" w14:textId="77777777" w:rsidR="00525CCA" w:rsidRPr="00BE58E0" w:rsidRDefault="009F5E0D" w:rsidP="005C3A74">
      <w:pPr>
        <w:numPr>
          <w:ilvl w:val="0"/>
          <w:numId w:val="10"/>
        </w:numPr>
        <w:ind w:left="1080"/>
      </w:pPr>
      <w:r w:rsidRPr="00BE58E0">
        <w:t>n</w:t>
      </w:r>
      <w:r w:rsidR="00525CCA" w:rsidRPr="00BE58E0">
        <w:t>on-allowable expenses are found;</w:t>
      </w:r>
    </w:p>
    <w:p w14:paraId="45871AF3" w14:textId="77777777" w:rsidR="00525CCA" w:rsidRPr="00BE58E0" w:rsidRDefault="009F5E0D" w:rsidP="005C3A74">
      <w:pPr>
        <w:numPr>
          <w:ilvl w:val="0"/>
          <w:numId w:val="10"/>
        </w:numPr>
        <w:ind w:left="1080"/>
      </w:pPr>
      <w:r w:rsidRPr="00BE58E0">
        <w:t>r</w:t>
      </w:r>
      <w:r w:rsidR="00525CCA" w:rsidRPr="00BE58E0">
        <w:t>eports are confusing or difficult to understand; or</w:t>
      </w:r>
    </w:p>
    <w:p w14:paraId="6B21BA9C" w14:textId="77777777" w:rsidR="00525CCA" w:rsidRPr="00BC7FE6" w:rsidRDefault="00D806E5" w:rsidP="005C3A74">
      <w:pPr>
        <w:numPr>
          <w:ilvl w:val="0"/>
          <w:numId w:val="10"/>
        </w:numPr>
        <w:ind w:left="1080"/>
      </w:pPr>
      <w:r w:rsidRPr="00BE58E0">
        <w:t>t</w:t>
      </w:r>
      <w:r w:rsidR="00525CCA" w:rsidRPr="00BE58E0">
        <w:t xml:space="preserve">here are unexplained discrepancies between the proposed use of </w:t>
      </w:r>
      <w:r w:rsidR="00DE5A64" w:rsidRPr="00BE58E0">
        <w:t>sub</w:t>
      </w:r>
      <w:r w:rsidR="00525CCA" w:rsidRPr="00BE58E0">
        <w:t>grant</w:t>
      </w:r>
      <w:r w:rsidR="00525CCA" w:rsidRPr="00BC7FE6">
        <w:t xml:space="preserve"> funds, as provided in the annual budget, and actual expenditures found in the submitted documentation.</w:t>
      </w:r>
    </w:p>
    <w:p w14:paraId="0800E6D1" w14:textId="77777777" w:rsidR="00525CCA" w:rsidRPr="00BC7FE6" w:rsidRDefault="00525CCA" w:rsidP="00525CCA"/>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341F5D1D" w14:textId="4869B644" w:rsidR="00525CCA" w:rsidRPr="00BC7FE6" w:rsidRDefault="00DE5A64" w:rsidP="00C034EA">
      <w:pPr>
        <w:ind w:left="720"/>
      </w:pPr>
      <w:r w:rsidRPr="009C74C1">
        <w:t>Sub</w:t>
      </w:r>
      <w:r w:rsidR="00525CCA" w:rsidRPr="009C74C1">
        <w:t>grant</w:t>
      </w:r>
      <w:r w:rsidR="00DB0369" w:rsidRPr="009C74C1">
        <w:t>ees</w:t>
      </w:r>
      <w:r w:rsidR="00525CCA" w:rsidRPr="009C74C1">
        <w:t xml:space="preserve"> are required to conduct ongoing monitoring and evaluation to ensure project</w:t>
      </w:r>
      <w:r w:rsidR="00525CCA" w:rsidRPr="00BC7FE6">
        <w:t xml:space="preserve"> goals are achieved</w:t>
      </w:r>
      <w:r w:rsidR="006F2D93">
        <w:t xml:space="preserve">. </w:t>
      </w:r>
      <w:r w:rsidR="00525CCA" w:rsidRPr="00BC7FE6">
        <w:t>Progress toward meeting project goals is to be reported through the progress review process.</w:t>
      </w:r>
    </w:p>
    <w:p w14:paraId="3243E592" w14:textId="77777777" w:rsidR="00525CCA" w:rsidRPr="00BC7FE6" w:rsidRDefault="00525CCA" w:rsidP="00C034EA">
      <w:pPr>
        <w:ind w:left="720"/>
      </w:pPr>
    </w:p>
    <w:p w14:paraId="71CAE92E" w14:textId="77777777" w:rsidR="00525CCA" w:rsidRPr="00BC7FE6" w:rsidRDefault="00525CCA" w:rsidP="00C034EA">
      <w:pPr>
        <w:ind w:left="720"/>
      </w:pPr>
      <w:r w:rsidRPr="00BC7FE6">
        <w:t xml:space="preserve">A final project evaluation report is to be completed before the </w:t>
      </w:r>
      <w:r w:rsidRPr="009C74C1">
        <w:t xml:space="preserve">end of the </w:t>
      </w:r>
      <w:r w:rsidR="00DE5A64" w:rsidRPr="009C74C1">
        <w:t>sub</w:t>
      </w:r>
      <w:r w:rsidRPr="009C74C1">
        <w:t>grant period</w:t>
      </w:r>
      <w:r w:rsidR="006F2D93" w:rsidRPr="009C74C1">
        <w:t xml:space="preserve">. </w:t>
      </w:r>
      <w:r w:rsidRPr="009C74C1">
        <w:t>The final evaluation report must address project success toward each goal stated in the application</w:t>
      </w:r>
      <w:r w:rsidR="006F2D93" w:rsidRPr="009C74C1">
        <w:t xml:space="preserve">. </w:t>
      </w:r>
      <w:r w:rsidRPr="009C74C1">
        <w:t xml:space="preserve">If a </w:t>
      </w:r>
      <w:r w:rsidR="00DE5A64" w:rsidRPr="009C74C1">
        <w:t>sub</w:t>
      </w:r>
      <w:r w:rsidRPr="009C74C1">
        <w:t xml:space="preserve">grantee fails to conduct the final project evaluation report before the end of the </w:t>
      </w:r>
      <w:r w:rsidR="00DE5A64" w:rsidRPr="009C74C1">
        <w:t>sub</w:t>
      </w:r>
      <w:r w:rsidRPr="009C74C1">
        <w:t>grant period, or if any of the performance requirements</w:t>
      </w:r>
      <w:r w:rsidRPr="007406FB">
        <w:t xml:space="preserve"> in </w:t>
      </w:r>
      <w:r w:rsidR="00127E9A">
        <w:t>s</w:t>
      </w:r>
      <w:r w:rsidRPr="006652A2">
        <w:t>ection</w:t>
      </w:r>
      <w:r w:rsidR="006652A2" w:rsidRPr="006652A2">
        <w:t xml:space="preserve"> I.2</w:t>
      </w:r>
      <w:r w:rsidRPr="006652A2">
        <w:t xml:space="preserve"> </w:t>
      </w:r>
      <w:r w:rsidRPr="007406FB">
        <w:t xml:space="preserve">are not completed, the SCDE </w:t>
      </w:r>
      <w:r w:rsidRPr="009C74C1">
        <w:t>m</w:t>
      </w:r>
      <w:r w:rsidR="008373BC" w:rsidRPr="009C74C1">
        <w:t xml:space="preserve">ay </w:t>
      </w:r>
      <w:r w:rsidR="006652A2" w:rsidRPr="009C74C1">
        <w:t xml:space="preserve">consider the </w:t>
      </w:r>
      <w:r w:rsidR="00DE5A64" w:rsidRPr="009C74C1">
        <w:t>sub</w:t>
      </w:r>
      <w:r w:rsidR="006652A2" w:rsidRPr="009C74C1">
        <w:t>grantee a high</w:t>
      </w:r>
      <w:r w:rsidR="00213AA5" w:rsidRPr="009C74C1">
        <w:t xml:space="preserve"> </w:t>
      </w:r>
      <w:r w:rsidR="006652A2" w:rsidRPr="009C74C1">
        <w:t xml:space="preserve">risk </w:t>
      </w:r>
      <w:r w:rsidR="004F1D5A" w:rsidRPr="009C74C1">
        <w:t>and elect to discontinue funding or disqualify the subgrantee</w:t>
      </w:r>
      <w:r w:rsidR="004F1D5A">
        <w:t xml:space="preserve"> from</w:t>
      </w:r>
      <w:r w:rsidR="006652A2" w:rsidRPr="00B742EE">
        <w:t xml:space="preserve"> future funding opportunities</w:t>
      </w:r>
      <w:r w:rsidR="008373BC" w:rsidRPr="00B742EE">
        <w:t>.</w:t>
      </w:r>
    </w:p>
    <w:p w14:paraId="10606D12" w14:textId="77777777" w:rsidR="0096318D" w:rsidRPr="00BC7FE6" w:rsidRDefault="0096318D" w:rsidP="0096318D"/>
    <w:p w14:paraId="0796C815" w14:textId="77777777" w:rsidR="00525CCA" w:rsidRPr="005F2AC5" w:rsidRDefault="00AD7028" w:rsidP="00FC34A6">
      <w:pPr>
        <w:pStyle w:val="ListParagraph"/>
        <w:numPr>
          <w:ilvl w:val="2"/>
          <w:numId w:val="4"/>
        </w:numPr>
        <w:ind w:left="720"/>
        <w:rPr>
          <w:u w:val="single"/>
        </w:rPr>
      </w:pPr>
      <w:r w:rsidRPr="00E57516">
        <w:rPr>
          <w:u w:val="single"/>
        </w:rPr>
        <w:t>Technical Assista</w:t>
      </w:r>
      <w:r w:rsidRPr="005F2AC5">
        <w:rPr>
          <w:u w:val="single"/>
        </w:rPr>
        <w:t xml:space="preserve">nce to </w:t>
      </w:r>
      <w:r w:rsidR="00847F89" w:rsidRPr="005F2AC5">
        <w:rPr>
          <w:u w:val="single"/>
        </w:rPr>
        <w:t>Subg</w:t>
      </w:r>
      <w:r w:rsidRPr="005F2AC5">
        <w:rPr>
          <w:u w:val="single"/>
        </w:rPr>
        <w:t>rantees</w:t>
      </w:r>
    </w:p>
    <w:p w14:paraId="3E868A65" w14:textId="32AA4B69" w:rsidR="00525CCA" w:rsidRDefault="00DE5A64" w:rsidP="00C034EA">
      <w:pPr>
        <w:ind w:left="720"/>
      </w:pPr>
      <w:r w:rsidRPr="005F2AC5">
        <w:t>Sub</w:t>
      </w:r>
      <w:r w:rsidR="00525CCA" w:rsidRPr="005F2AC5">
        <w:t xml:space="preserve">grantees are required to participate in </w:t>
      </w:r>
      <w:r w:rsidR="000533C2">
        <w:t>all</w:t>
      </w:r>
      <w:r w:rsidR="00525CCA" w:rsidRPr="005F2AC5">
        <w:t xml:space="preserve"> </w:t>
      </w:r>
      <w:r w:rsidR="00B96592" w:rsidRPr="005F2AC5">
        <w:t xml:space="preserve">technical assistance </w:t>
      </w:r>
      <w:r w:rsidR="00525CCA" w:rsidRPr="005F2AC5">
        <w:t>that the SCDE conduct</w:t>
      </w:r>
      <w:r w:rsidR="000533C2">
        <w:t>s</w:t>
      </w:r>
      <w:r w:rsidR="00525CCA" w:rsidRPr="005F2AC5">
        <w:t xml:space="preserve"> </w:t>
      </w:r>
      <w:r w:rsidR="00AB7909">
        <w:t xml:space="preserve">for </w:t>
      </w:r>
      <w:r w:rsidR="00525CCA" w:rsidRPr="005F2AC5">
        <w:t xml:space="preserve">the </w:t>
      </w:r>
      <w:r w:rsidR="005F2AC5" w:rsidRPr="005F2AC5">
        <w:t>MEP</w:t>
      </w:r>
      <w:r w:rsidR="00525CCA" w:rsidRPr="005F2AC5">
        <w:t xml:space="preserve"> </w:t>
      </w:r>
      <w:r w:rsidRPr="005F2AC5">
        <w:t>sub</w:t>
      </w:r>
      <w:r w:rsidR="00525CCA" w:rsidRPr="005F2AC5">
        <w:t>grant</w:t>
      </w:r>
      <w:r w:rsidR="006F2D93">
        <w:t xml:space="preserve">. </w:t>
      </w:r>
      <w:r w:rsidR="00B96592" w:rsidRPr="00B742EE">
        <w:t xml:space="preserve">Delivery of such technical assistance may include </w:t>
      </w:r>
      <w:r w:rsidR="00E613B1">
        <w:t xml:space="preserve">in-person meetings, </w:t>
      </w:r>
      <w:r w:rsidR="00B96592" w:rsidRPr="00B742EE">
        <w:t>webinars</w:t>
      </w:r>
      <w:r w:rsidR="005F2AC5">
        <w:t>,</w:t>
      </w:r>
      <w:r w:rsidR="00B96592" w:rsidRPr="00B742EE">
        <w:t xml:space="preserve"> and conference calls.</w:t>
      </w:r>
    </w:p>
    <w:p w14:paraId="4A782A72" w14:textId="77777777" w:rsidR="00E57516" w:rsidRPr="00BC7FE6" w:rsidRDefault="00E57516" w:rsidP="003912D0"/>
    <w:p w14:paraId="7F012483" w14:textId="77777777" w:rsidR="009A78CE" w:rsidRPr="009031B7" w:rsidRDefault="00D3797F" w:rsidP="00C458A4">
      <w:pPr>
        <w:pStyle w:val="Heading2"/>
        <w:rPr>
          <w:szCs w:val="24"/>
        </w:rPr>
      </w:pPr>
      <w:bookmarkStart w:id="67" w:name="_Toc164174164"/>
      <w:r w:rsidRPr="009031B7">
        <w:rPr>
          <w:szCs w:val="24"/>
        </w:rPr>
        <w:t>F</w:t>
      </w:r>
      <w:r w:rsidR="009A78CE" w:rsidRPr="009031B7">
        <w:rPr>
          <w:szCs w:val="24"/>
        </w:rPr>
        <w:t>iscal Operations</w:t>
      </w:r>
      <w:bookmarkEnd w:id="67"/>
    </w:p>
    <w:p w14:paraId="69E2B245" w14:textId="77777777" w:rsidR="009A78CE" w:rsidRPr="00BC7FE6" w:rsidRDefault="009A78CE" w:rsidP="003912D0"/>
    <w:p w14:paraId="38DDE47F" w14:textId="43B713BB" w:rsidR="009A78CE" w:rsidRDefault="00DE5A64" w:rsidP="00970859">
      <w:r w:rsidRPr="005F2AC5">
        <w:t>Sub</w:t>
      </w:r>
      <w:r w:rsidR="009A78CE" w:rsidRPr="005F2AC5">
        <w:t>grantees m</w:t>
      </w:r>
      <w:r w:rsidR="00AD7028" w:rsidRPr="005F2AC5">
        <w:t xml:space="preserve">ust </w:t>
      </w:r>
      <w:r w:rsidR="009A78CE" w:rsidRPr="005F2AC5">
        <w:t xml:space="preserve">use </w:t>
      </w:r>
      <w:r w:rsidRPr="005F2AC5">
        <w:t>sub</w:t>
      </w:r>
      <w:r w:rsidR="009A78CE" w:rsidRPr="005F2AC5">
        <w:t xml:space="preserve">grant funds for allowable </w:t>
      </w:r>
      <w:r w:rsidRPr="005F2AC5">
        <w:t>sub</w:t>
      </w:r>
      <w:r w:rsidR="009A78CE" w:rsidRPr="005F2AC5">
        <w:t xml:space="preserve">grant expenditures during the </w:t>
      </w:r>
      <w:r w:rsidRPr="005F2AC5">
        <w:t>sub</w:t>
      </w:r>
      <w:r w:rsidR="009A78CE" w:rsidRPr="005F2AC5">
        <w:t>grant period</w:t>
      </w:r>
      <w:r w:rsidR="00642F03">
        <w:t xml:space="preserve">. </w:t>
      </w:r>
      <w:r w:rsidR="005F2AC5" w:rsidRPr="005F2AC5">
        <w:t>MEP</w:t>
      </w:r>
      <w:r w:rsidR="00847F89" w:rsidRPr="005F2AC5">
        <w:t xml:space="preserve"> </w:t>
      </w:r>
      <w:r w:rsidR="00642F03">
        <w:t>sub</w:t>
      </w:r>
      <w:r w:rsidR="00847F89" w:rsidRPr="005F2AC5">
        <w:t>grant funds are disbursed on a reimbursement basis</w:t>
      </w:r>
      <w:r w:rsidR="006F2D93" w:rsidRPr="005F2AC5">
        <w:t xml:space="preserve">. </w:t>
      </w:r>
      <w:r w:rsidR="00847F89" w:rsidRPr="005F2AC5">
        <w:t>The SCDE will de-obligate any unspent funds remaining at the end of the subgrant period</w:t>
      </w:r>
      <w:r w:rsidR="009031B7" w:rsidRPr="005F2AC5">
        <w:t xml:space="preserve"> for reallocation to other subgrantees</w:t>
      </w:r>
      <w:r w:rsidR="006F2D93">
        <w:t xml:space="preserve">. </w:t>
      </w:r>
    </w:p>
    <w:p w14:paraId="3393B767" w14:textId="77777777" w:rsidR="009031B7" w:rsidRDefault="009031B7" w:rsidP="009A78CE">
      <w:pPr>
        <w:ind w:firstLine="720"/>
      </w:pPr>
    </w:p>
    <w:p w14:paraId="44EFA709" w14:textId="4CC23090" w:rsidR="009031B7" w:rsidRPr="00BC7FE6" w:rsidRDefault="004D4FB3" w:rsidP="00970859">
      <w:r w:rsidRPr="004D4FB3">
        <w:t xml:space="preserve">LOAs are permitted to budget indirect costs at the restricted rate in their approved indirect cost rate agreement. If an applicant LOA needs an indirect cost rate, they should contact the </w:t>
      </w:r>
      <w:hyperlink r:id="rId27" w:history="1">
        <w:r w:rsidRPr="004D4FB3">
          <w:rPr>
            <w:rStyle w:val="Hyperlink"/>
          </w:rPr>
          <w:t>SCDE's Office of Auditing Services</w:t>
        </w:r>
      </w:hyperlink>
      <w:r w:rsidRPr="004D4FB3">
        <w:t xml:space="preserve"> as soon as possible to initiate the process to negotiate a rate. </w:t>
      </w:r>
      <w:r w:rsidR="009031B7" w:rsidRPr="00D071B1">
        <w:t xml:space="preserve">Matching </w:t>
      </w:r>
      <w:r w:rsidR="009031B7">
        <w:t xml:space="preserve">or in-kind </w:t>
      </w:r>
      <w:r w:rsidR="009031B7" w:rsidRPr="00D071B1">
        <w:t xml:space="preserve">funds are not required; however, </w:t>
      </w:r>
      <w:proofErr w:type="gramStart"/>
      <w:r w:rsidR="009031B7" w:rsidRPr="00D071B1">
        <w:t>matching</w:t>
      </w:r>
      <w:proofErr w:type="gramEnd"/>
      <w:r w:rsidR="009031B7">
        <w:t xml:space="preserve"> and in-kind</w:t>
      </w:r>
      <w:r w:rsidR="009031B7" w:rsidRPr="00D071B1">
        <w:t xml:space="preserve"> funds </w:t>
      </w:r>
      <w:r w:rsidR="009031B7">
        <w:t>are an</w:t>
      </w:r>
      <w:r w:rsidR="009031B7" w:rsidRPr="00D071B1">
        <w:t xml:space="preserve"> indicat</w:t>
      </w:r>
      <w:r w:rsidR="009031B7">
        <w:t>or of</w:t>
      </w:r>
      <w:r w:rsidR="009031B7" w:rsidRPr="00D071B1">
        <w:t xml:space="preserve"> potential </w:t>
      </w:r>
      <w:r w:rsidR="009031B7">
        <w:t xml:space="preserve">long-term </w:t>
      </w:r>
      <w:r w:rsidR="009031B7" w:rsidRPr="00D071B1">
        <w:t xml:space="preserve">sustainability of </w:t>
      </w:r>
      <w:r w:rsidR="009031B7">
        <w:t xml:space="preserve">a </w:t>
      </w:r>
      <w:r w:rsidR="00590058">
        <w:t>MEP</w:t>
      </w:r>
      <w:r w:rsidR="009031B7" w:rsidRPr="00D071B1">
        <w:t xml:space="preserve"> pro</w:t>
      </w:r>
      <w:r w:rsidR="009031B7">
        <w:t>gram</w:t>
      </w:r>
      <w:r w:rsidR="009031B7" w:rsidRPr="00D071B1">
        <w:t>.</w:t>
      </w:r>
    </w:p>
    <w:p w14:paraId="31833424" w14:textId="77777777" w:rsidR="00CC446D" w:rsidRDefault="00CC446D">
      <w:pPr>
        <w:rPr>
          <w:rFonts w:eastAsia="Times"/>
          <w:b/>
          <w:bCs/>
        </w:rPr>
      </w:pPr>
      <w:bookmarkStart w:id="68" w:name="_Toc50869617"/>
      <w:r>
        <w:br w:type="page"/>
      </w:r>
    </w:p>
    <w:p w14:paraId="31D8CCC8" w14:textId="36C4A88F" w:rsidR="00313A27" w:rsidRPr="009A78CE" w:rsidRDefault="00313A27" w:rsidP="009A78CE">
      <w:pPr>
        <w:pStyle w:val="Heading2"/>
        <w:rPr>
          <w:szCs w:val="24"/>
        </w:rPr>
      </w:pPr>
      <w:bookmarkStart w:id="69" w:name="_Toc164174165"/>
      <w:r w:rsidRPr="009A78CE">
        <w:rPr>
          <w:szCs w:val="24"/>
        </w:rPr>
        <w:t>Supplement, Not Supplant</w:t>
      </w:r>
      <w:bookmarkEnd w:id="68"/>
      <w:bookmarkEnd w:id="69"/>
    </w:p>
    <w:p w14:paraId="6534D77E" w14:textId="77777777" w:rsidR="009A78CE" w:rsidRPr="009A78CE" w:rsidRDefault="009A78CE" w:rsidP="009A78CE"/>
    <w:p w14:paraId="373BD783" w14:textId="3D9F80A4" w:rsidR="00313A27" w:rsidRDefault="00AC2D4F" w:rsidP="00970859">
      <w:r>
        <w:t>MEP</w:t>
      </w:r>
      <w:r w:rsidR="00313A27" w:rsidRPr="009A78CE">
        <w:t xml:space="preserve"> </w:t>
      </w:r>
      <w:r w:rsidR="00DE5A64" w:rsidRPr="00AC2D4F">
        <w:t>sub</w:t>
      </w:r>
      <w:r w:rsidR="00313A27" w:rsidRPr="00AC2D4F">
        <w:t>grant funds must supplement, not supplant, existing services and may not be used to supplant federal, state, local</w:t>
      </w:r>
      <w:r w:rsidR="009031B7" w:rsidRPr="00AC2D4F">
        <w:t>,</w:t>
      </w:r>
      <w:r w:rsidR="00313A27" w:rsidRPr="00AC2D4F">
        <w:t xml:space="preserve"> or non-federal funds</w:t>
      </w:r>
      <w:r w:rsidR="006F2D93" w:rsidRPr="00AC2D4F">
        <w:t xml:space="preserve">. </w:t>
      </w:r>
      <w:r w:rsidR="00BB568A" w:rsidRPr="00AC2D4F">
        <w:t xml:space="preserve">Projects </w:t>
      </w:r>
      <w:r w:rsidR="00313A27" w:rsidRPr="00AC2D4F">
        <w:t xml:space="preserve">may not use </w:t>
      </w:r>
      <w:r w:rsidR="00DE5A64" w:rsidRPr="00AC2D4F">
        <w:t>sub</w:t>
      </w:r>
      <w:r w:rsidR="00313A27" w:rsidRPr="00AC2D4F">
        <w:t>grant funds</w:t>
      </w:r>
      <w:r w:rsidR="00313A27" w:rsidRPr="009A78CE">
        <w:t xml:space="preserve"> to pay for existing levels of services funded from any other sources</w:t>
      </w:r>
      <w:r w:rsidR="006F2D93">
        <w:t xml:space="preserve">. </w:t>
      </w:r>
      <w:r>
        <w:t>MEP</w:t>
      </w:r>
      <w:r w:rsidR="00313A27" w:rsidRPr="009A78CE">
        <w:t xml:space="preserve"> </w:t>
      </w:r>
      <w:r w:rsidR="00DE5A64" w:rsidRPr="00AC2D4F">
        <w:t>sub</w:t>
      </w:r>
      <w:r w:rsidR="00313A27" w:rsidRPr="00AC2D4F">
        <w:t>grant</w:t>
      </w:r>
      <w:r w:rsidR="00313A27" w:rsidRPr="009A78CE">
        <w:t xml:space="preserve"> funds may not be used for new construction</w:t>
      </w:r>
      <w:r w:rsidR="00573D16" w:rsidRPr="00573D16">
        <w:t xml:space="preserve"> </w:t>
      </w:r>
      <w:r w:rsidR="00313A27" w:rsidRPr="009A78CE">
        <w:t xml:space="preserve">or purchases that do not directly support the </w:t>
      </w:r>
      <w:r w:rsidR="00313A27" w:rsidRPr="00BC7FE6">
        <w:t>approved work plan.</w:t>
      </w:r>
      <w:r w:rsidR="00DE5A64">
        <w:t xml:space="preserve"> </w:t>
      </w:r>
    </w:p>
    <w:p w14:paraId="2B16E0E8" w14:textId="27BEE924" w:rsidR="000B7DB8" w:rsidRDefault="000B7DB8" w:rsidP="00970859"/>
    <w:p w14:paraId="6202E125" w14:textId="417853FB" w:rsidR="000B7DB8" w:rsidRPr="009A78CE" w:rsidRDefault="000B7DB8" w:rsidP="00970859">
      <w:r>
        <w:rPr>
          <w:bCs/>
        </w:rPr>
        <w:t xml:space="preserve">In accordance with </w:t>
      </w:r>
      <w:proofErr w:type="gramStart"/>
      <w:r>
        <w:rPr>
          <w:bCs/>
        </w:rPr>
        <w:t>the Title</w:t>
      </w:r>
      <w:proofErr w:type="gramEnd"/>
      <w:r>
        <w:rPr>
          <w:bCs/>
        </w:rPr>
        <w:t xml:space="preserve"> VI of the Civil Rights Act of 1964, Title I, Part C funds cannot be used for core translation and interpretation services, as this would supplant the LOA’s obligation in the absence of federal funds.</w:t>
      </w:r>
      <w:r w:rsidR="007B4874">
        <w:rPr>
          <w:bCs/>
        </w:rPr>
        <w:t xml:space="preserve"> </w:t>
      </w:r>
    </w:p>
    <w:p w14:paraId="0DC79529" w14:textId="77777777" w:rsidR="00313A27" w:rsidRPr="009A78CE" w:rsidRDefault="00313A27" w:rsidP="00313A27"/>
    <w:p w14:paraId="3CB1EDD5" w14:textId="6143B3E3" w:rsidR="0013421F" w:rsidRPr="009A78CE" w:rsidRDefault="0013421F" w:rsidP="00C458A4">
      <w:pPr>
        <w:pStyle w:val="Heading2"/>
        <w:rPr>
          <w:szCs w:val="24"/>
        </w:rPr>
      </w:pPr>
      <w:bookmarkStart w:id="70" w:name="_Toc164174166"/>
      <w:r w:rsidRPr="009A78CE">
        <w:rPr>
          <w:szCs w:val="24"/>
        </w:rPr>
        <w:t>Review and Selection Process</w:t>
      </w:r>
      <w:bookmarkEnd w:id="70"/>
    </w:p>
    <w:p w14:paraId="10FDD71A" w14:textId="77777777" w:rsidR="0013421F" w:rsidRPr="009A78CE" w:rsidRDefault="0013421F" w:rsidP="00C458A4"/>
    <w:p w14:paraId="0F948F96" w14:textId="3E9C820B"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w:t>
      </w:r>
      <w:r w:rsidR="009031B7" w:rsidRPr="00670F6B">
        <w:t>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w:t>
      </w:r>
      <w:r w:rsidR="00E34872">
        <w:rPr>
          <w:spacing w:val="-1"/>
        </w:rPr>
        <w:t>A</w:t>
      </w:r>
      <w:r w:rsidR="009031B7">
        <w:rPr>
          <w:spacing w:val="-1"/>
        </w:rPr>
        <w:t xml:space="preserve">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7ABA97C" w14:textId="320E33F6" w:rsidR="00E34872" w:rsidRDefault="00E34872" w:rsidP="00E34872">
      <w:pPr>
        <w:tabs>
          <w:tab w:val="num" w:pos="-720"/>
        </w:tabs>
        <w:contextualSpacing/>
      </w:pPr>
      <w:r>
        <w:t xml:space="preserve">Each complete application will be reviewed using the Scoring Rubric </w:t>
      </w:r>
      <w:r w:rsidRPr="004B0A86">
        <w:t xml:space="preserve">included on </w:t>
      </w:r>
      <w:r w:rsidRPr="00DC64AC">
        <w:t xml:space="preserve">page </w:t>
      </w:r>
      <w:r w:rsidR="00361F4D" w:rsidRPr="00DC64AC">
        <w:t>38</w:t>
      </w:r>
      <w:r w:rsidRPr="004B0A86">
        <w:t xml:space="preserve"> to</w:t>
      </w:r>
      <w:r w:rsidRPr="00C24DCD">
        <w:t xml:space="preserve"> ensure</w:t>
      </w:r>
      <w:r>
        <w:t xml:space="preserve"> that </w:t>
      </w:r>
      <w:r w:rsidR="004D4FB3">
        <w:t>the proposed MEP</w:t>
      </w:r>
      <w:r>
        <w:t xml:space="preserve"> will meet the needs of the proposed service area. In the instance that more than one LOA proposes to serve the same LEA area(s), three SCDE staff members will individually read and score each affected application independently. After the three reviewers have individually rated the applications, the scores will be averaged. The application that receives the highest average score will receive first consideration for funding.</w:t>
      </w:r>
    </w:p>
    <w:p w14:paraId="4E54C158" w14:textId="77777777" w:rsidR="00670F6B" w:rsidRDefault="00670F6B" w:rsidP="00E34872">
      <w:pPr>
        <w:tabs>
          <w:tab w:val="num" w:pos="-720"/>
        </w:tabs>
        <w:contextualSpacing/>
      </w:pPr>
    </w:p>
    <w:p w14:paraId="7D6BDCFB" w14:textId="693FC5B1" w:rsidR="00125D24" w:rsidRPr="004D4FB3" w:rsidRDefault="00125D24" w:rsidP="00FC34A6">
      <w:pPr>
        <w:pStyle w:val="PlainText"/>
        <w:rPr>
          <w:rFonts w:ascii="Times New Roman" w:hAnsi="Times New Roman"/>
        </w:rPr>
      </w:pPr>
      <w:r w:rsidRPr="004D4FB3">
        <w:rPr>
          <w:rFonts w:ascii="Times New Roman" w:eastAsia="MS Mincho" w:hAnsi="Times New Roman"/>
        </w:rPr>
        <w:t xml:space="preserve">Before final award decisions are made, applicants who previously received </w:t>
      </w:r>
      <w:r w:rsidR="00C11D91" w:rsidRPr="004D4FB3">
        <w:rPr>
          <w:rFonts w:ascii="Times New Roman" w:eastAsia="MS Mincho" w:hAnsi="Times New Roman"/>
        </w:rPr>
        <w:t xml:space="preserve">MEP </w:t>
      </w:r>
      <w:r w:rsidRPr="004D4FB3">
        <w:rPr>
          <w:rFonts w:ascii="Times New Roman" w:eastAsia="MS Mincho" w:hAnsi="Times New Roman"/>
        </w:rPr>
        <w:t xml:space="preserve">funding will be subject to a review of historical data (including financial data for evidence of </w:t>
      </w:r>
      <w:r w:rsidRPr="004D4FB3">
        <w:rPr>
          <w:rFonts w:ascii="Times New Roman" w:hAnsi="Times New Roman"/>
        </w:rPr>
        <w:t xml:space="preserve">timely submission and accuracy of budgets, expenditure reports, amendment requests, and supporting documents) to confirm </w:t>
      </w:r>
      <w:r w:rsidRPr="004D4FB3">
        <w:rPr>
          <w:rFonts w:ascii="Times New Roman" w:eastAsia="MS Mincho" w:hAnsi="Times New Roman"/>
        </w:rPr>
        <w:t xml:space="preserve">compliance and performance during the previous </w:t>
      </w:r>
      <w:r w:rsidR="0025783D">
        <w:rPr>
          <w:rFonts w:ascii="Times New Roman" w:eastAsia="MS Mincho" w:hAnsi="Times New Roman"/>
        </w:rPr>
        <w:t>sub</w:t>
      </w:r>
      <w:r w:rsidRPr="004D4FB3">
        <w:rPr>
          <w:rFonts w:ascii="Times New Roman" w:eastAsia="MS Mincho" w:hAnsi="Times New Roman"/>
        </w:rPr>
        <w:t>grant periods</w:t>
      </w:r>
      <w:r w:rsidR="006F2D93" w:rsidRPr="004D4FB3">
        <w:rPr>
          <w:rFonts w:ascii="Times New Roman" w:eastAsia="MS Mincho" w:hAnsi="Times New Roman"/>
        </w:rPr>
        <w:t xml:space="preserve">. </w:t>
      </w:r>
      <w:r w:rsidRPr="004D4FB3">
        <w:rPr>
          <w:rFonts w:ascii="Times New Roman" w:eastAsia="MS Mincho" w:hAnsi="Times New Roman"/>
        </w:rPr>
        <w:t>T</w:t>
      </w:r>
      <w:r w:rsidRPr="004D4FB3">
        <w:rPr>
          <w:rFonts w:ascii="Times New Roman" w:hAnsi="Times New Roman"/>
        </w:rPr>
        <w:t xml:space="preserve">he SCDE will also consider progress in achieving the objectives set forth in the previously funded applications and reported in the annual progress reports; the effectiveness of the funded project in meeting the purposes of the </w:t>
      </w:r>
      <w:r w:rsidR="00C11D91" w:rsidRPr="004D4FB3">
        <w:rPr>
          <w:rFonts w:ascii="Times New Roman" w:hAnsi="Times New Roman"/>
        </w:rPr>
        <w:t>MEP</w:t>
      </w:r>
      <w:r w:rsidRPr="004D4FB3">
        <w:rPr>
          <w:rFonts w:ascii="Times New Roman" w:hAnsi="Times New Roman"/>
        </w:rPr>
        <w:t xml:space="preserve"> </w:t>
      </w:r>
      <w:r w:rsidR="0025783D">
        <w:rPr>
          <w:rFonts w:ascii="Times New Roman" w:hAnsi="Times New Roman"/>
        </w:rPr>
        <w:t xml:space="preserve">as </w:t>
      </w:r>
      <w:r w:rsidRPr="004D4FB3">
        <w:rPr>
          <w:rFonts w:ascii="Times New Roman" w:hAnsi="Times New Roman"/>
        </w:rPr>
        <w:t>reported in the annual progress reports; and the reported ability to sustain work supported by previous funding</w:t>
      </w:r>
      <w:r w:rsidR="006F2D93" w:rsidRPr="004D4FB3">
        <w:rPr>
          <w:rFonts w:ascii="Times New Roman" w:hAnsi="Times New Roman"/>
        </w:rPr>
        <w:t xml:space="preserve">. </w:t>
      </w:r>
      <w:r w:rsidRPr="004D4FB3">
        <w:rPr>
          <w:rFonts w:ascii="Times New Roman" w:hAnsi="Times New Roman"/>
        </w:rPr>
        <w:t xml:space="preserve">The SCDE reserves the right to not </w:t>
      </w:r>
      <w:r w:rsidR="004D4FB3" w:rsidRPr="004D4FB3">
        <w:rPr>
          <w:rFonts w:ascii="Times New Roman" w:hAnsi="Times New Roman"/>
        </w:rPr>
        <w:t>issue</w:t>
      </w:r>
      <w:r w:rsidRPr="004D4FB3">
        <w:rPr>
          <w:rFonts w:ascii="Times New Roman" w:hAnsi="Times New Roman"/>
        </w:rPr>
        <w:t xml:space="preserve"> an award if the data review reveals that the applicant did not adhere to the previous </w:t>
      </w:r>
      <w:r w:rsidR="004D4FB3" w:rsidRPr="004D4FB3">
        <w:rPr>
          <w:rFonts w:ascii="Times New Roman" w:hAnsi="Times New Roman"/>
        </w:rPr>
        <w:t>sub</w:t>
      </w:r>
      <w:r w:rsidRPr="004D4FB3">
        <w:rPr>
          <w:rFonts w:ascii="Times New Roman" w:hAnsi="Times New Roman"/>
        </w:rPr>
        <w:t>grant’s guidelines or meet the project’s goals and objectives.</w:t>
      </w:r>
    </w:p>
    <w:p w14:paraId="2E098E68" w14:textId="77777777" w:rsidR="00125D24" w:rsidRPr="00FC34A6" w:rsidRDefault="00125D24" w:rsidP="00FC34A6">
      <w:pPr>
        <w:pStyle w:val="PlainText"/>
        <w:ind w:firstLine="720"/>
        <w:rPr>
          <w:rFonts w:ascii="Times New Roman" w:eastAsia="MS Mincho" w:hAnsi="Times New Roman"/>
        </w:rPr>
      </w:pPr>
    </w:p>
    <w:p w14:paraId="3FA9041F" w14:textId="071655F2" w:rsidR="008C2509" w:rsidRPr="00FC34A6" w:rsidRDefault="00C177D5" w:rsidP="00FC34A6">
      <w:pPr>
        <w:pStyle w:val="PlainText"/>
        <w:rPr>
          <w:rFonts w:ascii="Times New Roman" w:eastAsia="MS Mincho" w:hAnsi="Times New Roman"/>
        </w:rPr>
      </w:pPr>
      <w:r w:rsidRPr="00FC34A6">
        <w:rPr>
          <w:rFonts w:ascii="Times New Roman" w:eastAsia="MS Mincho" w:hAnsi="Times New Roman"/>
        </w:rPr>
        <w:t>Prior to making awards,</w:t>
      </w:r>
      <w:r w:rsidRPr="00FC34A6" w:rsidDel="004C3342">
        <w:rPr>
          <w:rFonts w:ascii="Times New Roman" w:eastAsia="MS Mincho" w:hAnsi="Times New Roman"/>
        </w:rPr>
        <w:t xml:space="preserve"> </w:t>
      </w:r>
      <w:r w:rsidRPr="00FC34A6">
        <w:rPr>
          <w:rFonts w:ascii="Times New Roman" w:eastAsia="MS Mincho" w:hAnsi="Times New Roman"/>
        </w:rPr>
        <w:t>the SCDE’s Office of Auditing Services will conduct a pre-award risk assessment</w:t>
      </w:r>
      <w:r w:rsidR="006F2D93" w:rsidRPr="00FC34A6">
        <w:rPr>
          <w:rFonts w:ascii="Times New Roman" w:eastAsia="MS Mincho" w:hAnsi="Times New Roman"/>
        </w:rPr>
        <w:t xml:space="preserve">. </w:t>
      </w:r>
      <w:r w:rsidRPr="00FC34A6">
        <w:rPr>
          <w:rFonts w:ascii="Times New Roman" w:eastAsia="MS Mincho" w:hAnsi="Times New Roman"/>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FC34A6">
        <w:rPr>
          <w:rFonts w:ascii="Times New Roman" w:eastAsia="MS Mincho" w:hAnsi="Times New Roman"/>
        </w:rPr>
        <w:t xml:space="preserve">. </w:t>
      </w:r>
      <w:r w:rsidRPr="00FC34A6">
        <w:rPr>
          <w:rFonts w:ascii="Times New Roman" w:eastAsia="MS Mincho" w:hAnsi="Times New Roman"/>
        </w:rPr>
        <w:t>T</w:t>
      </w:r>
      <w:r w:rsidR="008C2509" w:rsidRPr="00FC34A6">
        <w:rPr>
          <w:rFonts w:ascii="Times New Roman" w:eastAsia="MS Mincho" w:hAnsi="Times New Roman"/>
        </w:rPr>
        <w:t xml:space="preserve">he SCDE reserves the right to interview applicants recommended for funding, request additional documentation, and make a site visit as appropriate to ensure compliance with </w:t>
      </w:r>
      <w:r w:rsidR="008C2509" w:rsidRPr="00E34872">
        <w:rPr>
          <w:rFonts w:ascii="Times New Roman" w:eastAsia="MS Mincho" w:hAnsi="Times New Roman"/>
        </w:rPr>
        <w:t>federal</w:t>
      </w:r>
      <w:r w:rsidR="008C2509" w:rsidRPr="00FC34A6">
        <w:rPr>
          <w:rFonts w:ascii="Times New Roman" w:eastAsia="MS Mincho" w:hAnsi="Times New Roman"/>
        </w:rPr>
        <w:t xml:space="preserve"> requirements.</w:t>
      </w:r>
    </w:p>
    <w:p w14:paraId="520FF905" w14:textId="77777777" w:rsidR="008C2509" w:rsidRPr="00FC34A6" w:rsidRDefault="008C2509" w:rsidP="00FC34A6">
      <w:pPr>
        <w:pStyle w:val="PlainText"/>
        <w:rPr>
          <w:rFonts w:ascii="Times New Roman" w:eastAsia="MS Mincho" w:hAnsi="Times New Roman"/>
        </w:rPr>
      </w:pPr>
    </w:p>
    <w:p w14:paraId="49D113E6" w14:textId="77777777"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unallocable,</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bookmarkEnd w:id="54"/>
    <w:bookmarkEnd w:id="55"/>
    <w:bookmarkEnd w:id="56"/>
    <w:bookmarkEnd w:id="57"/>
    <w:bookmarkEnd w:id="58"/>
    <w:bookmarkEnd w:id="59"/>
    <w:p w14:paraId="7061060E" w14:textId="77777777" w:rsidR="00E34872" w:rsidRDefault="00E34872" w:rsidP="00E34872">
      <w:pPr>
        <w:tabs>
          <w:tab w:val="num" w:pos="-720"/>
        </w:tabs>
        <w:contextualSpacing/>
      </w:pPr>
      <w:r>
        <w:t>Subgrant</w:t>
      </w:r>
      <w:r w:rsidRPr="006D44BC">
        <w:t xml:space="preserve"> awards are not final until an SCDE grant award notice</w:t>
      </w:r>
      <w:r>
        <w:t xml:space="preserve"> (GAN)</w:t>
      </w:r>
      <w:r w:rsidRPr="006D44BC">
        <w:t xml:space="preserve"> is fully executed</w:t>
      </w:r>
      <w:r>
        <w:t xml:space="preserve">. </w:t>
      </w:r>
      <w:r w:rsidRPr="006D44BC">
        <w:t xml:space="preserve">Notification of funding will be sent to the </w:t>
      </w:r>
      <w:r w:rsidRPr="006451E1">
        <w:t xml:space="preserve">superintendent/chief executive officer </w:t>
      </w:r>
      <w:r w:rsidRPr="006D44BC">
        <w:t>listed on the</w:t>
      </w:r>
      <w:r>
        <w:t xml:space="preserve"> Certification Signature Page.</w:t>
      </w:r>
      <w:r w:rsidRPr="006D44BC">
        <w:cr/>
      </w:r>
    </w:p>
    <w:p w14:paraId="67217DC0" w14:textId="521A4C64" w:rsidR="00AB3926" w:rsidRPr="00FC34A6" w:rsidRDefault="00AB3926" w:rsidP="00C458A4">
      <w:pPr>
        <w:pStyle w:val="Heading2"/>
        <w:rPr>
          <w:b w:val="0"/>
        </w:rPr>
      </w:pPr>
      <w:bookmarkStart w:id="71" w:name="_Toc164174167"/>
      <w:r w:rsidRPr="00FC34A6">
        <w:t>Appeals Process</w:t>
      </w:r>
      <w:bookmarkEnd w:id="71"/>
    </w:p>
    <w:p w14:paraId="0AE20C57" w14:textId="77777777" w:rsidR="00AB3926" w:rsidRPr="002E0DE0" w:rsidRDefault="00AB3926" w:rsidP="00C458A4"/>
    <w:p w14:paraId="478C4E3F" w14:textId="55F16760" w:rsidR="00D52F25" w:rsidRDefault="00AB3926" w:rsidP="00E847E3">
      <w:r w:rsidRPr="009A78CE">
        <w:t xml:space="preserve">An applicant who has submitted a proposal that the SCDE does not fund has 30 calendar days after receiving notification that the proposal is not funded to request a review of the process. </w:t>
      </w:r>
      <w:r w:rsidR="004A0F8B">
        <w:t>Scores may not be appealed; the SCDE will not rescore applications.</w:t>
      </w:r>
      <w:r w:rsidR="006F2D93">
        <w:t xml:space="preserve"> </w:t>
      </w:r>
      <w:r w:rsidRPr="009A78CE">
        <w:t xml:space="preserve">An unfunded applicant may inquire as to </w:t>
      </w:r>
      <w:proofErr w:type="gramStart"/>
      <w:r w:rsidRPr="009A78CE">
        <w:t>whether or not</w:t>
      </w:r>
      <w:proofErr w:type="gramEnd"/>
      <w:r w:rsidRPr="009A78CE">
        <w:t xml:space="preserve"> the application process was followed. The request for review must be directed to the State Superintendent of Education and must state the reasons for the request. The SCDE will conduct a hearing in accordance with the provision</w:t>
      </w:r>
      <w:r w:rsidR="00DB61BF">
        <w:t>s</w:t>
      </w:r>
      <w:r w:rsidRPr="009A78CE">
        <w:t xml:space="preserve"> of 34 CFR Part 76.401.</w:t>
      </w:r>
      <w:r w:rsidR="00FC34A6">
        <w:t xml:space="preserve"> </w:t>
      </w:r>
      <w:bookmarkStart w:id="72" w:name="_Toc48698933"/>
      <w:bookmarkStart w:id="73" w:name="_Toc49934185"/>
      <w:bookmarkStart w:id="74" w:name="_Toc50869629"/>
      <w:bookmarkEnd w:id="60"/>
      <w:bookmarkEnd w:id="61"/>
      <w:bookmarkEnd w:id="62"/>
      <w:bookmarkEnd w:id="63"/>
      <w:bookmarkEnd w:id="64"/>
    </w:p>
    <w:p w14:paraId="5BF9432C" w14:textId="77777777" w:rsidR="00D52F25" w:rsidRDefault="00D52F25" w:rsidP="00E847E3"/>
    <w:p w14:paraId="18759346" w14:textId="77777777" w:rsidR="00D52F25" w:rsidRDefault="00D52F25" w:rsidP="00E847E3">
      <w:pPr>
        <w:sectPr w:rsidR="00D52F25" w:rsidSect="00DA0B93">
          <w:headerReference w:type="default" r:id="rId28"/>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75" w:name="_Toc164174168"/>
      <w:r w:rsidRPr="00D52F25">
        <w:rPr>
          <w:b/>
          <w:sz w:val="24"/>
        </w:rPr>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72"/>
      <w:bookmarkEnd w:id="73"/>
      <w:bookmarkEnd w:id="74"/>
      <w:r w:rsidR="00835FBB" w:rsidRPr="00D52F25">
        <w:rPr>
          <w:b/>
          <w:sz w:val="24"/>
        </w:rPr>
        <w:t>and Instructions</w:t>
      </w:r>
      <w:bookmarkEnd w:id="75"/>
    </w:p>
    <w:p w14:paraId="0861C57D" w14:textId="77777777" w:rsidR="0013421F" w:rsidRPr="009A78CE" w:rsidRDefault="0013421F" w:rsidP="00490A37"/>
    <w:p w14:paraId="29E1F58C" w14:textId="00BB1EAC"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 xml:space="preserve">dhere to format, </w:t>
      </w:r>
      <w:r w:rsidR="00856446">
        <w:rPr>
          <w:rFonts w:ascii="Times New Roman" w:hAnsi="Times New Roman"/>
        </w:rPr>
        <w:t xml:space="preserve">character </w:t>
      </w:r>
      <w:r w:rsidR="0013421F" w:rsidRPr="00E847E3">
        <w:rPr>
          <w:rFonts w:ascii="Times New Roman" w:hAnsi="Times New Roman"/>
        </w:rPr>
        <w:t>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w:t>
      </w:r>
      <w:r w:rsidR="004253EA">
        <w:rPr>
          <w:rFonts w:ascii="Times New Roman" w:hAnsi="Times New Roman"/>
        </w:rPr>
        <w:t>attachments</w:t>
      </w:r>
      <w:r w:rsidRPr="00E847E3">
        <w:rPr>
          <w:rFonts w:ascii="Times New Roman" w:hAnsi="Times New Roman"/>
        </w:rPr>
        <w:t xml:space="preserve">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5C3A74">
      <w:pPr>
        <w:pStyle w:val="Heading2"/>
        <w:numPr>
          <w:ilvl w:val="0"/>
          <w:numId w:val="8"/>
        </w:numPr>
        <w:tabs>
          <w:tab w:val="clear" w:pos="720"/>
          <w:tab w:val="left" w:pos="360"/>
        </w:tabs>
        <w:ind w:left="0" w:firstLine="0"/>
      </w:pPr>
      <w:bookmarkStart w:id="76" w:name="_Toc164174169"/>
      <w:r w:rsidRPr="00405E6A">
        <w:t xml:space="preserve">Application </w:t>
      </w:r>
      <w:r w:rsidR="007616B0" w:rsidRPr="00405E6A">
        <w:t>O</w:t>
      </w:r>
      <w:r w:rsidRPr="00405E6A">
        <w:t>verview</w:t>
      </w:r>
      <w:bookmarkEnd w:id="76"/>
    </w:p>
    <w:p w14:paraId="7C76570C" w14:textId="77777777" w:rsidR="00B74ABA" w:rsidRDefault="00B74ABA" w:rsidP="00B74ABA">
      <w:pPr>
        <w:ind w:firstLine="720"/>
        <w:rPr>
          <w:color w:val="000000"/>
        </w:rPr>
      </w:pPr>
    </w:p>
    <w:p w14:paraId="62F67340" w14:textId="74825D3E"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p>
    <w:p w14:paraId="23B03CE3" w14:textId="77777777" w:rsidR="00FA34F4" w:rsidRDefault="00FA34F4" w:rsidP="00076E26"/>
    <w:p w14:paraId="525D0AEF" w14:textId="5870BBC7" w:rsidR="008C0C81" w:rsidRDefault="008C0C81" w:rsidP="00B142D5">
      <w:r w:rsidRPr="00E05B36">
        <w:t xml:space="preserve">The </w:t>
      </w:r>
      <w:r w:rsidR="00424C8C">
        <w:t>MEP</w:t>
      </w:r>
      <w:r>
        <w:t xml:space="preserve"> </w:t>
      </w:r>
      <w:r w:rsidR="00FA6CBE">
        <w:t xml:space="preserve">online </w:t>
      </w:r>
      <w:r w:rsidR="00B74ABA">
        <w:t>a</w:t>
      </w:r>
      <w:r w:rsidRPr="00E05B36">
        <w:t xml:space="preserve">pplication is organized into the following sections (also see </w:t>
      </w:r>
      <w:r w:rsidR="00D0560A">
        <w:t xml:space="preserve">the </w:t>
      </w:r>
      <w:r w:rsidRPr="00E05B36">
        <w:t>screenshots</w:t>
      </w:r>
      <w:r w:rsidR="004B0A86">
        <w:t xml:space="preserve"> on the online form sections</w:t>
      </w:r>
      <w:r w:rsidRPr="00E05B36">
        <w:t xml:space="preserve"> </w:t>
      </w:r>
      <w:r w:rsidR="006A505A">
        <w:t xml:space="preserve">starting </w:t>
      </w:r>
      <w:r w:rsidRPr="00E05B36">
        <w:t>o</w:t>
      </w:r>
      <w:r w:rsidRPr="004B0A86">
        <w:t xml:space="preserve">n </w:t>
      </w:r>
      <w:r w:rsidRPr="00DC64AC">
        <w:t>page</w:t>
      </w:r>
      <w:r w:rsidR="00D0560A" w:rsidRPr="00DC64AC">
        <w:t xml:space="preserve"> </w:t>
      </w:r>
      <w:r w:rsidR="006A505A" w:rsidRPr="00DC64AC">
        <w:t>2</w:t>
      </w:r>
      <w:r w:rsidR="00644FB4" w:rsidRPr="00DC64AC">
        <w:t>1</w:t>
      </w:r>
      <w:r w:rsidRPr="004B0A86">
        <w:t>):</w:t>
      </w:r>
    </w:p>
    <w:p w14:paraId="1DA2692C" w14:textId="77777777" w:rsidR="009917C8" w:rsidRPr="00DB28C7" w:rsidRDefault="009917C8" w:rsidP="00B142D5"/>
    <w:p w14:paraId="56795906" w14:textId="0D15C682" w:rsidR="004347D9" w:rsidRPr="00EB2F4C" w:rsidRDefault="004347D9" w:rsidP="00EB2F4C">
      <w:pPr>
        <w:tabs>
          <w:tab w:val="left" w:pos="900"/>
        </w:tabs>
        <w:contextualSpacing/>
        <w:rPr>
          <w:u w:val="single"/>
        </w:rPr>
      </w:pPr>
      <w:bookmarkStart w:id="77" w:name="_Hlk130908772"/>
      <w:r w:rsidRPr="00EB2F4C">
        <w:rPr>
          <w:u w:val="single"/>
        </w:rPr>
        <w:t>Online Form</w:t>
      </w:r>
      <w:r w:rsidR="00EB2F4C" w:rsidRPr="00EB2F4C">
        <w:rPr>
          <w:u w:val="single"/>
        </w:rPr>
        <w:t xml:space="preserve"> Sections</w:t>
      </w:r>
    </w:p>
    <w:p w14:paraId="08593218" w14:textId="7AA989DC" w:rsidR="0013421F" w:rsidRDefault="0013421F" w:rsidP="009917C8">
      <w:pPr>
        <w:numPr>
          <w:ilvl w:val="0"/>
          <w:numId w:val="5"/>
        </w:numPr>
        <w:tabs>
          <w:tab w:val="left" w:pos="900"/>
        </w:tabs>
        <w:ind w:firstLine="0"/>
        <w:contextualSpacing/>
      </w:pPr>
      <w:bookmarkStart w:id="78" w:name="_Hlk130908728"/>
      <w:bookmarkEnd w:id="77"/>
      <w:r w:rsidRPr="00573D16">
        <w:t>A</w:t>
      </w:r>
      <w:r w:rsidR="008C0C81">
        <w:t>pplicant Information</w:t>
      </w:r>
    </w:p>
    <w:p w14:paraId="551AA4B2" w14:textId="530B1EC7" w:rsidR="009917C8" w:rsidRDefault="009917C8" w:rsidP="009917C8">
      <w:pPr>
        <w:numPr>
          <w:ilvl w:val="0"/>
          <w:numId w:val="5"/>
        </w:numPr>
        <w:tabs>
          <w:tab w:val="left" w:pos="900"/>
        </w:tabs>
        <w:ind w:firstLine="0"/>
        <w:contextualSpacing/>
      </w:pPr>
      <w:r>
        <w:t>Evidence of Capacity to Serve Migrant Children</w:t>
      </w:r>
    </w:p>
    <w:p w14:paraId="6CA88983" w14:textId="0C34060C" w:rsidR="009917C8" w:rsidRDefault="009917C8" w:rsidP="009917C8">
      <w:pPr>
        <w:numPr>
          <w:ilvl w:val="0"/>
          <w:numId w:val="5"/>
        </w:numPr>
        <w:tabs>
          <w:tab w:val="left" w:pos="900"/>
        </w:tabs>
        <w:ind w:firstLine="0"/>
        <w:contextualSpacing/>
      </w:pPr>
      <w:r>
        <w:t>Program Evaluation and Reporting</w:t>
      </w:r>
    </w:p>
    <w:p w14:paraId="60E3804F" w14:textId="33344C3B" w:rsidR="00677048" w:rsidRDefault="00424C8C" w:rsidP="009917C8">
      <w:pPr>
        <w:numPr>
          <w:ilvl w:val="0"/>
          <w:numId w:val="5"/>
        </w:numPr>
        <w:tabs>
          <w:tab w:val="left" w:pos="900"/>
        </w:tabs>
        <w:ind w:firstLine="0"/>
        <w:contextualSpacing/>
      </w:pPr>
      <w:r>
        <w:t xml:space="preserve">MEP Director </w:t>
      </w:r>
      <w:r w:rsidR="00677048">
        <w:t>Information</w:t>
      </w:r>
    </w:p>
    <w:p w14:paraId="3EB7398B" w14:textId="091CABB4" w:rsidR="00424C8C" w:rsidRDefault="00424C8C" w:rsidP="00424C8C">
      <w:pPr>
        <w:numPr>
          <w:ilvl w:val="0"/>
          <w:numId w:val="5"/>
        </w:numPr>
        <w:tabs>
          <w:tab w:val="left" w:pos="900"/>
        </w:tabs>
        <w:ind w:firstLine="0"/>
        <w:contextualSpacing/>
      </w:pPr>
      <w:r>
        <w:t>Title I Director Information (if applicable)</w:t>
      </w:r>
    </w:p>
    <w:p w14:paraId="41F2400E" w14:textId="23A04CAF" w:rsidR="00424C8C" w:rsidRDefault="00424C8C" w:rsidP="00424C8C">
      <w:pPr>
        <w:numPr>
          <w:ilvl w:val="0"/>
          <w:numId w:val="5"/>
        </w:numPr>
        <w:tabs>
          <w:tab w:val="left" w:pos="900"/>
        </w:tabs>
        <w:ind w:firstLine="0"/>
        <w:contextualSpacing/>
      </w:pPr>
      <w:r>
        <w:t xml:space="preserve">Financial </w:t>
      </w:r>
      <w:r w:rsidR="00414953">
        <w:t>Officer</w:t>
      </w:r>
      <w:r>
        <w:t xml:space="preserve"> Information</w:t>
      </w:r>
    </w:p>
    <w:p w14:paraId="1571A5DF" w14:textId="6FE5FFB7" w:rsidR="00424C8C" w:rsidRDefault="00424C8C" w:rsidP="00424C8C">
      <w:pPr>
        <w:numPr>
          <w:ilvl w:val="0"/>
          <w:numId w:val="5"/>
        </w:numPr>
        <w:tabs>
          <w:tab w:val="left" w:pos="900"/>
        </w:tabs>
        <w:ind w:firstLine="0"/>
        <w:contextualSpacing/>
      </w:pPr>
      <w:r>
        <w:t>Superintendent/Chief Executive Officer (CEO) Information</w:t>
      </w:r>
    </w:p>
    <w:p w14:paraId="2BF3C5A6" w14:textId="39C83D5A" w:rsidR="00424C8C" w:rsidRDefault="00424C8C" w:rsidP="00424C8C">
      <w:pPr>
        <w:numPr>
          <w:ilvl w:val="0"/>
          <w:numId w:val="5"/>
        </w:numPr>
        <w:tabs>
          <w:tab w:val="left" w:pos="900"/>
        </w:tabs>
        <w:ind w:firstLine="0"/>
        <w:contextualSpacing/>
      </w:pPr>
      <w:r>
        <w:t>Program Summary</w:t>
      </w:r>
    </w:p>
    <w:p w14:paraId="51E66CF4" w14:textId="3EC87142" w:rsidR="00424C8C" w:rsidRDefault="00B40FEB" w:rsidP="00424C8C">
      <w:pPr>
        <w:numPr>
          <w:ilvl w:val="0"/>
          <w:numId w:val="5"/>
        </w:numPr>
        <w:tabs>
          <w:tab w:val="left" w:pos="900"/>
        </w:tabs>
        <w:ind w:firstLine="0"/>
        <w:contextualSpacing/>
      </w:pPr>
      <w:r>
        <w:t xml:space="preserve">Program </w:t>
      </w:r>
      <w:r w:rsidR="00424C8C">
        <w:t>Application Narrative</w:t>
      </w:r>
    </w:p>
    <w:p w14:paraId="1A8A9CBB" w14:textId="21B3AF41" w:rsidR="00424C8C" w:rsidRDefault="00424C8C" w:rsidP="00424C8C">
      <w:pPr>
        <w:numPr>
          <w:ilvl w:val="1"/>
          <w:numId w:val="5"/>
        </w:numPr>
        <w:tabs>
          <w:tab w:val="left" w:pos="900"/>
        </w:tabs>
        <w:contextualSpacing/>
      </w:pPr>
      <w:r>
        <w:t>Identification and</w:t>
      </w:r>
      <w:r w:rsidR="00B40FEB">
        <w:t>/or</w:t>
      </w:r>
      <w:r>
        <w:t xml:space="preserve"> Services for PFS Students</w:t>
      </w:r>
    </w:p>
    <w:p w14:paraId="65CE2CE8" w14:textId="447CFA3A" w:rsidR="00424C8C" w:rsidRDefault="00424C8C" w:rsidP="00424C8C">
      <w:pPr>
        <w:numPr>
          <w:ilvl w:val="1"/>
          <w:numId w:val="5"/>
        </w:numPr>
        <w:tabs>
          <w:tab w:val="left" w:pos="900"/>
        </w:tabs>
        <w:contextualSpacing/>
      </w:pPr>
      <w:r>
        <w:t>Parent Consultation and Involvement</w:t>
      </w:r>
    </w:p>
    <w:p w14:paraId="09986ADA" w14:textId="7CED3F4C" w:rsidR="00424C8C" w:rsidRDefault="00424C8C" w:rsidP="00424C8C">
      <w:pPr>
        <w:numPr>
          <w:ilvl w:val="1"/>
          <w:numId w:val="5"/>
        </w:numPr>
        <w:tabs>
          <w:tab w:val="left" w:pos="900"/>
        </w:tabs>
        <w:contextualSpacing/>
      </w:pPr>
      <w:r>
        <w:t>Program Components that Address MEP</w:t>
      </w:r>
    </w:p>
    <w:p w14:paraId="34A234AE" w14:textId="043F1EC5" w:rsidR="00650D43" w:rsidRDefault="00650D43" w:rsidP="00424C8C">
      <w:pPr>
        <w:numPr>
          <w:ilvl w:val="1"/>
          <w:numId w:val="5"/>
        </w:numPr>
        <w:tabs>
          <w:tab w:val="left" w:pos="900"/>
        </w:tabs>
        <w:contextualSpacing/>
      </w:pPr>
      <w:r>
        <w:t>General Education Provisions Act (GEPA) Statement</w:t>
      </w:r>
    </w:p>
    <w:p w14:paraId="1A0347B9" w14:textId="31709310" w:rsidR="008C0C81" w:rsidRDefault="00650D43" w:rsidP="009917C8">
      <w:pPr>
        <w:numPr>
          <w:ilvl w:val="0"/>
          <w:numId w:val="5"/>
        </w:numPr>
        <w:tabs>
          <w:tab w:val="left" w:pos="900"/>
        </w:tabs>
        <w:ind w:firstLine="0"/>
        <w:contextualSpacing/>
      </w:pPr>
      <w:r>
        <w:t>Budget Summary</w:t>
      </w:r>
    </w:p>
    <w:bookmarkEnd w:id="78"/>
    <w:p w14:paraId="1D2EEC02" w14:textId="77777777" w:rsidR="00EB2F4C" w:rsidRDefault="00EB2F4C" w:rsidP="00EB2F4C">
      <w:pPr>
        <w:tabs>
          <w:tab w:val="left" w:pos="900"/>
        </w:tabs>
        <w:contextualSpacing/>
        <w:rPr>
          <w:u w:val="single"/>
        </w:rPr>
      </w:pPr>
    </w:p>
    <w:p w14:paraId="2BB0B0FD" w14:textId="6E430BF7" w:rsidR="0013421F" w:rsidRPr="00EB2F4C" w:rsidRDefault="00650D43" w:rsidP="00EB2F4C">
      <w:pPr>
        <w:tabs>
          <w:tab w:val="left" w:pos="900"/>
        </w:tabs>
        <w:contextualSpacing/>
        <w:rPr>
          <w:u w:val="single"/>
        </w:rPr>
      </w:pPr>
      <w:r w:rsidRPr="00EB2F4C">
        <w:rPr>
          <w:u w:val="single"/>
        </w:rPr>
        <w:t xml:space="preserve">Application </w:t>
      </w:r>
      <w:r w:rsidR="008C0C81" w:rsidRPr="00EB2F4C">
        <w:rPr>
          <w:u w:val="single"/>
        </w:rPr>
        <w:t>Attachments</w:t>
      </w:r>
    </w:p>
    <w:p w14:paraId="3482A0B8" w14:textId="7005A2B3" w:rsidR="008C0C81" w:rsidRDefault="00650D43" w:rsidP="009917C8">
      <w:pPr>
        <w:numPr>
          <w:ilvl w:val="0"/>
          <w:numId w:val="7"/>
        </w:numPr>
        <w:tabs>
          <w:tab w:val="clear" w:pos="1080"/>
          <w:tab w:val="num" w:pos="900"/>
          <w:tab w:val="num" w:pos="1440"/>
        </w:tabs>
        <w:ind w:hanging="720"/>
        <w:contextualSpacing/>
      </w:pPr>
      <w:r>
        <w:t xml:space="preserve">MEP Director’s </w:t>
      </w:r>
      <w:r w:rsidRPr="00650D43">
        <w:rPr>
          <w:bCs/>
        </w:rPr>
        <w:t>Résumé</w:t>
      </w:r>
    </w:p>
    <w:p w14:paraId="233FA9EF" w14:textId="36512CCC" w:rsidR="00650D43" w:rsidRDefault="0049711E" w:rsidP="009917C8">
      <w:pPr>
        <w:numPr>
          <w:ilvl w:val="0"/>
          <w:numId w:val="7"/>
        </w:numPr>
        <w:tabs>
          <w:tab w:val="clear" w:pos="1080"/>
          <w:tab w:val="num" w:pos="900"/>
          <w:tab w:val="num" w:pos="1440"/>
        </w:tabs>
        <w:ind w:hanging="720"/>
        <w:contextualSpacing/>
      </w:pPr>
      <w:r>
        <w:t>Private School Consultation Form</w:t>
      </w:r>
    </w:p>
    <w:p w14:paraId="4617BE8D" w14:textId="633054EA" w:rsidR="0013421F" w:rsidRDefault="0013421F" w:rsidP="009917C8">
      <w:pPr>
        <w:numPr>
          <w:ilvl w:val="0"/>
          <w:numId w:val="6"/>
        </w:numPr>
        <w:tabs>
          <w:tab w:val="clear" w:pos="360"/>
          <w:tab w:val="num" w:pos="900"/>
        </w:tabs>
        <w:ind w:left="1080" w:hanging="720"/>
        <w:contextualSpacing/>
      </w:pPr>
      <w:r w:rsidRPr="00EB7AFF">
        <w:t>Budget</w:t>
      </w:r>
      <w:r w:rsidR="008C0C81">
        <w:t xml:space="preserve"> Narrative</w:t>
      </w:r>
    </w:p>
    <w:p w14:paraId="503687CC" w14:textId="639D23FC" w:rsidR="0049711E" w:rsidRPr="00EB7AFF" w:rsidRDefault="0049711E" w:rsidP="009917C8">
      <w:pPr>
        <w:numPr>
          <w:ilvl w:val="0"/>
          <w:numId w:val="6"/>
        </w:numPr>
        <w:tabs>
          <w:tab w:val="clear" w:pos="360"/>
          <w:tab w:val="num" w:pos="900"/>
        </w:tabs>
        <w:ind w:left="1080" w:hanging="720"/>
        <w:contextualSpacing/>
      </w:pPr>
      <w:r>
        <w:t>Certification Signature Page</w:t>
      </w:r>
    </w:p>
    <w:p w14:paraId="229BE4FD" w14:textId="19A4B87A" w:rsidR="001A42AB" w:rsidRPr="00EB7AFF" w:rsidRDefault="001A42AB" w:rsidP="009917C8">
      <w:pPr>
        <w:numPr>
          <w:ilvl w:val="0"/>
          <w:numId w:val="6"/>
        </w:numPr>
        <w:tabs>
          <w:tab w:val="clear" w:pos="360"/>
          <w:tab w:val="num" w:pos="900"/>
        </w:tabs>
        <w:ind w:left="1080" w:hanging="720"/>
        <w:contextualSpacing/>
      </w:pPr>
      <w:r>
        <w:t>Pre-award Audit Questionnaire</w:t>
      </w:r>
    </w:p>
    <w:p w14:paraId="51AC7056" w14:textId="77777777" w:rsidR="001A42AB" w:rsidRPr="009A78CE" w:rsidRDefault="001A42AB" w:rsidP="00C458A4">
      <w:pPr>
        <w:widowControl w:val="0"/>
        <w:tabs>
          <w:tab w:val="left" w:pos="1080"/>
          <w:tab w:val="left" w:pos="1440"/>
          <w:tab w:val="left" w:pos="2160"/>
          <w:tab w:val="left" w:pos="2520"/>
        </w:tabs>
      </w:pPr>
    </w:p>
    <w:p w14:paraId="204D2563" w14:textId="2F903CF0" w:rsidR="005A579F" w:rsidRPr="00E05B36" w:rsidRDefault="00D96354" w:rsidP="00B142D5">
      <w:pPr>
        <w:contextualSpacing/>
        <w:rPr>
          <w:color w:val="000000"/>
        </w:rPr>
      </w:pPr>
      <w:r w:rsidRPr="004B0A86">
        <w:t xml:space="preserve">Eligible LOAs must submit the MEP application </w:t>
      </w:r>
      <w:hyperlink r:id="rId29" w:history="1">
        <w:r w:rsidRPr="00983FE5">
          <w:rPr>
            <w:rStyle w:val="Hyperlink"/>
          </w:rPr>
          <w:t>online</w:t>
        </w:r>
      </w:hyperlink>
      <w:r w:rsidRPr="00983FE5">
        <w:t xml:space="preserve"> by </w:t>
      </w:r>
      <w:r w:rsidRPr="00983FE5">
        <w:rPr>
          <w:b/>
        </w:rPr>
        <w:t xml:space="preserve">5:00 p.m., </w:t>
      </w:r>
      <w:r w:rsidR="00983FE5" w:rsidRPr="00D062EB">
        <w:rPr>
          <w:b/>
        </w:rPr>
        <w:t>June</w:t>
      </w:r>
      <w:r w:rsidR="00F87266" w:rsidRPr="00D062EB">
        <w:rPr>
          <w:b/>
        </w:rPr>
        <w:t xml:space="preserve"> </w:t>
      </w:r>
      <w:r w:rsidR="00983FE5" w:rsidRPr="00D062EB">
        <w:rPr>
          <w:b/>
        </w:rPr>
        <w:t>7</w:t>
      </w:r>
      <w:r w:rsidR="004B0A86" w:rsidRPr="00D062EB">
        <w:rPr>
          <w:b/>
        </w:rPr>
        <w:t>,</w:t>
      </w:r>
      <w:r w:rsidRPr="00D062EB">
        <w:rPr>
          <w:b/>
        </w:rPr>
        <w:t xml:space="preserve"> 202</w:t>
      </w:r>
      <w:r w:rsidR="00610954" w:rsidRPr="00D062EB">
        <w:rPr>
          <w:b/>
        </w:rPr>
        <w:t>4</w:t>
      </w:r>
      <w:r w:rsidRPr="00983FE5">
        <w:t>.</w:t>
      </w:r>
      <w:r w:rsidRPr="00036E0B">
        <w:t xml:space="preserve"> Applications must include the information requested </w:t>
      </w:r>
      <w:r w:rsidRPr="00190A8B">
        <w:t xml:space="preserve">in the Online </w:t>
      </w:r>
      <w:r w:rsidR="00764C0D">
        <w:t>Form</w:t>
      </w:r>
      <w:r w:rsidRPr="00190A8B">
        <w:t xml:space="preserve"> Sections</w:t>
      </w:r>
      <w:r w:rsidRPr="00036E0B">
        <w:t xml:space="preserve"> </w:t>
      </w:r>
      <w:r w:rsidRPr="00190A8B">
        <w:t xml:space="preserve">and </w:t>
      </w:r>
      <w:r w:rsidR="00ED7495">
        <w:t>the</w:t>
      </w:r>
      <w:r w:rsidRPr="00190A8B">
        <w:t xml:space="preserve"> </w:t>
      </w:r>
      <w:r w:rsidR="00ED7495">
        <w:t>Applicant Attachments</w:t>
      </w:r>
      <w:r>
        <w:t xml:space="preserve">. </w:t>
      </w:r>
    </w:p>
    <w:p w14:paraId="3F1802C7" w14:textId="229ECA12"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w:t>
      </w:r>
      <w:r w:rsidR="00ED7495">
        <w:rPr>
          <w:color w:val="000000"/>
        </w:rPr>
        <w:t xml:space="preserve">the application and application </w:t>
      </w:r>
      <w:r w:rsidRPr="00E05B36">
        <w:rPr>
          <w:color w:val="000000"/>
        </w:rPr>
        <w:t xml:space="preserve">attachments </w:t>
      </w:r>
      <w:r w:rsidR="00ED7495" w:rsidRPr="00ED7495">
        <w:rPr>
          <w:i/>
          <w:iCs/>
          <w:color w:val="000000"/>
        </w:rPr>
        <w:t>before</w:t>
      </w:r>
      <w:r w:rsidR="00ED7495">
        <w:rPr>
          <w:color w:val="000000"/>
        </w:rPr>
        <w:t xml:space="preserve"> going online</w:t>
      </w:r>
      <w:r w:rsidR="006F2D93">
        <w:rPr>
          <w:color w:val="000000"/>
        </w:rPr>
        <w:t>.</w:t>
      </w:r>
      <w:r w:rsidR="007B1CEB">
        <w:rPr>
          <w:color w:val="000000"/>
        </w:rPr>
        <w:t xml:space="preserve"> </w:t>
      </w:r>
      <w:r w:rsidRPr="007A442E">
        <w:rPr>
          <w:color w:val="000000"/>
        </w:rPr>
        <w:t xml:space="preserve">Follow the directions in each section </w:t>
      </w:r>
      <w:r w:rsidR="00ED7495">
        <w:rPr>
          <w:color w:val="000000"/>
        </w:rPr>
        <w:t xml:space="preserve">below </w:t>
      </w:r>
      <w:r w:rsidRPr="007A442E">
        <w:rPr>
          <w:color w:val="000000"/>
        </w:rPr>
        <w:t xml:space="preserve">for </w:t>
      </w:r>
      <w:r w:rsidR="00ED7495">
        <w:rPr>
          <w:color w:val="000000"/>
        </w:rPr>
        <w:t xml:space="preserve">drafting your application and/or </w:t>
      </w:r>
      <w:r w:rsidRPr="007A442E">
        <w:rPr>
          <w:color w:val="000000"/>
        </w:rPr>
        <w:t>savin</w:t>
      </w:r>
      <w:r w:rsidRPr="00E05B36">
        <w:rPr>
          <w:color w:val="000000"/>
        </w:rPr>
        <w:t>g the documents</w:t>
      </w:r>
      <w:r w:rsidR="00ED7495">
        <w:rPr>
          <w:color w:val="000000"/>
        </w:rPr>
        <w:t>.</w:t>
      </w:r>
    </w:p>
    <w:p w14:paraId="172F6ADB" w14:textId="77777777" w:rsidR="005A579F" w:rsidRPr="005A579F" w:rsidRDefault="005A579F" w:rsidP="005A579F"/>
    <w:p w14:paraId="11230FE1" w14:textId="3072DEB0" w:rsidR="0013421F" w:rsidRPr="00C25559" w:rsidRDefault="00205A5D" w:rsidP="00174F66">
      <w:pPr>
        <w:pStyle w:val="Heading2"/>
      </w:pPr>
      <w:bookmarkStart w:id="79" w:name="_Toc164174170"/>
      <w:r w:rsidRPr="00174F66">
        <w:t>Online</w:t>
      </w:r>
      <w:r w:rsidR="00DA49A4">
        <w:t xml:space="preserve"> Form Sections</w:t>
      </w:r>
      <w:bookmarkEnd w:id="79"/>
    </w:p>
    <w:p w14:paraId="0924E6AF" w14:textId="350671BB" w:rsidR="0013421F" w:rsidRDefault="0013421F" w:rsidP="00204A29"/>
    <w:p w14:paraId="1C614BE3" w14:textId="54D76573" w:rsidR="00AA5871" w:rsidRDefault="00AA5871" w:rsidP="00AA5871">
      <w:r w:rsidRPr="003A52DD">
        <w:t xml:space="preserve">The following screenshots are for informational purposes only and are provided to assist applicants in compiling all </w:t>
      </w:r>
      <w:r>
        <w:t xml:space="preserve">items </w:t>
      </w:r>
      <w:r w:rsidRPr="003A52DD">
        <w:t xml:space="preserve">needed to complete the online </w:t>
      </w:r>
      <w:r w:rsidR="00A22B06">
        <w:t>form sections and application attachments</w:t>
      </w:r>
      <w:r>
        <w:t>. C</w:t>
      </w:r>
      <w:r w:rsidRPr="003A52DD">
        <w:t xml:space="preserve">omplete the </w:t>
      </w:r>
      <w:r>
        <w:t xml:space="preserve">attachments for the </w:t>
      </w:r>
      <w:r w:rsidRPr="003A52DD">
        <w:t>online application as directed</w:t>
      </w:r>
      <w:r>
        <w:t xml:space="preserve">. The SCDE encourages applicants to prepare </w:t>
      </w:r>
      <w:r w:rsidRPr="00A85250">
        <w:rPr>
          <w:i/>
        </w:rPr>
        <w:t>all</w:t>
      </w:r>
      <w:r>
        <w:t xml:space="preserve"> parts of the application </w:t>
      </w:r>
      <w:r>
        <w:rPr>
          <w:i/>
        </w:rPr>
        <w:t>before</w:t>
      </w:r>
      <w:r>
        <w:t xml:space="preserve"> beginning the online submission process.</w:t>
      </w:r>
    </w:p>
    <w:p w14:paraId="5BA8FBBC" w14:textId="6BDE355B" w:rsidR="00AA5871" w:rsidRDefault="00AA5871" w:rsidP="00AA5871"/>
    <w:p w14:paraId="2D8DEE3B" w14:textId="51FF265D" w:rsidR="00361AAC" w:rsidRPr="00177196" w:rsidRDefault="00361AAC" w:rsidP="00361AAC">
      <w:pPr>
        <w:rPr>
          <w:bCs/>
        </w:rPr>
      </w:pPr>
      <w:r>
        <w:t xml:space="preserve">Each section that requires a narrative is limited to </w:t>
      </w:r>
      <w:r w:rsidRPr="0094339A">
        <w:t xml:space="preserve">no more than 1,500 words (10,337 characters </w:t>
      </w:r>
      <w:r>
        <w:t>including</w:t>
      </w:r>
      <w:r w:rsidRPr="0094339A">
        <w:t xml:space="preserve"> spaces</w:t>
      </w:r>
      <w:r>
        <w:t>) per section. Cut and paste the narrative for these sections into the boxes provided.</w:t>
      </w:r>
    </w:p>
    <w:p w14:paraId="46B1C98D" w14:textId="77777777" w:rsidR="00361AAC" w:rsidRDefault="00361AAC" w:rsidP="00AA5871"/>
    <w:p w14:paraId="7CCE44F1" w14:textId="77777777" w:rsidR="00AA5871" w:rsidRDefault="00AA5871" w:rsidP="00AA5871">
      <w:r w:rsidRPr="003A52DD">
        <w:t xml:space="preserve">Make sure all information submitted is accurate, including </w:t>
      </w:r>
      <w:r>
        <w:t xml:space="preserve">formal or </w:t>
      </w:r>
      <w:r w:rsidRPr="003A52DD">
        <w:t>official names such as the school district,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5345DE50" w14:textId="3768642E" w:rsidR="00205A5D" w:rsidRDefault="00205A5D" w:rsidP="00204A29"/>
    <w:p w14:paraId="0DBCC35D" w14:textId="77777777" w:rsidR="00AA5871" w:rsidRDefault="00AA5871" w:rsidP="00AA5871">
      <w:r w:rsidRPr="00655E4C">
        <w:t xml:space="preserve">Applicants </w:t>
      </w:r>
      <w:r>
        <w:t xml:space="preserve">can </w:t>
      </w:r>
      <w:r w:rsidRPr="00655E4C">
        <w:t xml:space="preserve">save their progress online, </w:t>
      </w:r>
      <w:r>
        <w:t xml:space="preserve">but it </w:t>
      </w:r>
      <w:r w:rsidRPr="00655E4C">
        <w:t xml:space="preserve">is </w:t>
      </w:r>
      <w:r w:rsidRPr="004D432E">
        <w:rPr>
          <w:i/>
        </w:rPr>
        <w:t>strongly recommended</w:t>
      </w:r>
      <w:r w:rsidRPr="00655E4C">
        <w:t xml:space="preserve"> to complete all application components </w:t>
      </w:r>
      <w:r>
        <w:t>numerated above before starting the</w:t>
      </w:r>
      <w:r w:rsidRPr="00655E4C">
        <w:t xml:space="preserve"> online</w:t>
      </w:r>
      <w:r>
        <w:t xml:space="preserve"> application form. Applicants do not have to save the application </w:t>
      </w:r>
      <w:proofErr w:type="gramStart"/>
      <w:r>
        <w:t>in order to</w:t>
      </w:r>
      <w:proofErr w:type="gramEnd"/>
      <w:r>
        <w:t xml:space="preserve"> submit the application. </w:t>
      </w:r>
    </w:p>
    <w:p w14:paraId="1D9F880D" w14:textId="77777777" w:rsidR="00AA5871" w:rsidRDefault="00AA5871" w:rsidP="00AA5871"/>
    <w:p w14:paraId="0C331638" w14:textId="77777777" w:rsidR="00AA5871" w:rsidRPr="009B26DC" w:rsidRDefault="00AA5871" w:rsidP="00C5045D">
      <w:pPr>
        <w:ind w:left="360"/>
        <w:contextualSpacing/>
        <w:rPr>
          <w:u w:val="single"/>
        </w:rPr>
      </w:pPr>
      <w:r w:rsidRPr="009B26DC">
        <w:rPr>
          <w:u w:val="single"/>
        </w:rPr>
        <w:t>Applicant Information</w:t>
      </w:r>
    </w:p>
    <w:p w14:paraId="1EE81E5D" w14:textId="77777777" w:rsidR="00AA5871" w:rsidRDefault="00AA5871" w:rsidP="00C5045D">
      <w:pPr>
        <w:ind w:left="360"/>
        <w:contextualSpacing/>
      </w:pPr>
      <w:r>
        <w:t xml:space="preserve">Enter the LOA’s formal name and provide the street address and 10-digit ZIP code (ZIP + 4). </w:t>
      </w:r>
    </w:p>
    <w:p w14:paraId="3AD80ECE" w14:textId="29CD8B21" w:rsidR="00AA5871" w:rsidRDefault="00ED5080" w:rsidP="00AA5871">
      <w:pPr>
        <w:jc w:val="center"/>
      </w:pPr>
      <w:r w:rsidRPr="00ED5080">
        <w:rPr>
          <w:noProof/>
        </w:rPr>
        <w:drawing>
          <wp:inline distT="0" distB="0" distL="0" distR="0" wp14:anchorId="4D5F2EE1" wp14:editId="434C5DD8">
            <wp:extent cx="4253718" cy="3080765"/>
            <wp:effectExtent l="95250" t="95250" r="90170" b="100965"/>
            <wp:docPr id="1816565394" name="Picture 1" descr="Online application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565394" name="Picture 1" descr="Online application form&#10;Applicant information"/>
                    <pic:cNvPicPr/>
                  </pic:nvPicPr>
                  <pic:blipFill>
                    <a:blip r:embed="rId30"/>
                    <a:stretch>
                      <a:fillRect/>
                    </a:stretch>
                  </pic:blipFill>
                  <pic:spPr>
                    <a:xfrm>
                      <a:off x="0" y="0"/>
                      <a:ext cx="4283587" cy="3102398"/>
                    </a:xfrm>
                    <a:prstGeom prst="rect">
                      <a:avLst/>
                    </a:prstGeom>
                    <a:effectLst>
                      <a:outerShdw blurRad="63500" sx="102000" sy="102000" algn="ctr" rotWithShape="0">
                        <a:prstClr val="black">
                          <a:alpha val="40000"/>
                        </a:prstClr>
                      </a:outerShdw>
                    </a:effectLst>
                  </pic:spPr>
                </pic:pic>
              </a:graphicData>
            </a:graphic>
          </wp:inline>
        </w:drawing>
      </w:r>
    </w:p>
    <w:p w14:paraId="72F86715" w14:textId="598C8A7D" w:rsidR="00AA5871" w:rsidRDefault="00AA5871" w:rsidP="00C5045D">
      <w:pPr>
        <w:ind w:left="360"/>
        <w:contextualSpacing/>
      </w:pPr>
      <w:r>
        <w:t xml:space="preserve">Select the counties that the proposed program will serve. Provide the </w:t>
      </w:r>
      <w:r w:rsidR="00B530A2">
        <w:t xml:space="preserve">12-character alphanumeric </w:t>
      </w:r>
      <w:r>
        <w:t xml:space="preserve">unique entity identifier (UEI) and the Tax Identification Number (TIN). The </w:t>
      </w:r>
      <w:r w:rsidRPr="00655E4C">
        <w:t xml:space="preserve">LOA’s </w:t>
      </w:r>
      <w:r>
        <w:t xml:space="preserve">financial official can provide the UEI </w:t>
      </w:r>
      <w:r w:rsidRPr="00655E4C">
        <w:t xml:space="preserve">and </w:t>
      </w:r>
      <w:r>
        <w:t xml:space="preserve">TIN. Indicate whether you will be providing ID&amp;R or services to OSY.  Note: The subgrantee is </w:t>
      </w:r>
      <w:r w:rsidRPr="00EB245D">
        <w:rPr>
          <w:i/>
          <w:iCs/>
        </w:rPr>
        <w:t>not</w:t>
      </w:r>
      <w:r>
        <w:t xml:space="preserve"> required to provide ID&amp;R and services to OSY.</w:t>
      </w:r>
    </w:p>
    <w:p w14:paraId="3E979062" w14:textId="77777777" w:rsidR="00AA5871" w:rsidRDefault="00AA5871" w:rsidP="00AA5871">
      <w:pPr>
        <w:jc w:val="center"/>
      </w:pPr>
      <w:r w:rsidRPr="00A711A4">
        <w:rPr>
          <w:bCs/>
          <w:noProof/>
        </w:rPr>
        <w:drawing>
          <wp:inline distT="0" distB="0" distL="0" distR="0" wp14:anchorId="0006EAA4" wp14:editId="24644FCD">
            <wp:extent cx="4035494" cy="1726726"/>
            <wp:effectExtent l="95250" t="95250" r="98425" b="102235"/>
            <wp:docPr id="13" name="Picture 13" descr="Section asking for counties to be served, UEI, Tax ID number, and if LOA will perform ID&amp;R and O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Section asking for counties to be served, UEI, Tax ID number, and if LOA will perform ID&amp;R and OSY."/>
                    <pic:cNvPicPr/>
                  </pic:nvPicPr>
                  <pic:blipFill>
                    <a:blip r:embed="rId31"/>
                    <a:stretch>
                      <a:fillRect/>
                    </a:stretch>
                  </pic:blipFill>
                  <pic:spPr>
                    <a:xfrm>
                      <a:off x="0" y="0"/>
                      <a:ext cx="4060505" cy="1737428"/>
                    </a:xfrm>
                    <a:prstGeom prst="rect">
                      <a:avLst/>
                    </a:prstGeom>
                    <a:effectLst>
                      <a:outerShdw blurRad="63500" sx="102000" sy="102000" algn="ctr" rotWithShape="0">
                        <a:prstClr val="black">
                          <a:alpha val="40000"/>
                        </a:prstClr>
                      </a:outerShdw>
                    </a:effectLst>
                  </pic:spPr>
                </pic:pic>
              </a:graphicData>
            </a:graphic>
          </wp:inline>
        </w:drawing>
      </w:r>
    </w:p>
    <w:p w14:paraId="4CECD76F" w14:textId="0801DDCD" w:rsidR="001D1BCE" w:rsidRPr="00177196" w:rsidRDefault="001D1BCE" w:rsidP="00177196">
      <w:pPr>
        <w:ind w:left="360"/>
        <w:rPr>
          <w:u w:val="single"/>
        </w:rPr>
      </w:pPr>
      <w:r w:rsidRPr="00177196">
        <w:rPr>
          <w:u w:val="single"/>
        </w:rPr>
        <w:t xml:space="preserve">Evidence of Capacity to Serve Migrant Children </w:t>
      </w:r>
    </w:p>
    <w:p w14:paraId="35119F68" w14:textId="2A3D71AE" w:rsidR="001D1BCE" w:rsidRDefault="001D1BCE" w:rsidP="00177196">
      <w:pPr>
        <w:ind w:left="360"/>
        <w:contextualSpacing/>
      </w:pPr>
      <w:r w:rsidRPr="00AA5871">
        <w:t>LOAs must have the</w:t>
      </w:r>
      <w:r>
        <w:t xml:space="preserve"> capacity to provide migrant children supplementary services to help them overcome educational barriers to succeeding in school. </w:t>
      </w:r>
      <w:r w:rsidR="00177196">
        <w:t>I</w:t>
      </w:r>
      <w:r>
        <w:t xml:space="preserve">nclude the information requested below to provide evidence of the LOA’s ability to serve migrant children. </w:t>
      </w:r>
    </w:p>
    <w:p w14:paraId="4881D39D" w14:textId="77777777" w:rsidR="00177196" w:rsidRDefault="00177196" w:rsidP="00361AAC">
      <w:pPr>
        <w:contextualSpacing/>
      </w:pPr>
    </w:p>
    <w:p w14:paraId="79D5BED2" w14:textId="77777777" w:rsidR="001D1BCE" w:rsidRPr="0094339A" w:rsidRDefault="001D1BCE" w:rsidP="009512DA">
      <w:pPr>
        <w:pStyle w:val="ListParagraph"/>
        <w:numPr>
          <w:ilvl w:val="0"/>
          <w:numId w:val="27"/>
        </w:numPr>
      </w:pPr>
      <w:r>
        <w:t>E</w:t>
      </w:r>
      <w:r w:rsidRPr="0094339A">
        <w:t>xplain how the MEP program will be implemented efficiently and effectively.</w:t>
      </w:r>
    </w:p>
    <w:p w14:paraId="180675BB" w14:textId="71741941" w:rsidR="001D1BCE" w:rsidRPr="004B0A86" w:rsidRDefault="001D1BCE" w:rsidP="009512DA">
      <w:pPr>
        <w:pStyle w:val="ListParagraph"/>
        <w:numPr>
          <w:ilvl w:val="0"/>
          <w:numId w:val="26"/>
        </w:numPr>
        <w:ind w:left="1080"/>
      </w:pPr>
      <w:r>
        <w:t xml:space="preserve">Describe the applicant’s capacity by describing how the types of activities proposed will meet the needs of the migratory children in the proposed service area. Include evidence that staff will work to identify and serve </w:t>
      </w:r>
      <w:proofErr w:type="gramStart"/>
      <w:r>
        <w:t>the migratory</w:t>
      </w:r>
      <w:proofErr w:type="gramEnd"/>
      <w:r>
        <w:t xml:space="preserve"> children.</w:t>
      </w:r>
      <w:r w:rsidR="00C91D4A">
        <w:t xml:space="preserve"> (</w:t>
      </w:r>
      <w:r w:rsidR="00C91D4A" w:rsidRPr="00FE6993">
        <w:t xml:space="preserve">Include a </w:t>
      </w:r>
      <w:r w:rsidR="00C91D4A">
        <w:t xml:space="preserve">current </w:t>
      </w:r>
      <w:r w:rsidR="00C91D4A" w:rsidRPr="00FE6993">
        <w:t xml:space="preserve">résumé </w:t>
      </w:r>
      <w:r w:rsidR="00C91D4A" w:rsidRPr="004B0A86">
        <w:t>for the MEP director in the attachments section online</w:t>
      </w:r>
      <w:r w:rsidR="004B0A86">
        <w:t xml:space="preserve"> (</w:t>
      </w:r>
      <w:r w:rsidR="004B0A86" w:rsidRPr="003534EC">
        <w:t>s</w:t>
      </w:r>
      <w:r w:rsidR="00C91D4A" w:rsidRPr="003534EC">
        <w:t>ee page 32</w:t>
      </w:r>
      <w:r w:rsidR="00C91D4A" w:rsidRPr="004B0A86">
        <w:t>)</w:t>
      </w:r>
    </w:p>
    <w:p w14:paraId="4ADF36F6" w14:textId="77777777" w:rsidR="001D1BCE" w:rsidRPr="00FC7971" w:rsidRDefault="001D1BCE" w:rsidP="009512DA">
      <w:pPr>
        <w:pStyle w:val="ListParagraph"/>
        <w:numPr>
          <w:ilvl w:val="0"/>
          <w:numId w:val="26"/>
        </w:numPr>
        <w:ind w:left="1080"/>
      </w:pPr>
      <w:r w:rsidRPr="004B0A86">
        <w:t>Include a management plan for</w:t>
      </w:r>
      <w:r w:rsidRPr="00FC7971">
        <w:t xml:space="preserve"> the program including the chain of command, who will manage the program, a brief job description for the MEP director, and </w:t>
      </w:r>
      <w:r>
        <w:t xml:space="preserve">the </w:t>
      </w:r>
      <w:r w:rsidRPr="00FC7971">
        <w:t xml:space="preserve">responsibilities </w:t>
      </w:r>
      <w:r w:rsidRPr="00FE6993">
        <w:t xml:space="preserve">and qualifications </w:t>
      </w:r>
      <w:r>
        <w:t>of</w:t>
      </w:r>
      <w:r w:rsidRPr="00FC7971">
        <w:t xml:space="preserve"> each key staff member.</w:t>
      </w:r>
      <w:r>
        <w:t xml:space="preserve"> Key staff members include recruiters (if applicable), outreach staff, service providers, liaisons, instructors, etc. </w:t>
      </w:r>
    </w:p>
    <w:p w14:paraId="704C65C3" w14:textId="77777777" w:rsidR="001D1BCE" w:rsidRDefault="001D1BCE" w:rsidP="009512DA">
      <w:pPr>
        <w:pStyle w:val="ListParagraph"/>
        <w:numPr>
          <w:ilvl w:val="0"/>
          <w:numId w:val="26"/>
        </w:numPr>
        <w:ind w:left="1080"/>
      </w:pPr>
      <w:r w:rsidRPr="00FE6993">
        <w:t>Highlight success</w:t>
      </w:r>
      <w:r>
        <w:t>es</w:t>
      </w:r>
      <w:r w:rsidRPr="00FE6993">
        <w:t xml:space="preserve"> in </w:t>
      </w:r>
      <w:r>
        <w:t xml:space="preserve">the </w:t>
      </w:r>
      <w:r w:rsidRPr="00FC7971">
        <w:t>MEP director</w:t>
      </w:r>
      <w:r>
        <w:t>’s past performance</w:t>
      </w:r>
      <w:r w:rsidRPr="00FE6993">
        <w:t xml:space="preserve"> </w:t>
      </w:r>
      <w:r>
        <w:t xml:space="preserve">with </w:t>
      </w:r>
      <w:r w:rsidRPr="00FE6993">
        <w:t>similar programs.</w:t>
      </w:r>
    </w:p>
    <w:p w14:paraId="3DE8E758" w14:textId="6C085A13" w:rsidR="001D1BCE" w:rsidRDefault="001D1BCE" w:rsidP="009512DA">
      <w:pPr>
        <w:pStyle w:val="ListParagraph"/>
        <w:numPr>
          <w:ilvl w:val="0"/>
          <w:numId w:val="26"/>
        </w:numPr>
        <w:ind w:left="1080"/>
      </w:pPr>
      <w:r>
        <w:t xml:space="preserve">Include any professional development </w:t>
      </w:r>
      <w:r w:rsidR="00361AAC">
        <w:t xml:space="preserve">and </w:t>
      </w:r>
      <w:r>
        <w:t>training to be provided to all key staff throughout the subgrant period.</w:t>
      </w:r>
    </w:p>
    <w:p w14:paraId="39CF6A51" w14:textId="434F51EC" w:rsidR="001D1BCE" w:rsidRDefault="001D1BCE" w:rsidP="00174F66">
      <w:pPr>
        <w:pStyle w:val="ListParagraph"/>
        <w:numPr>
          <w:ilvl w:val="0"/>
          <w:numId w:val="26"/>
        </w:numPr>
        <w:ind w:left="1080"/>
      </w:pPr>
      <w:r>
        <w:t xml:space="preserve">Include a plan for collaboration and coordination with other state, local, federal programs, </w:t>
      </w:r>
      <w:r w:rsidR="003856E5">
        <w:t xml:space="preserve">and/or </w:t>
      </w:r>
      <w:r>
        <w:t>community organizations to support wrap-around services to migratory children and youth.</w:t>
      </w:r>
    </w:p>
    <w:p w14:paraId="652E8867" w14:textId="075C53C3" w:rsidR="001D1BCE" w:rsidRDefault="001D1BCE" w:rsidP="00CC446D">
      <w:pPr>
        <w:ind w:left="270"/>
        <w:jc w:val="center"/>
      </w:pPr>
      <w:r w:rsidRPr="0060026B">
        <w:rPr>
          <w:noProof/>
        </w:rPr>
        <w:drawing>
          <wp:inline distT="0" distB="0" distL="0" distR="0" wp14:anchorId="7C060B85" wp14:editId="4D26F754">
            <wp:extent cx="4674028" cy="1511878"/>
            <wp:effectExtent l="95250" t="95250" r="88900" b="88900"/>
            <wp:docPr id="21" name="Picture 21" descr="Screenshot of Evidence of Capacity section.  Enter narrative answering questions in application instructions and include the number of recruiters and/or outreach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b="56242"/>
                    <a:stretch/>
                  </pic:blipFill>
                  <pic:spPr bwMode="auto">
                    <a:xfrm>
                      <a:off x="0" y="0"/>
                      <a:ext cx="4755299" cy="153816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533D599" w14:textId="453D9A94" w:rsidR="001D1BCE" w:rsidRDefault="001D1BCE" w:rsidP="009512DA">
      <w:pPr>
        <w:pStyle w:val="ListParagraph"/>
        <w:numPr>
          <w:ilvl w:val="0"/>
          <w:numId w:val="27"/>
        </w:numPr>
      </w:pPr>
      <w:r w:rsidRPr="001940B7">
        <w:t xml:space="preserve">Recruiters </w:t>
      </w:r>
      <w:r>
        <w:t xml:space="preserve">and/or outreach staff </w:t>
      </w:r>
      <w:r w:rsidRPr="001940B7">
        <w:t>must be able to meaningfully communicate with parents/guardians and OSY to communicate all aspects of MEP. The SCDE recommends that recruiters</w:t>
      </w:r>
      <w:r>
        <w:t xml:space="preserve"> and/or outreach staff</w:t>
      </w:r>
      <w:r w:rsidRPr="001940B7">
        <w:t xml:space="preserve"> be bilingual in English and the language</w:t>
      </w:r>
      <w:r>
        <w:t xml:space="preserve"> most widely used</w:t>
      </w:r>
      <w:r w:rsidRPr="001940B7">
        <w:t xml:space="preserve"> </w:t>
      </w:r>
      <w:r>
        <w:t>in the area(s) to be served. Provide the number of recruiters and/or outreach staff in your program, how many are bilingual, and how many can meaningfully communicate with the parents/guardians and OSY about the MEP services.</w:t>
      </w:r>
    </w:p>
    <w:p w14:paraId="675FE84B" w14:textId="7EA17C10" w:rsidR="00197FE5" w:rsidRDefault="00197FE5" w:rsidP="00197FE5">
      <w:pPr>
        <w:pStyle w:val="ListParagraph"/>
      </w:pPr>
      <w:r w:rsidRPr="00197FE5">
        <w:rPr>
          <w:noProof/>
        </w:rPr>
        <w:drawing>
          <wp:inline distT="0" distB="0" distL="0" distR="0" wp14:anchorId="14217756" wp14:editId="29B9FB92">
            <wp:extent cx="4900930" cy="2087608"/>
            <wp:effectExtent l="114300" t="95250" r="109220" b="103505"/>
            <wp:docPr id="2" name="Picture 2" descr="Online form&#10;&#10;Recruiters and outreach staff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Online form&#10;&#10;Recruiters and outreach staff input fields"/>
                    <pic:cNvPicPr/>
                  </pic:nvPicPr>
                  <pic:blipFill>
                    <a:blip r:embed="rId33"/>
                    <a:stretch>
                      <a:fillRect/>
                    </a:stretch>
                  </pic:blipFill>
                  <pic:spPr>
                    <a:xfrm>
                      <a:off x="0" y="0"/>
                      <a:ext cx="4926972" cy="2098701"/>
                    </a:xfrm>
                    <a:prstGeom prst="rect">
                      <a:avLst/>
                    </a:prstGeom>
                    <a:effectLst>
                      <a:outerShdw blurRad="63500" sx="102000" sy="102000" algn="ctr" rotWithShape="0">
                        <a:prstClr val="black">
                          <a:alpha val="40000"/>
                        </a:prstClr>
                      </a:outerShdw>
                    </a:effectLst>
                  </pic:spPr>
                </pic:pic>
              </a:graphicData>
            </a:graphic>
          </wp:inline>
        </w:drawing>
      </w:r>
    </w:p>
    <w:p w14:paraId="4AED10AA" w14:textId="257EE1C8" w:rsidR="001D1BCE" w:rsidRPr="00EB5CFB" w:rsidRDefault="001D1BCE" w:rsidP="009512DA">
      <w:pPr>
        <w:pStyle w:val="ListParagraph"/>
        <w:numPr>
          <w:ilvl w:val="0"/>
          <w:numId w:val="27"/>
        </w:numPr>
        <w:rPr>
          <w:bCs/>
        </w:rPr>
      </w:pPr>
      <w:r>
        <w:rPr>
          <w:bCs/>
        </w:rPr>
        <w:t xml:space="preserve">Describe the LOA’s process for ensuring meaningful communication and translation and interpretation services. In accordance with </w:t>
      </w:r>
      <w:proofErr w:type="gramStart"/>
      <w:r>
        <w:rPr>
          <w:bCs/>
        </w:rPr>
        <w:t>the Title</w:t>
      </w:r>
      <w:proofErr w:type="gramEnd"/>
      <w:r>
        <w:rPr>
          <w:bCs/>
        </w:rPr>
        <w:t xml:space="preserve"> VI of the Civil Rights Act of 1964, Title I, Part C</w:t>
      </w:r>
      <w:r w:rsidR="00E71AD2">
        <w:rPr>
          <w:bCs/>
        </w:rPr>
        <w:t>,</w:t>
      </w:r>
      <w:r>
        <w:rPr>
          <w:bCs/>
        </w:rPr>
        <w:t xml:space="preserve"> funds cannot be used for core translation and interpretation services, as this would supplant the LOA’s obligation in the absence of federal funds. Within reason, Title I, Part C funds may be used to translation and interpretation for MEP-specific activities required to carry out the purpose of the subgrant.</w:t>
      </w:r>
      <w:r w:rsidRPr="00EB5CFB">
        <w:rPr>
          <w:bCs/>
        </w:rPr>
        <w:t xml:space="preserve"> </w:t>
      </w:r>
    </w:p>
    <w:p w14:paraId="40B87901" w14:textId="72830F06" w:rsidR="00AA5871" w:rsidRDefault="00AA5871" w:rsidP="00177196">
      <w:pPr>
        <w:ind w:left="360"/>
        <w:jc w:val="center"/>
      </w:pPr>
      <w:r w:rsidRPr="004D53E9">
        <w:rPr>
          <w:noProof/>
        </w:rPr>
        <w:drawing>
          <wp:inline distT="0" distB="0" distL="0" distR="0" wp14:anchorId="35926986" wp14:editId="352C04FD">
            <wp:extent cx="5035550" cy="1518735"/>
            <wp:effectExtent l="114300" t="95250" r="107950" b="100965"/>
            <wp:docPr id="24" name="Picture 24" descr="Online applications&#10;&#10;Input for the LOA's process for ensuring meaningfule communication and translation and interpretation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Online applications&#10;&#10;Input for the LOA's process for ensuring meaningfule communication and translation and interpretation services."/>
                    <pic:cNvPicPr/>
                  </pic:nvPicPr>
                  <pic:blipFill>
                    <a:blip r:embed="rId34"/>
                    <a:stretch>
                      <a:fillRect/>
                    </a:stretch>
                  </pic:blipFill>
                  <pic:spPr>
                    <a:xfrm>
                      <a:off x="0" y="0"/>
                      <a:ext cx="5065996" cy="1527918"/>
                    </a:xfrm>
                    <a:prstGeom prst="rect">
                      <a:avLst/>
                    </a:prstGeom>
                    <a:effectLst>
                      <a:outerShdw blurRad="63500" sx="102000" sy="102000" algn="ctr" rotWithShape="0">
                        <a:prstClr val="black">
                          <a:alpha val="40000"/>
                        </a:prstClr>
                      </a:outerShdw>
                    </a:effectLst>
                  </pic:spPr>
                </pic:pic>
              </a:graphicData>
            </a:graphic>
          </wp:inline>
        </w:drawing>
      </w:r>
    </w:p>
    <w:p w14:paraId="6D723DC2" w14:textId="77777777" w:rsidR="00AA5871" w:rsidRPr="008E4158" w:rsidRDefault="00AA5871" w:rsidP="00C5045D">
      <w:pPr>
        <w:ind w:left="360"/>
        <w:contextualSpacing/>
        <w:rPr>
          <w:u w:val="single"/>
        </w:rPr>
      </w:pPr>
      <w:r w:rsidRPr="008E4158">
        <w:rPr>
          <w:u w:val="single"/>
        </w:rPr>
        <w:t>Program Evaluation and Reporting</w:t>
      </w:r>
    </w:p>
    <w:p w14:paraId="52B83CCD" w14:textId="496908A4" w:rsidR="00AA5871" w:rsidRDefault="00E71AD2" w:rsidP="00C5045D">
      <w:pPr>
        <w:ind w:left="360"/>
        <w:contextualSpacing/>
      </w:pPr>
      <w:r>
        <w:t>D</w:t>
      </w:r>
      <w:r w:rsidR="00AA5871" w:rsidRPr="006A428E">
        <w:t xml:space="preserve">escribe how the evaluation and </w:t>
      </w:r>
      <w:r w:rsidR="00AA5871">
        <w:t>d</w:t>
      </w:r>
      <w:r w:rsidR="00AA5871" w:rsidRPr="006A428E">
        <w:t>ata collection will take place</w:t>
      </w:r>
      <w:r w:rsidR="00AA5871">
        <w:t xml:space="preserve">. </w:t>
      </w:r>
      <w:r w:rsidR="00AA5871" w:rsidRPr="005A5FB5">
        <w:t xml:space="preserve">Include who will be responsible for entering and submitting the data in MIS2000 during the project period as specified </w:t>
      </w:r>
      <w:r w:rsidR="00AA5871" w:rsidRPr="00A755F9">
        <w:t xml:space="preserve">on </w:t>
      </w:r>
      <w:r w:rsidR="00AA5871" w:rsidRPr="003534EC">
        <w:t>page 1</w:t>
      </w:r>
      <w:r w:rsidR="00712800" w:rsidRPr="003534EC">
        <w:t>5</w:t>
      </w:r>
      <w:r w:rsidR="00AA5871" w:rsidRPr="00712800">
        <w:t>.</w:t>
      </w:r>
      <w:r w:rsidR="00AA5871" w:rsidRPr="00A755F9">
        <w:t xml:space="preserve"> Describe</w:t>
      </w:r>
      <w:r w:rsidR="00AA5871" w:rsidRPr="006A428E">
        <w:t xml:space="preserve"> how the data will be reviewed on an ongoing basis to determine if the </w:t>
      </w:r>
      <w:r w:rsidR="00AA5871">
        <w:t xml:space="preserve">program’s </w:t>
      </w:r>
      <w:r w:rsidR="00AA5871" w:rsidRPr="006A428E">
        <w:t>goals and outcomes stated will be met within the timeframe</w:t>
      </w:r>
      <w:r w:rsidR="00AA5871">
        <w:t xml:space="preserve">. </w:t>
      </w:r>
      <w:r w:rsidR="00AA5871" w:rsidRPr="006A428E">
        <w:t>Explain how you will be able to incorporate the outcomes of the evaluation in the planning for service improvement.</w:t>
      </w:r>
    </w:p>
    <w:p w14:paraId="01017219" w14:textId="77777777" w:rsidR="00AA5871" w:rsidRDefault="00AA5871" w:rsidP="00AA5871">
      <w:pPr>
        <w:jc w:val="center"/>
      </w:pPr>
      <w:r w:rsidRPr="00754450">
        <w:rPr>
          <w:noProof/>
        </w:rPr>
        <w:drawing>
          <wp:inline distT="0" distB="0" distL="0" distR="0" wp14:anchorId="731CE8B4" wp14:editId="718FAE48">
            <wp:extent cx="4918726" cy="1929130"/>
            <wp:effectExtent l="114300" t="95250" r="110490" b="90170"/>
            <wp:docPr id="28" name="Picture 28" descr="Screenshot of Program Evaluation and Reporting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3462" cy="1954520"/>
                    </a:xfrm>
                    <a:prstGeom prst="rect">
                      <a:avLst/>
                    </a:prstGeom>
                    <a:effectLst>
                      <a:outerShdw blurRad="63500" sx="102000" sy="102000" algn="ctr" rotWithShape="0">
                        <a:prstClr val="black">
                          <a:alpha val="40000"/>
                        </a:prstClr>
                      </a:outerShdw>
                    </a:effectLst>
                  </pic:spPr>
                </pic:pic>
              </a:graphicData>
            </a:graphic>
          </wp:inline>
        </w:drawing>
      </w:r>
    </w:p>
    <w:p w14:paraId="2F82D298" w14:textId="77777777" w:rsidR="00AA5871" w:rsidRPr="00655E4C" w:rsidRDefault="00AA5871" w:rsidP="00C5045D">
      <w:pPr>
        <w:ind w:left="360"/>
        <w:contextualSpacing/>
        <w:rPr>
          <w:u w:val="single"/>
        </w:rPr>
      </w:pPr>
      <w:r w:rsidRPr="00655E4C">
        <w:rPr>
          <w:u w:val="single"/>
        </w:rPr>
        <w:t>MEP Director Information</w:t>
      </w:r>
    </w:p>
    <w:p w14:paraId="48D5DCD3" w14:textId="77777777" w:rsidR="00AA5871" w:rsidRDefault="00AA5871" w:rsidP="00C5045D">
      <w:pPr>
        <w:ind w:left="360"/>
        <w:contextualSpacing/>
      </w:pPr>
      <w:r w:rsidRPr="00655E4C">
        <w:t xml:space="preserve">Provide the </w:t>
      </w:r>
      <w:r>
        <w:t>local MEP director</w:t>
      </w:r>
      <w:r w:rsidRPr="00655E4C">
        <w:t xml:space="preserve">’s formal name </w:t>
      </w:r>
      <w:r>
        <w:t xml:space="preserve">and contact information. The MEP director </w:t>
      </w:r>
      <w:r w:rsidRPr="00655E4C">
        <w:t xml:space="preserve">will receive the confirmation </w:t>
      </w:r>
      <w:r>
        <w:t>email</w:t>
      </w:r>
      <w:r w:rsidRPr="00655E4C">
        <w:t xml:space="preserve"> upon submission of the application, so provide a valid </w:t>
      </w:r>
      <w:r>
        <w:t>email</w:t>
      </w:r>
      <w:r w:rsidRPr="00655E4C">
        <w:t xml:space="preserve"> address. </w:t>
      </w:r>
      <w:r>
        <w:t xml:space="preserve">Check the </w:t>
      </w:r>
      <w:proofErr w:type="gramStart"/>
      <w:r>
        <w:t>box</w:t>
      </w:r>
      <w:proofErr w:type="gramEnd"/>
      <w:r>
        <w:t xml:space="preserve"> if the MEP director’s address is the same as the LOA’s address.</w:t>
      </w:r>
    </w:p>
    <w:p w14:paraId="4F855432" w14:textId="77777777" w:rsidR="00AA5871" w:rsidRDefault="00AA5871" w:rsidP="00AA5871">
      <w:pPr>
        <w:jc w:val="center"/>
      </w:pPr>
      <w:r w:rsidRPr="00754450">
        <w:rPr>
          <w:noProof/>
        </w:rPr>
        <w:drawing>
          <wp:inline distT="0" distB="0" distL="0" distR="0" wp14:anchorId="38A1D5A7" wp14:editId="67F2E8C6">
            <wp:extent cx="4997334" cy="2324100"/>
            <wp:effectExtent l="114300" t="95250" r="108585" b="95250"/>
            <wp:docPr id="30" name="Picture 30" descr="screenshot of MEP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38272"/>
                    <a:stretch/>
                  </pic:blipFill>
                  <pic:spPr bwMode="auto">
                    <a:xfrm>
                      <a:off x="0" y="0"/>
                      <a:ext cx="5050965" cy="234904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8FBD389" w14:textId="77777777" w:rsidR="00AA5871" w:rsidRDefault="00AA5871" w:rsidP="00AA5871">
      <w:pPr>
        <w:jc w:val="center"/>
      </w:pPr>
      <w:r w:rsidRPr="00754450">
        <w:rPr>
          <w:noProof/>
        </w:rPr>
        <w:drawing>
          <wp:inline distT="0" distB="0" distL="0" distR="0" wp14:anchorId="739F07F5" wp14:editId="66F4F7D0">
            <wp:extent cx="5005873" cy="1479550"/>
            <wp:effectExtent l="114300" t="95250" r="118745" b="101600"/>
            <wp:docPr id="31" name="Picture 31" descr="screenshot of MEP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60770"/>
                    <a:stretch/>
                  </pic:blipFill>
                  <pic:spPr bwMode="auto">
                    <a:xfrm>
                      <a:off x="0" y="0"/>
                      <a:ext cx="5047100" cy="14917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FEF12A5" w14:textId="77777777" w:rsidR="00AA5871" w:rsidRPr="00655E4C" w:rsidRDefault="00AA5871" w:rsidP="00C5045D">
      <w:pPr>
        <w:ind w:left="360"/>
        <w:contextualSpacing/>
        <w:rPr>
          <w:u w:val="single"/>
        </w:rPr>
      </w:pPr>
      <w:r w:rsidRPr="00655E4C">
        <w:rPr>
          <w:u w:val="single"/>
        </w:rPr>
        <w:t>Title I Director Information (if applicable)</w:t>
      </w:r>
    </w:p>
    <w:p w14:paraId="11AB4904" w14:textId="78AD4394" w:rsidR="00AA5871" w:rsidRPr="00655E4C" w:rsidRDefault="00E71AD2" w:rsidP="00C5045D">
      <w:pPr>
        <w:ind w:left="360"/>
        <w:contextualSpacing/>
      </w:pPr>
      <w:r>
        <w:t>If applicable to the proposed MEP, p</w:t>
      </w:r>
      <w:r w:rsidR="00AA5871" w:rsidRPr="00655E4C">
        <w:t xml:space="preserve">rovide the </w:t>
      </w:r>
      <w:r w:rsidR="00AA5871">
        <w:t xml:space="preserve">Title I </w:t>
      </w:r>
      <w:r w:rsidR="00AA5871" w:rsidRPr="00655E4C">
        <w:t>director’s formal name</w:t>
      </w:r>
      <w:r w:rsidR="00AA5871">
        <w:t xml:space="preserve">. Check the </w:t>
      </w:r>
      <w:proofErr w:type="gramStart"/>
      <w:r w:rsidR="00AA5871">
        <w:t>box</w:t>
      </w:r>
      <w:proofErr w:type="gramEnd"/>
      <w:r w:rsidR="00AA5871">
        <w:t xml:space="preserve"> if the Title I director’s address is the same as the LOA’s address.</w:t>
      </w:r>
    </w:p>
    <w:p w14:paraId="603181BB" w14:textId="77777777" w:rsidR="00AA5871" w:rsidRDefault="00AA5871" w:rsidP="00AA5871">
      <w:pPr>
        <w:jc w:val="center"/>
      </w:pPr>
      <w:r w:rsidRPr="00754450">
        <w:rPr>
          <w:noProof/>
        </w:rPr>
        <w:drawing>
          <wp:inline distT="0" distB="0" distL="0" distR="0" wp14:anchorId="5C9A16E8" wp14:editId="44193487">
            <wp:extent cx="4244975" cy="2829531"/>
            <wp:effectExtent l="114300" t="95250" r="117475" b="104775"/>
            <wp:docPr id="32" name="Picture 32" descr="screenshot of the Title I Director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74063" cy="2848920"/>
                    </a:xfrm>
                    <a:prstGeom prst="rect">
                      <a:avLst/>
                    </a:prstGeom>
                    <a:effectLst>
                      <a:outerShdw blurRad="63500" sx="102000" sy="102000" algn="ctr" rotWithShape="0">
                        <a:prstClr val="black">
                          <a:alpha val="40000"/>
                        </a:prstClr>
                      </a:outerShdw>
                    </a:effectLst>
                  </pic:spPr>
                </pic:pic>
              </a:graphicData>
            </a:graphic>
          </wp:inline>
        </w:drawing>
      </w:r>
    </w:p>
    <w:p w14:paraId="664ADB7E" w14:textId="77777777" w:rsidR="00AA5871" w:rsidRPr="00655E4C" w:rsidRDefault="00AA5871" w:rsidP="00C5045D">
      <w:pPr>
        <w:ind w:left="360"/>
        <w:contextualSpacing/>
        <w:rPr>
          <w:u w:val="single"/>
        </w:rPr>
      </w:pPr>
      <w:r w:rsidRPr="00655E4C">
        <w:rPr>
          <w:u w:val="single"/>
        </w:rPr>
        <w:t xml:space="preserve">Financial Officer Information </w:t>
      </w:r>
    </w:p>
    <w:p w14:paraId="60D35494" w14:textId="77777777" w:rsidR="00AA5871" w:rsidRDefault="00AA5871" w:rsidP="00C5045D">
      <w:pPr>
        <w:ind w:left="360"/>
        <w:contextualSpacing/>
      </w:pPr>
      <w:r w:rsidRPr="00655E4C">
        <w:t>Provide the financial officer’s formal name</w:t>
      </w:r>
      <w:r>
        <w:t xml:space="preserve">. Check the </w:t>
      </w:r>
      <w:proofErr w:type="gramStart"/>
      <w:r>
        <w:t>box</w:t>
      </w:r>
      <w:proofErr w:type="gramEnd"/>
      <w:r>
        <w:t xml:space="preserve"> if the financial officer’s address is the same as the LOA’s address.</w:t>
      </w:r>
    </w:p>
    <w:p w14:paraId="26608982" w14:textId="77777777" w:rsidR="00AA5871" w:rsidRDefault="00AA5871" w:rsidP="00AA5871">
      <w:pPr>
        <w:jc w:val="center"/>
      </w:pPr>
      <w:r w:rsidRPr="00754450">
        <w:rPr>
          <w:noProof/>
        </w:rPr>
        <w:drawing>
          <wp:inline distT="0" distB="0" distL="0" distR="0" wp14:anchorId="71F375ED" wp14:editId="23FFF62B">
            <wp:extent cx="4036041" cy="1896852"/>
            <wp:effectExtent l="95250" t="95250" r="98425" b="103505"/>
            <wp:docPr id="34" name="Picture 34" descr="screenshot of the Financial Officer'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065057" cy="1910489"/>
                    </a:xfrm>
                    <a:prstGeom prst="rect">
                      <a:avLst/>
                    </a:prstGeom>
                    <a:effectLst>
                      <a:outerShdw blurRad="63500" sx="102000" sy="102000" algn="ctr" rotWithShape="0">
                        <a:prstClr val="black">
                          <a:alpha val="40000"/>
                        </a:prstClr>
                      </a:outerShdw>
                    </a:effectLst>
                  </pic:spPr>
                </pic:pic>
              </a:graphicData>
            </a:graphic>
          </wp:inline>
        </w:drawing>
      </w:r>
    </w:p>
    <w:p w14:paraId="60880E9A" w14:textId="77777777" w:rsidR="00AA5871" w:rsidRPr="00E4516A" w:rsidRDefault="00AA5871" w:rsidP="00C5045D">
      <w:pPr>
        <w:ind w:left="360"/>
        <w:contextualSpacing/>
        <w:rPr>
          <w:u w:val="single"/>
        </w:rPr>
      </w:pPr>
      <w:r w:rsidRPr="001564B0">
        <w:rPr>
          <w:u w:val="single"/>
        </w:rPr>
        <w:t>Superintendent</w:t>
      </w:r>
      <w:r>
        <w:rPr>
          <w:u w:val="single"/>
        </w:rPr>
        <w:t>/</w:t>
      </w:r>
      <w:r w:rsidRPr="00E4516A">
        <w:rPr>
          <w:u w:val="single"/>
        </w:rPr>
        <w:t xml:space="preserve">Chief Executive Officer (CEO) Information </w:t>
      </w:r>
    </w:p>
    <w:p w14:paraId="5EA503A2" w14:textId="77777777" w:rsidR="00AA5871" w:rsidRPr="00E4516A" w:rsidRDefault="00AA5871" w:rsidP="00C5045D">
      <w:pPr>
        <w:ind w:left="360"/>
        <w:contextualSpacing/>
      </w:pPr>
      <w:r w:rsidRPr="00E4516A">
        <w:t xml:space="preserve">Provide the superintendent’s or CEO’s formal name. Check the </w:t>
      </w:r>
      <w:proofErr w:type="gramStart"/>
      <w:r w:rsidRPr="00E4516A">
        <w:t>box</w:t>
      </w:r>
      <w:proofErr w:type="gramEnd"/>
      <w:r w:rsidRPr="00E4516A">
        <w:t xml:space="preserve"> if the superintendent/CEO’s address is the same as the LOA’s address.</w:t>
      </w:r>
    </w:p>
    <w:p w14:paraId="7B8947F2" w14:textId="77777777" w:rsidR="00AA5871" w:rsidRDefault="00AA5871" w:rsidP="00AA5871">
      <w:pPr>
        <w:jc w:val="center"/>
      </w:pPr>
      <w:r w:rsidRPr="00754450">
        <w:rPr>
          <w:noProof/>
        </w:rPr>
        <w:drawing>
          <wp:inline distT="0" distB="0" distL="0" distR="0" wp14:anchorId="2D9386D8" wp14:editId="26DCB65B">
            <wp:extent cx="3981450" cy="1850352"/>
            <wp:effectExtent l="95250" t="95250" r="95250" b="93345"/>
            <wp:docPr id="35" name="Picture 35" descr="screenshot of the superintendent's or CEO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39540" cy="1877349"/>
                    </a:xfrm>
                    <a:prstGeom prst="rect">
                      <a:avLst/>
                    </a:prstGeom>
                    <a:effectLst>
                      <a:outerShdw blurRad="63500" sx="102000" sy="102000" algn="ctr" rotWithShape="0">
                        <a:prstClr val="black">
                          <a:alpha val="40000"/>
                        </a:prstClr>
                      </a:outerShdw>
                    </a:effectLst>
                  </pic:spPr>
                </pic:pic>
              </a:graphicData>
            </a:graphic>
          </wp:inline>
        </w:drawing>
      </w:r>
    </w:p>
    <w:p w14:paraId="3E934AF1" w14:textId="77777777" w:rsidR="00AA5871" w:rsidRPr="00655E4C" w:rsidRDefault="00AA5871" w:rsidP="00C5045D">
      <w:pPr>
        <w:ind w:left="360"/>
        <w:jc w:val="both"/>
        <w:rPr>
          <w:u w:val="single"/>
        </w:rPr>
      </w:pPr>
      <w:r w:rsidRPr="00AF23B4">
        <w:rPr>
          <w:u w:val="single"/>
        </w:rPr>
        <w:t>Program Summary</w:t>
      </w:r>
    </w:p>
    <w:p w14:paraId="33AECA41" w14:textId="3A5E907B" w:rsidR="00AA5871" w:rsidRDefault="00AA5871" w:rsidP="00C5045D">
      <w:pPr>
        <w:ind w:left="360"/>
      </w:pPr>
      <w:r w:rsidRPr="00655E4C">
        <w:t xml:space="preserve">Provide the beginning and ending dates for the duration of the </w:t>
      </w:r>
      <w:r w:rsidR="00C63001">
        <w:t xml:space="preserve">proposed </w:t>
      </w:r>
      <w:r w:rsidRPr="00655E4C">
        <w:t>local MEP</w:t>
      </w:r>
      <w:r>
        <w:t xml:space="preserve">. Include the number of hours per day, number of days per week, the hours of operation, and the number of weeks that services will be provided. </w:t>
      </w:r>
    </w:p>
    <w:p w14:paraId="5391FD1F" w14:textId="77777777" w:rsidR="00AA5871" w:rsidRDefault="00AA5871" w:rsidP="00AA5871">
      <w:pPr>
        <w:jc w:val="center"/>
      </w:pPr>
      <w:r w:rsidRPr="00C82A92">
        <w:rPr>
          <w:noProof/>
        </w:rPr>
        <w:drawing>
          <wp:inline distT="0" distB="0" distL="0" distR="0" wp14:anchorId="22A8827A" wp14:editId="35A25198">
            <wp:extent cx="4800600" cy="2367338"/>
            <wp:effectExtent l="114300" t="95250" r="95250" b="90170"/>
            <wp:docPr id="36" name="Picture 36" descr="Screenshot of Program Summary Summer/Intersession Information shows where you will insert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59674"/>
                    <a:stretch/>
                  </pic:blipFill>
                  <pic:spPr bwMode="auto">
                    <a:xfrm>
                      <a:off x="0" y="0"/>
                      <a:ext cx="4813798" cy="237384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599E219" w14:textId="23424506" w:rsidR="00AF23B4" w:rsidRPr="00AF23B4" w:rsidRDefault="00AF23B4" w:rsidP="00AF23B4">
      <w:pPr>
        <w:ind w:left="360"/>
        <w:contextualSpacing/>
        <w:rPr>
          <w:u w:val="single"/>
        </w:rPr>
      </w:pPr>
      <w:bookmarkStart w:id="80" w:name="_Toc346878527"/>
      <w:bookmarkStart w:id="81" w:name="_Toc347130393"/>
      <w:r w:rsidRPr="00AF23B4">
        <w:rPr>
          <w:u w:val="single"/>
        </w:rPr>
        <w:t>Program Application Narrative</w:t>
      </w:r>
    </w:p>
    <w:p w14:paraId="1CE2424B" w14:textId="58D99347" w:rsidR="007B5BC5" w:rsidRPr="007B5BC5" w:rsidRDefault="007B5BC5" w:rsidP="00AF23B4">
      <w:pPr>
        <w:ind w:left="360"/>
        <w:contextualSpacing/>
      </w:pPr>
      <w:r>
        <w:t>D</w:t>
      </w:r>
      <w:r w:rsidRPr="007B5BC5">
        <w:t xml:space="preserve">raft each section indicated below </w:t>
      </w:r>
      <w:r>
        <w:t xml:space="preserve">and save </w:t>
      </w:r>
      <w:r w:rsidRPr="007B5BC5">
        <w:t xml:space="preserve">to copy and paste into the section boxes in the online form. Complete each section as applicable. </w:t>
      </w:r>
    </w:p>
    <w:bookmarkEnd w:id="80"/>
    <w:bookmarkEnd w:id="81"/>
    <w:p w14:paraId="2123A58C" w14:textId="4937584E" w:rsidR="009F43F2" w:rsidRDefault="009F43F2" w:rsidP="00C458A4"/>
    <w:p w14:paraId="57614CC3" w14:textId="0CACAE3E" w:rsidR="004F6D78" w:rsidRPr="00AF23B4" w:rsidRDefault="004F6D78" w:rsidP="009512DA">
      <w:pPr>
        <w:pStyle w:val="ListParagraph"/>
        <w:numPr>
          <w:ilvl w:val="0"/>
          <w:numId w:val="28"/>
        </w:numPr>
        <w:ind w:left="720"/>
        <w:rPr>
          <w:bCs/>
        </w:rPr>
      </w:pPr>
      <w:r w:rsidRPr="00AF23B4">
        <w:rPr>
          <w:bCs/>
        </w:rPr>
        <w:t>Identification and</w:t>
      </w:r>
      <w:r w:rsidR="00B01FDA" w:rsidRPr="00AF23B4">
        <w:rPr>
          <w:bCs/>
        </w:rPr>
        <w:t>/or</w:t>
      </w:r>
      <w:r w:rsidRPr="00AF23B4">
        <w:rPr>
          <w:bCs/>
        </w:rPr>
        <w:t xml:space="preserve"> Services for PFS Students</w:t>
      </w:r>
    </w:p>
    <w:p w14:paraId="4ACAAD8E" w14:textId="19CF0785" w:rsidR="004F6D78" w:rsidRDefault="004F6D78" w:rsidP="009512DA">
      <w:pPr>
        <w:pStyle w:val="ListParagraph"/>
        <w:numPr>
          <w:ilvl w:val="0"/>
          <w:numId w:val="29"/>
        </w:numPr>
        <w:ind w:left="1080"/>
      </w:pPr>
      <w:r w:rsidRPr="002A02E0">
        <w:rPr>
          <w:i/>
        </w:rPr>
        <w:t>Identification and</w:t>
      </w:r>
      <w:r>
        <w:rPr>
          <w:i/>
        </w:rPr>
        <w:t>/or</w:t>
      </w:r>
      <w:r w:rsidRPr="002A02E0">
        <w:rPr>
          <w:i/>
        </w:rPr>
        <w:t xml:space="preserve"> Services for Eligible Migratory Children:</w:t>
      </w:r>
      <w:r>
        <w:t xml:space="preserve"> </w:t>
      </w:r>
      <w:r w:rsidRPr="00BE1BB6">
        <w:t xml:space="preserve">Describe how program resources will be used to locate, identify, and enroll eligible migratory children and youth and provide support services that may address special needs such as health service(s), guidance, home-school contact, food service, transportation, facility maintenance, or other support service. </w:t>
      </w:r>
      <w:r>
        <w:t xml:space="preserve">If your program will rely on state recruiters for ID&amp;R, explain how MEP student referrals will take place to facilitate student enrollments. </w:t>
      </w:r>
      <w:r w:rsidRPr="00BE1BB6">
        <w:t>Describe plans for coordinating services and activities with other federal, state, and local programs to ensure access to these resources for migratory students. State how you will coordinate with intrastate and interstate agencies to ensure the timely transfer of student records.</w:t>
      </w:r>
    </w:p>
    <w:p w14:paraId="366041A0" w14:textId="338946E8" w:rsidR="007C55B7" w:rsidRDefault="00805E0D" w:rsidP="00CC446D">
      <w:pPr>
        <w:pStyle w:val="ListParagraph"/>
        <w:ind w:left="360"/>
        <w:jc w:val="center"/>
      </w:pPr>
      <w:r w:rsidRPr="00C63BE1">
        <w:rPr>
          <w:noProof/>
        </w:rPr>
        <w:drawing>
          <wp:inline distT="0" distB="0" distL="0" distR="0" wp14:anchorId="3471F8B7" wp14:editId="1076E815">
            <wp:extent cx="4866291" cy="1511877"/>
            <wp:effectExtent l="114300" t="95250" r="106045" b="88900"/>
            <wp:docPr id="53" name="Picture 53" descr="Screenshot of section A of the application narrative where you enter information in on how you will identify and serve eligible migratory children and the ones to receive P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44011" cy="1536023"/>
                    </a:xfrm>
                    <a:prstGeom prst="rect">
                      <a:avLst/>
                    </a:prstGeom>
                    <a:effectLst>
                      <a:outerShdw blurRad="63500" sx="102000" sy="102000" algn="ctr" rotWithShape="0">
                        <a:prstClr val="black">
                          <a:alpha val="40000"/>
                        </a:prstClr>
                      </a:outerShdw>
                    </a:effectLst>
                  </pic:spPr>
                </pic:pic>
              </a:graphicData>
            </a:graphic>
          </wp:inline>
        </w:drawing>
      </w:r>
    </w:p>
    <w:p w14:paraId="14F1244C" w14:textId="31098C2F" w:rsidR="004F6D78" w:rsidRPr="00A755F9" w:rsidRDefault="004F6D78" w:rsidP="009512DA">
      <w:pPr>
        <w:pStyle w:val="ListParagraph"/>
        <w:numPr>
          <w:ilvl w:val="0"/>
          <w:numId w:val="29"/>
        </w:numPr>
        <w:ind w:left="1080"/>
      </w:pPr>
      <w:r w:rsidRPr="00F436FB">
        <w:rPr>
          <w:i/>
        </w:rPr>
        <w:t xml:space="preserve">Identification and Services for PFS </w:t>
      </w:r>
      <w:r>
        <w:rPr>
          <w:i/>
        </w:rPr>
        <w:t>Children</w:t>
      </w:r>
      <w:r w:rsidRPr="00F436FB">
        <w:rPr>
          <w:i/>
        </w:rPr>
        <w:t>:</w:t>
      </w:r>
      <w:r>
        <w:t xml:space="preserve"> </w:t>
      </w:r>
      <w:r w:rsidRPr="00F436FB">
        <w:t xml:space="preserve">Based on the number of </w:t>
      </w:r>
      <w:r>
        <w:t xml:space="preserve">children </w:t>
      </w:r>
      <w:r w:rsidRPr="00F436FB">
        <w:t>identified and served in 20</w:t>
      </w:r>
      <w:r>
        <w:t>2</w:t>
      </w:r>
      <w:r w:rsidR="00610954">
        <w:t>2</w:t>
      </w:r>
      <w:r w:rsidRPr="00F436FB">
        <w:t>–</w:t>
      </w:r>
      <w:r>
        <w:t>2</w:t>
      </w:r>
      <w:r w:rsidR="00610954">
        <w:t>3</w:t>
      </w:r>
      <w:r w:rsidRPr="00F436FB">
        <w:t xml:space="preserve"> for the area to be served, state the process to be used for identifying priority-for-service children and youth (including OSY) and how their needs will be identified and met on a </w:t>
      </w:r>
      <w:r w:rsidRPr="00A755F9">
        <w:t>priority basis in the migrant program. See the 202</w:t>
      </w:r>
      <w:r w:rsidR="00610954">
        <w:t>2</w:t>
      </w:r>
      <w:r w:rsidRPr="00A755F9">
        <w:t>–2</w:t>
      </w:r>
      <w:r w:rsidR="00610954">
        <w:t>3</w:t>
      </w:r>
      <w:r w:rsidRPr="00A755F9">
        <w:t xml:space="preserve"> list of students identified by LEA area </w:t>
      </w:r>
      <w:r w:rsidRPr="00712800">
        <w:t xml:space="preserve">on </w:t>
      </w:r>
      <w:r w:rsidRPr="003534EC">
        <w:t xml:space="preserve">page </w:t>
      </w:r>
      <w:r w:rsidR="00044779" w:rsidRPr="003534EC">
        <w:t>5</w:t>
      </w:r>
      <w:r w:rsidR="001F6EC2" w:rsidRPr="003534EC">
        <w:t>7</w:t>
      </w:r>
      <w:r w:rsidRPr="00712800">
        <w:t>.</w:t>
      </w:r>
    </w:p>
    <w:p w14:paraId="09D9AFB0" w14:textId="66F38A36" w:rsidR="004F6D78" w:rsidRDefault="00805E0D" w:rsidP="00414E7C">
      <w:pPr>
        <w:ind w:left="630"/>
      </w:pPr>
      <w:r w:rsidRPr="00AE1B0D">
        <w:rPr>
          <w:noProof/>
        </w:rPr>
        <w:drawing>
          <wp:inline distT="0" distB="0" distL="0" distR="0" wp14:anchorId="280A1675" wp14:editId="3133B89F">
            <wp:extent cx="5359357" cy="1032163"/>
            <wp:effectExtent l="133350" t="76200" r="127635" b="73025"/>
            <wp:docPr id="54" name="Picture 54" descr="Screenshot of section A of the application narrative where you enter information in on how you will identify and serve eligible migratory children and the ones to receive P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64778"/>
                    <a:stretch/>
                  </pic:blipFill>
                  <pic:spPr bwMode="auto">
                    <a:xfrm>
                      <a:off x="0" y="0"/>
                      <a:ext cx="5445642" cy="104878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11B7E86" w14:textId="77777777" w:rsidR="007C55B7" w:rsidRPr="00AF23B4" w:rsidRDefault="007C55B7" w:rsidP="009512DA">
      <w:pPr>
        <w:numPr>
          <w:ilvl w:val="0"/>
          <w:numId w:val="28"/>
        </w:numPr>
        <w:ind w:left="720"/>
        <w:rPr>
          <w:bCs/>
        </w:rPr>
      </w:pPr>
      <w:r w:rsidRPr="00AF23B4">
        <w:rPr>
          <w:bCs/>
        </w:rPr>
        <w:t>Parent Consultation and Involvement</w:t>
      </w:r>
    </w:p>
    <w:p w14:paraId="76D1B869" w14:textId="77777777" w:rsidR="007C55B7" w:rsidRPr="007C55B7" w:rsidRDefault="007C55B7" w:rsidP="00653A81">
      <w:pPr>
        <w:ind w:left="720"/>
      </w:pPr>
      <w:r w:rsidRPr="007C55B7">
        <w:t xml:space="preserve">Parental involvement in the planning of program activities enables parents to understand the program and have informed conversations with MEP and school staff regarding their children’s education. Communication with parents must be meaningful </w:t>
      </w:r>
      <w:proofErr w:type="gramStart"/>
      <w:r w:rsidRPr="007C55B7">
        <w:t>and in a language</w:t>
      </w:r>
      <w:proofErr w:type="gramEnd"/>
      <w:r w:rsidRPr="007C55B7">
        <w:t xml:space="preserve"> and format that they understand. Such consultation should be documented and reported to the SCDE.</w:t>
      </w:r>
    </w:p>
    <w:p w14:paraId="669C9D43" w14:textId="48E63450" w:rsidR="007C55B7" w:rsidRPr="007C55B7" w:rsidRDefault="007C55B7" w:rsidP="00805E0D">
      <w:pPr>
        <w:ind w:left="720"/>
      </w:pPr>
    </w:p>
    <w:p w14:paraId="6B436B98" w14:textId="2149FCC4" w:rsidR="004F6D78" w:rsidRDefault="007C55B7" w:rsidP="00653A81">
      <w:pPr>
        <w:ind w:left="720"/>
      </w:pPr>
      <w:r w:rsidRPr="007C55B7">
        <w:t>Describe how migratory parents and guardians will be consulted during the planning process of the migrant education program. Include how program resources will be used to promote migratory parent/guardian involvement activities within the MEP and/or provide migratory family literacy activities, including eligible migratory OSY, to promote achievement in English language arts and math. For family literacy, list the type of service and the amount of contact time proposed. Briefly explain how the program will collaborate and be coordinated with other resources, especially in the community.</w:t>
      </w:r>
    </w:p>
    <w:p w14:paraId="234333B7" w14:textId="6935BA7F" w:rsidR="00805E0D" w:rsidRDefault="00805E0D" w:rsidP="00414E7C">
      <w:pPr>
        <w:tabs>
          <w:tab w:val="left" w:pos="720"/>
        </w:tabs>
        <w:ind w:left="540"/>
        <w:jc w:val="center"/>
      </w:pPr>
      <w:r w:rsidRPr="00C32C53">
        <w:rPr>
          <w:noProof/>
        </w:rPr>
        <w:drawing>
          <wp:inline distT="0" distB="0" distL="0" distR="0" wp14:anchorId="4D408EBA" wp14:editId="7971E2FA">
            <wp:extent cx="5269923" cy="1123801"/>
            <wp:effectExtent l="133350" t="76200" r="140335" b="76835"/>
            <wp:docPr id="55" name="Picture 55" descr="Screenshot of Program Proposal narrative section B, component 6, insert narrative on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374771" cy="1146160"/>
                    </a:xfrm>
                    <a:prstGeom prst="rect">
                      <a:avLst/>
                    </a:prstGeom>
                    <a:effectLst>
                      <a:outerShdw blurRad="63500" sx="102000" sy="102000" algn="ctr" rotWithShape="0">
                        <a:prstClr val="black">
                          <a:alpha val="40000"/>
                        </a:prstClr>
                      </a:outerShdw>
                    </a:effectLst>
                  </pic:spPr>
                </pic:pic>
              </a:graphicData>
            </a:graphic>
          </wp:inline>
        </w:drawing>
      </w:r>
    </w:p>
    <w:p w14:paraId="226BF456" w14:textId="77777777" w:rsidR="00691650" w:rsidRPr="00AF23B4" w:rsidRDefault="00691650" w:rsidP="009512DA">
      <w:pPr>
        <w:numPr>
          <w:ilvl w:val="0"/>
          <w:numId w:val="28"/>
        </w:numPr>
        <w:spacing w:line="276" w:lineRule="auto"/>
        <w:ind w:left="720"/>
        <w:contextualSpacing/>
        <w:rPr>
          <w:bCs/>
        </w:rPr>
      </w:pPr>
      <w:r w:rsidRPr="00AF23B4">
        <w:rPr>
          <w:bCs/>
        </w:rPr>
        <w:t>Program Components that Address MEP</w:t>
      </w:r>
    </w:p>
    <w:p w14:paraId="0CF6135E" w14:textId="0710C213" w:rsidR="004F6D78" w:rsidRDefault="00691650" w:rsidP="00653A81">
      <w:pPr>
        <w:ind w:left="720"/>
      </w:pPr>
      <w:r w:rsidRPr="00691650">
        <w:t>The following measurable performance objectives (MPOs) and key strategies were updated in 2017 to be used beginning in 2018–19 and each year thereafter. Use the information provided below as a guide in developing the LOA’s MEP for 202</w:t>
      </w:r>
      <w:r w:rsidR="00610954">
        <w:t>4-25</w:t>
      </w:r>
      <w:r w:rsidRPr="00691650">
        <w:t xml:space="preserve"> so that it aligns with the key strategies.</w:t>
      </w:r>
    </w:p>
    <w:p w14:paraId="6205C582" w14:textId="31CFA960" w:rsidR="004F6D78" w:rsidRDefault="004F6D78" w:rsidP="00653A81">
      <w:pPr>
        <w:ind w:left="720"/>
      </w:pPr>
    </w:p>
    <w:p w14:paraId="06A18971" w14:textId="2A8AFACC" w:rsidR="004F6D78" w:rsidRDefault="00691650" w:rsidP="00653A81">
      <w:pPr>
        <w:ind w:left="720"/>
      </w:pPr>
      <w:r w:rsidRPr="00712800">
        <w:t>Based on the SCDE’s goals and measurable program outcomes for</w:t>
      </w:r>
      <w:r w:rsidRPr="00712800">
        <w:rPr>
          <w:b/>
        </w:rPr>
        <w:t xml:space="preserve"> </w:t>
      </w:r>
      <w:r w:rsidRPr="00712800">
        <w:t xml:space="preserve">the MEP </w:t>
      </w:r>
      <w:r w:rsidR="00122D2D" w:rsidRPr="00712800">
        <w:t>(</w:t>
      </w:r>
      <w:r w:rsidR="00712800" w:rsidRPr="003534EC">
        <w:t>s</w:t>
      </w:r>
      <w:r w:rsidR="00122D2D" w:rsidRPr="003534EC">
        <w:t>ee page 4</w:t>
      </w:r>
      <w:r w:rsidR="00122D2D" w:rsidRPr="00712800">
        <w:t>)</w:t>
      </w:r>
      <w:r w:rsidRPr="00712800">
        <w:t>,</w:t>
      </w:r>
      <w:r w:rsidRPr="00CD2667">
        <w:t xml:space="preserve"> include a description of the strategies</w:t>
      </w:r>
      <w:r>
        <w:t>/</w:t>
      </w:r>
      <w:r w:rsidRPr="00CD2667">
        <w:t>activities to be used</w:t>
      </w:r>
      <w:r w:rsidRPr="00C8582D">
        <w:t xml:space="preserve"> </w:t>
      </w:r>
      <w:r>
        <w:t>in each of the four components</w:t>
      </w:r>
      <w:r w:rsidRPr="00CD2667">
        <w:t>. The activities and associated costs in the budget narrative should mirror the strategies included in these c</w:t>
      </w:r>
      <w:r>
        <w:t>omponen</w:t>
      </w:r>
      <w:r w:rsidRPr="00CD2667">
        <w:t>ts.</w:t>
      </w:r>
    </w:p>
    <w:p w14:paraId="692C426A" w14:textId="50B5B438" w:rsidR="004F6D78" w:rsidRDefault="004F6D78" w:rsidP="00C458A4"/>
    <w:p w14:paraId="0C1FA10D" w14:textId="77777777" w:rsidR="00691650" w:rsidRPr="007E7EED" w:rsidRDefault="00691650" w:rsidP="004D0B0F">
      <w:pPr>
        <w:ind w:left="1080"/>
        <w:contextualSpacing/>
        <w:rPr>
          <w:bCs/>
        </w:rPr>
      </w:pPr>
      <w:r w:rsidRPr="007E7EED">
        <w:rPr>
          <w:bCs/>
          <w:u w:val="single"/>
        </w:rPr>
        <w:t>Component 1</w:t>
      </w:r>
      <w:r w:rsidRPr="007E7EED">
        <w:rPr>
          <w:bCs/>
        </w:rPr>
        <w:t xml:space="preserve"> </w:t>
      </w:r>
    </w:p>
    <w:p w14:paraId="34722D51" w14:textId="77777777" w:rsidR="00691650" w:rsidRDefault="00691650" w:rsidP="004D0B0F">
      <w:pPr>
        <w:ind w:left="1080"/>
        <w:contextualSpacing/>
      </w:pPr>
      <w:r w:rsidRPr="00655E4C">
        <w:t>GOAL 1: PROFICIENCY IN ENGLISH LANGUAGE ARTS</w:t>
      </w:r>
      <w:r>
        <w:t xml:space="preserve">. </w:t>
      </w:r>
      <w:r w:rsidRPr="00655E4C">
        <w:t xml:space="preserve">Students in South Carolina will be proficient in reading, writing, speaking, listening, and language to ensure that all students are college and career ready in English </w:t>
      </w:r>
      <w:r>
        <w:t>l</w:t>
      </w:r>
      <w:r w:rsidRPr="00655E4C">
        <w:t xml:space="preserve">anguage </w:t>
      </w:r>
      <w:r>
        <w:t>a</w:t>
      </w:r>
      <w:r w:rsidRPr="00655E4C">
        <w:t xml:space="preserve">rts </w:t>
      </w:r>
      <w:r>
        <w:t xml:space="preserve">(ELA) </w:t>
      </w:r>
      <w:r w:rsidRPr="00655E4C">
        <w:t>no later than the end of high school.</w:t>
      </w:r>
    </w:p>
    <w:p w14:paraId="65CFB117" w14:textId="09E6C6DA" w:rsidR="00691650" w:rsidRDefault="00805E0D" w:rsidP="00805E0D">
      <w:pPr>
        <w:jc w:val="center"/>
      </w:pPr>
      <w:r w:rsidRPr="00C32C53">
        <w:rPr>
          <w:noProof/>
        </w:rPr>
        <w:drawing>
          <wp:inline distT="0" distB="0" distL="0" distR="0" wp14:anchorId="75674D0B" wp14:editId="77E7B940">
            <wp:extent cx="5332107" cy="1124527"/>
            <wp:effectExtent l="133350" t="76200" r="135255" b="76200"/>
            <wp:docPr id="56" name="Picture 56" descr="Screenshot of Program Proposal narrative section B, component 1, insert narrative on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48005" cy="1148970"/>
                    </a:xfrm>
                    <a:prstGeom prst="rect">
                      <a:avLst/>
                    </a:prstGeom>
                    <a:effectLst>
                      <a:outerShdw blurRad="63500" sx="102000" sy="102000" algn="ctr" rotWithShape="0">
                        <a:prstClr val="black">
                          <a:alpha val="40000"/>
                        </a:prstClr>
                      </a:outerShdw>
                    </a:effectLst>
                  </pic:spPr>
                </pic:pic>
              </a:graphicData>
            </a:graphic>
          </wp:inline>
        </w:drawing>
      </w:r>
    </w:p>
    <w:p w14:paraId="4634407D" w14:textId="77777777" w:rsidR="00691650" w:rsidRPr="007E7EED" w:rsidRDefault="00691650" w:rsidP="004D0B0F">
      <w:pPr>
        <w:ind w:left="1080"/>
        <w:contextualSpacing/>
        <w:rPr>
          <w:bCs/>
        </w:rPr>
      </w:pPr>
      <w:r w:rsidRPr="007E7EED">
        <w:rPr>
          <w:bCs/>
          <w:u w:val="single"/>
        </w:rPr>
        <w:t>Component 2</w:t>
      </w:r>
      <w:r w:rsidRPr="007E7EED">
        <w:rPr>
          <w:bCs/>
        </w:rPr>
        <w:t xml:space="preserve"> </w:t>
      </w:r>
    </w:p>
    <w:p w14:paraId="5D9AE1B0" w14:textId="77777777" w:rsidR="00691650" w:rsidRDefault="00691650" w:rsidP="004D0B0F">
      <w:pPr>
        <w:ind w:left="1080"/>
        <w:contextualSpacing/>
      </w:pPr>
      <w:r w:rsidRPr="00655E4C">
        <w:t>GOAL 2: MATHEMATICS</w:t>
      </w:r>
      <w:r>
        <w:t xml:space="preserve">. </w:t>
      </w:r>
      <w:r w:rsidRPr="00655E4C">
        <w:t>Students in South Carolina will be proficient in comprehension of mathematical concepts, operations, relations, procedural fluency, and productive disposition to ensure that all students are college and career ready in mathematics no lat</w:t>
      </w:r>
      <w:r>
        <w:t>er than the end of high school.</w:t>
      </w:r>
    </w:p>
    <w:p w14:paraId="3564E705" w14:textId="7893E48A" w:rsidR="00691650" w:rsidRDefault="00805E0D" w:rsidP="00CC446D">
      <w:pPr>
        <w:ind w:left="270"/>
        <w:jc w:val="center"/>
      </w:pPr>
      <w:r w:rsidRPr="00923005">
        <w:rPr>
          <w:noProof/>
        </w:rPr>
        <w:drawing>
          <wp:inline distT="0" distB="0" distL="0" distR="0" wp14:anchorId="5CB37778" wp14:editId="7A5F1BD2">
            <wp:extent cx="5306788" cy="1143000"/>
            <wp:effectExtent l="133350" t="76200" r="141605" b="76200"/>
            <wp:docPr id="58" name="Picture 58" descr="Screenshot of Program Proposal narrative section B, component 2, insert narrative on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81638" cy="1159122"/>
                    </a:xfrm>
                    <a:prstGeom prst="rect">
                      <a:avLst/>
                    </a:prstGeom>
                    <a:effectLst>
                      <a:outerShdw blurRad="63500" sx="102000" sy="102000" algn="ctr" rotWithShape="0">
                        <a:prstClr val="black">
                          <a:alpha val="40000"/>
                        </a:prstClr>
                      </a:outerShdw>
                    </a:effectLst>
                  </pic:spPr>
                </pic:pic>
              </a:graphicData>
            </a:graphic>
          </wp:inline>
        </w:drawing>
      </w:r>
    </w:p>
    <w:p w14:paraId="322CB57A" w14:textId="77777777" w:rsidR="00691650" w:rsidRPr="007E7EED" w:rsidRDefault="00691650" w:rsidP="004D0B0F">
      <w:pPr>
        <w:tabs>
          <w:tab w:val="left" w:pos="351"/>
        </w:tabs>
        <w:ind w:left="1080"/>
        <w:contextualSpacing/>
        <w:rPr>
          <w:bCs/>
        </w:rPr>
      </w:pPr>
      <w:r w:rsidRPr="007E7EED">
        <w:rPr>
          <w:bCs/>
          <w:u w:val="single"/>
        </w:rPr>
        <w:t>Component 3</w:t>
      </w:r>
      <w:r w:rsidRPr="007E7EED">
        <w:rPr>
          <w:bCs/>
        </w:rPr>
        <w:t xml:space="preserve"> </w:t>
      </w:r>
    </w:p>
    <w:p w14:paraId="783AC662" w14:textId="77777777" w:rsidR="00691650" w:rsidRPr="00655E4C" w:rsidRDefault="00691650" w:rsidP="004D0B0F">
      <w:pPr>
        <w:autoSpaceDE w:val="0"/>
        <w:autoSpaceDN w:val="0"/>
        <w:adjustRightInd w:val="0"/>
        <w:ind w:left="1080"/>
        <w:contextualSpacing/>
        <w:rPr>
          <w:i/>
        </w:rPr>
      </w:pPr>
      <w:r w:rsidRPr="00655E4C">
        <w:t>GOAL 3: SCHOOL READINESS</w:t>
      </w:r>
      <w:r w:rsidRPr="00795B39">
        <w:t>, FAMILY ENGAGEMENT AND ADVOCACY</w:t>
      </w:r>
      <w:r>
        <w:t xml:space="preserve">. </w:t>
      </w:r>
      <w:r w:rsidRPr="00655E4C">
        <w:rPr>
          <w:bCs/>
        </w:rPr>
        <w:t>Children and youth in South Carolina will engage in play to develop individual approaches to learning; show curiosity, eagerness</w:t>
      </w:r>
      <w:r>
        <w:rPr>
          <w:bCs/>
        </w:rPr>
        <w:t>,</w:t>
      </w:r>
      <w:r w:rsidRPr="00655E4C">
        <w:rPr>
          <w:bCs/>
        </w:rPr>
        <w:t xml:space="preserve"> and satisfaction as a learner; demonstrate initiative, engagement, and persistence in learning; demonstrate an ability to envision a goal and to accomplish it; and extend their learning </w:t>
      </w:r>
      <w:proofErr w:type="gramStart"/>
      <w:r w:rsidRPr="00655E4C">
        <w:rPr>
          <w:bCs/>
        </w:rPr>
        <w:t>through the use of</w:t>
      </w:r>
      <w:proofErr w:type="gramEnd"/>
      <w:r w:rsidRPr="00655E4C">
        <w:rPr>
          <w:bCs/>
        </w:rPr>
        <w:t xml:space="preserve"> memory, reasoning, and problem-solving skills.</w:t>
      </w:r>
      <w:r>
        <w:rPr>
          <w:bCs/>
        </w:rPr>
        <w:t xml:space="preserve"> Furthermore, parents or guardians of migratory children and youth will receive both instructional literacy services and support services </w:t>
      </w:r>
      <w:proofErr w:type="gramStart"/>
      <w:r>
        <w:rPr>
          <w:bCs/>
        </w:rPr>
        <w:t>in order to</w:t>
      </w:r>
      <w:proofErr w:type="gramEnd"/>
      <w:r>
        <w:rPr>
          <w:bCs/>
        </w:rPr>
        <w:t xml:space="preserve"> increase involvement and engagement in the educational development of their children. </w:t>
      </w:r>
    </w:p>
    <w:p w14:paraId="32EC1021" w14:textId="6D726723" w:rsidR="00691650" w:rsidRDefault="00805E0D" w:rsidP="00CC446D">
      <w:pPr>
        <w:ind w:left="270"/>
        <w:jc w:val="center"/>
      </w:pPr>
      <w:r w:rsidRPr="00923005">
        <w:rPr>
          <w:b/>
          <w:noProof/>
        </w:rPr>
        <w:drawing>
          <wp:inline distT="0" distB="0" distL="0" distR="0" wp14:anchorId="58EB935D" wp14:editId="7F752598">
            <wp:extent cx="5180710" cy="1115291"/>
            <wp:effectExtent l="133350" t="76200" r="134620" b="85090"/>
            <wp:docPr id="59" name="Picture 59" descr="Screenshot of Program Proposal narrative section B, component 3, insert narrative on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83292" cy="1137375"/>
                    </a:xfrm>
                    <a:prstGeom prst="rect">
                      <a:avLst/>
                    </a:prstGeom>
                    <a:effectLst>
                      <a:outerShdw blurRad="63500" sx="102000" sy="102000" algn="ctr" rotWithShape="0">
                        <a:prstClr val="black">
                          <a:alpha val="40000"/>
                        </a:prstClr>
                      </a:outerShdw>
                    </a:effectLst>
                  </pic:spPr>
                </pic:pic>
              </a:graphicData>
            </a:graphic>
          </wp:inline>
        </w:drawing>
      </w:r>
    </w:p>
    <w:p w14:paraId="422EC430" w14:textId="77777777" w:rsidR="00691650" w:rsidRPr="00320E52" w:rsidRDefault="00691650" w:rsidP="004D0B0F">
      <w:pPr>
        <w:ind w:left="720" w:firstLine="360"/>
        <w:contextualSpacing/>
        <w:rPr>
          <w:bCs/>
        </w:rPr>
      </w:pPr>
      <w:r w:rsidRPr="00320E52">
        <w:rPr>
          <w:bCs/>
          <w:u w:val="single"/>
        </w:rPr>
        <w:t>Component 4</w:t>
      </w:r>
      <w:r w:rsidRPr="00320E52">
        <w:rPr>
          <w:bCs/>
        </w:rPr>
        <w:t xml:space="preserve"> </w:t>
      </w:r>
    </w:p>
    <w:p w14:paraId="17292CEC" w14:textId="77777777" w:rsidR="00691650" w:rsidRPr="00655E4C" w:rsidRDefault="00691650" w:rsidP="004D0B0F">
      <w:pPr>
        <w:ind w:left="1080"/>
        <w:contextualSpacing/>
        <w:rPr>
          <w:i/>
        </w:rPr>
      </w:pPr>
      <w:r w:rsidRPr="00655E4C">
        <w:t>GOAL 4: GRADUATION FROM HIGH SCHOOL, CREDIT ACCRUAL, DROPOUT PREVENTION, AND SERVICES TO OUT-OF-SCHOOL YOUTH</w:t>
      </w:r>
      <w:r>
        <w:t xml:space="preserve">. The </w:t>
      </w:r>
      <w:r w:rsidRPr="00655E4C">
        <w:t>SCDE’s goal is to increase the high school graduation rate through efforts to better prepare students for success after graduation, whether their preference is to immediately enter the workforce or to continue their education</w:t>
      </w:r>
      <w:r>
        <w:t xml:space="preserve">. South Carolina’s </w:t>
      </w:r>
      <w:r w:rsidRPr="00655E4C">
        <w:t xml:space="preserve">goal </w:t>
      </w:r>
      <w:r>
        <w:t xml:space="preserve">is </w:t>
      </w:r>
      <w:r w:rsidRPr="00655E4C">
        <w:t xml:space="preserve">that each high school in </w:t>
      </w:r>
      <w:r>
        <w:t>the state</w:t>
      </w:r>
      <w:r w:rsidRPr="00655E4C">
        <w:t xml:space="preserve"> </w:t>
      </w:r>
      <w:r>
        <w:t>will achieve</w:t>
      </w:r>
      <w:r w:rsidRPr="00655E4C">
        <w:t xml:space="preserve"> a graduation rate of at least 90 percent.</w:t>
      </w:r>
    </w:p>
    <w:p w14:paraId="5FB51D38" w14:textId="681A8A68" w:rsidR="00691650" w:rsidRDefault="00805E0D" w:rsidP="00805E0D">
      <w:pPr>
        <w:ind w:left="360"/>
        <w:jc w:val="center"/>
      </w:pPr>
      <w:r w:rsidRPr="00923005">
        <w:rPr>
          <w:bCs/>
          <w:noProof/>
        </w:rPr>
        <w:drawing>
          <wp:inline distT="0" distB="0" distL="0" distR="0" wp14:anchorId="5D3CB3B6" wp14:editId="2E88E9C2">
            <wp:extent cx="4785072" cy="1032164"/>
            <wp:effectExtent l="114300" t="76200" r="92075" b="73025"/>
            <wp:docPr id="60" name="Picture 60" descr="Screenshot of Program Proposal narrative section B, component 4, insert narrative on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03243" cy="1057654"/>
                    </a:xfrm>
                    <a:prstGeom prst="rect">
                      <a:avLst/>
                    </a:prstGeom>
                    <a:effectLst>
                      <a:outerShdw blurRad="63500" sx="102000" sy="102000" algn="ctr" rotWithShape="0">
                        <a:prstClr val="black">
                          <a:alpha val="40000"/>
                        </a:prstClr>
                      </a:outerShdw>
                    </a:effectLst>
                  </pic:spPr>
                </pic:pic>
              </a:graphicData>
            </a:graphic>
          </wp:inline>
        </w:drawing>
      </w:r>
    </w:p>
    <w:p w14:paraId="65167822" w14:textId="2A4129E9" w:rsidR="00F36699" w:rsidRDefault="005C6301" w:rsidP="00F36699">
      <w:pPr>
        <w:ind w:left="360"/>
        <w:rPr>
          <w:bCs/>
          <w:u w:val="single"/>
        </w:rPr>
      </w:pPr>
      <w:r w:rsidRPr="00F36699">
        <w:rPr>
          <w:bCs/>
          <w:u w:val="single"/>
        </w:rPr>
        <w:t>General Education Provisions Act (GEPA) Statement</w:t>
      </w:r>
    </w:p>
    <w:p w14:paraId="112C4D88" w14:textId="06DC3308" w:rsidR="005C6301" w:rsidRPr="00F36699" w:rsidRDefault="005C6301" w:rsidP="00F36699">
      <w:pPr>
        <w:ind w:left="360"/>
        <w:rPr>
          <w:b/>
        </w:rPr>
      </w:pPr>
      <w:r w:rsidRPr="0090133B">
        <w:t xml:space="preserve">Follow the </w:t>
      </w:r>
      <w:r w:rsidRPr="00712800">
        <w:t xml:space="preserve">instructions on </w:t>
      </w:r>
      <w:r w:rsidRPr="003534EC">
        <w:t xml:space="preserve">page </w:t>
      </w:r>
      <w:r w:rsidR="00044779" w:rsidRPr="003534EC">
        <w:t>5</w:t>
      </w:r>
      <w:r w:rsidR="00C47E68" w:rsidRPr="003534EC">
        <w:t>3</w:t>
      </w:r>
      <w:r w:rsidRPr="00712800">
        <w:t xml:space="preserve"> to create a GEPA</w:t>
      </w:r>
      <w:r w:rsidRPr="0090133B">
        <w:t xml:space="preserve"> statement for the proposed MEP in a Word document to paste in</w:t>
      </w:r>
      <w:r>
        <w:t>to</w:t>
      </w:r>
      <w:r w:rsidRPr="0090133B">
        <w:t xml:space="preserve"> the text box provided in the online form. </w:t>
      </w:r>
    </w:p>
    <w:p w14:paraId="3DC3875A" w14:textId="1F5ECAA9" w:rsidR="005C6301" w:rsidRDefault="00805E0D" w:rsidP="00CC446D">
      <w:pPr>
        <w:ind w:left="360"/>
        <w:jc w:val="center"/>
      </w:pPr>
      <w:r w:rsidRPr="00EA229E">
        <w:rPr>
          <w:b/>
          <w:noProof/>
        </w:rPr>
        <w:drawing>
          <wp:inline distT="0" distB="0" distL="0" distR="0" wp14:anchorId="239C61FD" wp14:editId="495BDBCF">
            <wp:extent cx="4827034" cy="1078346"/>
            <wp:effectExtent l="114300" t="76200" r="88265" b="83820"/>
            <wp:docPr id="61" name="Picture 61" descr="Screenshot of General Education Provisions Act (GEPA) statement, insert narrative onl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844319" cy="1082207"/>
                    </a:xfrm>
                    <a:prstGeom prst="rect">
                      <a:avLst/>
                    </a:prstGeom>
                    <a:effectLst>
                      <a:outerShdw blurRad="63500" sx="102000" sy="102000" algn="ctr" rotWithShape="0">
                        <a:prstClr val="black">
                          <a:alpha val="40000"/>
                        </a:prstClr>
                      </a:outerShdw>
                    </a:effectLst>
                  </pic:spPr>
                </pic:pic>
              </a:graphicData>
            </a:graphic>
          </wp:inline>
        </w:drawing>
      </w:r>
    </w:p>
    <w:p w14:paraId="4FA87E9A" w14:textId="5EC099A6" w:rsidR="0013421F" w:rsidRPr="00FC3289" w:rsidRDefault="0013421F" w:rsidP="007613F7">
      <w:pPr>
        <w:pStyle w:val="Heading3"/>
        <w:numPr>
          <w:ilvl w:val="0"/>
          <w:numId w:val="0"/>
        </w:numPr>
        <w:ind w:left="720" w:hanging="360"/>
        <w:rPr>
          <w:b/>
          <w:bCs/>
        </w:rPr>
      </w:pPr>
      <w:bookmarkStart w:id="82" w:name="_Toc48698936"/>
      <w:bookmarkStart w:id="83" w:name="_Toc49934188"/>
      <w:bookmarkStart w:id="84" w:name="_Toc50869630"/>
      <w:bookmarkStart w:id="85" w:name="_Toc131674887"/>
      <w:bookmarkStart w:id="86" w:name="_Toc135310968"/>
      <w:bookmarkStart w:id="87" w:name="_Toc164174171"/>
      <w:r w:rsidRPr="00FC3289">
        <w:t>Application Budget</w:t>
      </w:r>
      <w:bookmarkEnd w:id="82"/>
      <w:bookmarkEnd w:id="83"/>
      <w:bookmarkEnd w:id="84"/>
      <w:bookmarkEnd w:id="85"/>
      <w:bookmarkEnd w:id="86"/>
      <w:bookmarkEnd w:id="87"/>
    </w:p>
    <w:p w14:paraId="70E9F71D" w14:textId="592D1297" w:rsidR="00395D37" w:rsidRPr="00E05B36" w:rsidRDefault="00395D37" w:rsidP="00FC3289">
      <w:pPr>
        <w:ind w:left="360"/>
      </w:pPr>
      <w:bookmarkStart w:id="88" w:name="_Toc48698937"/>
      <w:bookmarkStart w:id="89" w:name="_Toc49934189"/>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 xml:space="preserve">All proposed expenditures for the </w:t>
      </w:r>
      <w:r w:rsidR="00F02C0D">
        <w:t>sub</w:t>
      </w:r>
      <w:r w:rsidRPr="00E05B36">
        <w:t>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w:t>
      </w:r>
      <w:r w:rsidR="005E6854" w:rsidRPr="000016B1">
        <w:rPr>
          <w:bCs/>
          <w:i/>
        </w:rPr>
        <w:t>will not</w:t>
      </w:r>
      <w:r w:rsidR="005E6854"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4998AC90" w:rsidR="005E6854" w:rsidRDefault="005E6854" w:rsidP="009503BD">
      <w:pPr>
        <w:numPr>
          <w:ilvl w:val="0"/>
          <w:numId w:val="11"/>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w:t>
      </w:r>
      <w:r w:rsidR="005D65D8" w:rsidRPr="00F02C0D">
        <w:t>sub</w:t>
      </w:r>
      <w:r w:rsidR="006A7E42" w:rsidRPr="00F02C0D">
        <w:t xml:space="preserve">grant and must include </w:t>
      </w:r>
      <w:r w:rsidR="006A7E42" w:rsidRPr="00F02C0D">
        <w:rPr>
          <w:i/>
        </w:rPr>
        <w:t>all</w:t>
      </w:r>
      <w:r w:rsidR="006A7E42" w:rsidRPr="00F02C0D">
        <w:t xml:space="preserve"> proposed expenditures for the project</w:t>
      </w:r>
      <w:r w:rsidR="006F2D93" w:rsidRPr="00F02C0D">
        <w:t xml:space="preserve">. </w:t>
      </w:r>
      <w:r w:rsidRPr="00F02C0D">
        <w:t xml:space="preserve">Each </w:t>
      </w:r>
      <w:r w:rsidR="00F02C0D">
        <w:t xml:space="preserve">budget category </w:t>
      </w:r>
      <w:r w:rsidRPr="00F02C0D">
        <w:t xml:space="preserve">of the </w:t>
      </w:r>
      <w:r w:rsidR="00F1723B" w:rsidRPr="00F02C0D">
        <w:t>B</w:t>
      </w:r>
      <w:r w:rsidRPr="00F02C0D">
        <w:t xml:space="preserve">udget </w:t>
      </w:r>
      <w:r w:rsidR="00F1723B" w:rsidRPr="00F02C0D">
        <w:t>S</w:t>
      </w:r>
      <w:r w:rsidRPr="00F02C0D">
        <w:t xml:space="preserve">ummary </w:t>
      </w:r>
      <w:r w:rsidR="00F1723B" w:rsidRPr="00F02C0D">
        <w:rPr>
          <w:i/>
        </w:rPr>
        <w:t>must</w:t>
      </w:r>
      <w:r w:rsidR="00F1723B" w:rsidRPr="00F02C0D">
        <w:t xml:space="preserve"> </w:t>
      </w:r>
      <w:r w:rsidRPr="00F02C0D">
        <w:t xml:space="preserve">correspond to the </w:t>
      </w:r>
      <w:r w:rsidR="006A7E42" w:rsidRPr="00F02C0D">
        <w:t>line items</w:t>
      </w:r>
      <w:r w:rsidRPr="00F02C0D">
        <w:t xml:space="preserve"> of the </w:t>
      </w:r>
      <w:r w:rsidR="00F1723B" w:rsidRPr="00F02C0D">
        <w:t>B</w:t>
      </w:r>
      <w:r w:rsidRPr="00F02C0D">
        <w:t xml:space="preserve">udget </w:t>
      </w:r>
      <w:r w:rsidR="00F1723B" w:rsidRPr="00F02C0D">
        <w:t>N</w:t>
      </w:r>
      <w:r w:rsidRPr="00F02C0D">
        <w:t>arrative (discussed below)</w:t>
      </w:r>
      <w:r w:rsidR="006F2D93" w:rsidRPr="00F02C0D">
        <w:t xml:space="preserve">. </w:t>
      </w:r>
      <w:r w:rsidRPr="00F02C0D">
        <w:t xml:space="preserve">Provide </w:t>
      </w:r>
      <w:r w:rsidR="005D65D8" w:rsidRPr="00F02C0D">
        <w:t xml:space="preserve">the budget details </w:t>
      </w:r>
      <w:r w:rsidRPr="00F02C0D">
        <w:t>in the online application Budget Summary section.</w:t>
      </w:r>
    </w:p>
    <w:p w14:paraId="6DC94622" w14:textId="00E4D619" w:rsidR="00805E0D" w:rsidRDefault="00805E0D" w:rsidP="006D1117">
      <w:pPr>
        <w:jc w:val="center"/>
      </w:pPr>
      <w:r w:rsidRPr="001E1085">
        <w:rPr>
          <w:noProof/>
        </w:rPr>
        <w:drawing>
          <wp:inline distT="0" distB="0" distL="0" distR="0" wp14:anchorId="196CA260" wp14:editId="5EA6C92B">
            <wp:extent cx="4092766" cy="3257550"/>
            <wp:effectExtent l="95250" t="114300" r="98425" b="114300"/>
            <wp:docPr id="62" name="Picture 62" descr="Screenshot of Budget Summary, insert narrative onl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28A0092B-C50C-407E-A947-70E740481C1C}">
                          <a14:useLocalDpi xmlns:a14="http://schemas.microsoft.com/office/drawing/2010/main" val="0"/>
                        </a:ext>
                      </a:extLst>
                    </a:blip>
                    <a:srcRect b="38261"/>
                    <a:stretch/>
                  </pic:blipFill>
                  <pic:spPr bwMode="auto">
                    <a:xfrm>
                      <a:off x="0" y="0"/>
                      <a:ext cx="4092766" cy="32575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5F61BE0" w14:textId="2D985351" w:rsidR="00805E0D" w:rsidRPr="00F02C0D" w:rsidRDefault="00805E0D" w:rsidP="006D1117">
      <w:pPr>
        <w:jc w:val="center"/>
      </w:pPr>
      <w:r w:rsidRPr="001E1085">
        <w:rPr>
          <w:noProof/>
        </w:rPr>
        <w:drawing>
          <wp:inline distT="0" distB="0" distL="0" distR="0" wp14:anchorId="47C121CB" wp14:editId="43474D51">
            <wp:extent cx="4496158" cy="1862859"/>
            <wp:effectExtent l="95250" t="95250" r="95250" b="99695"/>
            <wp:docPr id="63" name="Picture 63" descr="Screenshot of Budget Summary, insert narrative online in thi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28A0092B-C50C-407E-A947-70E740481C1C}">
                          <a14:useLocalDpi xmlns:a14="http://schemas.microsoft.com/office/drawing/2010/main" val="0"/>
                        </a:ext>
                      </a:extLst>
                    </a:blip>
                    <a:srcRect t="66195" b="1648"/>
                    <a:stretch/>
                  </pic:blipFill>
                  <pic:spPr bwMode="auto">
                    <a:xfrm>
                      <a:off x="0" y="0"/>
                      <a:ext cx="4536126" cy="187941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A48C904" w14:textId="22F3B15B" w:rsidR="00BE492B" w:rsidRDefault="00F1723B" w:rsidP="009503BD">
      <w:pPr>
        <w:pStyle w:val="ListParagraph"/>
        <w:numPr>
          <w:ilvl w:val="0"/>
          <w:numId w:val="11"/>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BE492B">
        <w:rPr>
          <w:i/>
        </w:rPr>
        <w:t>must</w:t>
      </w:r>
      <w:r>
        <w:t xml:space="preserve"> </w:t>
      </w:r>
      <w:r w:rsidR="005E6854" w:rsidRPr="00E05B36">
        <w:t>provide clear evidence that the budget is</w:t>
      </w:r>
      <w:r w:rsidR="006A7E42">
        <w:t xml:space="preserve"> appropriate and </w:t>
      </w:r>
      <w:r w:rsidR="005E6854" w:rsidRPr="00E05B36">
        <w:t xml:space="preserve">justified based on the needs </w:t>
      </w:r>
      <w:r w:rsidR="00BE492B">
        <w:t>identified</w:t>
      </w:r>
      <w:r w:rsidR="006F2D93" w:rsidRPr="00BE492B">
        <w:rPr>
          <w:i/>
        </w:rPr>
        <w:t xml:space="preserve">. </w:t>
      </w:r>
      <w:r w:rsidR="00BE492B" w:rsidRPr="008F34C9">
        <w:t xml:space="preserve">Develop a detailed budget narrative in the Excel spreadsheet provided at the </w:t>
      </w:r>
      <w:r w:rsidR="00BE492B" w:rsidRPr="00F87266">
        <w:t>MEP Grant Opportunity website</w:t>
      </w:r>
      <w:r w:rsidR="00F87266">
        <w:t xml:space="preserve"> (accessible </w:t>
      </w:r>
      <w:hyperlink r:id="rId50" w:history="1">
        <w:r w:rsidR="00F87266" w:rsidRPr="00F87266">
          <w:rPr>
            <w:rStyle w:val="Hyperlink"/>
          </w:rPr>
          <w:t>here</w:t>
        </w:r>
      </w:hyperlink>
      <w:r w:rsidR="00F87266">
        <w:t>)</w:t>
      </w:r>
      <w:r w:rsidR="00BE492B">
        <w:t>. See a s</w:t>
      </w:r>
      <w:r w:rsidR="00BE492B" w:rsidRPr="008F34C9">
        <w:t xml:space="preserve">creenshot of the </w:t>
      </w:r>
      <w:r w:rsidR="00BE492B" w:rsidRPr="00712800">
        <w:t xml:space="preserve">spreadsheet on </w:t>
      </w:r>
      <w:r w:rsidR="00BE492B" w:rsidRPr="003534EC">
        <w:t xml:space="preserve">page </w:t>
      </w:r>
      <w:r w:rsidR="004F432B" w:rsidRPr="003534EC">
        <w:t>5</w:t>
      </w:r>
      <w:r w:rsidR="002932DD" w:rsidRPr="003534EC">
        <w:t>5</w:t>
      </w:r>
      <w:r w:rsidR="00BE492B" w:rsidRPr="00712800">
        <w:t>. List each line item by each MPO/strategy as detailed in the application.</w:t>
      </w:r>
      <w:r w:rsidR="00BE492B">
        <w:t xml:space="preserve"> </w:t>
      </w:r>
      <w:r w:rsidR="00BE492B" w:rsidRPr="00655E4C">
        <w:t xml:space="preserve">Include all calculations to justify that all costs are consistent with the program </w:t>
      </w:r>
      <w:r w:rsidR="00BE492B">
        <w:t>application</w:t>
      </w:r>
      <w:r w:rsidR="00BE492B" w:rsidRPr="00655E4C">
        <w:t xml:space="preserve"> narrative</w:t>
      </w:r>
      <w:r w:rsidR="00BE492B">
        <w:t xml:space="preserve">. </w:t>
      </w:r>
    </w:p>
    <w:p w14:paraId="15547A78" w14:textId="77777777" w:rsidR="00BE492B" w:rsidRDefault="00BE492B" w:rsidP="00BE492B">
      <w:pPr>
        <w:ind w:left="360"/>
      </w:pPr>
    </w:p>
    <w:p w14:paraId="64EB032A" w14:textId="77777777" w:rsidR="00BE492B" w:rsidRPr="00655E4C" w:rsidRDefault="00BE492B" w:rsidP="00BE492B">
      <w:pPr>
        <w:ind w:left="720"/>
        <w:contextualSpacing/>
      </w:pPr>
      <w:r>
        <w:t>E</w:t>
      </w:r>
      <w:r w:rsidRPr="00655E4C">
        <w:t xml:space="preserve">nsure full vetting and </w:t>
      </w:r>
      <w:r w:rsidRPr="006451E1">
        <w:t xml:space="preserve">compliance with </w:t>
      </w:r>
      <w:hyperlink r:id="rId51" w:history="1">
        <w:r w:rsidRPr="0031430B">
          <w:rPr>
            <w:rStyle w:val="Hyperlink"/>
          </w:rPr>
          <w:t>2 CFR Part 200</w:t>
        </w:r>
      </w:hyperlink>
      <w:r w:rsidRPr="006451E1">
        <w:rPr>
          <w:color w:val="000000"/>
        </w:rPr>
        <w:t>—Uniform Administrative Requirements, Cost Principles, and Audit Requirements for Federal Awards</w:t>
      </w:r>
      <w:r>
        <w:rPr>
          <w:color w:val="000000"/>
        </w:rPr>
        <w:t xml:space="preserve"> </w:t>
      </w:r>
      <w:r>
        <w:t>w</w:t>
      </w:r>
      <w:r w:rsidRPr="00655E4C">
        <w:t>hen developing the budget narrative</w:t>
      </w:r>
      <w:r w:rsidRPr="006451E1">
        <w:rPr>
          <w:color w:val="000000"/>
        </w:rPr>
        <w:t xml:space="preserve">. </w:t>
      </w:r>
    </w:p>
    <w:p w14:paraId="26E55D97" w14:textId="77777777" w:rsidR="00BE492B" w:rsidRPr="00655E4C" w:rsidRDefault="00BE492B" w:rsidP="00174F66">
      <w:pPr>
        <w:numPr>
          <w:ilvl w:val="0"/>
          <w:numId w:val="37"/>
        </w:numPr>
        <w:ind w:left="1440"/>
        <w:contextualSpacing/>
      </w:pPr>
      <w:r>
        <w:t>I</w:t>
      </w:r>
      <w:r w:rsidRPr="00655E4C">
        <w:t>s</w:t>
      </w:r>
      <w:r>
        <w:t xml:space="preserve"> the</w:t>
      </w:r>
      <w:r w:rsidRPr="00655E4C">
        <w:t xml:space="preserve"> cost eligible, reasonable, necessary, and allocable?</w:t>
      </w:r>
    </w:p>
    <w:p w14:paraId="484442F2" w14:textId="77777777" w:rsidR="00BE492B" w:rsidRPr="00655E4C" w:rsidRDefault="00BE492B" w:rsidP="00174F66">
      <w:pPr>
        <w:numPr>
          <w:ilvl w:val="0"/>
          <w:numId w:val="37"/>
        </w:numPr>
        <w:ind w:left="1440"/>
        <w:contextualSpacing/>
      </w:pPr>
      <w:r>
        <w:t>I</w:t>
      </w:r>
      <w:r w:rsidRPr="00655E4C">
        <w:t>s</w:t>
      </w:r>
      <w:r>
        <w:t xml:space="preserve"> the</w:t>
      </w:r>
      <w:r w:rsidRPr="00655E4C">
        <w:t xml:space="preserve"> cost consistent with policies, regulations, and procedures that apply uniformly to both </w:t>
      </w:r>
      <w:r>
        <w:t>f</w:t>
      </w:r>
      <w:r w:rsidRPr="00655E4C">
        <w:t xml:space="preserve">ederal and non-federal </w:t>
      </w:r>
      <w:r>
        <w:t>f</w:t>
      </w:r>
      <w:r w:rsidRPr="00655E4C">
        <w:t>unds?</w:t>
      </w:r>
    </w:p>
    <w:p w14:paraId="7DC916A0" w14:textId="77777777" w:rsidR="00BE492B" w:rsidRDefault="00BE492B" w:rsidP="00BE492B">
      <w:pPr>
        <w:ind w:left="360"/>
        <w:contextualSpacing/>
      </w:pPr>
    </w:p>
    <w:p w14:paraId="2675FABA" w14:textId="77777777" w:rsidR="00BE492B" w:rsidRPr="00655E4C" w:rsidRDefault="00BE492B" w:rsidP="00BE492B">
      <w:pPr>
        <w:ind w:left="720"/>
        <w:contextualSpacing/>
      </w:pPr>
      <w:r w:rsidRPr="00655E4C">
        <w:t>Save the budget narrative as an Excel spreadsheet</w:t>
      </w:r>
      <w:r>
        <w:t xml:space="preserve"> labeled with the applying entity’s name, title of the document, and date</w:t>
      </w:r>
      <w:r w:rsidRPr="00655E4C">
        <w:t xml:space="preserve"> to upload where indicated in the attachments section.</w:t>
      </w:r>
    </w:p>
    <w:p w14:paraId="76AA07A0" w14:textId="17207C20" w:rsidR="006A7E42" w:rsidRPr="00E05B36" w:rsidRDefault="006A7E42" w:rsidP="00BE492B"/>
    <w:p w14:paraId="73F38566" w14:textId="77777777" w:rsidR="005E6854" w:rsidRPr="009A78CE" w:rsidRDefault="005E6854" w:rsidP="005E6854">
      <w:pPr>
        <w:widowControl w:val="0"/>
        <w:ind w:firstLine="720"/>
      </w:pPr>
      <w:bookmarkStart w:id="90" w:name="_Toc48698938"/>
      <w:bookmarkStart w:id="91" w:name="_Toc49934190"/>
      <w:r>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equal the totals in the </w:t>
      </w:r>
      <w:r w:rsidR="006C450C">
        <w:t>B</w:t>
      </w:r>
      <w:r w:rsidRPr="009A78CE">
        <w:t xml:space="preserve">udget </w:t>
      </w:r>
      <w:r w:rsidR="006C450C">
        <w:t>N</w:t>
      </w:r>
      <w:r w:rsidRPr="009A78CE">
        <w:t>arrative.</w:t>
      </w:r>
    </w:p>
    <w:bookmarkEnd w:id="90"/>
    <w:bookmarkEnd w:id="91"/>
    <w:p w14:paraId="6051990E" w14:textId="77777777" w:rsidR="00395D37" w:rsidRDefault="00395D37" w:rsidP="00C458A4">
      <w:pPr>
        <w:ind w:left="720"/>
      </w:pPr>
    </w:p>
    <w:p w14:paraId="6E303588" w14:textId="3A8090C0" w:rsidR="00554830" w:rsidRPr="00573359" w:rsidRDefault="00554830" w:rsidP="00FC3289">
      <w:pPr>
        <w:autoSpaceDE w:val="0"/>
        <w:autoSpaceDN w:val="0"/>
        <w:adjustRightInd w:val="0"/>
        <w:ind w:left="36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77777777" w:rsidR="00554830" w:rsidRPr="00573359" w:rsidRDefault="00554830" w:rsidP="00FC3289">
      <w:pPr>
        <w:autoSpaceDE w:val="0"/>
        <w:autoSpaceDN w:val="0"/>
        <w:adjustRightInd w:val="0"/>
        <w:ind w:left="720"/>
        <w:rPr>
          <w:color w:val="000000"/>
          <w:u w:val="single"/>
        </w:rPr>
      </w:pPr>
      <w:r>
        <w:rPr>
          <w:color w:val="000000"/>
          <w:u w:val="single"/>
        </w:rPr>
        <w:t>Salaries/Stipends (100)</w:t>
      </w:r>
    </w:p>
    <w:p w14:paraId="3484F921" w14:textId="77777777" w:rsidR="00554830" w:rsidRDefault="00554830" w:rsidP="00FC3289">
      <w:pPr>
        <w:autoSpaceDE w:val="0"/>
        <w:autoSpaceDN w:val="0"/>
        <w:adjustRightInd w:val="0"/>
        <w:ind w:left="72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415579">
        <w:rPr>
          <w:color w:val="000000"/>
        </w:rPr>
        <w:t>sub</w:t>
      </w:r>
      <w:r w:rsidRPr="00573359">
        <w:rPr>
          <w:color w:val="000000"/>
        </w:rPr>
        <w:t>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6C562434" w14:textId="77777777" w:rsidR="00554830" w:rsidRDefault="00554830" w:rsidP="00FC3289">
      <w:pPr>
        <w:ind w:left="720"/>
        <w:rPr>
          <w:color w:val="000000"/>
          <w:u w:val="single"/>
        </w:rPr>
      </w:pPr>
    </w:p>
    <w:p w14:paraId="3FB7C817" w14:textId="77777777" w:rsidR="00554830" w:rsidRPr="00573359" w:rsidRDefault="00554830" w:rsidP="00FC3289">
      <w:pPr>
        <w:ind w:left="720"/>
        <w:rPr>
          <w:color w:val="000000"/>
          <w:u w:val="single"/>
        </w:rPr>
      </w:pPr>
      <w:r w:rsidRPr="00573359">
        <w:rPr>
          <w:color w:val="000000"/>
          <w:u w:val="single"/>
        </w:rPr>
        <w:t>Emplo</w:t>
      </w:r>
      <w:r>
        <w:rPr>
          <w:color w:val="000000"/>
          <w:u w:val="single"/>
        </w:rPr>
        <w:t>yee Benefits (200)</w:t>
      </w:r>
    </w:p>
    <w:p w14:paraId="0883F519" w14:textId="77777777" w:rsidR="00554830" w:rsidRDefault="00554830" w:rsidP="00FC3289">
      <w:pPr>
        <w:autoSpaceDE w:val="0"/>
        <w:autoSpaceDN w:val="0"/>
        <w:adjustRightInd w:val="0"/>
        <w:ind w:left="72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95E7249" w14:textId="77777777" w:rsidR="00554830" w:rsidRDefault="00554830" w:rsidP="00FC3289">
      <w:pPr>
        <w:autoSpaceDE w:val="0"/>
        <w:autoSpaceDN w:val="0"/>
        <w:adjustRightInd w:val="0"/>
        <w:ind w:left="360" w:firstLine="720"/>
        <w:rPr>
          <w:color w:val="000000"/>
        </w:rPr>
      </w:pPr>
    </w:p>
    <w:p w14:paraId="475328D2" w14:textId="77777777" w:rsidR="00554830" w:rsidRPr="00573359" w:rsidRDefault="00554830" w:rsidP="00FC3289">
      <w:pPr>
        <w:autoSpaceDE w:val="0"/>
        <w:autoSpaceDN w:val="0"/>
        <w:adjustRightInd w:val="0"/>
        <w:ind w:left="720"/>
        <w:rPr>
          <w:color w:val="000000"/>
          <w:u w:val="single"/>
        </w:rPr>
      </w:pPr>
      <w:r>
        <w:rPr>
          <w:color w:val="000000"/>
          <w:u w:val="single"/>
        </w:rPr>
        <w:t>Purchased Services (300)</w:t>
      </w:r>
    </w:p>
    <w:p w14:paraId="5C51D302" w14:textId="77777777" w:rsidR="00554830" w:rsidRDefault="00554830" w:rsidP="00FC3289">
      <w:pPr>
        <w:autoSpaceDE w:val="0"/>
        <w:autoSpaceDN w:val="0"/>
        <w:adjustRightInd w:val="0"/>
        <w:ind w:left="72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4A18E1F2" w14:textId="77777777" w:rsidR="00554830" w:rsidRDefault="00554830" w:rsidP="00AF200A">
      <w:pPr>
        <w:autoSpaceDE w:val="0"/>
        <w:autoSpaceDN w:val="0"/>
        <w:adjustRightInd w:val="0"/>
        <w:ind w:left="360" w:firstLine="720"/>
        <w:rPr>
          <w:color w:val="000000"/>
        </w:rPr>
      </w:pPr>
    </w:p>
    <w:p w14:paraId="37A0E22C" w14:textId="3B47DDBE" w:rsidR="00E1644F" w:rsidRDefault="00554830" w:rsidP="00FC3289">
      <w:pPr>
        <w:autoSpaceDE w:val="0"/>
        <w:autoSpaceDN w:val="0"/>
        <w:adjustRightInd w:val="0"/>
        <w:ind w:left="720"/>
      </w:pPr>
      <w:r w:rsidRPr="00186A78">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Pr="00B55AC3">
        <w:t>Consulting/service contracts must be procured in accordance with</w:t>
      </w:r>
      <w:r w:rsidR="00C672D1">
        <w:t xml:space="preserve"> procurement regulations in </w:t>
      </w:r>
      <w:hyperlink r:id="rId52"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53"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36CE4D72" w14:textId="77777777" w:rsidR="00E1644F" w:rsidRDefault="00E1644F" w:rsidP="00114222">
      <w:pPr>
        <w:autoSpaceDE w:val="0"/>
        <w:autoSpaceDN w:val="0"/>
        <w:adjustRightInd w:val="0"/>
      </w:pPr>
    </w:p>
    <w:p w14:paraId="237DD6CC" w14:textId="2E849F23" w:rsidR="00554830" w:rsidRPr="00B55AC3" w:rsidRDefault="007B1CEB" w:rsidP="00FC3289">
      <w:pPr>
        <w:autoSpaceDE w:val="0"/>
        <w:autoSpaceDN w:val="0"/>
        <w:adjustRightInd w:val="0"/>
        <w:ind w:left="720"/>
      </w:pPr>
      <w:r w:rsidRPr="001F7C86">
        <w:t>In compliance with 2 CFR Part 180.300, sub</w:t>
      </w:r>
      <w:r w:rsidR="001F7C86" w:rsidRPr="001F7C86">
        <w:t>g</w:t>
      </w:r>
      <w:r w:rsidR="00554830" w:rsidRPr="001F7C86">
        <w:t>rantees</w:t>
      </w:r>
      <w:r w:rsidR="00554830" w:rsidRPr="00B55AC3">
        <w:t xml:space="preserve"> must ensure that they do not </w:t>
      </w:r>
      <w:proofErr w:type="gramStart"/>
      <w:r w:rsidR="00554830" w:rsidRPr="00B55AC3">
        <w:t xml:space="preserve">enter </w:t>
      </w:r>
      <w:r>
        <w:t>into</w:t>
      </w:r>
      <w:proofErr w:type="gramEnd"/>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1F7C86">
        <w:t>federal</w:t>
      </w:r>
      <w:r w:rsidR="00554830" w:rsidRPr="00B55AC3">
        <w:t xml:space="preserve"> programs by</w:t>
      </w:r>
    </w:p>
    <w:p w14:paraId="2DA6156B" w14:textId="3A293E5D" w:rsidR="00554830" w:rsidRPr="00B55AC3" w:rsidRDefault="00554830" w:rsidP="00174F66">
      <w:pPr>
        <w:pStyle w:val="ListParagraph"/>
        <w:numPr>
          <w:ilvl w:val="0"/>
          <w:numId w:val="14"/>
        </w:numPr>
        <w:ind w:left="1440"/>
        <w:contextualSpacing w:val="0"/>
      </w:pPr>
      <w:r>
        <w:t>c</w:t>
      </w:r>
      <w:r w:rsidRPr="00B55AC3">
        <w:t>hecking the</w:t>
      </w:r>
      <w:r w:rsidR="008D102C">
        <w:t xml:space="preserve"> E</w:t>
      </w:r>
      <w:r w:rsidRPr="00B55AC3">
        <w:t>xclu</w:t>
      </w:r>
      <w:r w:rsidR="00A714C9">
        <w:t xml:space="preserve">sions </w:t>
      </w:r>
      <w:r w:rsidRPr="00B55AC3">
        <w:t xml:space="preserve">at the federal </w:t>
      </w:r>
      <w:hyperlink r:id="rId54" w:history="1">
        <w:r w:rsidRPr="008D102C">
          <w:rPr>
            <w:rStyle w:val="Hyperlink"/>
          </w:rPr>
          <w:t>SAM</w:t>
        </w:r>
      </w:hyperlink>
      <w:r w:rsidRPr="00B55AC3">
        <w:t xml:space="preserve"> </w:t>
      </w:r>
      <w:r>
        <w:t>W</w:t>
      </w:r>
      <w:r w:rsidRPr="00B55AC3">
        <w:t>eb</w:t>
      </w:r>
      <w:r>
        <w:t xml:space="preserve"> </w:t>
      </w:r>
      <w:r w:rsidRPr="00B55AC3">
        <w:t>site (</w:t>
      </w:r>
      <w:r w:rsidR="00BF0EFC">
        <w:t>r</w:t>
      </w:r>
      <w:r w:rsidRPr="00B55AC3">
        <w:t xml:space="preserve">eview the </w:t>
      </w:r>
      <w:r w:rsidR="00BF0EFC" w:rsidRPr="001C2010">
        <w:t>Quick Start Guide for Search</w:t>
      </w:r>
      <w:r w:rsidR="001C2010">
        <w:t xml:space="preserve">ing </w:t>
      </w:r>
      <w:r w:rsidR="00BF0EFC" w:rsidRPr="001C2010">
        <w:t>Exclusions</w:t>
      </w:r>
      <w:r w:rsidR="001C2010">
        <w:t xml:space="preserve">, </w:t>
      </w:r>
      <w:hyperlink r:id="rId55" w:history="1">
        <w:r w:rsidR="001C2010" w:rsidRPr="001C2010">
          <w:rPr>
            <w:rStyle w:val="Hyperlink"/>
          </w:rPr>
          <w:t>available here</w:t>
        </w:r>
      </w:hyperlink>
      <w:r w:rsidR="001C2010">
        <w:t>,</w:t>
      </w:r>
      <w:r w:rsidRPr="00B55AC3">
        <w:t xml:space="preserve"> prior to conducting searches</w:t>
      </w:r>
      <w:r>
        <w:t>.</w:t>
      </w:r>
      <w:r w:rsidRPr="00B55AC3">
        <w:t>);</w:t>
      </w:r>
    </w:p>
    <w:p w14:paraId="57908462" w14:textId="77777777" w:rsidR="00554830" w:rsidRPr="00B55AC3" w:rsidRDefault="00554830" w:rsidP="00FC3289">
      <w:pPr>
        <w:pStyle w:val="ListParagraph"/>
        <w:numPr>
          <w:ilvl w:val="0"/>
          <w:numId w:val="14"/>
        </w:numPr>
        <w:ind w:left="1440"/>
        <w:contextualSpacing w:val="0"/>
      </w:pPr>
      <w:r>
        <w:t>c</w:t>
      </w:r>
      <w:r w:rsidRPr="00B55AC3">
        <w:t>ollecting a certification from the vendor and attaching it to the contract; or</w:t>
      </w:r>
    </w:p>
    <w:p w14:paraId="5E338DA0" w14:textId="77777777" w:rsidR="00554830" w:rsidRPr="00B55AC3" w:rsidRDefault="00554830" w:rsidP="00FC3289">
      <w:pPr>
        <w:pStyle w:val="ListParagraph"/>
        <w:numPr>
          <w:ilvl w:val="0"/>
          <w:numId w:val="14"/>
        </w:numPr>
        <w:ind w:left="1440"/>
        <w:contextualSpacing w:val="0"/>
      </w:pPr>
      <w:r>
        <w:t>a</w:t>
      </w:r>
      <w:r w:rsidRPr="00B55AC3">
        <w:t xml:space="preserve">dding a clause or condition to the contract </w:t>
      </w:r>
      <w:r>
        <w:t>that</w:t>
      </w:r>
      <w:r w:rsidRPr="00B55AC3">
        <w:t xml:space="preserve"> indicates the vendor is eligible.</w:t>
      </w:r>
    </w:p>
    <w:p w14:paraId="7ACD0DC9" w14:textId="135DEFD4" w:rsidR="002D2725" w:rsidRDefault="002D2725">
      <w:pPr>
        <w:rPr>
          <w:color w:val="000000"/>
        </w:rPr>
      </w:pPr>
    </w:p>
    <w:p w14:paraId="2796CFFB" w14:textId="77777777" w:rsidR="00554830" w:rsidRPr="00573359" w:rsidRDefault="00554830" w:rsidP="00FC3289">
      <w:pPr>
        <w:autoSpaceDE w:val="0"/>
        <w:autoSpaceDN w:val="0"/>
        <w:adjustRightInd w:val="0"/>
        <w:ind w:left="720"/>
        <w:rPr>
          <w:color w:val="000000"/>
          <w:u w:val="single"/>
        </w:rPr>
      </w:pPr>
      <w:r w:rsidRPr="00573359">
        <w:rPr>
          <w:color w:val="000000"/>
          <w:u w:val="single"/>
        </w:rPr>
        <w:t>S</w:t>
      </w:r>
      <w:r>
        <w:rPr>
          <w:color w:val="000000"/>
          <w:u w:val="single"/>
        </w:rPr>
        <w:t>upplies and Materials (400)</w:t>
      </w:r>
    </w:p>
    <w:p w14:paraId="5FB5A2AE" w14:textId="77777777" w:rsidR="00554830" w:rsidRPr="00573359" w:rsidRDefault="00554830" w:rsidP="00FC3289">
      <w:pPr>
        <w:autoSpaceDE w:val="0"/>
        <w:autoSpaceDN w:val="0"/>
        <w:adjustRightInd w:val="0"/>
        <w:ind w:left="72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562EC686" w14:textId="77777777" w:rsidR="00554830" w:rsidRDefault="00554830" w:rsidP="00FC3289">
      <w:pPr>
        <w:autoSpaceDE w:val="0"/>
        <w:autoSpaceDN w:val="0"/>
        <w:adjustRightInd w:val="0"/>
        <w:ind w:left="720"/>
        <w:rPr>
          <w:color w:val="000000"/>
          <w:u w:val="single"/>
        </w:rPr>
      </w:pPr>
    </w:p>
    <w:p w14:paraId="5B82F04C" w14:textId="77777777" w:rsidR="00554830" w:rsidRPr="00573359" w:rsidRDefault="00554830" w:rsidP="00FC3289">
      <w:pPr>
        <w:autoSpaceDE w:val="0"/>
        <w:autoSpaceDN w:val="0"/>
        <w:adjustRightInd w:val="0"/>
        <w:ind w:left="720"/>
        <w:rPr>
          <w:color w:val="000000"/>
          <w:u w:val="single"/>
        </w:rPr>
      </w:pPr>
      <w:r>
        <w:rPr>
          <w:color w:val="000000"/>
          <w:u w:val="single"/>
        </w:rPr>
        <w:t>Capital Outlay/Equipment (500)</w:t>
      </w:r>
    </w:p>
    <w:p w14:paraId="494989D9" w14:textId="77777777" w:rsidR="00554830" w:rsidRDefault="00554830" w:rsidP="00FC3289">
      <w:pPr>
        <w:autoSpaceDE w:val="0"/>
        <w:autoSpaceDN w:val="0"/>
        <w:adjustRightInd w:val="0"/>
        <w:ind w:left="72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$5,000 and below per unit under Supplies and Materials</w:t>
      </w:r>
      <w:r w:rsidR="006F2D93">
        <w:rPr>
          <w:color w:val="000000"/>
        </w:rPr>
        <w:t xml:space="preserve">.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56" w:history="1">
        <w:r w:rsidRPr="00E847E3">
          <w:rPr>
            <w:rStyle w:val="Hyperlink"/>
          </w:rPr>
          <w:t>2 CFR Part 200 Subpart D § 200.313</w:t>
        </w:r>
      </w:hyperlink>
      <w:r w:rsidRPr="00F023C1">
        <w:rPr>
          <w:color w:val="000000"/>
        </w:rPr>
        <w:t xml:space="preserve"> </w:t>
      </w:r>
      <w:r>
        <w:rPr>
          <w:color w:val="000000"/>
        </w:rPr>
        <w:t xml:space="preserve">(and </w:t>
      </w:r>
      <w:hyperlink r:id="rId57"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F</w:t>
      </w:r>
      <w:r>
        <w:rPr>
          <w:color w:val="000000"/>
        </w:rPr>
        <w:t xml:space="preserve"> </w:t>
      </w:r>
      <w:r w:rsidRPr="00F023C1">
        <w:rPr>
          <w:color w:val="000000"/>
        </w:rPr>
        <w:t>for more information</w:t>
      </w:r>
      <w:r>
        <w:rPr>
          <w:color w:val="000000"/>
        </w:rPr>
        <w:t xml:space="preserve"> on applicable federal regulations.</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FC3289">
      <w:pPr>
        <w:autoSpaceDE w:val="0"/>
        <w:autoSpaceDN w:val="0"/>
        <w:adjustRightInd w:val="0"/>
        <w:ind w:left="72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1DE1F3B2" w14:textId="77777777" w:rsidR="00554830" w:rsidRDefault="00554830" w:rsidP="00FC3289">
      <w:pPr>
        <w:autoSpaceDE w:val="0"/>
        <w:autoSpaceDN w:val="0"/>
        <w:adjustRightInd w:val="0"/>
        <w:ind w:left="72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6945CA02" w14:textId="5F1DBE51" w:rsidR="00AF200A" w:rsidRDefault="00AF200A" w:rsidP="00FC3289">
      <w:pPr>
        <w:ind w:left="360"/>
        <w:rPr>
          <w:color w:val="000000"/>
          <w:u w:val="single"/>
        </w:rPr>
      </w:pPr>
    </w:p>
    <w:p w14:paraId="3563A305" w14:textId="77777777" w:rsidR="00554830" w:rsidRPr="0092459F" w:rsidRDefault="00554830" w:rsidP="00FC3289">
      <w:pPr>
        <w:autoSpaceDE w:val="0"/>
        <w:autoSpaceDN w:val="0"/>
        <w:adjustRightInd w:val="0"/>
        <w:ind w:left="720"/>
        <w:rPr>
          <w:color w:val="000000"/>
          <w:u w:val="single"/>
        </w:rPr>
      </w:pPr>
      <w:r w:rsidRPr="0092459F">
        <w:rPr>
          <w:color w:val="000000"/>
          <w:u w:val="single"/>
        </w:rPr>
        <w:t>Indi</w:t>
      </w:r>
      <w:r>
        <w:rPr>
          <w:color w:val="000000"/>
          <w:u w:val="single"/>
        </w:rPr>
        <w:t>rect Costs (700)</w:t>
      </w:r>
    </w:p>
    <w:p w14:paraId="4A71B515" w14:textId="6CACDCA9" w:rsidR="00554830" w:rsidRPr="00D071B1" w:rsidRDefault="00554830" w:rsidP="00FC3289">
      <w:pPr>
        <w:ind w:left="720"/>
        <w:rPr>
          <w:color w:val="000000"/>
        </w:rPr>
      </w:pPr>
      <w:r w:rsidRPr="00D071B1">
        <w:rPr>
          <w:color w:val="000000"/>
        </w:rPr>
        <w:t xml:space="preserve">Indirect costs represent the operating expenses that are not readily identified with a particular grant, contract, project function, or activity, but are </w:t>
      </w:r>
      <w:r w:rsidRPr="00D264A4">
        <w:rPr>
          <w:i/>
          <w:iCs/>
          <w:color w:val="000000"/>
        </w:rPr>
        <w:t>necessary</w:t>
      </w:r>
      <w:r w:rsidRPr="00D071B1">
        <w:rPr>
          <w:i/>
          <w:iCs/>
          <w:color w:val="000000"/>
        </w:rPr>
        <w:t xml:space="preserve"> </w:t>
      </w:r>
      <w:r w:rsidRPr="00D071B1">
        <w:rPr>
          <w:color w:val="000000"/>
        </w:rPr>
        <w:t>for the general operation of an organization and the conduct of activities it performs</w:t>
      </w:r>
      <w:r w:rsidR="006F2D93">
        <w:rPr>
          <w:color w:val="000000"/>
        </w:rPr>
        <w:t xml:space="preserve">. </w:t>
      </w:r>
      <w:r w:rsidRPr="00D071B1">
        <w:rPr>
          <w:color w:val="000000"/>
        </w:rPr>
        <w:t>In theory, expenses like heat, electricity, accounting, and personnel might be charged directly if little meters could record minutes in a cross-cutting manner; however, practical difficulties preclude such an approach</w:t>
      </w:r>
      <w:r w:rsidR="006F2D93">
        <w:rPr>
          <w:color w:val="000000"/>
        </w:rPr>
        <w:t xml:space="preserve">. </w:t>
      </w:r>
      <w:r w:rsidRPr="00D071B1">
        <w:rPr>
          <w:color w:val="000000"/>
        </w:rPr>
        <w:t>Therefore, cost allocation plans or indirect cost rates are used to distribute those costs to benefiting revenue sources.</w:t>
      </w:r>
    </w:p>
    <w:p w14:paraId="073CBE4C" w14:textId="77777777" w:rsidR="006C450C" w:rsidRDefault="006C450C" w:rsidP="00AF200A">
      <w:pPr>
        <w:ind w:left="360" w:firstLine="720"/>
      </w:pPr>
    </w:p>
    <w:p w14:paraId="405D3104" w14:textId="232F7D76" w:rsidR="006C450C" w:rsidRPr="00D071B1" w:rsidRDefault="006C450C" w:rsidP="00FC3289">
      <w:pPr>
        <w:ind w:left="720"/>
        <w:rPr>
          <w:color w:val="000000"/>
        </w:rPr>
      </w:pPr>
      <w:r w:rsidRPr="00D071B1">
        <w:rPr>
          <w:color w:val="000000"/>
        </w:rPr>
        <w:t xml:space="preserve">To charge indirect costs to </w:t>
      </w:r>
      <w:r w:rsidRPr="00B7689E">
        <w:rPr>
          <w:color w:val="000000"/>
        </w:rPr>
        <w:t xml:space="preserve">a </w:t>
      </w:r>
      <w:r w:rsidR="0040690B" w:rsidRPr="00B7689E">
        <w:rPr>
          <w:color w:val="000000"/>
        </w:rPr>
        <w:t>sub</w:t>
      </w:r>
      <w:r w:rsidRPr="00B7689E">
        <w:rPr>
          <w:color w:val="000000"/>
        </w:rPr>
        <w:t>grant, a subgrantee</w:t>
      </w:r>
      <w:r w:rsidRPr="00D071B1">
        <w:rPr>
          <w:color w:val="000000"/>
        </w:rPr>
        <w:t xml:space="preserve"> must have an approved indirect cost rate agreement</w:t>
      </w:r>
      <w:r w:rsidR="006F2D93">
        <w:rPr>
          <w:color w:val="000000"/>
        </w:rPr>
        <w:t xml:space="preserve">. </w:t>
      </w:r>
      <w:r w:rsidRPr="00D071B1">
        <w:rPr>
          <w:color w:val="000000"/>
        </w:rPr>
        <w:t>If the applicant is a school or school district, the restricted indirect cost rate of the school district (in the case of an applicant that is a school, the district in which the school is located) must be used</w:t>
      </w:r>
      <w:r w:rsidR="006F2D93">
        <w:rPr>
          <w:color w:val="000000"/>
        </w:rPr>
        <w:t xml:space="preserve">. </w:t>
      </w:r>
      <w:r w:rsidRPr="00D071B1">
        <w:rPr>
          <w:color w:val="000000"/>
        </w:rPr>
        <w:t xml:space="preserve">Per 2 CFR Part 200.414, any non-federal entity that has never received a negotiated indirect cost rate, may elect to charge a </w:t>
      </w:r>
      <w:r w:rsidRPr="00D264A4">
        <w:rPr>
          <w:i/>
          <w:color w:val="000000"/>
        </w:rPr>
        <w:t>de</w:t>
      </w:r>
      <w:r w:rsidR="0040690B">
        <w:rPr>
          <w:i/>
          <w:color w:val="000000"/>
        </w:rPr>
        <w:t xml:space="preserve"> </w:t>
      </w:r>
      <w:r w:rsidRPr="00D264A4">
        <w:rPr>
          <w:i/>
          <w:color w:val="000000"/>
        </w:rPr>
        <w:t>minimis</w:t>
      </w:r>
      <w:r w:rsidRPr="00D071B1">
        <w:rPr>
          <w:color w:val="000000"/>
        </w:rPr>
        <w:t xml:space="preserve"> rate of 10% of modified total direct costs, which may be used indefinitely</w:t>
      </w:r>
      <w:r w:rsidR="006F2D93">
        <w:rPr>
          <w:color w:val="000000"/>
        </w:rPr>
        <w:t>.</w:t>
      </w:r>
      <w:r w:rsidR="008605F3">
        <w:rPr>
          <w:color w:val="000000"/>
        </w:rPr>
        <w:t xml:space="preserve"> Prior approval from the SCDE program office is required when considering </w:t>
      </w:r>
      <w:proofErr w:type="gramStart"/>
      <w:r w:rsidR="008605F3">
        <w:rPr>
          <w:color w:val="000000"/>
        </w:rPr>
        <w:t>to elect</w:t>
      </w:r>
      <w:proofErr w:type="gramEnd"/>
      <w:r w:rsidR="008605F3">
        <w:rPr>
          <w:color w:val="000000"/>
        </w:rPr>
        <w:t xml:space="preserve"> a </w:t>
      </w:r>
      <w:r w:rsidR="008605F3">
        <w:rPr>
          <w:i/>
          <w:iCs/>
          <w:color w:val="000000"/>
        </w:rPr>
        <w:t>de minimis</w:t>
      </w:r>
      <w:r w:rsidR="008605F3">
        <w:rPr>
          <w:color w:val="000000"/>
        </w:rPr>
        <w:t xml:space="preserve"> rate.</w:t>
      </w:r>
      <w:r w:rsidR="006F2D93">
        <w:rPr>
          <w:color w:val="000000"/>
        </w:rPr>
        <w:t xml:space="preserve"> </w:t>
      </w:r>
      <w:r w:rsidRPr="00D071B1">
        <w:rPr>
          <w:color w:val="000000"/>
        </w:rPr>
        <w:t xml:space="preserve">Costs must be consistently charged as either indirect or direct </w:t>
      </w:r>
      <w:proofErr w:type="gramStart"/>
      <w:r w:rsidRPr="00D071B1">
        <w:rPr>
          <w:color w:val="000000"/>
        </w:rPr>
        <w:t>costs, but</w:t>
      </w:r>
      <w:proofErr w:type="gramEnd"/>
      <w:r w:rsidRPr="00D071B1">
        <w:rPr>
          <w:color w:val="000000"/>
        </w:rPr>
        <w:t xml:space="preserve"> may not be double</w:t>
      </w:r>
      <w:r w:rsidR="002957B1">
        <w:rPr>
          <w:color w:val="000000"/>
        </w:rPr>
        <w:t>-</w:t>
      </w:r>
      <w:r w:rsidRPr="00D071B1">
        <w:rPr>
          <w:color w:val="000000"/>
        </w:rPr>
        <w:t>charged or inconsistently charged as both</w:t>
      </w:r>
      <w:r w:rsidR="006F2D93">
        <w:rPr>
          <w:color w:val="000000"/>
        </w:rPr>
        <w:t xml:space="preserve">. </w:t>
      </w:r>
      <w:r w:rsidRPr="00D071B1">
        <w:rPr>
          <w:color w:val="000000"/>
        </w:rPr>
        <w:t xml:space="preserve">If chosen, this methodology must be used consistently for </w:t>
      </w:r>
      <w:r w:rsidRPr="00D264A4">
        <w:rPr>
          <w:i/>
          <w:color w:val="000000"/>
        </w:rPr>
        <w:t>all</w:t>
      </w:r>
      <w:r w:rsidRPr="00D264A4">
        <w:rPr>
          <w:color w:val="000000"/>
        </w:rPr>
        <w:t xml:space="preserve"> </w:t>
      </w:r>
      <w:r w:rsidRPr="00D071B1">
        <w:rPr>
          <w:color w:val="000000"/>
        </w:rPr>
        <w:t>federal awards until such time as a non-federal entity chooses to negotiate a rate,</w:t>
      </w:r>
      <w:r w:rsidRPr="00D071B1">
        <w:rPr>
          <w:b/>
          <w:color w:val="000000"/>
        </w:rPr>
        <w:t xml:space="preserve"> </w:t>
      </w:r>
      <w:r w:rsidRPr="00D071B1">
        <w:rPr>
          <w:color w:val="000000"/>
        </w:rPr>
        <w:t>which the non-federal entity may apply to do at any time</w:t>
      </w:r>
      <w:r w:rsidR="006F2D93">
        <w:rPr>
          <w:color w:val="000000"/>
        </w:rPr>
        <w:t xml:space="preserve">. </w:t>
      </w:r>
      <w:r w:rsidRPr="00D071B1">
        <w:rPr>
          <w:color w:val="000000"/>
        </w:rPr>
        <w:t>Any non-federal entity that elects to apply for a rate should contact the SCDE Office of Auditing Services for guidance on applying for a rate.</w:t>
      </w:r>
    </w:p>
    <w:p w14:paraId="522E4443" w14:textId="77777777" w:rsidR="004A51D9" w:rsidRDefault="004A51D9" w:rsidP="00501ACB">
      <w:pPr>
        <w:ind w:left="720"/>
        <w:rPr>
          <w:color w:val="000000"/>
        </w:rPr>
      </w:pPr>
      <w:bookmarkStart w:id="92" w:name="_Toc48698939"/>
      <w:bookmarkStart w:id="93" w:name="_Toc49934191"/>
      <w:bookmarkStart w:id="94" w:name="_Toc50869631"/>
      <w:bookmarkEnd w:id="88"/>
      <w:bookmarkEnd w:id="89"/>
    </w:p>
    <w:p w14:paraId="53FDA810" w14:textId="77777777" w:rsidR="004A51D9" w:rsidRPr="00B7689E" w:rsidRDefault="004A51D9" w:rsidP="00FC3289">
      <w:pPr>
        <w:ind w:left="360"/>
      </w:pPr>
      <w:r>
        <w:t>The SCDE reserves the right to disqualify, disallow, and negotiate costs associated with any line item proposed in the budget</w:t>
      </w:r>
      <w:r w:rsidR="006F2D93">
        <w:t xml:space="preserve">. </w:t>
      </w:r>
      <w:r>
        <w:t xml:space="preserve">If any line item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FC3289">
      <w:pPr>
        <w:tabs>
          <w:tab w:val="left" w:pos="540"/>
        </w:tabs>
        <w:ind w:left="360"/>
      </w:pPr>
    </w:p>
    <w:p w14:paraId="43ECAFD0" w14:textId="5A236E12" w:rsidR="00554830" w:rsidRPr="00E847E3" w:rsidRDefault="00554830" w:rsidP="00FC3289">
      <w:pPr>
        <w:pStyle w:val="Default"/>
        <w:ind w:left="360"/>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w:t>
      </w:r>
      <w:r w:rsidRPr="008605F3">
        <w:rPr>
          <w:rFonts w:ascii="Times New Roman" w:hAnsi="Times New Roman"/>
        </w:rPr>
        <w:t>the subgrantees</w:t>
      </w:r>
      <w:r w:rsidR="006F2D93" w:rsidRPr="008605F3">
        <w:rPr>
          <w:rFonts w:ascii="Times New Roman" w:hAnsi="Times New Roman"/>
        </w:rPr>
        <w:t xml:space="preserve">. </w:t>
      </w:r>
      <w:r w:rsidRPr="008605F3">
        <w:rPr>
          <w:rFonts w:ascii="Times New Roman" w:hAnsi="Times New Roman"/>
        </w:rPr>
        <w:t>Subgrantees</w:t>
      </w:r>
      <w:r w:rsidRPr="00B7689E">
        <w:rPr>
          <w:rFonts w:ascii="Times New Roman" w:hAnsi="Times New Roman"/>
        </w:rPr>
        <w:t xml:space="preserve"> may not obligate funds prior to the receipt of a 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expenditures incurred prior to </w:t>
      </w:r>
      <w:r w:rsidR="008605F3">
        <w:rPr>
          <w:rFonts w:ascii="Times New Roman" w:hAnsi="Times New Roman"/>
        </w:rPr>
        <w:t xml:space="preserve">the start of the period of performance, </w:t>
      </w:r>
      <w:r w:rsidR="00F87266">
        <w:rPr>
          <w:rFonts w:ascii="Times New Roman" w:hAnsi="Times New Roman"/>
        </w:rPr>
        <w:t>Jul</w:t>
      </w:r>
      <w:r w:rsidR="00361F4D">
        <w:rPr>
          <w:rFonts w:ascii="Times New Roman" w:hAnsi="Times New Roman"/>
        </w:rPr>
        <w:t>y</w:t>
      </w:r>
      <w:r w:rsidR="008605F3">
        <w:rPr>
          <w:rFonts w:ascii="Times New Roman" w:hAnsi="Times New Roman"/>
        </w:rPr>
        <w:t xml:space="preserve"> 1, 2023,</w:t>
      </w:r>
      <w:r w:rsidRPr="00E847E3">
        <w:rPr>
          <w:rFonts w:ascii="Times New Roman" w:hAnsi="Times New Roman"/>
        </w:rPr>
        <w:t xml:space="preserve"> will be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8605F3">
        <w:rPr>
          <w:rFonts w:ascii="Times New Roman" w:hAnsi="Times New Roman"/>
        </w:rPr>
        <w:t>Subgr</w:t>
      </w:r>
      <w:r w:rsidRPr="00E847E3">
        <w:rPr>
          <w:rFonts w:ascii="Times New Roman" w:hAnsi="Times New Roman"/>
        </w:rPr>
        <w:t>antees are not permitted to pick up their reimbursements from the SCDE office.</w:t>
      </w:r>
    </w:p>
    <w:p w14:paraId="6A218F7C" w14:textId="77777777" w:rsidR="003632FA" w:rsidRPr="009A78CE" w:rsidRDefault="003632FA" w:rsidP="006C450C"/>
    <w:p w14:paraId="6CD707C1" w14:textId="3C6407EF" w:rsidR="00231497" w:rsidRPr="006D1117" w:rsidRDefault="00CA18B4" w:rsidP="006D1117">
      <w:pPr>
        <w:pStyle w:val="Heading2"/>
      </w:pPr>
      <w:bookmarkStart w:id="95" w:name="_Toc164174172"/>
      <w:r w:rsidRPr="006D1117">
        <w:t>Application Attachments</w:t>
      </w:r>
      <w:bookmarkEnd w:id="95"/>
    </w:p>
    <w:p w14:paraId="5195DCA9" w14:textId="1B58506C" w:rsidR="0043338F" w:rsidRDefault="0043338F" w:rsidP="00231497"/>
    <w:p w14:paraId="1CF382FF" w14:textId="60E3A15B" w:rsidR="00CA18B4" w:rsidRDefault="00CA18B4" w:rsidP="00FC3289">
      <w:pPr>
        <w:ind w:left="360"/>
      </w:pPr>
      <w:r>
        <w:t xml:space="preserve">Prepare each application </w:t>
      </w:r>
      <w:r w:rsidRPr="00DC01D5">
        <w:t>attachment</w:t>
      </w:r>
      <w:r>
        <w:t xml:space="preserve"> (i.</w:t>
      </w:r>
      <w:r w:rsidRPr="006A211C">
        <w:t xml:space="preserve">e., </w:t>
      </w:r>
      <w:r>
        <w:t xml:space="preserve">MEP Director’s </w:t>
      </w:r>
      <w:r w:rsidRPr="00CA3903">
        <w:rPr>
          <w:bCs/>
        </w:rPr>
        <w:t>Résumé,</w:t>
      </w:r>
      <w:r>
        <w:t xml:space="preserve"> Private School Consultation Form, Budget Narrative, and Certification Signature Page</w:t>
      </w:r>
      <w:r w:rsidRPr="006A211C">
        <w:t xml:space="preserve"> and Pre-Award Audit Questionnaire) as directed </w:t>
      </w:r>
      <w:r>
        <w:t>below</w:t>
      </w:r>
      <w:r w:rsidRPr="00693C15">
        <w:t>. The</w:t>
      </w:r>
      <w:r>
        <w:t xml:space="preserve"> online application</w:t>
      </w:r>
      <w:r w:rsidR="006D1117">
        <w:t xml:space="preserve"> form</w:t>
      </w:r>
      <w:r>
        <w:t xml:space="preserve"> will </w:t>
      </w:r>
      <w:r>
        <w:rPr>
          <w:i/>
        </w:rPr>
        <w:t>only</w:t>
      </w:r>
      <w:r>
        <w:t xml:space="preserve"> allow </w:t>
      </w:r>
      <w:r>
        <w:rPr>
          <w:i/>
        </w:rPr>
        <w:t>one</w:t>
      </w:r>
      <w:r>
        <w:t xml:space="preserve"> document to be uploaded </w:t>
      </w:r>
      <w:r w:rsidR="006D1117">
        <w:t>per</w:t>
      </w:r>
      <w:r>
        <w:t xml:space="preserve"> attachment. Upload the</w:t>
      </w:r>
      <w:r w:rsidR="006D1117">
        <w:t xml:space="preserve"> specific</w:t>
      </w:r>
      <w:r>
        <w:t xml:space="preserve"> appendices </w:t>
      </w:r>
      <w:proofErr w:type="gramStart"/>
      <w:r>
        <w:t>where</w:t>
      </w:r>
      <w:proofErr w:type="gramEnd"/>
      <w:r>
        <w:t xml:space="preserve"> indicated in the following screenshot.</w:t>
      </w:r>
    </w:p>
    <w:p w14:paraId="64987234" w14:textId="77777777" w:rsidR="00CA18B4" w:rsidRDefault="00CA18B4" w:rsidP="00CA18B4">
      <w:pPr>
        <w:ind w:left="360"/>
        <w:contextualSpacing/>
        <w:rPr>
          <w:bCs/>
          <w:u w:val="single"/>
        </w:rPr>
      </w:pPr>
    </w:p>
    <w:p w14:paraId="67F3C3F2" w14:textId="23E007D0" w:rsidR="00CA18B4" w:rsidRPr="00CA18B4" w:rsidRDefault="00BE492B" w:rsidP="002A1B8C">
      <w:pPr>
        <w:ind w:left="720"/>
        <w:contextualSpacing/>
        <w:rPr>
          <w:bCs/>
          <w:u w:val="single"/>
        </w:rPr>
      </w:pPr>
      <w:r w:rsidRPr="00CA18B4">
        <w:rPr>
          <w:bCs/>
          <w:u w:val="single"/>
        </w:rPr>
        <w:t xml:space="preserve">MEP Director’s </w:t>
      </w:r>
      <w:bookmarkStart w:id="96" w:name="_Hlk122429661"/>
      <w:r w:rsidRPr="00CA18B4">
        <w:rPr>
          <w:bCs/>
          <w:u w:val="single"/>
        </w:rPr>
        <w:t>Résumé</w:t>
      </w:r>
      <w:bookmarkEnd w:id="96"/>
    </w:p>
    <w:p w14:paraId="1C05E5DB" w14:textId="32BBC14F" w:rsidR="00BE492B" w:rsidRPr="00655E4C" w:rsidRDefault="00BE492B" w:rsidP="002A1B8C">
      <w:pPr>
        <w:ind w:left="720"/>
        <w:contextualSpacing/>
      </w:pPr>
      <w:r>
        <w:t xml:space="preserve">Obtain </w:t>
      </w:r>
      <w:r w:rsidRPr="00655E4C">
        <w:t xml:space="preserve">and save the </w:t>
      </w:r>
      <w:r>
        <w:t xml:space="preserve">résumé for the MEP director </w:t>
      </w:r>
      <w:r w:rsidRPr="00655E4C">
        <w:t>as a PDF document to upload in the attachments section.</w:t>
      </w:r>
      <w:r>
        <w:t xml:space="preserve"> </w:t>
      </w:r>
    </w:p>
    <w:p w14:paraId="64737BFA" w14:textId="77777777" w:rsidR="00CC446D" w:rsidRDefault="00CC446D">
      <w:pPr>
        <w:rPr>
          <w:bCs/>
        </w:rPr>
      </w:pPr>
      <w:r>
        <w:rPr>
          <w:bCs/>
        </w:rPr>
        <w:br w:type="page"/>
      </w:r>
    </w:p>
    <w:p w14:paraId="3693BE56" w14:textId="77777777" w:rsidR="006D1117" w:rsidRDefault="00BE492B" w:rsidP="006D1117">
      <w:pPr>
        <w:tabs>
          <w:tab w:val="left" w:pos="2520"/>
        </w:tabs>
        <w:ind w:left="720"/>
        <w:contextualSpacing/>
        <w:rPr>
          <w:bCs/>
          <w:u w:val="single"/>
        </w:rPr>
      </w:pPr>
      <w:r w:rsidRPr="00CA18B4">
        <w:rPr>
          <w:bCs/>
          <w:u w:val="single"/>
        </w:rPr>
        <w:t>Private School Consultation Form</w:t>
      </w:r>
    </w:p>
    <w:p w14:paraId="768AD4F3" w14:textId="614A0DA2" w:rsidR="00BE492B" w:rsidRPr="00712800" w:rsidRDefault="00BE492B" w:rsidP="006D1117">
      <w:pPr>
        <w:tabs>
          <w:tab w:val="left" w:pos="2520"/>
        </w:tabs>
        <w:ind w:left="720"/>
        <w:contextualSpacing/>
        <w:rPr>
          <w:bCs/>
          <w:u w:val="single"/>
        </w:rPr>
      </w:pPr>
      <w:r w:rsidRPr="00655E4C">
        <w:t xml:space="preserve">Programs must consult with private </w:t>
      </w:r>
      <w:r w:rsidRPr="00712800">
        <w:t xml:space="preserve">school officials before making any decision that affects the opportunities of eligible private school children and youth to participate in the MEP project (see </w:t>
      </w:r>
      <w:r w:rsidRPr="005B44B4">
        <w:t xml:space="preserve">page </w:t>
      </w:r>
      <w:r w:rsidR="00712800" w:rsidRPr="005B44B4">
        <w:t>1</w:t>
      </w:r>
      <w:r w:rsidR="005B44B4" w:rsidRPr="005B44B4">
        <w:t>2</w:t>
      </w:r>
      <w:r w:rsidRPr="00712800">
        <w:t xml:space="preserve">). Complete and save the Private School Consultation Form located on </w:t>
      </w:r>
      <w:r w:rsidRPr="003534EC">
        <w:t xml:space="preserve">page </w:t>
      </w:r>
      <w:r w:rsidR="004F432B" w:rsidRPr="003534EC">
        <w:t>5</w:t>
      </w:r>
      <w:r w:rsidR="001E2040" w:rsidRPr="003534EC">
        <w:t>6</w:t>
      </w:r>
      <w:r w:rsidRPr="00712800">
        <w:t xml:space="preserve"> as a PDF document to upload in the attachments section.</w:t>
      </w:r>
    </w:p>
    <w:p w14:paraId="471866FD" w14:textId="77777777" w:rsidR="00BE492B" w:rsidRPr="00712800" w:rsidRDefault="00BE492B" w:rsidP="00BE492B">
      <w:pPr>
        <w:ind w:left="360" w:hanging="360"/>
        <w:contextualSpacing/>
        <w:rPr>
          <w:bCs/>
        </w:rPr>
      </w:pPr>
    </w:p>
    <w:p w14:paraId="7ABB6447" w14:textId="77777777" w:rsidR="00CA18B4" w:rsidRPr="00712800" w:rsidRDefault="00BE492B" w:rsidP="002A1B8C">
      <w:pPr>
        <w:ind w:left="720"/>
        <w:contextualSpacing/>
        <w:rPr>
          <w:bCs/>
          <w:u w:val="single"/>
        </w:rPr>
      </w:pPr>
      <w:r w:rsidRPr="00712800">
        <w:rPr>
          <w:bCs/>
          <w:u w:val="single"/>
        </w:rPr>
        <w:t>Budget Narrative</w:t>
      </w:r>
    </w:p>
    <w:p w14:paraId="55CAC20B" w14:textId="237744E2" w:rsidR="00BE492B" w:rsidRPr="00655E4C" w:rsidRDefault="00BE492B" w:rsidP="002A1B8C">
      <w:pPr>
        <w:ind w:left="720"/>
        <w:contextualSpacing/>
      </w:pPr>
      <w:r w:rsidRPr="00712800">
        <w:t xml:space="preserve">Save the budget narrative as an Excel spreadsheet (see </w:t>
      </w:r>
      <w:r w:rsidRPr="003534EC">
        <w:t xml:space="preserve">page </w:t>
      </w:r>
      <w:r w:rsidR="00361F4D" w:rsidRPr="003534EC">
        <w:t>30</w:t>
      </w:r>
      <w:r w:rsidRPr="00712800">
        <w:t>) labeled with the appl</w:t>
      </w:r>
      <w:r w:rsidR="006D1117" w:rsidRPr="00712800">
        <w:t>icant</w:t>
      </w:r>
      <w:r w:rsidRPr="00712800">
        <w:t xml:space="preserve"> entity’s name, title of the document, and date to upload where indicated</w:t>
      </w:r>
      <w:r w:rsidRPr="00655E4C">
        <w:t xml:space="preserve"> in the attachments section.</w:t>
      </w:r>
    </w:p>
    <w:p w14:paraId="5E830470" w14:textId="77777777" w:rsidR="00BE492B" w:rsidRPr="00655E4C" w:rsidRDefault="00BE492B" w:rsidP="00BE492B">
      <w:pPr>
        <w:ind w:left="360" w:hanging="360"/>
      </w:pPr>
    </w:p>
    <w:p w14:paraId="1870B373" w14:textId="77777777" w:rsidR="00CA18B4" w:rsidRDefault="00BE492B" w:rsidP="002A1B8C">
      <w:pPr>
        <w:ind w:left="720"/>
        <w:contextualSpacing/>
        <w:rPr>
          <w:bCs/>
          <w:u w:val="single"/>
        </w:rPr>
      </w:pPr>
      <w:r w:rsidRPr="00CA18B4">
        <w:rPr>
          <w:bCs/>
          <w:u w:val="single"/>
        </w:rPr>
        <w:t>Certification Signatur</w:t>
      </w:r>
      <w:r w:rsidR="00CA18B4" w:rsidRPr="00CA18B4">
        <w:rPr>
          <w:bCs/>
          <w:u w:val="single"/>
        </w:rPr>
        <w:t>e</w:t>
      </w:r>
      <w:r w:rsidRPr="00CA18B4">
        <w:rPr>
          <w:bCs/>
          <w:u w:val="single"/>
        </w:rPr>
        <w:t xml:space="preserve"> Page</w:t>
      </w:r>
    </w:p>
    <w:p w14:paraId="634E1626" w14:textId="5DAAF06D" w:rsidR="00BE492B" w:rsidRDefault="00BE492B" w:rsidP="002A1B8C">
      <w:pPr>
        <w:ind w:left="720"/>
        <w:contextualSpacing/>
      </w:pPr>
      <w:r w:rsidRPr="00655E4C">
        <w:t xml:space="preserve">Print and acquire signatures on the Certification </w:t>
      </w:r>
      <w:r w:rsidRPr="00E93703">
        <w:t>Signature Page (</w:t>
      </w:r>
      <w:r w:rsidRPr="003534EC">
        <w:t xml:space="preserve">page </w:t>
      </w:r>
      <w:r w:rsidR="004F432B" w:rsidRPr="003534EC">
        <w:t>4</w:t>
      </w:r>
      <w:r w:rsidR="006B51C8" w:rsidRPr="003534EC">
        <w:t>2</w:t>
      </w:r>
      <w:r w:rsidRPr="00E93703">
        <w:t xml:space="preserve">) and scan as a PDF document to upload in the attachments section online labeled with the applying entity’s name, title of the document, and date. This page includes certification of the SCDE’s Assurances and Terms and Conditions for Federal Subawards </w:t>
      </w:r>
      <w:r w:rsidR="006B51C8" w:rsidRPr="00E93703">
        <w:t>(</w:t>
      </w:r>
      <w:r w:rsidR="006B51C8" w:rsidRPr="003534EC">
        <w:t>page 43</w:t>
      </w:r>
      <w:r w:rsidR="006B51C8" w:rsidRPr="00E93703">
        <w:t xml:space="preserve">) </w:t>
      </w:r>
      <w:r w:rsidRPr="00E93703">
        <w:t>and the MEP Program-Specific Assurances</w:t>
      </w:r>
      <w:r w:rsidR="00CA18B4" w:rsidRPr="00E93703">
        <w:t xml:space="preserve"> (</w:t>
      </w:r>
      <w:r w:rsidR="00CA18B4" w:rsidRPr="003534EC">
        <w:t xml:space="preserve">pages </w:t>
      </w:r>
      <w:r w:rsidR="006B51C8" w:rsidRPr="003534EC">
        <w:t>4</w:t>
      </w:r>
      <w:r w:rsidR="003534EC" w:rsidRPr="003534EC">
        <w:t>8</w:t>
      </w:r>
      <w:r w:rsidR="00CA18B4" w:rsidRPr="00E93703">
        <w:t>)</w:t>
      </w:r>
      <w:r w:rsidRPr="00E93703">
        <w:t>; therefore, applicants are not required to include those documents in their submitted application. However</w:t>
      </w:r>
      <w:r w:rsidRPr="00655E4C">
        <w:t xml:space="preserve">, ensure that each signatory has </w:t>
      </w:r>
      <w:r>
        <w:t xml:space="preserve">reviewed </w:t>
      </w:r>
      <w:r w:rsidRPr="00655E4C">
        <w:t>each document</w:t>
      </w:r>
      <w:r>
        <w:t xml:space="preserve"> prior to signing the Certification Signature page and</w:t>
      </w:r>
      <w:r w:rsidRPr="00655E4C">
        <w:t xml:space="preserve"> retain the copy </w:t>
      </w:r>
      <w:r w:rsidRPr="007B2BBF">
        <w:t>included in these instructions fo</w:t>
      </w:r>
      <w:r>
        <w:t>r your records.</w:t>
      </w:r>
    </w:p>
    <w:p w14:paraId="261202E6" w14:textId="77777777" w:rsidR="00BE492B" w:rsidRDefault="00BE492B" w:rsidP="00231497"/>
    <w:p w14:paraId="1B3F411A" w14:textId="77777777" w:rsidR="00CA18B4" w:rsidRDefault="002B3419" w:rsidP="002A1B8C">
      <w:pPr>
        <w:ind w:left="720"/>
        <w:rPr>
          <w:bCs/>
          <w:u w:val="single"/>
        </w:rPr>
      </w:pPr>
      <w:r w:rsidRPr="00CA18B4">
        <w:rPr>
          <w:bCs/>
          <w:u w:val="single"/>
        </w:rPr>
        <w:t>Pre-Award Audit Questionnaire</w:t>
      </w:r>
    </w:p>
    <w:p w14:paraId="79D75788" w14:textId="091FDA50" w:rsidR="00F33B63" w:rsidRDefault="00F33B63" w:rsidP="002A1B8C">
      <w:pPr>
        <w:ind w:left="720"/>
      </w:pPr>
      <w:r>
        <w:t>C</w:t>
      </w:r>
      <w:r w:rsidRPr="000B78C6">
        <w:t xml:space="preserve">omplete </w:t>
      </w:r>
      <w:r>
        <w:t>the Pre-Award Audit Questionnaire (</w:t>
      </w:r>
      <w:r w:rsidRPr="001F0490">
        <w:t>see page</w:t>
      </w:r>
      <w:r w:rsidR="00E93703" w:rsidRPr="001F0490">
        <w:t xml:space="preserve"> </w:t>
      </w:r>
      <w:r w:rsidR="00D4622A" w:rsidRPr="001F0490">
        <w:t>50</w:t>
      </w:r>
      <w:r w:rsidRPr="00E93703">
        <w:t xml:space="preserve">). </w:t>
      </w:r>
      <w:r w:rsidR="00EB0831" w:rsidRPr="00E93703">
        <w:t>Save</w:t>
      </w:r>
      <w:r>
        <w:t xml:space="preserve"> the completed questionnaire as a separate document from appendix items</w:t>
      </w:r>
      <w:r w:rsidR="00D3624C">
        <w:t>.</w:t>
      </w:r>
      <w:r>
        <w:t xml:space="preserve">  Do not submit the supporting documents with the application. The SCDE’s Office of Auditing Services will review this questionnaire as part of the pre-award risk assessment and may conduct a further evaluation of the applicant’s financial system, internal controls, and policies and procedures.</w:t>
      </w:r>
    </w:p>
    <w:p w14:paraId="3FBAD833" w14:textId="7E04EEB8" w:rsidR="00CA18B4" w:rsidRPr="000B78C6" w:rsidRDefault="00CA18B4" w:rsidP="00CA18B4">
      <w:pPr>
        <w:jc w:val="center"/>
      </w:pPr>
      <w:r w:rsidRPr="001E1085">
        <w:rPr>
          <w:noProof/>
        </w:rPr>
        <w:drawing>
          <wp:inline distT="0" distB="0" distL="0" distR="0" wp14:anchorId="1E471304" wp14:editId="27B131D5">
            <wp:extent cx="4426494" cy="2348027"/>
            <wp:effectExtent l="95250" t="95250" r="88900" b="90805"/>
            <wp:docPr id="57" name="Picture 57" descr="Screenshot of Application Attachments page to attach required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465517" cy="2368727"/>
                    </a:xfrm>
                    <a:prstGeom prst="rect">
                      <a:avLst/>
                    </a:prstGeom>
                    <a:effectLst>
                      <a:outerShdw blurRad="63500" sx="102000" sy="102000" algn="ctr" rotWithShape="0">
                        <a:prstClr val="black">
                          <a:alpha val="40000"/>
                        </a:prstClr>
                      </a:outerShdw>
                    </a:effectLst>
                  </pic:spPr>
                </pic:pic>
              </a:graphicData>
            </a:graphic>
          </wp:inline>
        </w:drawing>
      </w:r>
    </w:p>
    <w:p w14:paraId="7F1BF5AE" w14:textId="77777777" w:rsidR="00B36928" w:rsidRPr="00002E2D" w:rsidRDefault="00B36928" w:rsidP="00002E2D">
      <w:pPr>
        <w:ind w:left="360"/>
        <w:contextualSpacing/>
        <w:rPr>
          <w:u w:val="single"/>
        </w:rPr>
      </w:pPr>
      <w:r w:rsidRPr="00002E2D">
        <w:rPr>
          <w:u w:val="single"/>
        </w:rPr>
        <w:t xml:space="preserve">Saving Progress </w:t>
      </w:r>
      <w:r w:rsidRPr="00002E2D">
        <w:rPr>
          <w:i/>
          <w:iCs/>
          <w:u w:val="single"/>
        </w:rPr>
        <w:t>(if applicable)</w:t>
      </w:r>
    </w:p>
    <w:p w14:paraId="6EAD1935" w14:textId="77777777" w:rsidR="00B36928" w:rsidRDefault="00B36928" w:rsidP="00002E2D">
      <w:pPr>
        <w:ind w:left="360"/>
        <w:contextualSpacing/>
      </w:pPr>
      <w:r>
        <w:t xml:space="preserve">If necessary, you may save your progress in the online application and return to the form later. Note that you </w:t>
      </w:r>
      <w:r w:rsidRPr="003342F6">
        <w:rPr>
          <w:i/>
        </w:rPr>
        <w:t>do not</w:t>
      </w:r>
      <w:r>
        <w:t xml:space="preserve"> have to save the form </w:t>
      </w:r>
      <w:proofErr w:type="gramStart"/>
      <w:r>
        <w:t>in order to</w:t>
      </w:r>
      <w:proofErr w:type="gramEnd"/>
      <w:r>
        <w:t xml:space="preserve"> submit your application. If you are prepared, you can enter and submit the application without having to save the form.</w:t>
      </w:r>
    </w:p>
    <w:p w14:paraId="01ACEFFB" w14:textId="77777777" w:rsidR="00B36928" w:rsidRDefault="00B36928" w:rsidP="00002E2D">
      <w:pPr>
        <w:ind w:left="360"/>
        <w:contextualSpacing/>
      </w:pPr>
    </w:p>
    <w:p w14:paraId="627F2F0C" w14:textId="77777777" w:rsidR="00B36928" w:rsidRDefault="00B36928" w:rsidP="00002E2D">
      <w:pPr>
        <w:ind w:left="360"/>
        <w:contextualSpacing/>
      </w:pPr>
      <w:r>
        <w:t>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have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t>
      </w:r>
    </w:p>
    <w:p w14:paraId="443CC869" w14:textId="77777777" w:rsidR="00B36928" w:rsidRDefault="00B36928" w:rsidP="00B36928">
      <w:pPr>
        <w:contextualSpacing/>
      </w:pPr>
    </w:p>
    <w:p w14:paraId="6AE147F2" w14:textId="77777777" w:rsidR="00B36928" w:rsidRPr="00B66BD4" w:rsidRDefault="00B36928" w:rsidP="00002E2D">
      <w:pPr>
        <w:ind w:left="360"/>
        <w:contextualSpacing/>
      </w:pPr>
      <w:r w:rsidRPr="00E92C14">
        <w:rPr>
          <w:i/>
        </w:rPr>
        <w:t>Note:</w:t>
      </w:r>
      <w:r w:rsidRPr="00E92C14">
        <w:t xml:space="preserve"> A saved application is </w:t>
      </w:r>
      <w:r w:rsidRPr="00E92C14">
        <w:rPr>
          <w:i/>
        </w:rPr>
        <w:t>not</w:t>
      </w:r>
      <w:r w:rsidRPr="00E92C14">
        <w:t xml:space="preserve"> a submitted application</w:t>
      </w:r>
      <w:r>
        <w:t>. U</w:t>
      </w:r>
      <w:r w:rsidRPr="00E92C14">
        <w:t xml:space="preserve">se the hyperlink to return to the incomplete application </w:t>
      </w:r>
      <w:r w:rsidRPr="003A003B">
        <w:rPr>
          <w:i/>
        </w:rPr>
        <w:t>within thirty days</w:t>
      </w:r>
      <w:r w:rsidRPr="003A003B">
        <w:t xml:space="preserve"> to complete the online submission</w:t>
      </w:r>
      <w:r>
        <w:t>.</w:t>
      </w:r>
      <w:r w:rsidRPr="003A003B">
        <w:rPr>
          <w:sz w:val="32"/>
        </w:rPr>
        <w:t xml:space="preserve"> </w:t>
      </w:r>
      <w:r w:rsidRPr="003A003B">
        <w:t>Without the link or after thirty days, the data previously entered cannot be retrieved</w:t>
      </w:r>
      <w:r>
        <w:t xml:space="preserve">, and you </w:t>
      </w:r>
      <w:r w:rsidRPr="003A003B">
        <w:t>will have to begin a new application.</w:t>
      </w:r>
      <w:r>
        <w:t xml:space="preserve"> Additionally, you will not be able to use the link once you submit your application. </w:t>
      </w:r>
    </w:p>
    <w:p w14:paraId="5F920D04" w14:textId="77777777" w:rsidR="00B36928" w:rsidRDefault="00B36928" w:rsidP="00002E2D">
      <w:pPr>
        <w:ind w:left="360"/>
        <w:contextualSpacing/>
      </w:pPr>
    </w:p>
    <w:p w14:paraId="010A4745" w14:textId="77777777" w:rsidR="00B36928" w:rsidRDefault="00B36928" w:rsidP="00002E2D">
      <w:pPr>
        <w:ind w:left="360"/>
        <w:contextualSpacing/>
      </w:pPr>
      <w:r>
        <w:t xml:space="preserve">You </w:t>
      </w:r>
      <w:r w:rsidRPr="00C8270D">
        <w:rPr>
          <w:i/>
        </w:rPr>
        <w:t>must</w:t>
      </w:r>
      <w:r w:rsidRPr="00C8270D">
        <w:t xml:space="preserve"> </w:t>
      </w:r>
      <w:r>
        <w:t xml:space="preserve">follow the steps described below </w:t>
      </w:r>
      <w:r w:rsidRPr="00096BCA">
        <w:t>to</w:t>
      </w:r>
      <w:r w:rsidRPr="006A211C">
        <w:t xml:space="preserve"> complete the submission process.</w:t>
      </w:r>
    </w:p>
    <w:p w14:paraId="025CDC5D" w14:textId="77777777" w:rsidR="00B36928" w:rsidRPr="00E92C14" w:rsidRDefault="00B36928" w:rsidP="00B36928">
      <w:pPr>
        <w:contextualSpacing/>
      </w:pPr>
    </w:p>
    <w:p w14:paraId="3F7E9B67" w14:textId="532A8E2B" w:rsidR="00B36928" w:rsidRDefault="00B36928" w:rsidP="006D1117">
      <w:pPr>
        <w:pStyle w:val="Heading2"/>
      </w:pPr>
      <w:bookmarkStart w:id="97" w:name="_Toc164174173"/>
      <w:r w:rsidRPr="00002E2D">
        <w:t>Reviewing and Submitting Application</w:t>
      </w:r>
      <w:bookmarkEnd w:id="97"/>
    </w:p>
    <w:p w14:paraId="7B4E7B15" w14:textId="77777777" w:rsidR="006D1117" w:rsidRDefault="006D1117" w:rsidP="00002E2D">
      <w:pPr>
        <w:ind w:left="360"/>
        <w:contextualSpacing/>
      </w:pPr>
    </w:p>
    <w:p w14:paraId="229CD9F8" w14:textId="3F8F97B1" w:rsidR="00002E2D" w:rsidRPr="00002E2D" w:rsidRDefault="006D1117" w:rsidP="00002E2D">
      <w:pPr>
        <w:ind w:left="360"/>
        <w:contextualSpacing/>
        <w:rPr>
          <w:u w:val="single"/>
        </w:rPr>
      </w:pPr>
      <w:r>
        <w:t>After all information is entered into the online form and all appendices are uploaded and attached to the form, c</w:t>
      </w:r>
      <w:r w:rsidR="00002E2D" w:rsidRPr="00E92C14">
        <w:t>lick the Next button</w:t>
      </w:r>
      <w:r>
        <w:t xml:space="preserve"> at the bottom right of the form</w:t>
      </w:r>
      <w:r w:rsidR="00002E2D">
        <w:t>.</w:t>
      </w:r>
    </w:p>
    <w:p w14:paraId="771C858F" w14:textId="77777777" w:rsidR="00B36928" w:rsidRPr="00E92C14" w:rsidRDefault="00B36928" w:rsidP="00B36928">
      <w:pPr>
        <w:contextualSpacing/>
        <w:jc w:val="center"/>
      </w:pPr>
      <w:r w:rsidRPr="00496A0F">
        <w:rPr>
          <w:noProof/>
        </w:rPr>
        <w:drawing>
          <wp:inline distT="0" distB="0" distL="0" distR="0" wp14:anchorId="7A015AB8" wp14:editId="3B72815A">
            <wp:extent cx="4943973" cy="569930"/>
            <wp:effectExtent l="114300" t="76200" r="104775" b="78105"/>
            <wp:docPr id="641" name="Picture 641" descr="Next button located in online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17942" cy="578457"/>
                    </a:xfrm>
                    <a:prstGeom prst="rect">
                      <a:avLst/>
                    </a:prstGeom>
                    <a:effectLst>
                      <a:outerShdw blurRad="63500" sx="102000" sy="102000" algn="ctr" rotWithShape="0">
                        <a:prstClr val="black">
                          <a:alpha val="40000"/>
                        </a:prstClr>
                      </a:outerShdw>
                    </a:effectLst>
                  </pic:spPr>
                </pic:pic>
              </a:graphicData>
            </a:graphic>
          </wp:inline>
        </w:drawing>
      </w:r>
    </w:p>
    <w:p w14:paraId="1C3CA6F4" w14:textId="4F6790CB" w:rsidR="00B36928" w:rsidRDefault="00B36928" w:rsidP="00002E2D">
      <w:pPr>
        <w:ind w:left="360"/>
        <w:contextualSpacing/>
      </w:pPr>
      <w:r>
        <w:t xml:space="preserve">You </w:t>
      </w:r>
      <w:r w:rsidRPr="00E92C14">
        <w:t xml:space="preserve">will be directed to the </w:t>
      </w:r>
      <w:r>
        <w:t>MEP</w:t>
      </w:r>
      <w:r w:rsidRPr="00E92C14">
        <w:t xml:space="preserve"> Data Review and Confirmation Page to</w:t>
      </w:r>
      <w:r>
        <w:t xml:space="preserve"> </w:t>
      </w:r>
      <w:r w:rsidRPr="00E92C14">
        <w:t>review</w:t>
      </w:r>
      <w:r>
        <w:t xml:space="preserve"> </w:t>
      </w:r>
      <w:r w:rsidRPr="00E92C14">
        <w:t>the information</w:t>
      </w:r>
      <w:r>
        <w:t xml:space="preserve"> </w:t>
      </w:r>
      <w:r w:rsidRPr="00E92C14">
        <w:t>entered and attached</w:t>
      </w:r>
      <w:r>
        <w:t>. Complete your full review</w:t>
      </w:r>
      <w:r w:rsidRPr="00E92C14">
        <w:t xml:space="preserve"> </w:t>
      </w:r>
      <w:r w:rsidRPr="00E92C14">
        <w:rPr>
          <w:i/>
        </w:rPr>
        <w:t>prior</w:t>
      </w:r>
      <w:r w:rsidRPr="00E92C14">
        <w:t xml:space="preserve"> to submitting the application.</w:t>
      </w:r>
    </w:p>
    <w:p w14:paraId="5DDD969C" w14:textId="77777777" w:rsidR="00B36928" w:rsidRPr="00E92C14" w:rsidRDefault="00B36928" w:rsidP="00002E2D">
      <w:pPr>
        <w:jc w:val="center"/>
      </w:pPr>
      <w:r w:rsidRPr="00496A0F">
        <w:rPr>
          <w:noProof/>
        </w:rPr>
        <w:drawing>
          <wp:inline distT="0" distB="0" distL="0" distR="0" wp14:anchorId="6F36AE12" wp14:editId="7B2EBAAA">
            <wp:extent cx="5128891" cy="1543050"/>
            <wp:effectExtent l="114300" t="95250" r="110490" b="95250"/>
            <wp:docPr id="642" name="Picture 642" descr="Screenshot of Data Review and Confirmation Page for applicants to review the data entered before they submit their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139423" cy="1546219"/>
                    </a:xfrm>
                    <a:prstGeom prst="rect">
                      <a:avLst/>
                    </a:prstGeom>
                    <a:effectLst>
                      <a:outerShdw blurRad="63500" sx="102000" sy="102000" algn="ctr" rotWithShape="0">
                        <a:prstClr val="black">
                          <a:alpha val="40000"/>
                        </a:prstClr>
                      </a:outerShdw>
                    </a:effectLst>
                  </pic:spPr>
                </pic:pic>
              </a:graphicData>
            </a:graphic>
          </wp:inline>
        </w:drawing>
      </w:r>
    </w:p>
    <w:p w14:paraId="18E7D2D0" w14:textId="77777777" w:rsidR="00B36928" w:rsidRDefault="00B36928" w:rsidP="00002E2D">
      <w:pPr>
        <w:ind w:left="360"/>
        <w:contextualSpacing/>
      </w:pPr>
      <w:r w:rsidRPr="00E92C14">
        <w:t xml:space="preserve">Click the previous button at the bottom of the page to return to your form and </w:t>
      </w:r>
      <w:r>
        <w:t>make any needed corrections</w:t>
      </w:r>
      <w:r w:rsidRPr="00E92C14">
        <w:t xml:space="preserve">. </w:t>
      </w:r>
      <w:r w:rsidRPr="00E92C14">
        <w:rPr>
          <w:i/>
        </w:rPr>
        <w:t>Note:</w:t>
      </w:r>
      <w:r w:rsidRPr="00E92C14">
        <w:t xml:space="preserve"> </w:t>
      </w:r>
      <w:r>
        <w:t xml:space="preserve">You </w:t>
      </w:r>
      <w:r w:rsidRPr="00E92C14">
        <w:t xml:space="preserve">will </w:t>
      </w:r>
      <w:r w:rsidRPr="00E92C14">
        <w:rPr>
          <w:i/>
        </w:rPr>
        <w:t>not</w:t>
      </w:r>
      <w:r w:rsidRPr="00E92C14">
        <w:t xml:space="preserve"> be able to </w:t>
      </w:r>
      <w:proofErr w:type="gramStart"/>
      <w:r w:rsidRPr="00E92C14">
        <w:t>return to</w:t>
      </w:r>
      <w:proofErr w:type="gramEnd"/>
      <w:r w:rsidRPr="00E92C14">
        <w:t xml:space="preserve"> an application that has been submitted, so verify the data and make any necessary changes at this time</w:t>
      </w:r>
      <w:r>
        <w:t>.</w:t>
      </w:r>
    </w:p>
    <w:p w14:paraId="108F3DDF" w14:textId="77777777" w:rsidR="00B36928" w:rsidRPr="00E92C14" w:rsidRDefault="00B36928" w:rsidP="00002E2D">
      <w:pPr>
        <w:jc w:val="center"/>
      </w:pPr>
      <w:r w:rsidRPr="00496A0F">
        <w:rPr>
          <w:noProof/>
        </w:rPr>
        <w:drawing>
          <wp:inline distT="0" distB="0" distL="0" distR="0" wp14:anchorId="42B6E07F" wp14:editId="6C183CC1">
            <wp:extent cx="5219700" cy="388132"/>
            <wp:effectExtent l="114300" t="76200" r="114300" b="69215"/>
            <wp:docPr id="643" name="Picture 643" descr="Next button located in online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285164" cy="393000"/>
                    </a:xfrm>
                    <a:prstGeom prst="rect">
                      <a:avLst/>
                    </a:prstGeom>
                    <a:effectLst>
                      <a:outerShdw blurRad="63500" sx="102000" sy="102000" algn="ctr" rotWithShape="0">
                        <a:prstClr val="black">
                          <a:alpha val="40000"/>
                        </a:prstClr>
                      </a:outerShdw>
                    </a:effectLst>
                  </pic:spPr>
                </pic:pic>
              </a:graphicData>
            </a:graphic>
          </wp:inline>
        </w:drawing>
      </w:r>
    </w:p>
    <w:p w14:paraId="6245525A" w14:textId="77777777" w:rsidR="00B36928" w:rsidRPr="00E92C14" w:rsidRDefault="00B36928" w:rsidP="00002E2D">
      <w:pPr>
        <w:ind w:left="360"/>
        <w:contextualSpacing/>
      </w:pPr>
      <w:r>
        <w:t xml:space="preserve">After </w:t>
      </w:r>
      <w:r w:rsidRPr="00E92C14">
        <w:t>all information</w:t>
      </w:r>
      <w:r>
        <w:t xml:space="preserve"> entered is verified</w:t>
      </w:r>
      <w:r w:rsidRPr="00E92C14">
        <w:t>, click the “Submit Application” button to submit the completed application</w:t>
      </w:r>
      <w:r>
        <w:t xml:space="preserve">. </w:t>
      </w:r>
    </w:p>
    <w:p w14:paraId="18752555" w14:textId="77777777" w:rsidR="00B36928" w:rsidRPr="00E92C14" w:rsidRDefault="00B36928" w:rsidP="00B36928">
      <w:pPr>
        <w:contextualSpacing/>
      </w:pPr>
    </w:p>
    <w:p w14:paraId="6125F12A" w14:textId="77777777" w:rsidR="00B36928" w:rsidRDefault="00B36928" w:rsidP="00002E2D">
      <w:pPr>
        <w:ind w:left="360"/>
        <w:contextualSpacing/>
        <w:rPr>
          <w:b/>
        </w:rPr>
      </w:pPr>
      <w:r>
        <w:t xml:space="preserve">Once the </w:t>
      </w:r>
      <w:r w:rsidRPr="00E92C14">
        <w:t>application</w:t>
      </w:r>
      <w:r>
        <w:t xml:space="preserve"> is submitted,</w:t>
      </w:r>
      <w:r w:rsidRPr="00E92C14">
        <w:t xml:space="preserve"> </w:t>
      </w:r>
      <w:r>
        <w:t>y</w:t>
      </w:r>
      <w:r w:rsidRPr="00E92C14">
        <w:t>ou will receive the following message:</w:t>
      </w:r>
      <w:r w:rsidRPr="00E92C14">
        <w:rPr>
          <w:b/>
        </w:rPr>
        <w:t xml:space="preserve"> </w:t>
      </w:r>
    </w:p>
    <w:p w14:paraId="07A1B672" w14:textId="7E44CD20" w:rsidR="00B36928" w:rsidRPr="00E92C14" w:rsidRDefault="00845BCA" w:rsidP="00B36928">
      <w:pPr>
        <w:contextualSpacing/>
        <w:jc w:val="center"/>
        <w:rPr>
          <w:b/>
        </w:rPr>
      </w:pPr>
      <w:r w:rsidRPr="00845BCA">
        <w:rPr>
          <w:b/>
          <w:noProof/>
        </w:rPr>
        <w:drawing>
          <wp:inline distT="0" distB="0" distL="0" distR="0" wp14:anchorId="70650904" wp14:editId="0D4E3CC3">
            <wp:extent cx="5401992" cy="1413803"/>
            <wp:effectExtent l="133350" t="95250" r="141605" b="91440"/>
            <wp:docPr id="458193507" name="Picture 1" descr="Submission screen confirmation&#10;&#10;Onscreen message when form is submit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193507" name="Picture 1" descr="Submission screen confirmation&#10;&#10;Onscreen message when form is submitted."/>
                    <pic:cNvPicPr/>
                  </pic:nvPicPr>
                  <pic:blipFill>
                    <a:blip r:embed="rId62"/>
                    <a:stretch>
                      <a:fillRect/>
                    </a:stretch>
                  </pic:blipFill>
                  <pic:spPr>
                    <a:xfrm>
                      <a:off x="0" y="0"/>
                      <a:ext cx="5461698" cy="1429429"/>
                    </a:xfrm>
                    <a:prstGeom prst="rect">
                      <a:avLst/>
                    </a:prstGeom>
                    <a:effectLst>
                      <a:outerShdw blurRad="63500" sx="102000" sy="102000" algn="ctr" rotWithShape="0">
                        <a:prstClr val="black">
                          <a:alpha val="40000"/>
                        </a:prstClr>
                      </a:outerShdw>
                    </a:effectLst>
                  </pic:spPr>
                </pic:pic>
              </a:graphicData>
            </a:graphic>
          </wp:inline>
        </w:drawing>
      </w:r>
    </w:p>
    <w:p w14:paraId="61E0F340" w14:textId="77777777" w:rsidR="00B36928" w:rsidRDefault="00B36928" w:rsidP="00002E2D">
      <w:pPr>
        <w:ind w:left="360"/>
        <w:contextualSpacing/>
      </w:pPr>
      <w:r w:rsidRPr="00E92C14">
        <w:t xml:space="preserve">The </w:t>
      </w:r>
      <w:r>
        <w:t xml:space="preserve">MEP </w:t>
      </w:r>
      <w:r w:rsidRPr="00E92C14">
        <w:t xml:space="preserve">director will receive the submission confirmation </w:t>
      </w:r>
      <w:r>
        <w:t>email</w:t>
      </w:r>
      <w:r w:rsidRPr="00E92C14">
        <w:t xml:space="preserve"> containing the information included in </w:t>
      </w:r>
      <w:r>
        <w:t>the</w:t>
      </w:r>
      <w:r w:rsidRPr="00E92C14">
        <w:t xml:space="preserve"> application</w:t>
      </w:r>
      <w:r>
        <w:t xml:space="preserve">. </w:t>
      </w:r>
      <w:r w:rsidRPr="00E92C14">
        <w:t xml:space="preserve">Save this </w:t>
      </w:r>
      <w:r>
        <w:t>email</w:t>
      </w:r>
      <w:r w:rsidRPr="00E92C14">
        <w:t xml:space="preserve"> along with the </w:t>
      </w:r>
      <w:r>
        <w:t>application</w:t>
      </w:r>
      <w:r w:rsidRPr="00E92C14">
        <w:t xml:space="preserve"> attachments and this instruction document for your records</w:t>
      </w:r>
      <w:r>
        <w:t xml:space="preserve">. </w:t>
      </w:r>
      <w:r w:rsidRPr="00E92C14">
        <w:t xml:space="preserve">An </w:t>
      </w:r>
      <w:r>
        <w:t>email</w:t>
      </w:r>
      <w:r w:rsidRPr="00E92C14">
        <w:t xml:space="preserve"> confirmation </w:t>
      </w:r>
      <w:r>
        <w:t xml:space="preserve">indicates </w:t>
      </w:r>
      <w:r w:rsidRPr="00E92C14">
        <w:t>that your application was uploaded successfully</w:t>
      </w:r>
      <w:r>
        <w:t>; however, it</w:t>
      </w:r>
      <w:r w:rsidRPr="00E92C14">
        <w:t xml:space="preserve"> does not account for t</w:t>
      </w:r>
      <w:r>
        <w:t xml:space="preserve">he quality of the upload or the </w:t>
      </w:r>
      <w:r w:rsidRPr="00E92C14">
        <w:t>completeness</w:t>
      </w:r>
      <w:r>
        <w:t xml:space="preserve"> of the application. </w:t>
      </w:r>
      <w:r w:rsidRPr="00E92C14">
        <w:t xml:space="preserve">The confirmation </w:t>
      </w:r>
      <w:r>
        <w:t>email</w:t>
      </w:r>
      <w:r w:rsidRPr="00E92C14">
        <w:t xml:space="preserve"> only notifies you that your online application </w:t>
      </w:r>
      <w:r>
        <w:t xml:space="preserve">was </w:t>
      </w:r>
      <w:r w:rsidRPr="00E92C14">
        <w:t>submitted.</w:t>
      </w:r>
    </w:p>
    <w:p w14:paraId="0DE0D52A" w14:textId="22743CC2" w:rsidR="00B36928" w:rsidRPr="00E92C14" w:rsidRDefault="00FE3F6D" w:rsidP="00002E2D">
      <w:pPr>
        <w:contextualSpacing/>
        <w:jc w:val="center"/>
      </w:pPr>
      <w:r w:rsidRPr="00FE3F6D">
        <w:rPr>
          <w:noProof/>
        </w:rPr>
        <w:drawing>
          <wp:inline distT="0" distB="0" distL="0" distR="0" wp14:anchorId="39A43D0C" wp14:editId="3BABF988">
            <wp:extent cx="5219114" cy="1674466"/>
            <wp:effectExtent l="114300" t="95250" r="114935" b="97790"/>
            <wp:docPr id="197885815" name="Picture 1" descr="Email langu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85815" name="Picture 1" descr="Email language&#10;"/>
                    <pic:cNvPicPr/>
                  </pic:nvPicPr>
                  <pic:blipFill>
                    <a:blip r:embed="rId63"/>
                    <a:stretch>
                      <a:fillRect/>
                    </a:stretch>
                  </pic:blipFill>
                  <pic:spPr>
                    <a:xfrm>
                      <a:off x="0" y="0"/>
                      <a:ext cx="5300513" cy="1700581"/>
                    </a:xfrm>
                    <a:prstGeom prst="rect">
                      <a:avLst/>
                    </a:prstGeom>
                    <a:effectLst>
                      <a:outerShdw blurRad="63500" sx="102000" sy="102000" algn="ctr" rotWithShape="0">
                        <a:prstClr val="black">
                          <a:alpha val="40000"/>
                        </a:prstClr>
                      </a:outerShdw>
                    </a:effectLst>
                  </pic:spPr>
                </pic:pic>
              </a:graphicData>
            </a:graphic>
          </wp:inline>
        </w:drawing>
      </w:r>
    </w:p>
    <w:p w14:paraId="055E69DA" w14:textId="77777777" w:rsidR="00B36928" w:rsidRPr="00655E4C" w:rsidRDefault="00B36928" w:rsidP="00002E2D">
      <w:pPr>
        <w:ind w:left="360"/>
      </w:pPr>
      <w:r w:rsidRPr="00E92C14">
        <w:t xml:space="preserve">If </w:t>
      </w:r>
      <w:r>
        <w:t>changes need to be made</w:t>
      </w:r>
      <w:r w:rsidRPr="00E92C14">
        <w:t xml:space="preserve"> after the application has been submitted,</w:t>
      </w:r>
      <w:r>
        <w:t xml:space="preserve"> s</w:t>
      </w:r>
      <w:r w:rsidRPr="00E92C14">
        <w:t xml:space="preserve">tart another application </w:t>
      </w:r>
      <w:proofErr w:type="gramStart"/>
      <w:r w:rsidRPr="00E92C14">
        <w:t>submission</w:t>
      </w:r>
      <w:proofErr w:type="gramEnd"/>
      <w:r w:rsidRPr="00E92C14">
        <w:t xml:space="preserve"> and enter all </w:t>
      </w:r>
      <w:proofErr w:type="gramStart"/>
      <w:r w:rsidRPr="00E92C14">
        <w:t>information</w:t>
      </w:r>
      <w:proofErr w:type="gramEnd"/>
      <w:r w:rsidRPr="00E92C14">
        <w:t xml:space="preserve"> again.</w:t>
      </w:r>
      <w:r>
        <w:t xml:space="preserve"> Only the latest, complete application will be reviewed and considered for funding.</w:t>
      </w:r>
    </w:p>
    <w:p w14:paraId="6E84FE48" w14:textId="77777777" w:rsidR="00B36928" w:rsidRPr="00231497" w:rsidRDefault="00B36928" w:rsidP="00231497"/>
    <w:p w14:paraId="1CE2E13C" w14:textId="77777777" w:rsidR="00C66658" w:rsidRDefault="00231497" w:rsidP="00E847E3">
      <w:pPr>
        <w:pStyle w:val="Heading2"/>
        <w:tabs>
          <w:tab w:val="clear" w:pos="360"/>
        </w:tabs>
        <w:rPr>
          <w:szCs w:val="24"/>
        </w:rPr>
      </w:pPr>
      <w:bookmarkStart w:id="98" w:name="_Toc164174174"/>
      <w:r>
        <w:rPr>
          <w:szCs w:val="24"/>
        </w:rPr>
        <w:t>D</w:t>
      </w:r>
      <w:r w:rsidR="00C66658" w:rsidRPr="009A78CE">
        <w:rPr>
          <w:szCs w:val="24"/>
        </w:rPr>
        <w:t>eadline and Submission Procedures</w:t>
      </w:r>
      <w:bookmarkEnd w:id="98"/>
    </w:p>
    <w:p w14:paraId="46E78EA4" w14:textId="77777777" w:rsidR="00742AF0" w:rsidRDefault="00742AF0" w:rsidP="009357CC">
      <w:pPr>
        <w:contextualSpacing/>
        <w:rPr>
          <w:highlight w:val="lightGray"/>
        </w:rPr>
      </w:pPr>
    </w:p>
    <w:p w14:paraId="4BCEEF41" w14:textId="724C5293" w:rsidR="00C66658" w:rsidRDefault="00C66658" w:rsidP="002A1B8C">
      <w:pPr>
        <w:widowControl w:val="0"/>
        <w:numPr>
          <w:ilvl w:val="0"/>
          <w:numId w:val="12"/>
        </w:numPr>
        <w:contextualSpacing/>
      </w:pPr>
      <w:r w:rsidRPr="00E05B36">
        <w:t xml:space="preserve">Applications </w:t>
      </w:r>
      <w:r w:rsidRPr="00FE53DF">
        <w:rPr>
          <w:i/>
        </w:rPr>
        <w:t>must</w:t>
      </w:r>
      <w:r w:rsidRPr="00E05B36">
        <w:t xml:space="preserve"> be</w:t>
      </w:r>
      <w:r>
        <w:t xml:space="preserve"> </w:t>
      </w:r>
      <w:r w:rsidRPr="00FE53DF">
        <w:t>submitted</w:t>
      </w:r>
      <w:r w:rsidR="00742AF0">
        <w:t xml:space="preserve"> </w:t>
      </w:r>
      <w:hyperlink r:id="rId64" w:history="1">
        <w:r w:rsidR="00747E72" w:rsidRPr="00214799">
          <w:rPr>
            <w:rStyle w:val="Hyperlink"/>
          </w:rPr>
          <w:t>online</w:t>
        </w:r>
      </w:hyperlink>
      <w:r w:rsidR="00747E72" w:rsidRPr="00655E4C">
        <w:t xml:space="preserve"> </w:t>
      </w:r>
      <w:r w:rsidR="00747E72" w:rsidRPr="00712800">
        <w:t xml:space="preserve">by </w:t>
      </w:r>
      <w:r w:rsidR="00747E72" w:rsidRPr="005B44B4">
        <w:rPr>
          <w:b/>
        </w:rPr>
        <w:t>5:00 p.m</w:t>
      </w:r>
      <w:r w:rsidR="0010561F" w:rsidRPr="005B44B4">
        <w:rPr>
          <w:b/>
        </w:rPr>
        <w:t xml:space="preserve">., </w:t>
      </w:r>
      <w:r w:rsidR="00983FE5" w:rsidRPr="005B44B4">
        <w:rPr>
          <w:b/>
        </w:rPr>
        <w:t>June</w:t>
      </w:r>
      <w:r w:rsidR="0010561F" w:rsidRPr="005B44B4">
        <w:rPr>
          <w:b/>
        </w:rPr>
        <w:t xml:space="preserve"> </w:t>
      </w:r>
      <w:r w:rsidR="00983FE5" w:rsidRPr="005B44B4">
        <w:rPr>
          <w:b/>
        </w:rPr>
        <w:t>7</w:t>
      </w:r>
      <w:r w:rsidR="00747E72" w:rsidRPr="005B44B4">
        <w:rPr>
          <w:b/>
        </w:rPr>
        <w:t>, 202</w:t>
      </w:r>
      <w:r w:rsidR="00610954" w:rsidRPr="005B44B4">
        <w:rPr>
          <w:b/>
        </w:rPr>
        <w:t>4</w:t>
      </w:r>
      <w:r w:rsidR="00747E72" w:rsidRPr="00712800">
        <w:t>.</w:t>
      </w:r>
    </w:p>
    <w:p w14:paraId="5CBD5B64" w14:textId="34A2123E" w:rsidR="003946DE" w:rsidRDefault="003946DE" w:rsidP="002A1B8C">
      <w:pPr>
        <w:widowControl w:val="0"/>
        <w:numPr>
          <w:ilvl w:val="0"/>
          <w:numId w:val="12"/>
        </w:numPr>
        <w:contextualSpacing/>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w:t>
      </w:r>
      <w:r w:rsidR="00747E72">
        <w:t>A</w:t>
      </w:r>
      <w:r w:rsidRPr="009A78CE">
        <w:t xml:space="preserve"> will be review</w:t>
      </w:r>
      <w:r>
        <w:t>ed and considered for funding.</w:t>
      </w:r>
    </w:p>
    <w:p w14:paraId="6767EFCE" w14:textId="1292E423" w:rsidR="00362052" w:rsidRDefault="00362052" w:rsidP="002A1B8C">
      <w:pPr>
        <w:widowControl w:val="0"/>
        <w:numPr>
          <w:ilvl w:val="0"/>
          <w:numId w:val="12"/>
        </w:numPr>
        <w:contextualSpacing/>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2A1B8C">
      <w:pPr>
        <w:widowControl w:val="0"/>
        <w:numPr>
          <w:ilvl w:val="0"/>
          <w:numId w:val="12"/>
        </w:numPr>
        <w:contextualSpacing/>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2A1B8C">
      <w:pPr>
        <w:widowControl w:val="0"/>
        <w:numPr>
          <w:ilvl w:val="0"/>
          <w:numId w:val="12"/>
        </w:numPr>
        <w:contextualSpacing/>
      </w:pPr>
      <w:r>
        <w:t>Do not attach or submit any additional materials other than what is specifically required</w:t>
      </w:r>
      <w:r w:rsidR="006F2D93">
        <w:t xml:space="preserve">. </w:t>
      </w:r>
      <w:r>
        <w:t>Any additional materials will be disposed of without review.</w:t>
      </w:r>
    </w:p>
    <w:p w14:paraId="2DBC6EB1" w14:textId="240AECDE" w:rsidR="00E70844" w:rsidRDefault="00C66658" w:rsidP="00D40645">
      <w:pPr>
        <w:widowControl w:val="0"/>
        <w:numPr>
          <w:ilvl w:val="0"/>
          <w:numId w:val="12"/>
        </w:numPr>
        <w:contextualSpacing/>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289DEDFD" w14:textId="77777777" w:rsidR="00C21901" w:rsidRPr="00E847E3" w:rsidRDefault="00CA33F6" w:rsidP="00DC6512">
      <w:pPr>
        <w:pStyle w:val="Heading1"/>
        <w:rPr>
          <w:b/>
        </w:rPr>
      </w:pPr>
      <w:r w:rsidRPr="00405E6A">
        <w:br w:type="page"/>
      </w:r>
      <w:bookmarkStart w:id="99" w:name="_Toc164174175"/>
      <w:r w:rsidRPr="00E847E3">
        <w:rPr>
          <w:rFonts w:eastAsia="Times"/>
          <w:b/>
          <w:sz w:val="24"/>
        </w:rPr>
        <w:t>Appendix A</w:t>
      </w:r>
      <w:r w:rsidR="0041029B" w:rsidRPr="00E847E3">
        <w:rPr>
          <w:rFonts w:eastAsia="Times"/>
          <w:b/>
          <w:sz w:val="24"/>
        </w:rPr>
        <w:t>:</w:t>
      </w:r>
      <w:r w:rsidRPr="00E847E3">
        <w:rPr>
          <w:rFonts w:eastAsia="Times"/>
          <w:b/>
          <w:sz w:val="24"/>
        </w:rPr>
        <w:t xml:space="preserve"> Definitions of Terms Used</w:t>
      </w:r>
      <w:bookmarkEnd w:id="99"/>
    </w:p>
    <w:p w14:paraId="4DBFCC57" w14:textId="77777777" w:rsidR="00CA33F6" w:rsidRPr="009A78CE" w:rsidRDefault="00CA33F6" w:rsidP="00CA33F6"/>
    <w:p w14:paraId="447D2EDD" w14:textId="7D7262CA" w:rsidR="00183739" w:rsidRPr="00DF5D9A" w:rsidRDefault="00183739" w:rsidP="00183739">
      <w:pPr>
        <w:ind w:left="720" w:hanging="720"/>
        <w:contextualSpacing/>
      </w:pPr>
      <w:r w:rsidRPr="006D2170">
        <w:rPr>
          <w:u w:val="single"/>
        </w:rPr>
        <w:t>Agricultural Work (Section 1309(2) of ESEA)</w:t>
      </w:r>
      <w:r w:rsidR="00D40645">
        <w:t>—</w:t>
      </w:r>
      <w:r w:rsidRPr="00DF5D9A">
        <w:t>The production or initial processing of raw agricultural products, such as crops, poultry, or livestock; dairy work; as well as the cultivation or harvesting of trees. It consists of work performed for wages or personal subsistence.</w:t>
      </w:r>
    </w:p>
    <w:p w14:paraId="117BA1D7" w14:textId="77777777" w:rsidR="00183739" w:rsidRPr="00DF5D9A" w:rsidRDefault="00183739" w:rsidP="00183739">
      <w:pPr>
        <w:contextualSpacing/>
      </w:pPr>
    </w:p>
    <w:p w14:paraId="4EFC6881" w14:textId="7126887A" w:rsidR="00183739" w:rsidRPr="00DF5D9A" w:rsidRDefault="00183739" w:rsidP="00183739">
      <w:pPr>
        <w:ind w:left="720" w:hanging="720"/>
        <w:contextualSpacing/>
      </w:pPr>
      <w:r w:rsidRPr="006D2170">
        <w:rPr>
          <w:u w:val="single"/>
        </w:rPr>
        <w:t>Continuation of Services (Section 1304(e) of ESEA)</w:t>
      </w:r>
      <w:r w:rsidR="00D40645">
        <w:t>—</w:t>
      </w:r>
      <w:r w:rsidRPr="00DF5D9A">
        <w:t>Services may be continued if (1) a child who ceases to be a migratory child during a school term shall be eligible for services until the end of such term; (2) a child who is no longer a migratory child may continue to receive services for one additional school year, but only if comparable services are not available through other programs; and/or (3) students who were eligible for services in secondary school may continue to be served through credit accrual programs until graduation.</w:t>
      </w:r>
    </w:p>
    <w:p w14:paraId="44420DEE" w14:textId="77777777" w:rsidR="00183739" w:rsidRPr="00DF5D9A" w:rsidRDefault="00183739" w:rsidP="00183739">
      <w:pPr>
        <w:ind w:left="720" w:hanging="720"/>
        <w:contextualSpacing/>
      </w:pPr>
    </w:p>
    <w:p w14:paraId="351D40F9" w14:textId="1170A5D2" w:rsidR="00183739" w:rsidRPr="00DF5D9A" w:rsidRDefault="00183739" w:rsidP="00183739">
      <w:pPr>
        <w:ind w:left="720" w:hanging="720"/>
        <w:contextualSpacing/>
      </w:pPr>
      <w:r w:rsidRPr="006D2170">
        <w:rPr>
          <w:u w:val="single"/>
        </w:rPr>
        <w:t>Fishing Work (34 CFR Part 200.81(</w:t>
      </w:r>
      <w:proofErr w:type="gramStart"/>
      <w:r w:rsidRPr="006D2170">
        <w:rPr>
          <w:u w:val="single"/>
        </w:rPr>
        <w:t>c))</w:t>
      </w:r>
      <w:proofErr w:type="gramEnd"/>
      <w:r w:rsidR="00D40645">
        <w:t>—</w:t>
      </w:r>
      <w:r w:rsidRPr="00DF5D9A">
        <w:t>The catching or initial processing of fish or shellfish or the raising or harvesting of fish or shellfish at fish farms. It consists of work performed for wages or personal subsistence.</w:t>
      </w:r>
    </w:p>
    <w:p w14:paraId="3E525E4F" w14:textId="77777777" w:rsidR="00183739" w:rsidRPr="00DF5D9A" w:rsidRDefault="00183739" w:rsidP="00183739">
      <w:pPr>
        <w:contextualSpacing/>
      </w:pPr>
    </w:p>
    <w:p w14:paraId="78F8CBF8" w14:textId="68B24563" w:rsidR="00183739" w:rsidRPr="00DF5D9A" w:rsidRDefault="00183739" w:rsidP="00183739">
      <w:pPr>
        <w:ind w:left="720" w:hanging="720"/>
        <w:contextualSpacing/>
        <w:rPr>
          <w:b/>
          <w:bCs/>
        </w:rPr>
      </w:pPr>
      <w:r w:rsidRPr="006D2170">
        <w:rPr>
          <w:u w:val="single"/>
        </w:rPr>
        <w:t>Migratory Agricultural Worker (Section 1309(2) of ESEA)</w:t>
      </w:r>
      <w:r w:rsidR="00D40645">
        <w:t>—</w:t>
      </w:r>
      <w:r w:rsidRPr="00DF5D9A">
        <w:t>An individual who made a qualifying move in the preceding 36 months and, after doing so, engaged in new temporary or seasonal employment or personal subsistence in agriculture, which may be dairy work or the initial processing of raw agricultural products. If an individual did not engage in such new employment soon after a qualifying move, such individual may be considered a migratory agricultural worker if the individual actively sought such new employment and has a recent history of moves for temporary or seasonal agricultural employment.</w:t>
      </w:r>
    </w:p>
    <w:p w14:paraId="7BB5F009" w14:textId="77777777" w:rsidR="00183739" w:rsidRPr="00DF5D9A" w:rsidRDefault="00183739" w:rsidP="00183739">
      <w:pPr>
        <w:ind w:left="720" w:hanging="720"/>
        <w:contextualSpacing/>
      </w:pPr>
    </w:p>
    <w:p w14:paraId="0DC68EB8" w14:textId="35E586EB" w:rsidR="00183739" w:rsidRPr="00DF5D9A" w:rsidRDefault="00183739" w:rsidP="00183739">
      <w:pPr>
        <w:ind w:left="720" w:hanging="720"/>
        <w:contextualSpacing/>
      </w:pPr>
      <w:r w:rsidRPr="006D2170">
        <w:rPr>
          <w:u w:val="single"/>
        </w:rPr>
        <w:t>Migratory Child (Section 1309(2) of ESEA)</w:t>
      </w:r>
      <w:r w:rsidR="00D40645">
        <w:t>—</w:t>
      </w:r>
      <w:r w:rsidRPr="00DF5D9A">
        <w:t>A child who meets the following conditions:</w:t>
      </w:r>
    </w:p>
    <w:p w14:paraId="155DEFA7" w14:textId="77777777" w:rsidR="00183739" w:rsidRPr="00DF5D9A" w:rsidRDefault="00183739" w:rsidP="00183739">
      <w:pPr>
        <w:ind w:left="1080" w:hanging="360"/>
        <w:contextualSpacing/>
      </w:pPr>
      <w:r w:rsidRPr="00DF5D9A">
        <w:t>1.</w:t>
      </w:r>
      <w:r w:rsidRPr="00DF5D9A">
        <w:tab/>
        <w:t>The child is not older than 21 years of age; and</w:t>
      </w:r>
    </w:p>
    <w:p w14:paraId="4FBFA618" w14:textId="77777777" w:rsidR="00183739" w:rsidRPr="00DF5D9A" w:rsidRDefault="00183739" w:rsidP="00183739">
      <w:pPr>
        <w:ind w:left="1080" w:hanging="360"/>
        <w:contextualSpacing/>
      </w:pPr>
      <w:r w:rsidRPr="00DF5D9A">
        <w:t>2.</w:t>
      </w:r>
      <w:r w:rsidRPr="00DF5D9A">
        <w:tab/>
        <w:t>The child is</w:t>
      </w:r>
    </w:p>
    <w:p w14:paraId="0653CB0D" w14:textId="77777777" w:rsidR="00183739" w:rsidRPr="00DF5D9A" w:rsidRDefault="00183739" w:rsidP="00183739">
      <w:pPr>
        <w:ind w:left="1440" w:hanging="360"/>
        <w:contextualSpacing/>
      </w:pPr>
      <w:r w:rsidRPr="00DF5D9A">
        <w:t>a.</w:t>
      </w:r>
      <w:r w:rsidRPr="00DF5D9A">
        <w:tab/>
        <w:t>entitled to a free public education (through grade 12) under state law, or</w:t>
      </w:r>
    </w:p>
    <w:p w14:paraId="57A16D84" w14:textId="77777777" w:rsidR="00183739" w:rsidRPr="00DF5D9A" w:rsidRDefault="00183739" w:rsidP="00183739">
      <w:pPr>
        <w:ind w:left="1440" w:hanging="360"/>
        <w:contextualSpacing/>
      </w:pPr>
      <w:r w:rsidRPr="00DF5D9A">
        <w:t>b.</w:t>
      </w:r>
      <w:r w:rsidRPr="00DF5D9A">
        <w:tab/>
        <w:t>not yet at grade level at which the LEA provides a free public education; and</w:t>
      </w:r>
    </w:p>
    <w:p w14:paraId="66F338D8" w14:textId="77777777" w:rsidR="00183739" w:rsidRPr="00DF5D9A" w:rsidRDefault="00183739" w:rsidP="00183739">
      <w:pPr>
        <w:ind w:left="1080" w:hanging="360"/>
        <w:contextualSpacing/>
      </w:pPr>
      <w:r w:rsidRPr="00DF5D9A">
        <w:t>3.</w:t>
      </w:r>
      <w:r w:rsidRPr="00DF5D9A">
        <w:tab/>
        <w:t>The child made a qualifying move in the preceding 36 months as a migratory agricultural worker or a migratory fisher, or did so with, or to join a parent/guardian or spouse who is a migratory agricultural worker or a migratory fisher; and</w:t>
      </w:r>
    </w:p>
    <w:p w14:paraId="1BD892C8" w14:textId="77777777" w:rsidR="00183739" w:rsidRPr="00DF5D9A" w:rsidRDefault="00183739" w:rsidP="00183739">
      <w:pPr>
        <w:ind w:left="1080" w:hanging="360"/>
        <w:contextualSpacing/>
      </w:pPr>
      <w:r w:rsidRPr="00DF5D9A">
        <w:t>4.</w:t>
      </w:r>
      <w:r w:rsidRPr="00DF5D9A">
        <w:tab/>
      </w:r>
      <w:proofErr w:type="gramStart"/>
      <w:r w:rsidRPr="00DF5D9A">
        <w:t>With regard to</w:t>
      </w:r>
      <w:proofErr w:type="gramEnd"/>
      <w:r w:rsidRPr="00DF5D9A">
        <w:t xml:space="preserve"> the qualifying move identified in item 3, above, the child moved due to economic necessity from one residence to another residence, and</w:t>
      </w:r>
    </w:p>
    <w:p w14:paraId="5E83D41A" w14:textId="77777777" w:rsidR="00183739" w:rsidRPr="00DF5D9A" w:rsidRDefault="00183739" w:rsidP="009512DA">
      <w:pPr>
        <w:pStyle w:val="ListParagraph"/>
        <w:numPr>
          <w:ilvl w:val="0"/>
          <w:numId w:val="21"/>
        </w:numPr>
        <w:ind w:left="1440"/>
      </w:pPr>
      <w:r w:rsidRPr="00DF5D9A">
        <w:t>from one school district (LEA) to another; or</w:t>
      </w:r>
    </w:p>
    <w:p w14:paraId="026CD44C" w14:textId="77777777" w:rsidR="00183739" w:rsidRPr="00DF5D9A" w:rsidRDefault="00183739" w:rsidP="009512DA">
      <w:pPr>
        <w:pStyle w:val="ListParagraph"/>
        <w:numPr>
          <w:ilvl w:val="0"/>
          <w:numId w:val="21"/>
        </w:numPr>
        <w:ind w:left="1440"/>
      </w:pPr>
      <w:r w:rsidRPr="00DF5D9A">
        <w:t>in a state that is comprised of a single school district, has moved from one administrative area to another within such district; or</w:t>
      </w:r>
    </w:p>
    <w:p w14:paraId="24191BD6" w14:textId="77777777" w:rsidR="00183739" w:rsidRPr="00DF5D9A" w:rsidRDefault="00183739" w:rsidP="009512DA">
      <w:pPr>
        <w:pStyle w:val="ListParagraph"/>
        <w:numPr>
          <w:ilvl w:val="0"/>
          <w:numId w:val="21"/>
        </w:numPr>
        <w:ind w:left="1440"/>
      </w:pPr>
      <w:r w:rsidRPr="00DF5D9A">
        <w:t xml:space="preserve">resides in a school district of more than 15,000 square miles and migrates </w:t>
      </w:r>
      <w:proofErr w:type="gramStart"/>
      <w:r w:rsidRPr="00DF5D9A">
        <w:t>a distance of 20</w:t>
      </w:r>
      <w:proofErr w:type="gramEnd"/>
      <w:r w:rsidRPr="00DF5D9A">
        <w:t xml:space="preserve"> miles or more to a temporary residence.</w:t>
      </w:r>
    </w:p>
    <w:p w14:paraId="724DAB5F" w14:textId="77777777" w:rsidR="00183739" w:rsidRPr="00DF5D9A" w:rsidRDefault="00183739" w:rsidP="00183739">
      <w:pPr>
        <w:contextualSpacing/>
      </w:pPr>
    </w:p>
    <w:p w14:paraId="28B4490F" w14:textId="142C80B8" w:rsidR="00183739" w:rsidRPr="00DF5D9A" w:rsidRDefault="00183739" w:rsidP="00183739">
      <w:pPr>
        <w:ind w:left="720" w:hanging="720"/>
        <w:contextualSpacing/>
      </w:pPr>
      <w:r w:rsidRPr="006D2170">
        <w:rPr>
          <w:u w:val="single"/>
        </w:rPr>
        <w:t>Migratory Fisher (Section 1309(4) of ESEA)</w:t>
      </w:r>
      <w:r w:rsidR="00D40645">
        <w:t>—</w:t>
      </w:r>
      <w:r w:rsidRPr="00DF5D9A">
        <w:t>An individual who made a qualifying move in the preceding 36 months and, after doing so, engaged in new temporary or seasonal employment or personal subsistence in fishing. If the individual did not engage in such new employment soon after the move, the individual may be considered a migratory fisher if the individual actively sought such new employment and has a recent history of moves for temporary or seasonal fishing employment.</w:t>
      </w:r>
    </w:p>
    <w:p w14:paraId="27638D82" w14:textId="77777777" w:rsidR="00183739" w:rsidRPr="00DF5D9A" w:rsidRDefault="00183739" w:rsidP="00183739">
      <w:pPr>
        <w:ind w:left="720" w:hanging="720"/>
        <w:contextualSpacing/>
      </w:pPr>
    </w:p>
    <w:p w14:paraId="31386B86" w14:textId="190409B3" w:rsidR="00183739" w:rsidRPr="00DF5D9A" w:rsidRDefault="00183739" w:rsidP="00183739">
      <w:pPr>
        <w:ind w:left="720" w:hanging="720"/>
        <w:contextualSpacing/>
      </w:pPr>
      <w:r w:rsidRPr="006D2170">
        <w:rPr>
          <w:u w:val="single"/>
        </w:rPr>
        <w:t>Out-of-School Youth (OSY)</w:t>
      </w:r>
      <w:r w:rsidR="00D40645">
        <w:t>—</w:t>
      </w:r>
      <w:r w:rsidRPr="00DF5D9A">
        <w:t>A youth that meets the definition of a “migratory child” but is not currently enrolled in a K–12 institution. This term could include students who have dropped out of school, youth who are working on a high school equivalency diploma (HSED) outside of a K–12 institution, and youth who are “here to work” only. It would not include children in preschool, nor does it include temporary absences (e.g., summer/intersession, suspension, or illness). Enrollment in school is not a condition affecting eligibility for the MEP.</w:t>
      </w:r>
    </w:p>
    <w:p w14:paraId="5C81CF77" w14:textId="77777777" w:rsidR="00183739" w:rsidRPr="00DF5D9A" w:rsidRDefault="00183739" w:rsidP="00183739">
      <w:pPr>
        <w:contextualSpacing/>
      </w:pPr>
    </w:p>
    <w:p w14:paraId="7B00F59F" w14:textId="4CB6622B" w:rsidR="00183739" w:rsidRPr="00DF5D9A" w:rsidRDefault="00183739" w:rsidP="00183739">
      <w:pPr>
        <w:contextualSpacing/>
      </w:pPr>
      <w:r w:rsidRPr="006D2170">
        <w:rPr>
          <w:u w:val="single"/>
        </w:rPr>
        <w:t>Qualifying Move (Section 1309(5) of ESEA)</w:t>
      </w:r>
      <w:r w:rsidR="00D40645">
        <w:t>—</w:t>
      </w:r>
      <w:r w:rsidRPr="00DF5D9A">
        <w:t>A move</w:t>
      </w:r>
    </w:p>
    <w:p w14:paraId="6EDBDC74" w14:textId="77777777" w:rsidR="00183739" w:rsidRPr="00DF5D9A" w:rsidRDefault="00183739" w:rsidP="009512DA">
      <w:pPr>
        <w:pStyle w:val="ListParagraph"/>
        <w:numPr>
          <w:ilvl w:val="0"/>
          <w:numId w:val="18"/>
        </w:numPr>
      </w:pPr>
      <w:r w:rsidRPr="00DF5D9A">
        <w:t xml:space="preserve">due to economic necessity; </w:t>
      </w:r>
    </w:p>
    <w:p w14:paraId="03A54C8C" w14:textId="77777777" w:rsidR="00183739" w:rsidRPr="00DF5D9A" w:rsidRDefault="00183739" w:rsidP="009512DA">
      <w:pPr>
        <w:pStyle w:val="ListParagraph"/>
        <w:numPr>
          <w:ilvl w:val="0"/>
          <w:numId w:val="18"/>
        </w:numPr>
      </w:pPr>
      <w:r w:rsidRPr="00DF5D9A">
        <w:t>from one residence to another residence; and</w:t>
      </w:r>
    </w:p>
    <w:p w14:paraId="77765AD1" w14:textId="77777777" w:rsidR="00183739" w:rsidRPr="00DF5D9A" w:rsidRDefault="00183739" w:rsidP="009512DA">
      <w:pPr>
        <w:pStyle w:val="ListParagraph"/>
        <w:numPr>
          <w:ilvl w:val="0"/>
          <w:numId w:val="18"/>
        </w:numPr>
      </w:pPr>
      <w:r w:rsidRPr="00DF5D9A">
        <w:t>from one school district (LEA) to another school district, except—</w:t>
      </w:r>
    </w:p>
    <w:p w14:paraId="1286FA77" w14:textId="77777777" w:rsidR="00183739" w:rsidRPr="00DF5D9A" w:rsidRDefault="00183739" w:rsidP="009512DA">
      <w:pPr>
        <w:pStyle w:val="ListParagraph"/>
        <w:numPr>
          <w:ilvl w:val="0"/>
          <w:numId w:val="22"/>
        </w:numPr>
        <w:ind w:left="1080"/>
      </w:pPr>
      <w:r w:rsidRPr="00DF5D9A">
        <w:t xml:space="preserve">in the case of a state that is comprised of a single school district, a move qualifies if it is from one administrative area to another within such district; or </w:t>
      </w:r>
    </w:p>
    <w:p w14:paraId="5F43687E" w14:textId="77777777" w:rsidR="00183739" w:rsidRPr="00DF5D9A" w:rsidRDefault="00183739" w:rsidP="009512DA">
      <w:pPr>
        <w:pStyle w:val="ListParagraph"/>
        <w:numPr>
          <w:ilvl w:val="0"/>
          <w:numId w:val="22"/>
        </w:numPr>
        <w:ind w:left="1080"/>
      </w:pPr>
      <w:r w:rsidRPr="00DF5D9A">
        <w:t xml:space="preserve">in the case of a school district of more than 15,000 square miles, a move qualifies if it is over </w:t>
      </w:r>
      <w:proofErr w:type="gramStart"/>
      <w:r w:rsidRPr="00DF5D9A">
        <w:t>a distance of 20</w:t>
      </w:r>
      <w:proofErr w:type="gramEnd"/>
      <w:r w:rsidRPr="00DF5D9A">
        <w:t xml:space="preserve"> miles or more to a temporary residence.</w:t>
      </w:r>
    </w:p>
    <w:p w14:paraId="380C8BA1" w14:textId="77777777" w:rsidR="00183739" w:rsidRPr="00DF5D9A" w:rsidRDefault="00183739" w:rsidP="00183739">
      <w:pPr>
        <w:contextualSpacing/>
      </w:pPr>
    </w:p>
    <w:p w14:paraId="545581DE" w14:textId="26600702" w:rsidR="00183739" w:rsidRPr="00DF5D9A" w:rsidRDefault="00183739" w:rsidP="00183739">
      <w:pPr>
        <w:ind w:left="360" w:hanging="360"/>
        <w:contextualSpacing/>
      </w:pPr>
      <w:r w:rsidRPr="006D2170">
        <w:rPr>
          <w:u w:val="single"/>
        </w:rPr>
        <w:t>Qualifying Work (34 CFR Part 200.81)</w:t>
      </w:r>
      <w:r w:rsidR="00D40645">
        <w:t>—</w:t>
      </w:r>
      <w:r w:rsidRPr="00DF5D9A">
        <w:t xml:space="preserve">Work that is temporary employment or seasonal employment or personal subsistence in agriculture or fishing (e.g., picking fruits and vegetables, pruning trees, or raking pine needles). </w:t>
      </w:r>
    </w:p>
    <w:p w14:paraId="6F640E71" w14:textId="77777777" w:rsidR="00183739" w:rsidRPr="00DF5D9A" w:rsidRDefault="00183739" w:rsidP="00183739">
      <w:pPr>
        <w:contextualSpacing/>
      </w:pPr>
    </w:p>
    <w:p w14:paraId="6C8AFB5C" w14:textId="24FB7965" w:rsidR="00183739" w:rsidRPr="00DF5D9A" w:rsidRDefault="00183739" w:rsidP="00183739">
      <w:pPr>
        <w:ind w:left="360" w:hanging="360"/>
        <w:contextualSpacing/>
      </w:pPr>
      <w:r w:rsidRPr="006D2170">
        <w:rPr>
          <w:u w:val="single"/>
        </w:rPr>
        <w:t>Seasonal Employment (34 CFR Part 200.81)</w:t>
      </w:r>
      <w:r w:rsidR="00D40645">
        <w:t>—</w:t>
      </w:r>
      <w:r w:rsidRPr="00DF5D9A">
        <w:t>Employment that occurs only during a certain period of the year because of the cycles of nature and that, by its nature, may not be continuous or carried on throughout the year.</w:t>
      </w:r>
    </w:p>
    <w:p w14:paraId="2AD9F16F" w14:textId="77777777" w:rsidR="00183739" w:rsidRPr="00DF5D9A" w:rsidRDefault="00183739" w:rsidP="00183739">
      <w:pPr>
        <w:contextualSpacing/>
      </w:pPr>
    </w:p>
    <w:p w14:paraId="07C0AA9F" w14:textId="7006C3A8" w:rsidR="00AA10A8" w:rsidRPr="00DF5D9A" w:rsidRDefault="00183739" w:rsidP="008438F6">
      <w:pPr>
        <w:ind w:left="360" w:hanging="360"/>
        <w:contextualSpacing/>
      </w:pPr>
      <w:r w:rsidRPr="006D2170">
        <w:rPr>
          <w:u w:val="single"/>
        </w:rPr>
        <w:t>Temporary Employment (34 CFR Part 200.81)</w:t>
      </w:r>
      <w:r w:rsidR="00D40645">
        <w:t>—</w:t>
      </w:r>
      <w:r w:rsidRPr="00DF5D9A">
        <w:t xml:space="preserve">Employment that lasts for a limited </w:t>
      </w:r>
      <w:proofErr w:type="gramStart"/>
      <w:r w:rsidRPr="00DF5D9A">
        <w:t>period of time</w:t>
      </w:r>
      <w:proofErr w:type="gramEnd"/>
      <w:r w:rsidRPr="00DF5D9A">
        <w:t>, usually a few months, but no longer than 12 months. It typically includes employment where the employer states that the worker was hired for a limited time frame; the worker states that the worker does not intend to remain in that employment indefinitely; or the SEA has determined on some other reasonable basis that the employment is temporary. The definition includes employment that is constant and available year-round only if, within 18 months after the effective date of this regulation and at least once every three years thereafter, the SEA documents that, given the nature of the work, of those workers whose children were previously determined to be eligible based on the state’s prior determination of the temporary nature of such employment (or the children themselves if they are the workers), virtually no workers remained employed by the same employer more than 12 months.</w:t>
      </w:r>
    </w:p>
    <w:p w14:paraId="1F03040B" w14:textId="77777777" w:rsidR="00CA33F6" w:rsidRPr="00E847E3" w:rsidRDefault="003632FA" w:rsidP="00DC6512">
      <w:pPr>
        <w:pStyle w:val="Heading1"/>
        <w:rPr>
          <w:b/>
        </w:rPr>
      </w:pPr>
      <w:r w:rsidRPr="00405E6A">
        <w:br w:type="page"/>
      </w:r>
      <w:bookmarkStart w:id="100" w:name="_Toc164174176"/>
      <w:r w:rsidR="00CA33F6" w:rsidRPr="00E847E3">
        <w:rPr>
          <w:b/>
          <w:sz w:val="24"/>
        </w:rPr>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00"/>
    </w:p>
    <w:p w14:paraId="51BEDA35" w14:textId="77777777" w:rsidR="004452E3" w:rsidRDefault="004452E3" w:rsidP="009E71C6">
      <w:bookmarkStart w:id="101" w:name="_Toc50869624"/>
    </w:p>
    <w:p w14:paraId="21C616A5" w14:textId="77777777" w:rsidR="003632FA" w:rsidRPr="00E94265" w:rsidRDefault="003632FA" w:rsidP="009E71C6">
      <w:pPr>
        <w:rPr>
          <w:b/>
          <w:u w:val="single"/>
        </w:rPr>
      </w:pPr>
      <w:r w:rsidRPr="00E94265">
        <w:rPr>
          <w:b/>
          <w:u w:val="single"/>
        </w:rPr>
        <w:t>Selection Criteria</w:t>
      </w:r>
    </w:p>
    <w:p w14:paraId="5F428261" w14:textId="77777777" w:rsidR="00B658DF" w:rsidRDefault="00B658DF" w:rsidP="001F4DEB"/>
    <w:p w14:paraId="12314995" w14:textId="75AA328C" w:rsidR="001F4DEB" w:rsidRPr="00017C2C" w:rsidRDefault="0083409A" w:rsidP="001F4DEB">
      <w:r>
        <w:t>The MEP application reviewers will use the following s</w:t>
      </w:r>
      <w:r w:rsidR="00BE4416">
        <w:t xml:space="preserve">election criteria in general </w:t>
      </w:r>
      <w:r w:rsidR="00EF7833">
        <w:t xml:space="preserve">to evaluate </w:t>
      </w:r>
      <w:r>
        <w:t xml:space="preserve">the </w:t>
      </w:r>
      <w:r w:rsidR="00EF7833">
        <w:t xml:space="preserve">quality and completeness </w:t>
      </w:r>
      <w:r>
        <w:t xml:space="preserve">of </w:t>
      </w:r>
      <w:r w:rsidR="00A1049B">
        <w:t>each application.</w:t>
      </w:r>
      <w:r w:rsidR="00EF7833">
        <w:t xml:space="preserve"> </w:t>
      </w:r>
      <w:proofErr w:type="gramStart"/>
      <w:r>
        <w:t>In the event that</w:t>
      </w:r>
      <w:proofErr w:type="gramEnd"/>
      <w:r w:rsidR="00E232D6">
        <w:t xml:space="preserve"> two or more LOAs propose to </w:t>
      </w:r>
      <w:r w:rsidR="00BE4416">
        <w:t>operate the MEP in the same geographical region of the state</w:t>
      </w:r>
      <w:r w:rsidR="00EF7833">
        <w:t xml:space="preserve">, </w:t>
      </w:r>
      <w:r>
        <w:t xml:space="preserve">the SCDE will use the </w:t>
      </w:r>
      <w:r w:rsidR="00F14F0A">
        <w:t xml:space="preserve">scoring to select the LOA most </w:t>
      </w:r>
      <w:r w:rsidR="00071925">
        <w:t>qualified for funding based on the selection criteria.</w:t>
      </w:r>
    </w:p>
    <w:p w14:paraId="07E08783" w14:textId="77777777" w:rsidR="001F4DEB" w:rsidRPr="00017C2C" w:rsidRDefault="001F4DEB" w:rsidP="001F4DEB">
      <w:pPr>
        <w:ind w:left="360" w:firstLine="360"/>
        <w:rPr>
          <w:bCs/>
        </w:rPr>
      </w:pPr>
    </w:p>
    <w:p w14:paraId="4BBB70C6" w14:textId="50CED30C" w:rsidR="001F4DEB" w:rsidRPr="00017C2C" w:rsidRDefault="001F4DEB" w:rsidP="001F4DEB">
      <w:pPr>
        <w:ind w:left="360" w:hanging="360"/>
        <w:rPr>
          <w:bCs/>
        </w:rPr>
      </w:pPr>
      <w:r w:rsidRPr="00017C2C">
        <w:rPr>
          <w:bCs/>
        </w:rPr>
        <w:t xml:space="preserve">The </w:t>
      </w:r>
      <w:r w:rsidR="006C4711">
        <w:rPr>
          <w:bCs/>
        </w:rPr>
        <w:t xml:space="preserve">review </w:t>
      </w:r>
      <w:r w:rsidR="0083409A">
        <w:rPr>
          <w:bCs/>
        </w:rPr>
        <w:t>criteria</w:t>
      </w:r>
      <w:r w:rsidRPr="00017C2C">
        <w:rPr>
          <w:bCs/>
        </w:rPr>
        <w:t xml:space="preserve"> for each section of the application are as follows:</w:t>
      </w:r>
    </w:p>
    <w:p w14:paraId="70E24101" w14:textId="6705742B" w:rsidR="001F4DEB" w:rsidRDefault="001F4DEB" w:rsidP="00DA1E8F"/>
    <w:tbl>
      <w:tblPr>
        <w:tblStyle w:val="TableGrid"/>
        <w:tblW w:w="0" w:type="auto"/>
        <w:jc w:val="center"/>
        <w:tblLook w:val="04A0" w:firstRow="1" w:lastRow="0" w:firstColumn="1" w:lastColumn="0" w:noHBand="0" w:noVBand="1"/>
        <w:tblCaption w:val="Scoring Critera Table"/>
        <w:tblDescription w:val="Scoring Critera Table"/>
      </w:tblPr>
      <w:tblGrid>
        <w:gridCol w:w="3124"/>
        <w:gridCol w:w="3101"/>
        <w:gridCol w:w="3125"/>
      </w:tblGrid>
      <w:tr w:rsidR="00B658DF" w:rsidRPr="00C71B5C" w14:paraId="22D4FCD1" w14:textId="77777777" w:rsidTr="003C56B1">
        <w:trPr>
          <w:tblHeader/>
          <w:jc w:val="center"/>
        </w:trPr>
        <w:tc>
          <w:tcPr>
            <w:tcW w:w="4198" w:type="dxa"/>
            <w:shd w:val="clear" w:color="auto" w:fill="DBE5F1" w:themeFill="accent1" w:themeFillTint="33"/>
          </w:tcPr>
          <w:p w14:paraId="24791A9A" w14:textId="77777777" w:rsidR="00B658DF" w:rsidRPr="00D525B8" w:rsidRDefault="00B658DF" w:rsidP="003C56B1">
            <w:pPr>
              <w:jc w:val="center"/>
              <w:rPr>
                <w:b/>
              </w:rPr>
            </w:pPr>
            <w:r w:rsidRPr="00D525B8">
              <w:rPr>
                <w:b/>
              </w:rPr>
              <w:t>1 = Weak</w:t>
            </w:r>
          </w:p>
        </w:tc>
        <w:tc>
          <w:tcPr>
            <w:tcW w:w="4198" w:type="dxa"/>
            <w:shd w:val="clear" w:color="auto" w:fill="DBE5F1" w:themeFill="accent1" w:themeFillTint="33"/>
          </w:tcPr>
          <w:p w14:paraId="54FE5B96" w14:textId="77777777" w:rsidR="00B658DF" w:rsidRPr="00D525B8" w:rsidRDefault="00B658DF" w:rsidP="003C56B1">
            <w:pPr>
              <w:jc w:val="center"/>
              <w:rPr>
                <w:b/>
              </w:rPr>
            </w:pPr>
            <w:r w:rsidRPr="00D525B8">
              <w:rPr>
                <w:b/>
              </w:rPr>
              <w:t>2 = Medium</w:t>
            </w:r>
          </w:p>
        </w:tc>
        <w:tc>
          <w:tcPr>
            <w:tcW w:w="4199" w:type="dxa"/>
            <w:shd w:val="clear" w:color="auto" w:fill="DBE5F1" w:themeFill="accent1" w:themeFillTint="33"/>
          </w:tcPr>
          <w:p w14:paraId="3D0C7AEF" w14:textId="77777777" w:rsidR="00B658DF" w:rsidRPr="00D525B8" w:rsidRDefault="00B658DF" w:rsidP="003C56B1">
            <w:pPr>
              <w:jc w:val="center"/>
              <w:rPr>
                <w:b/>
              </w:rPr>
            </w:pPr>
            <w:r w:rsidRPr="00D525B8">
              <w:rPr>
                <w:b/>
              </w:rPr>
              <w:t>3 = Strong</w:t>
            </w:r>
          </w:p>
        </w:tc>
      </w:tr>
      <w:tr w:rsidR="00B658DF" w:rsidRPr="00C71B5C" w14:paraId="2E774CC8" w14:textId="77777777" w:rsidTr="003C56B1">
        <w:trPr>
          <w:jc w:val="center"/>
        </w:trPr>
        <w:tc>
          <w:tcPr>
            <w:tcW w:w="4198" w:type="dxa"/>
          </w:tcPr>
          <w:p w14:paraId="5FF3972B" w14:textId="77777777" w:rsidR="00B658DF" w:rsidRPr="00D525B8" w:rsidRDefault="00B658DF" w:rsidP="009512DA">
            <w:pPr>
              <w:pStyle w:val="ListParagraph"/>
              <w:numPr>
                <w:ilvl w:val="0"/>
                <w:numId w:val="38"/>
              </w:numPr>
              <w:ind w:left="247" w:hanging="270"/>
              <w:rPr>
                <w:rFonts w:ascii="Tahoma" w:eastAsiaTheme="minorHAnsi" w:hAnsi="Tahoma" w:cstheme="minorBidi"/>
              </w:rPr>
            </w:pPr>
            <w:r w:rsidRPr="00D525B8">
              <w:t>Ideas are unclear with little/no support.</w:t>
            </w:r>
          </w:p>
          <w:p w14:paraId="1EFB4422" w14:textId="2CCF54AB" w:rsidR="00B658DF" w:rsidRPr="00D525B8" w:rsidRDefault="00B658DF" w:rsidP="009512DA">
            <w:pPr>
              <w:pStyle w:val="ListParagraph"/>
              <w:numPr>
                <w:ilvl w:val="0"/>
                <w:numId w:val="38"/>
              </w:numPr>
              <w:ind w:left="247" w:hanging="270"/>
              <w:rPr>
                <w:rFonts w:ascii="Tahoma" w:eastAsiaTheme="minorHAnsi" w:hAnsi="Tahoma" w:cstheme="minorBidi"/>
              </w:rPr>
            </w:pPr>
            <w:r w:rsidRPr="00D525B8">
              <w:t xml:space="preserve">Few examples are used throughout </w:t>
            </w:r>
            <w:proofErr w:type="gramStart"/>
            <w:r w:rsidRPr="00D525B8">
              <w:t>plan</w:t>
            </w:r>
            <w:proofErr w:type="gramEnd"/>
            <w:r w:rsidR="00385BF1">
              <w:t>.</w:t>
            </w:r>
          </w:p>
          <w:p w14:paraId="28719B54" w14:textId="77777777" w:rsidR="00B658DF" w:rsidRPr="00D525B8" w:rsidRDefault="00B658DF" w:rsidP="009512DA">
            <w:pPr>
              <w:pStyle w:val="ListParagraph"/>
              <w:numPr>
                <w:ilvl w:val="0"/>
                <w:numId w:val="38"/>
              </w:numPr>
              <w:ind w:left="247" w:hanging="270"/>
              <w:rPr>
                <w:rFonts w:ascii="Tahoma" w:eastAsiaTheme="minorHAnsi" w:hAnsi="Tahoma" w:cstheme="minorBidi"/>
              </w:rPr>
            </w:pPr>
            <w:r w:rsidRPr="00D525B8">
              <w:t>Lacks relevant details.</w:t>
            </w:r>
          </w:p>
        </w:tc>
        <w:tc>
          <w:tcPr>
            <w:tcW w:w="4198" w:type="dxa"/>
          </w:tcPr>
          <w:p w14:paraId="2960AA3A" w14:textId="77777777" w:rsidR="00B658DF" w:rsidRPr="00D525B8" w:rsidRDefault="00B658DF" w:rsidP="009512DA">
            <w:pPr>
              <w:pStyle w:val="ListParagraph"/>
              <w:numPr>
                <w:ilvl w:val="0"/>
                <w:numId w:val="38"/>
              </w:numPr>
              <w:ind w:left="193" w:hanging="215"/>
              <w:rPr>
                <w:rFonts w:ascii="Tahoma" w:eastAsiaTheme="minorHAnsi" w:hAnsi="Tahoma" w:cstheme="minorBidi"/>
              </w:rPr>
            </w:pPr>
            <w:r w:rsidRPr="00D525B8">
              <w:t>Ideas are broad with some support.</w:t>
            </w:r>
          </w:p>
          <w:p w14:paraId="7C6F3C32" w14:textId="77777777" w:rsidR="00B658DF" w:rsidRPr="00D525B8" w:rsidRDefault="00B658DF" w:rsidP="009512DA">
            <w:pPr>
              <w:pStyle w:val="ListParagraph"/>
              <w:numPr>
                <w:ilvl w:val="0"/>
                <w:numId w:val="38"/>
              </w:numPr>
              <w:ind w:left="193" w:hanging="215"/>
              <w:rPr>
                <w:rFonts w:ascii="Tahoma" w:eastAsiaTheme="minorHAnsi" w:hAnsi="Tahoma" w:cstheme="minorBidi"/>
              </w:rPr>
            </w:pPr>
            <w:r w:rsidRPr="00D525B8">
              <w:t xml:space="preserve">Examples are used, but not throughout </w:t>
            </w:r>
            <w:proofErr w:type="gramStart"/>
            <w:r w:rsidRPr="00D525B8">
              <w:t>plan</w:t>
            </w:r>
            <w:proofErr w:type="gramEnd"/>
            <w:r w:rsidRPr="00D525B8">
              <w:t>.</w:t>
            </w:r>
          </w:p>
          <w:p w14:paraId="52655528" w14:textId="77777777" w:rsidR="00B658DF" w:rsidRPr="00D525B8" w:rsidRDefault="00B658DF" w:rsidP="009512DA">
            <w:pPr>
              <w:pStyle w:val="ListParagraph"/>
              <w:numPr>
                <w:ilvl w:val="0"/>
                <w:numId w:val="38"/>
              </w:numPr>
              <w:ind w:left="193" w:hanging="215"/>
              <w:rPr>
                <w:rFonts w:ascii="Tahoma" w:eastAsiaTheme="minorHAnsi" w:hAnsi="Tahoma" w:cstheme="minorBidi"/>
              </w:rPr>
            </w:pPr>
            <w:r w:rsidRPr="00D525B8">
              <w:t>Details are relevant, but not sufficient.</w:t>
            </w:r>
          </w:p>
        </w:tc>
        <w:tc>
          <w:tcPr>
            <w:tcW w:w="4199" w:type="dxa"/>
          </w:tcPr>
          <w:p w14:paraId="1480B746" w14:textId="77777777" w:rsidR="00B658DF" w:rsidRPr="00D525B8" w:rsidRDefault="00B658DF" w:rsidP="009512DA">
            <w:pPr>
              <w:pStyle w:val="ListParagraph"/>
              <w:numPr>
                <w:ilvl w:val="0"/>
                <w:numId w:val="38"/>
              </w:numPr>
              <w:ind w:left="251" w:hanging="270"/>
              <w:rPr>
                <w:rFonts w:ascii="Tahoma" w:eastAsiaTheme="minorHAnsi" w:hAnsi="Tahoma" w:cstheme="minorBidi"/>
              </w:rPr>
            </w:pPr>
            <w:r w:rsidRPr="00D525B8">
              <w:t>Ideas are clear with sufficient support.</w:t>
            </w:r>
          </w:p>
          <w:p w14:paraId="2903C6CE" w14:textId="77777777" w:rsidR="00B658DF" w:rsidRPr="00D525B8" w:rsidRDefault="00B658DF" w:rsidP="009512DA">
            <w:pPr>
              <w:pStyle w:val="ListParagraph"/>
              <w:numPr>
                <w:ilvl w:val="0"/>
                <w:numId w:val="38"/>
              </w:numPr>
              <w:ind w:left="251" w:hanging="270"/>
              <w:rPr>
                <w:rFonts w:ascii="Tahoma" w:eastAsiaTheme="minorHAnsi" w:hAnsi="Tahoma" w:cstheme="minorBidi"/>
              </w:rPr>
            </w:pPr>
            <w:r>
              <w:t>Specific examples are us</w:t>
            </w:r>
            <w:r w:rsidRPr="00D525B8">
              <w:t xml:space="preserve">ed throughout </w:t>
            </w:r>
            <w:proofErr w:type="gramStart"/>
            <w:r w:rsidRPr="00D525B8">
              <w:t>plan</w:t>
            </w:r>
            <w:proofErr w:type="gramEnd"/>
            <w:r w:rsidRPr="00D525B8">
              <w:t>.</w:t>
            </w:r>
          </w:p>
          <w:p w14:paraId="10EEA687" w14:textId="77777777" w:rsidR="00B658DF" w:rsidRPr="00D525B8" w:rsidRDefault="00B658DF" w:rsidP="009512DA">
            <w:pPr>
              <w:pStyle w:val="ListParagraph"/>
              <w:numPr>
                <w:ilvl w:val="0"/>
                <w:numId w:val="38"/>
              </w:numPr>
              <w:ind w:left="251" w:hanging="270"/>
              <w:rPr>
                <w:rFonts w:ascii="Tahoma" w:eastAsiaTheme="minorHAnsi" w:hAnsi="Tahoma" w:cstheme="minorBidi"/>
              </w:rPr>
            </w:pPr>
            <w:r w:rsidRPr="00D525B8">
              <w:t>Details are relevant.</w:t>
            </w:r>
          </w:p>
        </w:tc>
      </w:tr>
    </w:tbl>
    <w:p w14:paraId="574687BC" w14:textId="77777777" w:rsidR="00B658DF" w:rsidRPr="009A78CE" w:rsidRDefault="00B658DF" w:rsidP="00DA1E8F"/>
    <w:p w14:paraId="4A5BF411" w14:textId="77777777" w:rsidR="003632FA" w:rsidRPr="009A78CE" w:rsidRDefault="003632FA" w:rsidP="003632FA">
      <w:pPr>
        <w:ind w:left="360"/>
        <w:jc w:val="both"/>
        <w:rPr>
          <w:highlight w:val="cyan"/>
        </w:rPr>
      </w:pPr>
    </w:p>
    <w:bookmarkEnd w:id="101"/>
    <w:p w14:paraId="44AEFEED" w14:textId="77777777" w:rsidR="00E75A4F" w:rsidRDefault="00E75A4F" w:rsidP="004064DD">
      <w:pPr>
        <w:sectPr w:rsidR="00E75A4F" w:rsidSect="00DA0B93">
          <w:type w:val="nextColumn"/>
          <w:pgSz w:w="12240" w:h="15840" w:code="1"/>
          <w:pgMar w:top="1440" w:right="1440" w:bottom="1440" w:left="1440" w:header="720" w:footer="720" w:gutter="0"/>
          <w:cols w:space="720"/>
          <w:docGrid w:linePitch="326"/>
        </w:sectPr>
      </w:pPr>
    </w:p>
    <w:p w14:paraId="5F3C251B" w14:textId="77777777" w:rsidR="00B658DF" w:rsidRPr="001764AA" w:rsidRDefault="00B658DF" w:rsidP="0014207E">
      <w:r w:rsidRPr="00E847E3">
        <w:rPr>
          <w:b/>
          <w:u w:val="single"/>
        </w:rPr>
        <w:t>Scoring Rubric</w:t>
      </w:r>
    </w:p>
    <w:p w14:paraId="765C7CA0" w14:textId="6CC9E765" w:rsidR="00057C77" w:rsidRDefault="00057C77" w:rsidP="0029459A"/>
    <w:tbl>
      <w:tblPr>
        <w:tblStyle w:val="TableGrid"/>
        <w:tblW w:w="12955" w:type="dxa"/>
        <w:tblLayout w:type="fixed"/>
        <w:tblLook w:val="04A0" w:firstRow="1" w:lastRow="0" w:firstColumn="1" w:lastColumn="0" w:noHBand="0" w:noVBand="1"/>
        <w:tblCaption w:val="Scoring Critera Table"/>
        <w:tblDescription w:val="Scoring Critera Table containing elements"/>
      </w:tblPr>
      <w:tblGrid>
        <w:gridCol w:w="6655"/>
        <w:gridCol w:w="810"/>
        <w:gridCol w:w="1530"/>
        <w:gridCol w:w="3960"/>
      </w:tblGrid>
      <w:tr w:rsidR="00B658DF" w:rsidRPr="00C71B5C" w14:paraId="091F3DC4" w14:textId="77777777" w:rsidTr="000E33E5">
        <w:trPr>
          <w:trHeight w:val="693"/>
          <w:tblHeader/>
        </w:trPr>
        <w:tc>
          <w:tcPr>
            <w:tcW w:w="6655" w:type="dxa"/>
            <w:shd w:val="clear" w:color="auto" w:fill="DBE5F1" w:themeFill="accent1" w:themeFillTint="33"/>
            <w:vAlign w:val="bottom"/>
          </w:tcPr>
          <w:p w14:paraId="7DEFF41B" w14:textId="77777777" w:rsidR="00B658DF" w:rsidRPr="00C71B5C" w:rsidRDefault="00B658DF" w:rsidP="003C56B1">
            <w:pPr>
              <w:jc w:val="center"/>
              <w:rPr>
                <w:b/>
              </w:rPr>
            </w:pPr>
            <w:r w:rsidRPr="00C71B5C">
              <w:rPr>
                <w:b/>
              </w:rPr>
              <w:t>Application Section</w:t>
            </w:r>
          </w:p>
        </w:tc>
        <w:tc>
          <w:tcPr>
            <w:tcW w:w="810" w:type="dxa"/>
            <w:shd w:val="clear" w:color="auto" w:fill="DBE5F1" w:themeFill="accent1" w:themeFillTint="33"/>
            <w:vAlign w:val="bottom"/>
          </w:tcPr>
          <w:p w14:paraId="7974B601" w14:textId="77777777" w:rsidR="00B658DF" w:rsidRPr="00C71B5C" w:rsidRDefault="00B658DF" w:rsidP="003C56B1">
            <w:pPr>
              <w:jc w:val="center"/>
              <w:rPr>
                <w:b/>
              </w:rPr>
            </w:pPr>
            <w:r w:rsidRPr="00C71B5C">
              <w:rPr>
                <w:b/>
              </w:rPr>
              <w:t>Yes/No</w:t>
            </w:r>
          </w:p>
        </w:tc>
        <w:tc>
          <w:tcPr>
            <w:tcW w:w="1530" w:type="dxa"/>
            <w:shd w:val="clear" w:color="auto" w:fill="DBE5F1" w:themeFill="accent1" w:themeFillTint="33"/>
            <w:vAlign w:val="center"/>
          </w:tcPr>
          <w:p w14:paraId="634F92D4" w14:textId="77777777" w:rsidR="000E33E5" w:rsidRDefault="000E33E5" w:rsidP="000E33E5">
            <w:pPr>
              <w:jc w:val="center"/>
              <w:rPr>
                <w:b/>
              </w:rPr>
            </w:pPr>
            <w:r>
              <w:rPr>
                <w:b/>
              </w:rPr>
              <w:t xml:space="preserve">Application </w:t>
            </w:r>
            <w:r w:rsidR="00B658DF" w:rsidRPr="00733AEC">
              <w:rPr>
                <w:b/>
              </w:rPr>
              <w:t>Quality</w:t>
            </w:r>
          </w:p>
          <w:p w14:paraId="2FA5ED6E" w14:textId="018841C3" w:rsidR="00B658DF" w:rsidRPr="00C71B5C" w:rsidRDefault="00B658DF" w:rsidP="000E33E5">
            <w:pPr>
              <w:jc w:val="center"/>
              <w:rPr>
                <w:b/>
              </w:rPr>
            </w:pPr>
            <w:r w:rsidRPr="00C71B5C">
              <w:rPr>
                <w:b/>
              </w:rPr>
              <w:t>Score 1–3</w:t>
            </w:r>
          </w:p>
        </w:tc>
        <w:tc>
          <w:tcPr>
            <w:tcW w:w="3960" w:type="dxa"/>
            <w:shd w:val="clear" w:color="auto" w:fill="DBE5F1" w:themeFill="accent1" w:themeFillTint="33"/>
            <w:vAlign w:val="bottom"/>
          </w:tcPr>
          <w:p w14:paraId="0B925DA5" w14:textId="77777777" w:rsidR="00B658DF" w:rsidRPr="00C71B5C" w:rsidRDefault="00B658DF" w:rsidP="003C56B1">
            <w:pPr>
              <w:jc w:val="center"/>
              <w:rPr>
                <w:b/>
              </w:rPr>
            </w:pPr>
            <w:r w:rsidRPr="00C71B5C">
              <w:rPr>
                <w:b/>
              </w:rPr>
              <w:t>Notes</w:t>
            </w:r>
          </w:p>
        </w:tc>
      </w:tr>
      <w:tr w:rsidR="00B658DF" w:rsidRPr="00C71B5C" w14:paraId="56637C0D" w14:textId="77777777" w:rsidTr="000E33E5">
        <w:trPr>
          <w:trHeight w:val="737"/>
        </w:trPr>
        <w:tc>
          <w:tcPr>
            <w:tcW w:w="6655" w:type="dxa"/>
          </w:tcPr>
          <w:p w14:paraId="0E912BDF" w14:textId="77777777" w:rsidR="00B658DF" w:rsidRPr="00C71B5C" w:rsidRDefault="00B658DF" w:rsidP="003C56B1">
            <w:pPr>
              <w:rPr>
                <w:b/>
              </w:rPr>
            </w:pPr>
            <w:r w:rsidRPr="00C71B5C">
              <w:rPr>
                <w:b/>
              </w:rPr>
              <w:t>LOA Eligibility</w:t>
            </w:r>
          </w:p>
          <w:p w14:paraId="724CCF2B" w14:textId="7EBE1267" w:rsidR="00B658DF" w:rsidRPr="00C71B5C" w:rsidRDefault="00B658DF" w:rsidP="009512DA">
            <w:pPr>
              <w:pStyle w:val="ListParagraph"/>
              <w:numPr>
                <w:ilvl w:val="0"/>
                <w:numId w:val="42"/>
              </w:numPr>
              <w:ind w:left="360"/>
              <w:rPr>
                <w:b/>
              </w:rPr>
            </w:pPr>
            <w:r w:rsidRPr="00C71B5C">
              <w:t>LEA, public</w:t>
            </w:r>
            <w:r w:rsidR="000E33E5">
              <w:t>/</w:t>
            </w:r>
            <w:r w:rsidRPr="00C71B5C">
              <w:t xml:space="preserve">non-profit private agency, or </w:t>
            </w:r>
            <w:r w:rsidR="000E33E5">
              <w:t>partnership</w:t>
            </w:r>
          </w:p>
          <w:p w14:paraId="07B49791" w14:textId="77777777" w:rsidR="00B658DF" w:rsidRPr="00C71B5C" w:rsidRDefault="00B658DF" w:rsidP="009512DA">
            <w:pPr>
              <w:pStyle w:val="ListParagraph"/>
              <w:numPr>
                <w:ilvl w:val="0"/>
                <w:numId w:val="42"/>
              </w:numPr>
              <w:ind w:left="360"/>
              <w:rPr>
                <w:b/>
              </w:rPr>
            </w:pPr>
            <w:r w:rsidRPr="00C71B5C">
              <w:t>Registered and active with SAM</w:t>
            </w:r>
          </w:p>
        </w:tc>
        <w:tc>
          <w:tcPr>
            <w:tcW w:w="810" w:type="dxa"/>
          </w:tcPr>
          <w:p w14:paraId="36273B5E" w14:textId="77777777" w:rsidR="00B658DF" w:rsidRPr="00C71B5C" w:rsidRDefault="00B658DF" w:rsidP="003C56B1"/>
        </w:tc>
        <w:tc>
          <w:tcPr>
            <w:tcW w:w="1530" w:type="dxa"/>
            <w:shd w:val="clear" w:color="auto" w:fill="7F7F7F" w:themeFill="text1" w:themeFillTint="80"/>
          </w:tcPr>
          <w:p w14:paraId="1A1D46A3" w14:textId="77777777" w:rsidR="00B658DF" w:rsidRPr="00C71B5C" w:rsidRDefault="00B658DF" w:rsidP="003C56B1"/>
        </w:tc>
        <w:tc>
          <w:tcPr>
            <w:tcW w:w="3960" w:type="dxa"/>
          </w:tcPr>
          <w:p w14:paraId="702BAB9C" w14:textId="77777777" w:rsidR="00B658DF" w:rsidRPr="00C71B5C" w:rsidRDefault="00B658DF" w:rsidP="003C56B1"/>
        </w:tc>
      </w:tr>
      <w:tr w:rsidR="00B658DF" w:rsidRPr="00C71B5C" w14:paraId="4BF78701" w14:textId="77777777" w:rsidTr="000E33E5">
        <w:trPr>
          <w:trHeight w:val="462"/>
        </w:trPr>
        <w:tc>
          <w:tcPr>
            <w:tcW w:w="6655" w:type="dxa"/>
          </w:tcPr>
          <w:p w14:paraId="419AECA5" w14:textId="77777777" w:rsidR="00B658DF" w:rsidRPr="00C71B5C" w:rsidRDefault="00B658DF" w:rsidP="003C56B1">
            <w:pPr>
              <w:rPr>
                <w:b/>
              </w:rPr>
            </w:pPr>
            <w:r w:rsidRPr="00C71B5C">
              <w:rPr>
                <w:b/>
              </w:rPr>
              <w:t>Signatures &amp; Assurances</w:t>
            </w:r>
          </w:p>
          <w:p w14:paraId="6F753B53" w14:textId="77777777" w:rsidR="00B658DF" w:rsidRPr="00C71B5C" w:rsidRDefault="00B658DF" w:rsidP="009512DA">
            <w:pPr>
              <w:pStyle w:val="ListParagraph"/>
              <w:numPr>
                <w:ilvl w:val="0"/>
                <w:numId w:val="39"/>
              </w:numPr>
              <w:ind w:left="360"/>
            </w:pPr>
            <w:r w:rsidRPr="00C71B5C">
              <w:t>All designees signed Certification Signature Page</w:t>
            </w:r>
          </w:p>
        </w:tc>
        <w:tc>
          <w:tcPr>
            <w:tcW w:w="810" w:type="dxa"/>
          </w:tcPr>
          <w:p w14:paraId="7F71C0A1" w14:textId="77777777" w:rsidR="00B658DF" w:rsidRPr="00C71B5C" w:rsidRDefault="00B658DF" w:rsidP="003C56B1"/>
        </w:tc>
        <w:tc>
          <w:tcPr>
            <w:tcW w:w="1530" w:type="dxa"/>
            <w:shd w:val="clear" w:color="auto" w:fill="7F7F7F" w:themeFill="text1" w:themeFillTint="80"/>
          </w:tcPr>
          <w:p w14:paraId="49F7ECD4" w14:textId="77777777" w:rsidR="00B658DF" w:rsidRPr="00C71B5C" w:rsidRDefault="00B658DF" w:rsidP="003C56B1"/>
        </w:tc>
        <w:tc>
          <w:tcPr>
            <w:tcW w:w="3960" w:type="dxa"/>
          </w:tcPr>
          <w:p w14:paraId="47456319" w14:textId="77777777" w:rsidR="00B658DF" w:rsidRPr="00C71B5C" w:rsidRDefault="00B658DF" w:rsidP="003C56B1"/>
        </w:tc>
      </w:tr>
      <w:tr w:rsidR="00B658DF" w:rsidRPr="00C71B5C" w14:paraId="68ED6CEE" w14:textId="77777777" w:rsidTr="000E33E5">
        <w:trPr>
          <w:trHeight w:val="693"/>
        </w:trPr>
        <w:tc>
          <w:tcPr>
            <w:tcW w:w="6655" w:type="dxa"/>
          </w:tcPr>
          <w:p w14:paraId="720311CB" w14:textId="77777777" w:rsidR="00B658DF" w:rsidRPr="00C71B5C" w:rsidRDefault="00B658DF" w:rsidP="003C56B1">
            <w:pPr>
              <w:rPr>
                <w:b/>
              </w:rPr>
            </w:pPr>
            <w:r w:rsidRPr="00C71B5C">
              <w:rPr>
                <w:b/>
              </w:rPr>
              <w:t>Applicant Information</w:t>
            </w:r>
          </w:p>
          <w:p w14:paraId="7ACE902E" w14:textId="77777777" w:rsidR="00B658DF" w:rsidRPr="00C71B5C" w:rsidRDefault="00B658DF" w:rsidP="009512DA">
            <w:pPr>
              <w:pStyle w:val="ListParagraph"/>
              <w:numPr>
                <w:ilvl w:val="0"/>
                <w:numId w:val="39"/>
              </w:numPr>
              <w:ind w:left="360"/>
            </w:pPr>
            <w:r w:rsidRPr="00C71B5C">
              <w:t xml:space="preserve">Designates when services will be </w:t>
            </w:r>
            <w:proofErr w:type="gramStart"/>
            <w:r w:rsidRPr="00C71B5C">
              <w:t>provided</w:t>
            </w:r>
            <w:proofErr w:type="gramEnd"/>
          </w:p>
          <w:p w14:paraId="617E233A" w14:textId="77777777" w:rsidR="00B658DF" w:rsidRPr="00C71B5C" w:rsidRDefault="00B658DF" w:rsidP="009512DA">
            <w:pPr>
              <w:pStyle w:val="ListParagraph"/>
              <w:numPr>
                <w:ilvl w:val="0"/>
                <w:numId w:val="39"/>
              </w:numPr>
              <w:ind w:left="360"/>
            </w:pPr>
            <w:r w:rsidRPr="00C71B5C">
              <w:t xml:space="preserve">Includes LOA’s contact information including </w:t>
            </w:r>
            <w:r>
              <w:t>UEI</w:t>
            </w:r>
            <w:r w:rsidRPr="00C71B5C">
              <w:t xml:space="preserve"> and TIN</w:t>
            </w:r>
          </w:p>
        </w:tc>
        <w:tc>
          <w:tcPr>
            <w:tcW w:w="810" w:type="dxa"/>
            <w:shd w:val="clear" w:color="auto" w:fill="7F7F7F" w:themeFill="text1" w:themeFillTint="80"/>
          </w:tcPr>
          <w:p w14:paraId="3F1A6547" w14:textId="77777777" w:rsidR="00B658DF" w:rsidRPr="00C71B5C" w:rsidRDefault="00B658DF" w:rsidP="003C56B1"/>
        </w:tc>
        <w:tc>
          <w:tcPr>
            <w:tcW w:w="1530" w:type="dxa"/>
          </w:tcPr>
          <w:p w14:paraId="72AC1C46" w14:textId="77777777" w:rsidR="00B658DF" w:rsidRPr="00C71B5C" w:rsidRDefault="00B658DF" w:rsidP="003C56B1"/>
        </w:tc>
        <w:tc>
          <w:tcPr>
            <w:tcW w:w="3960" w:type="dxa"/>
          </w:tcPr>
          <w:p w14:paraId="4FC58E35" w14:textId="77777777" w:rsidR="00B658DF" w:rsidRPr="00C71B5C" w:rsidRDefault="00B658DF" w:rsidP="003C56B1"/>
        </w:tc>
      </w:tr>
      <w:tr w:rsidR="00B658DF" w:rsidRPr="00C71B5C" w14:paraId="77F96DCB" w14:textId="77777777" w:rsidTr="000E33E5">
        <w:trPr>
          <w:trHeight w:val="908"/>
        </w:trPr>
        <w:tc>
          <w:tcPr>
            <w:tcW w:w="6655" w:type="dxa"/>
          </w:tcPr>
          <w:p w14:paraId="7778D2F4" w14:textId="77777777" w:rsidR="00B658DF" w:rsidRPr="00C71B5C" w:rsidRDefault="00B658DF" w:rsidP="003C56B1">
            <w:pPr>
              <w:rPr>
                <w:b/>
              </w:rPr>
            </w:pPr>
            <w:r w:rsidRPr="00C71B5C">
              <w:rPr>
                <w:b/>
              </w:rPr>
              <w:t>Evidence of Capacity</w:t>
            </w:r>
          </w:p>
          <w:p w14:paraId="7141DB71" w14:textId="77777777" w:rsidR="00B658DF" w:rsidRPr="00C71B5C" w:rsidRDefault="00B658DF" w:rsidP="009512DA">
            <w:pPr>
              <w:pStyle w:val="ListParagraph"/>
              <w:numPr>
                <w:ilvl w:val="0"/>
                <w:numId w:val="43"/>
              </w:numPr>
              <w:ind w:left="360"/>
              <w:rPr>
                <w:rFonts w:ascii="Tahoma" w:eastAsiaTheme="minorHAnsi" w:hAnsi="Tahoma" w:cstheme="minorBidi"/>
              </w:rPr>
            </w:pPr>
            <w:r w:rsidRPr="00C71B5C">
              <w:t xml:space="preserve">Describes the plan to manage the </w:t>
            </w:r>
            <w:proofErr w:type="gramStart"/>
            <w:r w:rsidRPr="00C71B5C">
              <w:t>program</w:t>
            </w:r>
            <w:proofErr w:type="gramEnd"/>
          </w:p>
          <w:p w14:paraId="068C612F" w14:textId="77777777" w:rsidR="00B658DF" w:rsidRPr="00C71B5C" w:rsidRDefault="00B658DF" w:rsidP="009512DA">
            <w:pPr>
              <w:pStyle w:val="ListParagraph"/>
              <w:numPr>
                <w:ilvl w:val="0"/>
                <w:numId w:val="43"/>
              </w:numPr>
              <w:ind w:left="360"/>
              <w:rPr>
                <w:rFonts w:ascii="Tahoma" w:eastAsiaTheme="minorHAnsi" w:hAnsi="Tahoma" w:cstheme="minorBidi"/>
              </w:rPr>
            </w:pPr>
            <w:r w:rsidRPr="00C71B5C">
              <w:t>Includes the chain of command, who will manage the program, brief job description of MEP director, and responsibilities for each key staff member</w:t>
            </w:r>
          </w:p>
        </w:tc>
        <w:tc>
          <w:tcPr>
            <w:tcW w:w="810" w:type="dxa"/>
            <w:shd w:val="clear" w:color="auto" w:fill="7F7F7F" w:themeFill="text1" w:themeFillTint="80"/>
          </w:tcPr>
          <w:p w14:paraId="5279078A" w14:textId="77777777" w:rsidR="00B658DF" w:rsidRPr="00C71B5C" w:rsidRDefault="00B658DF" w:rsidP="003C56B1"/>
        </w:tc>
        <w:tc>
          <w:tcPr>
            <w:tcW w:w="1530" w:type="dxa"/>
          </w:tcPr>
          <w:p w14:paraId="08230D35" w14:textId="77777777" w:rsidR="00B658DF" w:rsidRPr="00C71B5C" w:rsidRDefault="00B658DF" w:rsidP="003C56B1"/>
        </w:tc>
        <w:tc>
          <w:tcPr>
            <w:tcW w:w="3960" w:type="dxa"/>
          </w:tcPr>
          <w:p w14:paraId="43BE5616" w14:textId="77777777" w:rsidR="00B658DF" w:rsidRPr="00C71B5C" w:rsidRDefault="00B658DF" w:rsidP="003C56B1"/>
        </w:tc>
      </w:tr>
      <w:tr w:rsidR="00B658DF" w:rsidRPr="00C71B5C" w14:paraId="5FF34B33" w14:textId="77777777" w:rsidTr="000E33E5">
        <w:trPr>
          <w:trHeight w:val="1172"/>
        </w:trPr>
        <w:tc>
          <w:tcPr>
            <w:tcW w:w="6655" w:type="dxa"/>
          </w:tcPr>
          <w:p w14:paraId="36F602DA" w14:textId="77777777" w:rsidR="00B658DF" w:rsidRPr="00C71B5C" w:rsidRDefault="00B658DF" w:rsidP="003C56B1">
            <w:pPr>
              <w:rPr>
                <w:b/>
              </w:rPr>
            </w:pPr>
            <w:r w:rsidRPr="00C71B5C">
              <w:rPr>
                <w:b/>
              </w:rPr>
              <w:t>Contact Information</w:t>
            </w:r>
          </w:p>
          <w:p w14:paraId="16D833A6" w14:textId="77777777" w:rsidR="00B658DF" w:rsidRPr="00C71B5C" w:rsidRDefault="00B658DF" w:rsidP="009512DA">
            <w:pPr>
              <w:pStyle w:val="ListParagraph"/>
              <w:numPr>
                <w:ilvl w:val="0"/>
                <w:numId w:val="44"/>
              </w:numPr>
              <w:ind w:left="360"/>
              <w:rPr>
                <w:rFonts w:ascii="Tahoma" w:eastAsiaTheme="minorHAnsi" w:hAnsi="Tahoma" w:cstheme="minorBidi"/>
              </w:rPr>
            </w:pPr>
            <w:r w:rsidRPr="00C71B5C">
              <w:t>MEP Director Information</w:t>
            </w:r>
          </w:p>
          <w:p w14:paraId="7F422198" w14:textId="77777777" w:rsidR="00B658DF" w:rsidRPr="00C71B5C" w:rsidRDefault="00B658DF" w:rsidP="009512DA">
            <w:pPr>
              <w:pStyle w:val="ListParagraph"/>
              <w:numPr>
                <w:ilvl w:val="0"/>
                <w:numId w:val="44"/>
              </w:numPr>
              <w:ind w:left="360"/>
              <w:rPr>
                <w:rFonts w:ascii="Tahoma" w:eastAsiaTheme="minorHAnsi" w:hAnsi="Tahoma" w:cstheme="minorBidi"/>
              </w:rPr>
            </w:pPr>
            <w:r w:rsidRPr="00C71B5C">
              <w:t>Title I Director Information (if applicable)</w:t>
            </w:r>
          </w:p>
          <w:p w14:paraId="270FD090" w14:textId="77777777" w:rsidR="00B658DF" w:rsidRPr="00C71B5C" w:rsidRDefault="00B658DF" w:rsidP="009512DA">
            <w:pPr>
              <w:pStyle w:val="ListParagraph"/>
              <w:numPr>
                <w:ilvl w:val="0"/>
                <w:numId w:val="44"/>
              </w:numPr>
              <w:ind w:left="360"/>
              <w:rPr>
                <w:rFonts w:ascii="Tahoma" w:eastAsiaTheme="minorHAnsi" w:hAnsi="Tahoma" w:cstheme="minorBidi"/>
              </w:rPr>
            </w:pPr>
            <w:r w:rsidRPr="00C71B5C">
              <w:t>Financial Officer</w:t>
            </w:r>
          </w:p>
          <w:p w14:paraId="24C0E008" w14:textId="77777777" w:rsidR="00B658DF" w:rsidRPr="00C71B5C" w:rsidRDefault="00B658DF" w:rsidP="009512DA">
            <w:pPr>
              <w:pStyle w:val="ListParagraph"/>
              <w:numPr>
                <w:ilvl w:val="0"/>
                <w:numId w:val="44"/>
              </w:numPr>
              <w:ind w:left="360"/>
              <w:rPr>
                <w:rFonts w:ascii="Tahoma" w:eastAsiaTheme="minorHAnsi" w:hAnsi="Tahoma" w:cstheme="minorBidi"/>
              </w:rPr>
            </w:pPr>
            <w:r w:rsidRPr="00C71B5C">
              <w:t>Superintendent/CEO</w:t>
            </w:r>
          </w:p>
        </w:tc>
        <w:tc>
          <w:tcPr>
            <w:tcW w:w="810" w:type="dxa"/>
            <w:shd w:val="clear" w:color="auto" w:fill="7F7F7F" w:themeFill="text1" w:themeFillTint="80"/>
          </w:tcPr>
          <w:p w14:paraId="165F63D5" w14:textId="77777777" w:rsidR="00B658DF" w:rsidRPr="00C71B5C" w:rsidRDefault="00B658DF" w:rsidP="003C56B1"/>
        </w:tc>
        <w:tc>
          <w:tcPr>
            <w:tcW w:w="1530" w:type="dxa"/>
          </w:tcPr>
          <w:p w14:paraId="64859C72" w14:textId="77777777" w:rsidR="00B658DF" w:rsidRPr="00C71B5C" w:rsidRDefault="00B658DF" w:rsidP="003C56B1"/>
        </w:tc>
        <w:tc>
          <w:tcPr>
            <w:tcW w:w="3960" w:type="dxa"/>
          </w:tcPr>
          <w:p w14:paraId="74CFB8D9" w14:textId="77777777" w:rsidR="00B658DF" w:rsidRPr="00C71B5C" w:rsidRDefault="00B658DF" w:rsidP="003C56B1"/>
        </w:tc>
      </w:tr>
      <w:tr w:rsidR="00B658DF" w:rsidRPr="00C71B5C" w14:paraId="22F70C46" w14:textId="77777777" w:rsidTr="000E33E5">
        <w:trPr>
          <w:trHeight w:val="711"/>
        </w:trPr>
        <w:tc>
          <w:tcPr>
            <w:tcW w:w="6655" w:type="dxa"/>
          </w:tcPr>
          <w:p w14:paraId="1398D2CD" w14:textId="77777777" w:rsidR="00B658DF" w:rsidRPr="00C71B5C" w:rsidRDefault="00B658DF" w:rsidP="003C56B1">
            <w:pPr>
              <w:rPr>
                <w:b/>
              </w:rPr>
            </w:pPr>
            <w:r w:rsidRPr="00C71B5C">
              <w:rPr>
                <w:b/>
              </w:rPr>
              <w:t>Program Summary</w:t>
            </w:r>
          </w:p>
          <w:p w14:paraId="68DBABD5" w14:textId="77777777" w:rsidR="00B658DF" w:rsidRPr="00C71B5C" w:rsidRDefault="00B658DF" w:rsidP="003C56B1">
            <w:r w:rsidRPr="00C71B5C">
              <w:t xml:space="preserve">Depending on the </w:t>
            </w:r>
            <w:r w:rsidRPr="00993B2D">
              <w:t>type of service to be provided</w:t>
            </w:r>
            <w:r w:rsidRPr="00C71B5C">
              <w:t>, the applicant includes all information requested.</w:t>
            </w:r>
          </w:p>
        </w:tc>
        <w:tc>
          <w:tcPr>
            <w:tcW w:w="810" w:type="dxa"/>
            <w:shd w:val="clear" w:color="auto" w:fill="7F7F7F" w:themeFill="text1" w:themeFillTint="80"/>
          </w:tcPr>
          <w:p w14:paraId="4E5BEE68" w14:textId="77777777" w:rsidR="00B658DF" w:rsidRPr="00C71B5C" w:rsidRDefault="00B658DF" w:rsidP="003C56B1"/>
        </w:tc>
        <w:tc>
          <w:tcPr>
            <w:tcW w:w="1530" w:type="dxa"/>
          </w:tcPr>
          <w:p w14:paraId="37D5F86E" w14:textId="77777777" w:rsidR="00B658DF" w:rsidRPr="00C71B5C" w:rsidRDefault="00B658DF" w:rsidP="003C56B1"/>
        </w:tc>
        <w:tc>
          <w:tcPr>
            <w:tcW w:w="3960" w:type="dxa"/>
          </w:tcPr>
          <w:p w14:paraId="26A855FA" w14:textId="77777777" w:rsidR="00B658DF" w:rsidRPr="00C71B5C" w:rsidRDefault="00B658DF" w:rsidP="003C56B1"/>
        </w:tc>
      </w:tr>
      <w:tr w:rsidR="00B658DF" w:rsidRPr="00C71B5C" w14:paraId="2BC373EE" w14:textId="77777777" w:rsidTr="000E33E5">
        <w:trPr>
          <w:trHeight w:val="185"/>
        </w:trPr>
        <w:tc>
          <w:tcPr>
            <w:tcW w:w="6655" w:type="dxa"/>
          </w:tcPr>
          <w:p w14:paraId="7A9E9299" w14:textId="77777777" w:rsidR="00B658DF" w:rsidRPr="00C71B5C" w:rsidRDefault="00B658DF" w:rsidP="003C56B1">
            <w:pPr>
              <w:rPr>
                <w:b/>
              </w:rPr>
            </w:pPr>
            <w:r w:rsidRPr="00C71B5C">
              <w:rPr>
                <w:b/>
              </w:rPr>
              <w:t>Program Proposal Narrative</w:t>
            </w:r>
          </w:p>
        </w:tc>
        <w:tc>
          <w:tcPr>
            <w:tcW w:w="810" w:type="dxa"/>
            <w:shd w:val="clear" w:color="auto" w:fill="7F7F7F" w:themeFill="text1" w:themeFillTint="80"/>
          </w:tcPr>
          <w:p w14:paraId="306AE820" w14:textId="77777777" w:rsidR="00B658DF" w:rsidRPr="00C71B5C" w:rsidRDefault="00B658DF" w:rsidP="003C56B1"/>
        </w:tc>
        <w:tc>
          <w:tcPr>
            <w:tcW w:w="1530" w:type="dxa"/>
          </w:tcPr>
          <w:p w14:paraId="1057E6E0" w14:textId="77777777" w:rsidR="00B658DF" w:rsidRPr="00C71B5C" w:rsidRDefault="00B658DF" w:rsidP="003C56B1"/>
        </w:tc>
        <w:tc>
          <w:tcPr>
            <w:tcW w:w="3960" w:type="dxa"/>
          </w:tcPr>
          <w:p w14:paraId="1740CB49" w14:textId="77777777" w:rsidR="00B658DF" w:rsidRPr="00C71B5C" w:rsidRDefault="00B658DF" w:rsidP="003C56B1"/>
        </w:tc>
      </w:tr>
      <w:tr w:rsidR="00B658DF" w:rsidRPr="00C71B5C" w14:paraId="56DAA5F2" w14:textId="77777777" w:rsidTr="000E33E5">
        <w:trPr>
          <w:trHeight w:val="923"/>
        </w:trPr>
        <w:tc>
          <w:tcPr>
            <w:tcW w:w="6655" w:type="dxa"/>
          </w:tcPr>
          <w:p w14:paraId="04434516" w14:textId="77777777" w:rsidR="00B658DF" w:rsidRPr="00C71B5C" w:rsidRDefault="00B658DF" w:rsidP="009512DA">
            <w:pPr>
              <w:pStyle w:val="ListParagraph"/>
              <w:numPr>
                <w:ilvl w:val="0"/>
                <w:numId w:val="40"/>
              </w:numPr>
              <w:ind w:left="360"/>
              <w:rPr>
                <w:b/>
              </w:rPr>
            </w:pPr>
            <w:r w:rsidRPr="00C71B5C">
              <w:rPr>
                <w:b/>
              </w:rPr>
              <w:t>Identification and Services</w:t>
            </w:r>
          </w:p>
          <w:p w14:paraId="23BE0561" w14:textId="77777777" w:rsidR="00B658DF" w:rsidRPr="00C71B5C" w:rsidRDefault="00B658DF" w:rsidP="009512DA">
            <w:pPr>
              <w:pStyle w:val="ListParagraph"/>
              <w:numPr>
                <w:ilvl w:val="0"/>
                <w:numId w:val="45"/>
              </w:numPr>
              <w:rPr>
                <w:rFonts w:ascii="Tahoma" w:eastAsiaTheme="minorHAnsi" w:hAnsi="Tahoma" w:cstheme="minorBidi"/>
              </w:rPr>
            </w:pPr>
            <w:r w:rsidRPr="00C71B5C">
              <w:t>States the process to be used for identifying priority for service children and youth (including O</w:t>
            </w:r>
            <w:r>
              <w:t>ut-of-School Youth (O</w:t>
            </w:r>
            <w:r w:rsidRPr="00C71B5C">
              <w:t>SY</w:t>
            </w:r>
            <w:r>
              <w:t>)</w:t>
            </w:r>
            <w:r w:rsidRPr="00C71B5C">
              <w:t>).</w:t>
            </w:r>
          </w:p>
          <w:p w14:paraId="4BE13068" w14:textId="77777777" w:rsidR="00B658DF" w:rsidRPr="00C71B5C" w:rsidRDefault="00B658DF" w:rsidP="009512DA">
            <w:pPr>
              <w:pStyle w:val="ListParagraph"/>
              <w:numPr>
                <w:ilvl w:val="0"/>
                <w:numId w:val="45"/>
              </w:numPr>
              <w:rPr>
                <w:rFonts w:ascii="Tahoma" w:eastAsiaTheme="minorHAnsi" w:hAnsi="Tahoma" w:cstheme="minorBidi"/>
                <w:b/>
              </w:rPr>
            </w:pPr>
            <w:r w:rsidRPr="00C71B5C">
              <w:t>Describes how their identified needs will be met on a priority basis.</w:t>
            </w:r>
          </w:p>
        </w:tc>
        <w:tc>
          <w:tcPr>
            <w:tcW w:w="810" w:type="dxa"/>
            <w:shd w:val="clear" w:color="auto" w:fill="7F7F7F" w:themeFill="text1" w:themeFillTint="80"/>
          </w:tcPr>
          <w:p w14:paraId="190ADB47" w14:textId="77777777" w:rsidR="00B658DF" w:rsidRPr="00C71B5C" w:rsidRDefault="00B658DF" w:rsidP="003C56B1"/>
        </w:tc>
        <w:tc>
          <w:tcPr>
            <w:tcW w:w="1530" w:type="dxa"/>
          </w:tcPr>
          <w:p w14:paraId="508AEFEF" w14:textId="77777777" w:rsidR="00B658DF" w:rsidRPr="00C71B5C" w:rsidRDefault="00B658DF" w:rsidP="003C56B1"/>
        </w:tc>
        <w:tc>
          <w:tcPr>
            <w:tcW w:w="3960" w:type="dxa"/>
          </w:tcPr>
          <w:p w14:paraId="7D23860D" w14:textId="77777777" w:rsidR="00B658DF" w:rsidRPr="00C71B5C" w:rsidRDefault="00B658DF" w:rsidP="003C56B1"/>
        </w:tc>
      </w:tr>
    </w:tbl>
    <w:p w14:paraId="1D1D0D42" w14:textId="77777777" w:rsidR="00B658DF" w:rsidRDefault="00B658DF" w:rsidP="00B658DF"/>
    <w:tbl>
      <w:tblPr>
        <w:tblStyle w:val="TableGrid"/>
        <w:tblW w:w="12955" w:type="dxa"/>
        <w:tblLayout w:type="fixed"/>
        <w:tblLook w:val="04A0" w:firstRow="1" w:lastRow="0" w:firstColumn="1" w:lastColumn="0" w:noHBand="0" w:noVBand="1"/>
        <w:tblCaption w:val="Scoring Critera Table with additional elements"/>
        <w:tblDescription w:val="Scoring Critera Table with additional elements"/>
      </w:tblPr>
      <w:tblGrid>
        <w:gridCol w:w="7105"/>
        <w:gridCol w:w="990"/>
        <w:gridCol w:w="1440"/>
        <w:gridCol w:w="3420"/>
      </w:tblGrid>
      <w:tr w:rsidR="00B658DF" w:rsidRPr="00C71B5C" w14:paraId="7B989634" w14:textId="77777777" w:rsidTr="0083409A">
        <w:trPr>
          <w:trHeight w:val="568"/>
          <w:tblHeader/>
        </w:trPr>
        <w:tc>
          <w:tcPr>
            <w:tcW w:w="7105" w:type="dxa"/>
            <w:shd w:val="clear" w:color="auto" w:fill="DBE5F1" w:themeFill="accent1" w:themeFillTint="33"/>
            <w:vAlign w:val="bottom"/>
          </w:tcPr>
          <w:p w14:paraId="7E92565E" w14:textId="77777777" w:rsidR="00B658DF" w:rsidRPr="00C71B5C" w:rsidRDefault="00B658DF" w:rsidP="003C56B1">
            <w:pPr>
              <w:jc w:val="center"/>
              <w:rPr>
                <w:b/>
              </w:rPr>
            </w:pPr>
            <w:r w:rsidRPr="00C71B5C">
              <w:rPr>
                <w:b/>
              </w:rPr>
              <w:t>Application Section</w:t>
            </w:r>
          </w:p>
        </w:tc>
        <w:tc>
          <w:tcPr>
            <w:tcW w:w="990" w:type="dxa"/>
            <w:shd w:val="clear" w:color="auto" w:fill="DBE5F1" w:themeFill="accent1" w:themeFillTint="33"/>
            <w:vAlign w:val="bottom"/>
          </w:tcPr>
          <w:p w14:paraId="4F085998" w14:textId="77777777" w:rsidR="00B658DF" w:rsidRPr="00C71B5C" w:rsidRDefault="00B658DF" w:rsidP="003C56B1">
            <w:pPr>
              <w:jc w:val="center"/>
              <w:rPr>
                <w:b/>
              </w:rPr>
            </w:pPr>
            <w:r w:rsidRPr="00C71B5C">
              <w:rPr>
                <w:b/>
              </w:rPr>
              <w:t>Yes/No</w:t>
            </w:r>
          </w:p>
        </w:tc>
        <w:tc>
          <w:tcPr>
            <w:tcW w:w="1440" w:type="dxa"/>
            <w:shd w:val="clear" w:color="auto" w:fill="DBE5F1" w:themeFill="accent1" w:themeFillTint="33"/>
            <w:vAlign w:val="center"/>
          </w:tcPr>
          <w:p w14:paraId="613E1D02" w14:textId="77777777" w:rsidR="0083409A" w:rsidRDefault="0083409A" w:rsidP="0083409A">
            <w:pPr>
              <w:jc w:val="center"/>
              <w:rPr>
                <w:b/>
              </w:rPr>
            </w:pPr>
            <w:r>
              <w:rPr>
                <w:b/>
              </w:rPr>
              <w:t xml:space="preserve">Application </w:t>
            </w:r>
            <w:r w:rsidRPr="00733AEC">
              <w:rPr>
                <w:b/>
              </w:rPr>
              <w:t>Quality</w:t>
            </w:r>
          </w:p>
          <w:p w14:paraId="620F0DC1" w14:textId="26EBC49F" w:rsidR="00B658DF" w:rsidRPr="00C71B5C" w:rsidRDefault="0083409A" w:rsidP="0083409A">
            <w:pPr>
              <w:jc w:val="center"/>
              <w:rPr>
                <w:b/>
              </w:rPr>
            </w:pPr>
            <w:r w:rsidRPr="00C71B5C">
              <w:rPr>
                <w:b/>
              </w:rPr>
              <w:t>Score 1–3</w:t>
            </w:r>
          </w:p>
        </w:tc>
        <w:tc>
          <w:tcPr>
            <w:tcW w:w="3420" w:type="dxa"/>
            <w:shd w:val="clear" w:color="auto" w:fill="DBE5F1" w:themeFill="accent1" w:themeFillTint="33"/>
            <w:vAlign w:val="bottom"/>
          </w:tcPr>
          <w:p w14:paraId="768F8970" w14:textId="77777777" w:rsidR="00B658DF" w:rsidRPr="00C71B5C" w:rsidRDefault="00B658DF" w:rsidP="003C56B1">
            <w:pPr>
              <w:jc w:val="center"/>
              <w:rPr>
                <w:b/>
              </w:rPr>
            </w:pPr>
            <w:r w:rsidRPr="00C71B5C">
              <w:rPr>
                <w:b/>
              </w:rPr>
              <w:t>Notes</w:t>
            </w:r>
          </w:p>
        </w:tc>
      </w:tr>
      <w:tr w:rsidR="00B658DF" w:rsidRPr="00C71B5C" w14:paraId="1BA7C2A4" w14:textId="77777777" w:rsidTr="0083409A">
        <w:trPr>
          <w:trHeight w:val="185"/>
        </w:trPr>
        <w:tc>
          <w:tcPr>
            <w:tcW w:w="7105" w:type="dxa"/>
            <w:shd w:val="clear" w:color="auto" w:fill="D9D9D9" w:themeFill="background1" w:themeFillShade="D9"/>
          </w:tcPr>
          <w:p w14:paraId="27C7474C" w14:textId="77777777" w:rsidR="00B658DF" w:rsidRPr="00C71B5C" w:rsidRDefault="00B658DF" w:rsidP="003C56B1">
            <w:pPr>
              <w:rPr>
                <w:b/>
              </w:rPr>
            </w:pPr>
            <w:r w:rsidRPr="00C71B5C">
              <w:rPr>
                <w:b/>
              </w:rPr>
              <w:t>Program Proposal Narrative</w:t>
            </w:r>
          </w:p>
        </w:tc>
        <w:tc>
          <w:tcPr>
            <w:tcW w:w="990" w:type="dxa"/>
            <w:shd w:val="clear" w:color="auto" w:fill="D9D9D9" w:themeFill="background1" w:themeFillShade="D9"/>
          </w:tcPr>
          <w:p w14:paraId="2306F292" w14:textId="77777777" w:rsidR="00B658DF" w:rsidRPr="00C71B5C" w:rsidRDefault="00B658DF" w:rsidP="003C56B1"/>
        </w:tc>
        <w:tc>
          <w:tcPr>
            <w:tcW w:w="1440" w:type="dxa"/>
            <w:shd w:val="clear" w:color="auto" w:fill="D9D9D9" w:themeFill="background1" w:themeFillShade="D9"/>
          </w:tcPr>
          <w:p w14:paraId="5C949B36" w14:textId="77777777" w:rsidR="00B658DF" w:rsidRPr="00C71B5C" w:rsidRDefault="00B658DF" w:rsidP="003C56B1"/>
        </w:tc>
        <w:tc>
          <w:tcPr>
            <w:tcW w:w="3420" w:type="dxa"/>
            <w:shd w:val="clear" w:color="auto" w:fill="D9D9D9" w:themeFill="background1" w:themeFillShade="D9"/>
          </w:tcPr>
          <w:p w14:paraId="4C134E18" w14:textId="77777777" w:rsidR="00B658DF" w:rsidRPr="00C71B5C" w:rsidRDefault="00B658DF" w:rsidP="003C56B1"/>
        </w:tc>
      </w:tr>
      <w:tr w:rsidR="00B658DF" w:rsidRPr="00C71B5C" w14:paraId="5D0D8215" w14:textId="77777777" w:rsidTr="0083409A">
        <w:trPr>
          <w:trHeight w:val="404"/>
        </w:trPr>
        <w:tc>
          <w:tcPr>
            <w:tcW w:w="7105" w:type="dxa"/>
          </w:tcPr>
          <w:p w14:paraId="0DE2D1D7" w14:textId="77777777" w:rsidR="00B658DF" w:rsidRPr="00C71B5C" w:rsidRDefault="00B658DF" w:rsidP="009512DA">
            <w:pPr>
              <w:pStyle w:val="ListParagraph"/>
              <w:numPr>
                <w:ilvl w:val="0"/>
                <w:numId w:val="40"/>
              </w:numPr>
              <w:ind w:left="360"/>
              <w:rPr>
                <w:b/>
              </w:rPr>
            </w:pPr>
            <w:r w:rsidRPr="00C71B5C">
              <w:rPr>
                <w:b/>
              </w:rPr>
              <w:t>Program Components that Address MEP</w:t>
            </w:r>
          </w:p>
          <w:p w14:paraId="5198EACA" w14:textId="77777777" w:rsidR="00B658DF" w:rsidRPr="00C71B5C" w:rsidRDefault="00B658DF" w:rsidP="003C56B1">
            <w:pPr>
              <w:ind w:left="360"/>
            </w:pPr>
            <w:r w:rsidRPr="00C71B5C">
              <w:t xml:space="preserve">Includes the </w:t>
            </w:r>
            <w:r>
              <w:t xml:space="preserve">four </w:t>
            </w:r>
            <w:r w:rsidRPr="00C71B5C">
              <w:t>components and describes the strategies/activities to be used.</w:t>
            </w:r>
          </w:p>
        </w:tc>
        <w:tc>
          <w:tcPr>
            <w:tcW w:w="990" w:type="dxa"/>
            <w:shd w:val="clear" w:color="auto" w:fill="7F7F7F" w:themeFill="text1" w:themeFillTint="80"/>
          </w:tcPr>
          <w:p w14:paraId="72741E5F" w14:textId="77777777" w:rsidR="00B658DF" w:rsidRPr="00C71B5C" w:rsidRDefault="00B658DF" w:rsidP="003C56B1"/>
        </w:tc>
        <w:tc>
          <w:tcPr>
            <w:tcW w:w="1440" w:type="dxa"/>
          </w:tcPr>
          <w:p w14:paraId="6BBE1E4A" w14:textId="77777777" w:rsidR="00B658DF" w:rsidRPr="00C71B5C" w:rsidRDefault="00B658DF" w:rsidP="003C56B1"/>
        </w:tc>
        <w:tc>
          <w:tcPr>
            <w:tcW w:w="3420" w:type="dxa"/>
          </w:tcPr>
          <w:p w14:paraId="779CFFC8" w14:textId="77777777" w:rsidR="00B658DF" w:rsidRPr="00C71B5C" w:rsidRDefault="00B658DF" w:rsidP="003C56B1"/>
        </w:tc>
      </w:tr>
      <w:tr w:rsidR="00B658DF" w:rsidRPr="00C71B5C" w14:paraId="0A29BF3C" w14:textId="77777777" w:rsidTr="0083409A">
        <w:trPr>
          <w:trHeight w:val="185"/>
        </w:trPr>
        <w:tc>
          <w:tcPr>
            <w:tcW w:w="7105" w:type="dxa"/>
          </w:tcPr>
          <w:p w14:paraId="6A444528" w14:textId="77777777" w:rsidR="00B658DF" w:rsidRPr="00C71B5C" w:rsidRDefault="00B658DF" w:rsidP="009512DA">
            <w:pPr>
              <w:pStyle w:val="ListParagraph"/>
              <w:numPr>
                <w:ilvl w:val="0"/>
                <w:numId w:val="41"/>
              </w:numPr>
              <w:ind w:left="521" w:hanging="199"/>
            </w:pPr>
            <w:r w:rsidRPr="00C71B5C">
              <w:t>Goal 1: Proficiency in E</w:t>
            </w:r>
            <w:r>
              <w:t xml:space="preserve">nglish </w:t>
            </w:r>
            <w:r w:rsidRPr="00C71B5C">
              <w:t>L</w:t>
            </w:r>
            <w:r>
              <w:t xml:space="preserve">anguage </w:t>
            </w:r>
            <w:r w:rsidRPr="00C71B5C">
              <w:t>A</w:t>
            </w:r>
            <w:r>
              <w:t>rts</w:t>
            </w:r>
          </w:p>
        </w:tc>
        <w:tc>
          <w:tcPr>
            <w:tcW w:w="990" w:type="dxa"/>
            <w:shd w:val="clear" w:color="auto" w:fill="7F7F7F" w:themeFill="text1" w:themeFillTint="80"/>
          </w:tcPr>
          <w:p w14:paraId="581DEE17" w14:textId="77777777" w:rsidR="00B658DF" w:rsidRPr="00C71B5C" w:rsidRDefault="00B658DF" w:rsidP="003C56B1"/>
        </w:tc>
        <w:tc>
          <w:tcPr>
            <w:tcW w:w="1440" w:type="dxa"/>
          </w:tcPr>
          <w:p w14:paraId="0F43CB0A" w14:textId="77777777" w:rsidR="00B658DF" w:rsidRPr="00C71B5C" w:rsidRDefault="00B658DF" w:rsidP="003C56B1"/>
        </w:tc>
        <w:tc>
          <w:tcPr>
            <w:tcW w:w="3420" w:type="dxa"/>
          </w:tcPr>
          <w:p w14:paraId="36D0FA94" w14:textId="77777777" w:rsidR="00B658DF" w:rsidRPr="00C71B5C" w:rsidRDefault="00B658DF" w:rsidP="003C56B1"/>
        </w:tc>
      </w:tr>
      <w:tr w:rsidR="00B658DF" w:rsidRPr="00C71B5C" w14:paraId="25EF8832" w14:textId="77777777" w:rsidTr="0083409A">
        <w:trPr>
          <w:trHeight w:val="170"/>
        </w:trPr>
        <w:tc>
          <w:tcPr>
            <w:tcW w:w="7105" w:type="dxa"/>
          </w:tcPr>
          <w:p w14:paraId="7E9A0E80" w14:textId="77777777" w:rsidR="00B658DF" w:rsidRPr="00C71B5C" w:rsidRDefault="00B658DF" w:rsidP="009512DA">
            <w:pPr>
              <w:pStyle w:val="ListParagraph"/>
              <w:numPr>
                <w:ilvl w:val="0"/>
                <w:numId w:val="41"/>
              </w:numPr>
              <w:ind w:left="521" w:hanging="199"/>
            </w:pPr>
            <w:r w:rsidRPr="00C71B5C">
              <w:t>Goal 2: Mathematics</w:t>
            </w:r>
          </w:p>
        </w:tc>
        <w:tc>
          <w:tcPr>
            <w:tcW w:w="990" w:type="dxa"/>
            <w:shd w:val="clear" w:color="auto" w:fill="7F7F7F" w:themeFill="text1" w:themeFillTint="80"/>
          </w:tcPr>
          <w:p w14:paraId="772B3D0E" w14:textId="77777777" w:rsidR="00B658DF" w:rsidRPr="00C71B5C" w:rsidRDefault="00B658DF" w:rsidP="003C56B1"/>
        </w:tc>
        <w:tc>
          <w:tcPr>
            <w:tcW w:w="1440" w:type="dxa"/>
          </w:tcPr>
          <w:p w14:paraId="50D24C54" w14:textId="77777777" w:rsidR="00B658DF" w:rsidRPr="00C71B5C" w:rsidRDefault="00B658DF" w:rsidP="003C56B1"/>
        </w:tc>
        <w:tc>
          <w:tcPr>
            <w:tcW w:w="3420" w:type="dxa"/>
          </w:tcPr>
          <w:p w14:paraId="2EC7114D" w14:textId="77777777" w:rsidR="00B658DF" w:rsidRPr="00C71B5C" w:rsidRDefault="00B658DF" w:rsidP="003C56B1"/>
        </w:tc>
      </w:tr>
      <w:tr w:rsidR="00B658DF" w:rsidRPr="00C71B5C" w14:paraId="7E7A8B1B" w14:textId="77777777" w:rsidTr="0083409A">
        <w:trPr>
          <w:trHeight w:val="185"/>
        </w:trPr>
        <w:tc>
          <w:tcPr>
            <w:tcW w:w="7105" w:type="dxa"/>
          </w:tcPr>
          <w:p w14:paraId="7148BC1B" w14:textId="77777777" w:rsidR="00B658DF" w:rsidRPr="00C71B5C" w:rsidRDefault="00B658DF" w:rsidP="009512DA">
            <w:pPr>
              <w:pStyle w:val="ListParagraph"/>
              <w:numPr>
                <w:ilvl w:val="0"/>
                <w:numId w:val="41"/>
              </w:numPr>
              <w:ind w:left="521" w:hanging="199"/>
            </w:pPr>
            <w:r w:rsidRPr="00C71B5C">
              <w:t>Goal 3: School Readiness</w:t>
            </w:r>
            <w:r>
              <w:t>, Family Engagement and Advocacy</w:t>
            </w:r>
          </w:p>
        </w:tc>
        <w:tc>
          <w:tcPr>
            <w:tcW w:w="990" w:type="dxa"/>
            <w:shd w:val="clear" w:color="auto" w:fill="7F7F7F" w:themeFill="text1" w:themeFillTint="80"/>
          </w:tcPr>
          <w:p w14:paraId="0E653EC3" w14:textId="77777777" w:rsidR="00B658DF" w:rsidRPr="00C71B5C" w:rsidRDefault="00B658DF" w:rsidP="003C56B1"/>
        </w:tc>
        <w:tc>
          <w:tcPr>
            <w:tcW w:w="1440" w:type="dxa"/>
          </w:tcPr>
          <w:p w14:paraId="5D25887E" w14:textId="77777777" w:rsidR="00B658DF" w:rsidRPr="00C71B5C" w:rsidRDefault="00B658DF" w:rsidP="003C56B1"/>
        </w:tc>
        <w:tc>
          <w:tcPr>
            <w:tcW w:w="3420" w:type="dxa"/>
          </w:tcPr>
          <w:p w14:paraId="03F238D2" w14:textId="77777777" w:rsidR="00B658DF" w:rsidRPr="00C71B5C" w:rsidRDefault="00B658DF" w:rsidP="003C56B1"/>
        </w:tc>
      </w:tr>
      <w:tr w:rsidR="00B658DF" w:rsidRPr="00C71B5C" w14:paraId="77EF3E07" w14:textId="77777777" w:rsidTr="0083409A">
        <w:trPr>
          <w:trHeight w:val="467"/>
        </w:trPr>
        <w:tc>
          <w:tcPr>
            <w:tcW w:w="7105" w:type="dxa"/>
          </w:tcPr>
          <w:p w14:paraId="3E377B34" w14:textId="77777777" w:rsidR="00B658DF" w:rsidRPr="00C71B5C" w:rsidRDefault="00B658DF" w:rsidP="009512DA">
            <w:pPr>
              <w:pStyle w:val="ListParagraph"/>
              <w:numPr>
                <w:ilvl w:val="0"/>
                <w:numId w:val="41"/>
              </w:numPr>
              <w:ind w:left="521" w:hanging="199"/>
            </w:pPr>
            <w:r w:rsidRPr="00C71B5C">
              <w:t xml:space="preserve">Goal 4: Graduation from High School, Credit Accrual, Dropout Prevention, and Services to </w:t>
            </w:r>
            <w:r>
              <w:t>OSY</w:t>
            </w:r>
          </w:p>
        </w:tc>
        <w:tc>
          <w:tcPr>
            <w:tcW w:w="990" w:type="dxa"/>
            <w:shd w:val="clear" w:color="auto" w:fill="7F7F7F" w:themeFill="text1" w:themeFillTint="80"/>
          </w:tcPr>
          <w:p w14:paraId="717E3F0C" w14:textId="77777777" w:rsidR="00B658DF" w:rsidRPr="00C71B5C" w:rsidRDefault="00B658DF" w:rsidP="003C56B1"/>
        </w:tc>
        <w:tc>
          <w:tcPr>
            <w:tcW w:w="1440" w:type="dxa"/>
          </w:tcPr>
          <w:p w14:paraId="1345A24D" w14:textId="77777777" w:rsidR="00B658DF" w:rsidRPr="00C71B5C" w:rsidRDefault="00B658DF" w:rsidP="003C56B1"/>
        </w:tc>
        <w:tc>
          <w:tcPr>
            <w:tcW w:w="3420" w:type="dxa"/>
          </w:tcPr>
          <w:p w14:paraId="71703006" w14:textId="77777777" w:rsidR="00B658DF" w:rsidRPr="00C71B5C" w:rsidRDefault="00B658DF" w:rsidP="003C56B1"/>
        </w:tc>
      </w:tr>
      <w:tr w:rsidR="00B658DF" w:rsidRPr="00C71B5C" w14:paraId="68B5F414" w14:textId="77777777" w:rsidTr="0083409A">
        <w:trPr>
          <w:trHeight w:val="710"/>
        </w:trPr>
        <w:tc>
          <w:tcPr>
            <w:tcW w:w="7105" w:type="dxa"/>
          </w:tcPr>
          <w:p w14:paraId="302B8975" w14:textId="77777777" w:rsidR="00B658DF" w:rsidRPr="00C71B5C" w:rsidRDefault="00B658DF" w:rsidP="009512DA">
            <w:pPr>
              <w:pStyle w:val="ListParagraph"/>
              <w:numPr>
                <w:ilvl w:val="0"/>
                <w:numId w:val="41"/>
              </w:numPr>
              <w:ind w:left="521" w:hanging="199"/>
            </w:pPr>
            <w:r w:rsidRPr="00C71B5C">
              <w:t xml:space="preserve">Program resources to locate, identify, and enroll eligible migrant children in support services; </w:t>
            </w:r>
            <w:r>
              <w:t xml:space="preserve">plans to </w:t>
            </w:r>
            <w:r w:rsidRPr="00C71B5C">
              <w:t>coordinate within LEAs to ensure access to programs; and LOA’s intrastate and interstate coordination efforts.</w:t>
            </w:r>
          </w:p>
        </w:tc>
        <w:tc>
          <w:tcPr>
            <w:tcW w:w="990" w:type="dxa"/>
            <w:shd w:val="clear" w:color="auto" w:fill="7F7F7F" w:themeFill="text1" w:themeFillTint="80"/>
          </w:tcPr>
          <w:p w14:paraId="11450B2C" w14:textId="77777777" w:rsidR="00B658DF" w:rsidRPr="00C71B5C" w:rsidRDefault="00B658DF" w:rsidP="003C56B1"/>
        </w:tc>
        <w:tc>
          <w:tcPr>
            <w:tcW w:w="1440" w:type="dxa"/>
          </w:tcPr>
          <w:p w14:paraId="20CA5D45" w14:textId="77777777" w:rsidR="00B658DF" w:rsidRPr="00C71B5C" w:rsidRDefault="00B658DF" w:rsidP="003C56B1"/>
        </w:tc>
        <w:tc>
          <w:tcPr>
            <w:tcW w:w="3420" w:type="dxa"/>
          </w:tcPr>
          <w:p w14:paraId="0E68E215" w14:textId="77777777" w:rsidR="00B658DF" w:rsidRPr="00C71B5C" w:rsidRDefault="00B658DF" w:rsidP="003C56B1"/>
        </w:tc>
      </w:tr>
      <w:tr w:rsidR="00B658DF" w:rsidRPr="00C71B5C" w14:paraId="30E13EC9" w14:textId="77777777" w:rsidTr="0083409A">
        <w:trPr>
          <w:trHeight w:val="476"/>
        </w:trPr>
        <w:tc>
          <w:tcPr>
            <w:tcW w:w="7105" w:type="dxa"/>
          </w:tcPr>
          <w:p w14:paraId="276182CD" w14:textId="77777777" w:rsidR="00B658DF" w:rsidRPr="00C71B5C" w:rsidRDefault="00B658DF" w:rsidP="009512DA">
            <w:pPr>
              <w:pStyle w:val="ListParagraph"/>
              <w:numPr>
                <w:ilvl w:val="0"/>
                <w:numId w:val="41"/>
              </w:numPr>
              <w:ind w:left="521" w:hanging="199"/>
            </w:pPr>
            <w:r>
              <w:t xml:space="preserve">Program has a process for identifying, documenting, and prioritizing services to eligible children who are deemed Priority for Service students. </w:t>
            </w:r>
          </w:p>
        </w:tc>
        <w:tc>
          <w:tcPr>
            <w:tcW w:w="990" w:type="dxa"/>
            <w:shd w:val="clear" w:color="auto" w:fill="7F7F7F" w:themeFill="text1" w:themeFillTint="80"/>
          </w:tcPr>
          <w:p w14:paraId="62E3BCA6" w14:textId="77777777" w:rsidR="00B658DF" w:rsidRPr="00C71B5C" w:rsidRDefault="00B658DF" w:rsidP="003C56B1"/>
        </w:tc>
        <w:tc>
          <w:tcPr>
            <w:tcW w:w="1440" w:type="dxa"/>
          </w:tcPr>
          <w:p w14:paraId="55C925C3" w14:textId="77777777" w:rsidR="00B658DF" w:rsidRPr="00C71B5C" w:rsidRDefault="00B658DF" w:rsidP="003C56B1"/>
        </w:tc>
        <w:tc>
          <w:tcPr>
            <w:tcW w:w="3420" w:type="dxa"/>
          </w:tcPr>
          <w:p w14:paraId="20BA948A" w14:textId="77777777" w:rsidR="00B658DF" w:rsidRPr="00C71B5C" w:rsidRDefault="00B658DF" w:rsidP="003C56B1"/>
        </w:tc>
      </w:tr>
      <w:tr w:rsidR="00B658DF" w:rsidRPr="00C71B5C" w14:paraId="27AA26FE" w14:textId="77777777" w:rsidTr="0083409A">
        <w:trPr>
          <w:trHeight w:val="568"/>
        </w:trPr>
        <w:tc>
          <w:tcPr>
            <w:tcW w:w="7105" w:type="dxa"/>
          </w:tcPr>
          <w:p w14:paraId="4C3277E4" w14:textId="77777777" w:rsidR="00B658DF" w:rsidRPr="00C71B5C" w:rsidRDefault="00B658DF" w:rsidP="009512DA">
            <w:pPr>
              <w:pStyle w:val="ListParagraph"/>
              <w:numPr>
                <w:ilvl w:val="0"/>
                <w:numId w:val="41"/>
              </w:numPr>
              <w:ind w:left="521" w:hanging="199"/>
            </w:pPr>
            <w:r w:rsidRPr="00C71B5C">
              <w:t xml:space="preserve">Program resources to promote migrant parent involvement (if </w:t>
            </w:r>
            <w:r>
              <w:t xml:space="preserve">family literacy, lists type of service and amount of contact time proposed); proposed collaboration and coordination with other resources; and as applicable, </w:t>
            </w:r>
            <w:r w:rsidRPr="00EA5E7F">
              <w:t>how will the PAC be involved.</w:t>
            </w:r>
          </w:p>
        </w:tc>
        <w:tc>
          <w:tcPr>
            <w:tcW w:w="990" w:type="dxa"/>
            <w:shd w:val="clear" w:color="auto" w:fill="7F7F7F" w:themeFill="text1" w:themeFillTint="80"/>
          </w:tcPr>
          <w:p w14:paraId="472E3B9F" w14:textId="77777777" w:rsidR="00B658DF" w:rsidRPr="00C71B5C" w:rsidRDefault="00B658DF" w:rsidP="003C56B1"/>
        </w:tc>
        <w:tc>
          <w:tcPr>
            <w:tcW w:w="1440" w:type="dxa"/>
          </w:tcPr>
          <w:p w14:paraId="53B21BC7" w14:textId="77777777" w:rsidR="00B658DF" w:rsidRPr="00C71B5C" w:rsidRDefault="00B658DF" w:rsidP="003C56B1"/>
        </w:tc>
        <w:tc>
          <w:tcPr>
            <w:tcW w:w="3420" w:type="dxa"/>
          </w:tcPr>
          <w:p w14:paraId="72E07309" w14:textId="77777777" w:rsidR="00B658DF" w:rsidRPr="00C71B5C" w:rsidRDefault="00B658DF" w:rsidP="003C56B1"/>
        </w:tc>
      </w:tr>
      <w:tr w:rsidR="00B658DF" w:rsidRPr="00C71B5C" w14:paraId="78F54C9F" w14:textId="77777777" w:rsidTr="0083409A">
        <w:trPr>
          <w:trHeight w:val="449"/>
        </w:trPr>
        <w:tc>
          <w:tcPr>
            <w:tcW w:w="7105" w:type="dxa"/>
          </w:tcPr>
          <w:p w14:paraId="45A6A887" w14:textId="77777777" w:rsidR="00B658DF" w:rsidRPr="00C71B5C" w:rsidRDefault="00B658DF" w:rsidP="009512DA">
            <w:pPr>
              <w:pStyle w:val="ListParagraph"/>
              <w:numPr>
                <w:ilvl w:val="0"/>
                <w:numId w:val="41"/>
              </w:numPr>
              <w:ind w:left="521" w:hanging="199"/>
            </w:pPr>
            <w:r>
              <w:t xml:space="preserve">Recruiters </w:t>
            </w:r>
            <w:proofErr w:type="gramStart"/>
            <w:r>
              <w:t>are able to</w:t>
            </w:r>
            <w:proofErr w:type="gramEnd"/>
            <w:r>
              <w:t xml:space="preserve"> meaningfully communicate with students, parents, and OSY. A process for ensuring meaningful communication and translation and interpretation services for MEP students and families is in place and not supplanted by federal funds.</w:t>
            </w:r>
          </w:p>
        </w:tc>
        <w:tc>
          <w:tcPr>
            <w:tcW w:w="990" w:type="dxa"/>
            <w:shd w:val="clear" w:color="auto" w:fill="7F7F7F" w:themeFill="text1" w:themeFillTint="80"/>
          </w:tcPr>
          <w:p w14:paraId="259C1D1C" w14:textId="77777777" w:rsidR="00B658DF" w:rsidRPr="00C71B5C" w:rsidRDefault="00B658DF" w:rsidP="003C56B1"/>
        </w:tc>
        <w:tc>
          <w:tcPr>
            <w:tcW w:w="1440" w:type="dxa"/>
          </w:tcPr>
          <w:p w14:paraId="71157B62" w14:textId="77777777" w:rsidR="00B658DF" w:rsidRPr="00C71B5C" w:rsidRDefault="00B658DF" w:rsidP="003C56B1"/>
        </w:tc>
        <w:tc>
          <w:tcPr>
            <w:tcW w:w="3420" w:type="dxa"/>
          </w:tcPr>
          <w:p w14:paraId="602B51FD" w14:textId="77777777" w:rsidR="00B658DF" w:rsidRPr="00C71B5C" w:rsidRDefault="00B658DF" w:rsidP="003C56B1"/>
        </w:tc>
      </w:tr>
    </w:tbl>
    <w:p w14:paraId="71061FAE" w14:textId="77777777" w:rsidR="000E33E5" w:rsidRDefault="000E33E5">
      <w:r>
        <w:br w:type="page"/>
      </w:r>
    </w:p>
    <w:tbl>
      <w:tblPr>
        <w:tblStyle w:val="TableGrid"/>
        <w:tblW w:w="12955" w:type="dxa"/>
        <w:tblLayout w:type="fixed"/>
        <w:tblLook w:val="04A0" w:firstRow="1" w:lastRow="0" w:firstColumn="1" w:lastColumn="0" w:noHBand="0" w:noVBand="1"/>
        <w:tblCaption w:val="Scoring Critera Table with additional elements"/>
        <w:tblDescription w:val="Scoring Critera Table with additional elements"/>
      </w:tblPr>
      <w:tblGrid>
        <w:gridCol w:w="7105"/>
        <w:gridCol w:w="990"/>
        <w:gridCol w:w="1530"/>
        <w:gridCol w:w="3330"/>
      </w:tblGrid>
      <w:tr w:rsidR="0083409A" w:rsidRPr="00C71B5C" w14:paraId="61F857B9" w14:textId="77777777" w:rsidTr="0083409A">
        <w:trPr>
          <w:trHeight w:val="710"/>
        </w:trPr>
        <w:tc>
          <w:tcPr>
            <w:tcW w:w="7105" w:type="dxa"/>
            <w:shd w:val="clear" w:color="auto" w:fill="DBE5F1" w:themeFill="accent1" w:themeFillTint="33"/>
            <w:vAlign w:val="bottom"/>
          </w:tcPr>
          <w:p w14:paraId="1B5074C1" w14:textId="1A4DACAE" w:rsidR="0083409A" w:rsidRPr="00C71B5C" w:rsidRDefault="0083409A" w:rsidP="0083409A">
            <w:pPr>
              <w:pStyle w:val="ListParagraph"/>
              <w:ind w:left="360"/>
              <w:rPr>
                <w:b/>
              </w:rPr>
            </w:pPr>
            <w:r w:rsidRPr="00C71B5C">
              <w:rPr>
                <w:b/>
              </w:rPr>
              <w:t>Application Section</w:t>
            </w:r>
          </w:p>
        </w:tc>
        <w:tc>
          <w:tcPr>
            <w:tcW w:w="990" w:type="dxa"/>
            <w:shd w:val="clear" w:color="auto" w:fill="DBE5F1" w:themeFill="accent1" w:themeFillTint="33"/>
            <w:vAlign w:val="bottom"/>
          </w:tcPr>
          <w:p w14:paraId="789BDC16" w14:textId="30E6544C" w:rsidR="0083409A" w:rsidRPr="00C71B5C" w:rsidRDefault="0083409A" w:rsidP="0083409A">
            <w:r w:rsidRPr="00C71B5C">
              <w:rPr>
                <w:b/>
              </w:rPr>
              <w:t>Yes/No</w:t>
            </w:r>
          </w:p>
        </w:tc>
        <w:tc>
          <w:tcPr>
            <w:tcW w:w="1530" w:type="dxa"/>
            <w:shd w:val="clear" w:color="auto" w:fill="DBE5F1" w:themeFill="accent1" w:themeFillTint="33"/>
            <w:vAlign w:val="center"/>
          </w:tcPr>
          <w:p w14:paraId="0F3CAD39" w14:textId="77777777" w:rsidR="0083409A" w:rsidRDefault="0083409A" w:rsidP="0083409A">
            <w:pPr>
              <w:jc w:val="center"/>
              <w:rPr>
                <w:b/>
              </w:rPr>
            </w:pPr>
            <w:r>
              <w:rPr>
                <w:b/>
              </w:rPr>
              <w:t xml:space="preserve">Application </w:t>
            </w:r>
            <w:r w:rsidRPr="00733AEC">
              <w:rPr>
                <w:b/>
              </w:rPr>
              <w:t>Quality</w:t>
            </w:r>
          </w:p>
          <w:p w14:paraId="0E573F3E" w14:textId="25CE0D5E" w:rsidR="0083409A" w:rsidRPr="00C71B5C" w:rsidRDefault="0083409A" w:rsidP="0083409A">
            <w:pPr>
              <w:jc w:val="center"/>
            </w:pPr>
            <w:r w:rsidRPr="00C71B5C">
              <w:rPr>
                <w:b/>
              </w:rPr>
              <w:t>Score 1–3</w:t>
            </w:r>
          </w:p>
        </w:tc>
        <w:tc>
          <w:tcPr>
            <w:tcW w:w="3330" w:type="dxa"/>
            <w:shd w:val="clear" w:color="auto" w:fill="DBE5F1" w:themeFill="accent1" w:themeFillTint="33"/>
            <w:vAlign w:val="bottom"/>
          </w:tcPr>
          <w:p w14:paraId="4421DBC1" w14:textId="6CE3A8AF" w:rsidR="0083409A" w:rsidRPr="00C71B5C" w:rsidRDefault="0083409A" w:rsidP="0083409A">
            <w:r w:rsidRPr="00C71B5C">
              <w:rPr>
                <w:b/>
              </w:rPr>
              <w:t>Notes</w:t>
            </w:r>
          </w:p>
        </w:tc>
      </w:tr>
      <w:tr w:rsidR="00B658DF" w:rsidRPr="00C71B5C" w14:paraId="71D60377" w14:textId="77777777" w:rsidTr="0083409A">
        <w:trPr>
          <w:trHeight w:val="710"/>
        </w:trPr>
        <w:tc>
          <w:tcPr>
            <w:tcW w:w="7105" w:type="dxa"/>
          </w:tcPr>
          <w:p w14:paraId="7589574F" w14:textId="5CD4F69F" w:rsidR="00B658DF" w:rsidRPr="00C71B5C" w:rsidRDefault="00B658DF" w:rsidP="009512DA">
            <w:pPr>
              <w:pStyle w:val="ListParagraph"/>
              <w:numPr>
                <w:ilvl w:val="0"/>
                <w:numId w:val="40"/>
              </w:numPr>
              <w:ind w:left="360"/>
              <w:rPr>
                <w:b/>
              </w:rPr>
            </w:pPr>
            <w:r w:rsidRPr="00C71B5C">
              <w:rPr>
                <w:b/>
              </w:rPr>
              <w:t>GEPA Statement</w:t>
            </w:r>
          </w:p>
          <w:p w14:paraId="30E7731A" w14:textId="77777777" w:rsidR="00B658DF" w:rsidRPr="00C71B5C" w:rsidRDefault="00B658DF" w:rsidP="003C56B1">
            <w:pPr>
              <w:pStyle w:val="ListParagraph"/>
              <w:ind w:left="360"/>
            </w:pPr>
            <w:r>
              <w:t>S</w:t>
            </w:r>
            <w:r w:rsidRPr="00C71B5C">
              <w:t>tatement represent</w:t>
            </w:r>
            <w:r>
              <w:t>s</w:t>
            </w:r>
            <w:r w:rsidRPr="00C71B5C">
              <w:t xml:space="preserve"> overcoming barriers that would inhibit migrant children, parents, and OSY from participating in local program and local services.</w:t>
            </w:r>
          </w:p>
        </w:tc>
        <w:tc>
          <w:tcPr>
            <w:tcW w:w="990" w:type="dxa"/>
            <w:shd w:val="clear" w:color="auto" w:fill="7F7F7F" w:themeFill="text1" w:themeFillTint="80"/>
          </w:tcPr>
          <w:p w14:paraId="3A377A99" w14:textId="77777777" w:rsidR="00B658DF" w:rsidRPr="00C71B5C" w:rsidRDefault="00B658DF" w:rsidP="003C56B1"/>
        </w:tc>
        <w:tc>
          <w:tcPr>
            <w:tcW w:w="1530" w:type="dxa"/>
          </w:tcPr>
          <w:p w14:paraId="7D67045D" w14:textId="77777777" w:rsidR="00B658DF" w:rsidRPr="00C71B5C" w:rsidRDefault="00B658DF" w:rsidP="003C56B1"/>
        </w:tc>
        <w:tc>
          <w:tcPr>
            <w:tcW w:w="3330" w:type="dxa"/>
          </w:tcPr>
          <w:p w14:paraId="741F5A3E" w14:textId="77777777" w:rsidR="00B658DF" w:rsidRPr="00C71B5C" w:rsidRDefault="00B658DF" w:rsidP="003C56B1"/>
        </w:tc>
      </w:tr>
      <w:tr w:rsidR="00B658DF" w:rsidRPr="00C71B5C" w14:paraId="07791CCF" w14:textId="77777777" w:rsidTr="0083409A">
        <w:trPr>
          <w:trHeight w:val="554"/>
        </w:trPr>
        <w:tc>
          <w:tcPr>
            <w:tcW w:w="7105" w:type="dxa"/>
          </w:tcPr>
          <w:p w14:paraId="3A4FF1AE" w14:textId="77777777" w:rsidR="00B658DF" w:rsidRPr="00C71B5C" w:rsidRDefault="00B658DF" w:rsidP="003C56B1">
            <w:pPr>
              <w:rPr>
                <w:b/>
              </w:rPr>
            </w:pPr>
            <w:r w:rsidRPr="00C71B5C">
              <w:rPr>
                <w:b/>
              </w:rPr>
              <w:t>Budget Summary</w:t>
            </w:r>
          </w:p>
          <w:p w14:paraId="27F76705" w14:textId="77777777" w:rsidR="00B658DF" w:rsidRPr="00C71B5C" w:rsidRDefault="00B658DF" w:rsidP="009512DA">
            <w:pPr>
              <w:pStyle w:val="ListParagraph"/>
              <w:numPr>
                <w:ilvl w:val="0"/>
                <w:numId w:val="46"/>
              </w:numPr>
              <w:rPr>
                <w:rFonts w:ascii="Tahoma" w:eastAsiaTheme="minorHAnsi" w:hAnsi="Tahoma" w:cstheme="minorBidi"/>
              </w:rPr>
            </w:pPr>
            <w:r w:rsidRPr="00C71B5C">
              <w:t>Includes a budget summary of total funds requested.</w:t>
            </w:r>
          </w:p>
          <w:p w14:paraId="5937F73E" w14:textId="77777777" w:rsidR="00B658DF" w:rsidRPr="00C71B5C" w:rsidRDefault="00B658DF" w:rsidP="009512DA">
            <w:pPr>
              <w:pStyle w:val="ListParagraph"/>
              <w:numPr>
                <w:ilvl w:val="0"/>
                <w:numId w:val="46"/>
              </w:numPr>
              <w:rPr>
                <w:rFonts w:ascii="Tahoma" w:eastAsiaTheme="minorHAnsi" w:hAnsi="Tahoma" w:cstheme="minorBidi"/>
              </w:rPr>
            </w:pPr>
            <w:r w:rsidRPr="00C71B5C">
              <w:t>Summary mirrors the budget narrative total.</w:t>
            </w:r>
          </w:p>
        </w:tc>
        <w:tc>
          <w:tcPr>
            <w:tcW w:w="990" w:type="dxa"/>
            <w:shd w:val="clear" w:color="auto" w:fill="7F7F7F" w:themeFill="text1" w:themeFillTint="80"/>
          </w:tcPr>
          <w:p w14:paraId="5314E9DA" w14:textId="77777777" w:rsidR="00B658DF" w:rsidRPr="00C71B5C" w:rsidRDefault="00B658DF" w:rsidP="003C56B1"/>
        </w:tc>
        <w:tc>
          <w:tcPr>
            <w:tcW w:w="1530" w:type="dxa"/>
          </w:tcPr>
          <w:p w14:paraId="645C3259" w14:textId="77777777" w:rsidR="00B658DF" w:rsidRPr="00C71B5C" w:rsidRDefault="00B658DF" w:rsidP="003C56B1"/>
        </w:tc>
        <w:tc>
          <w:tcPr>
            <w:tcW w:w="3330" w:type="dxa"/>
          </w:tcPr>
          <w:p w14:paraId="40047E96" w14:textId="77777777" w:rsidR="00B658DF" w:rsidRPr="00C71B5C" w:rsidRDefault="00B658DF" w:rsidP="003C56B1"/>
        </w:tc>
      </w:tr>
      <w:tr w:rsidR="00B658DF" w:rsidRPr="00C71B5C" w14:paraId="07C4619D" w14:textId="77777777" w:rsidTr="0083409A">
        <w:trPr>
          <w:trHeight w:val="185"/>
        </w:trPr>
        <w:tc>
          <w:tcPr>
            <w:tcW w:w="7105" w:type="dxa"/>
            <w:shd w:val="clear" w:color="auto" w:fill="D9D9D9" w:themeFill="background1" w:themeFillShade="D9"/>
          </w:tcPr>
          <w:p w14:paraId="4C52DC48" w14:textId="77777777" w:rsidR="00B658DF" w:rsidRPr="00C71B5C" w:rsidRDefault="00B658DF" w:rsidP="003C56B1">
            <w:pPr>
              <w:rPr>
                <w:b/>
              </w:rPr>
            </w:pPr>
            <w:r w:rsidRPr="00C71B5C">
              <w:rPr>
                <w:b/>
              </w:rPr>
              <w:t>Application Attachments</w:t>
            </w:r>
          </w:p>
        </w:tc>
        <w:tc>
          <w:tcPr>
            <w:tcW w:w="990" w:type="dxa"/>
            <w:shd w:val="clear" w:color="auto" w:fill="D9D9D9" w:themeFill="background1" w:themeFillShade="D9"/>
          </w:tcPr>
          <w:p w14:paraId="21D9A102" w14:textId="77777777" w:rsidR="00B658DF" w:rsidRPr="00C71B5C" w:rsidRDefault="00B658DF" w:rsidP="003C56B1"/>
        </w:tc>
        <w:tc>
          <w:tcPr>
            <w:tcW w:w="1530" w:type="dxa"/>
            <w:shd w:val="clear" w:color="auto" w:fill="D9D9D9" w:themeFill="background1" w:themeFillShade="D9"/>
          </w:tcPr>
          <w:p w14:paraId="35027DF4" w14:textId="77777777" w:rsidR="00B658DF" w:rsidRPr="00C71B5C" w:rsidRDefault="00B658DF" w:rsidP="003C56B1"/>
        </w:tc>
        <w:tc>
          <w:tcPr>
            <w:tcW w:w="3330" w:type="dxa"/>
            <w:shd w:val="clear" w:color="auto" w:fill="D9D9D9" w:themeFill="background1" w:themeFillShade="D9"/>
          </w:tcPr>
          <w:p w14:paraId="3BA6C445" w14:textId="77777777" w:rsidR="00B658DF" w:rsidRPr="00C71B5C" w:rsidRDefault="00B658DF" w:rsidP="003C56B1"/>
        </w:tc>
      </w:tr>
      <w:tr w:rsidR="00B658DF" w:rsidRPr="00C71B5C" w14:paraId="24F45C1C" w14:textId="77777777" w:rsidTr="0083409A">
        <w:trPr>
          <w:trHeight w:val="369"/>
        </w:trPr>
        <w:tc>
          <w:tcPr>
            <w:tcW w:w="7105" w:type="dxa"/>
            <w:tcBorders>
              <w:bottom w:val="single" w:sz="4" w:space="0" w:color="auto"/>
            </w:tcBorders>
          </w:tcPr>
          <w:p w14:paraId="13E16FA5" w14:textId="77777777" w:rsidR="00B658DF" w:rsidRPr="00C71B5C" w:rsidRDefault="00B658DF" w:rsidP="003C56B1">
            <w:pPr>
              <w:rPr>
                <w:b/>
              </w:rPr>
            </w:pPr>
            <w:r w:rsidRPr="00C71B5C">
              <w:rPr>
                <w:b/>
              </w:rPr>
              <w:t>MEP Director’s R</w:t>
            </w:r>
            <w:r>
              <w:rPr>
                <w:b/>
              </w:rPr>
              <w:t>é</w:t>
            </w:r>
            <w:r w:rsidRPr="00C71B5C">
              <w:rPr>
                <w:b/>
              </w:rPr>
              <w:t>sum</w:t>
            </w:r>
            <w:r>
              <w:rPr>
                <w:b/>
              </w:rPr>
              <w:t>é</w:t>
            </w:r>
          </w:p>
          <w:p w14:paraId="4A84DBD7" w14:textId="77777777" w:rsidR="00B658DF" w:rsidRPr="00C71B5C" w:rsidRDefault="00B658DF" w:rsidP="003C56B1">
            <w:pPr>
              <w:pStyle w:val="ListParagraph"/>
              <w:ind w:left="155"/>
              <w:rPr>
                <w:rFonts w:ascii="Tahoma" w:eastAsiaTheme="minorHAnsi" w:hAnsi="Tahoma" w:cstheme="minorBidi"/>
                <w:b/>
              </w:rPr>
            </w:pPr>
            <w:r w:rsidRPr="00C71B5C">
              <w:t>Attached.</w:t>
            </w:r>
          </w:p>
        </w:tc>
        <w:tc>
          <w:tcPr>
            <w:tcW w:w="990" w:type="dxa"/>
            <w:tcBorders>
              <w:bottom w:val="single" w:sz="4" w:space="0" w:color="auto"/>
            </w:tcBorders>
          </w:tcPr>
          <w:p w14:paraId="65F2AB35" w14:textId="77777777" w:rsidR="00B658DF" w:rsidRPr="00C71B5C" w:rsidRDefault="00B658DF" w:rsidP="003C56B1"/>
        </w:tc>
        <w:tc>
          <w:tcPr>
            <w:tcW w:w="1530" w:type="dxa"/>
            <w:tcBorders>
              <w:bottom w:val="single" w:sz="4" w:space="0" w:color="auto"/>
            </w:tcBorders>
          </w:tcPr>
          <w:p w14:paraId="299F03DF" w14:textId="77777777" w:rsidR="00B658DF" w:rsidRPr="00C71B5C" w:rsidRDefault="00B658DF" w:rsidP="003C56B1"/>
        </w:tc>
        <w:tc>
          <w:tcPr>
            <w:tcW w:w="3330" w:type="dxa"/>
            <w:tcBorders>
              <w:bottom w:val="single" w:sz="4" w:space="0" w:color="auto"/>
            </w:tcBorders>
          </w:tcPr>
          <w:p w14:paraId="54643FE7" w14:textId="77777777" w:rsidR="00B658DF" w:rsidRPr="00C71B5C" w:rsidRDefault="00B658DF" w:rsidP="003C56B1"/>
        </w:tc>
      </w:tr>
      <w:tr w:rsidR="00B658DF" w:rsidRPr="00C71B5C" w14:paraId="3B1F8058" w14:textId="77777777" w:rsidTr="0083409A">
        <w:trPr>
          <w:trHeight w:val="937"/>
        </w:trPr>
        <w:tc>
          <w:tcPr>
            <w:tcW w:w="7105" w:type="dxa"/>
          </w:tcPr>
          <w:p w14:paraId="4D7E53D2" w14:textId="77777777" w:rsidR="00B658DF" w:rsidRPr="00C71B5C" w:rsidRDefault="00B658DF" w:rsidP="003C56B1">
            <w:pPr>
              <w:rPr>
                <w:b/>
              </w:rPr>
            </w:pPr>
            <w:r w:rsidRPr="00C71B5C">
              <w:rPr>
                <w:b/>
              </w:rPr>
              <w:t>Private School Consultation Form</w:t>
            </w:r>
          </w:p>
          <w:p w14:paraId="02627B3B" w14:textId="77777777" w:rsidR="00B658DF" w:rsidRPr="00C71B5C" w:rsidRDefault="00B658DF" w:rsidP="003C56B1">
            <w:pPr>
              <w:pStyle w:val="ListParagraph"/>
              <w:ind w:left="155"/>
              <w:rPr>
                <w:rFonts w:ascii="Tahoma" w:eastAsiaTheme="minorHAnsi" w:hAnsi="Tahoma" w:cstheme="minorBidi"/>
                <w:b/>
              </w:rPr>
            </w:pPr>
            <w:r>
              <w:t>S</w:t>
            </w:r>
            <w:r w:rsidRPr="00C71B5C">
              <w:t xml:space="preserve">hows evidence of consulting with private school officials </w:t>
            </w:r>
            <w:r>
              <w:t xml:space="preserve">before </w:t>
            </w:r>
            <w:r w:rsidRPr="00C71B5C">
              <w:t>making any decisions that affect the opportunities of eligible private school children to participate in MEP.</w:t>
            </w:r>
          </w:p>
        </w:tc>
        <w:tc>
          <w:tcPr>
            <w:tcW w:w="990" w:type="dxa"/>
            <w:shd w:val="clear" w:color="auto" w:fill="7F7F7F" w:themeFill="text1" w:themeFillTint="80"/>
          </w:tcPr>
          <w:p w14:paraId="171E350B" w14:textId="77777777" w:rsidR="00B658DF" w:rsidRPr="00C71B5C" w:rsidRDefault="00B658DF" w:rsidP="003C56B1"/>
        </w:tc>
        <w:tc>
          <w:tcPr>
            <w:tcW w:w="1530" w:type="dxa"/>
          </w:tcPr>
          <w:p w14:paraId="7CE599B9" w14:textId="77777777" w:rsidR="00B658DF" w:rsidRPr="00C71B5C" w:rsidRDefault="00B658DF" w:rsidP="003C56B1"/>
        </w:tc>
        <w:tc>
          <w:tcPr>
            <w:tcW w:w="3330" w:type="dxa"/>
          </w:tcPr>
          <w:p w14:paraId="0F473DEE" w14:textId="77777777" w:rsidR="00B658DF" w:rsidRPr="00C71B5C" w:rsidRDefault="00B658DF" w:rsidP="003C56B1"/>
        </w:tc>
      </w:tr>
      <w:tr w:rsidR="00B658DF" w:rsidRPr="00C71B5C" w14:paraId="1B1B07F7" w14:textId="77777777" w:rsidTr="0083409A">
        <w:trPr>
          <w:trHeight w:val="753"/>
        </w:trPr>
        <w:tc>
          <w:tcPr>
            <w:tcW w:w="7105" w:type="dxa"/>
          </w:tcPr>
          <w:p w14:paraId="428B823D" w14:textId="77777777" w:rsidR="00B658DF" w:rsidRPr="00C71B5C" w:rsidRDefault="00B658DF" w:rsidP="003C56B1">
            <w:pPr>
              <w:rPr>
                <w:b/>
              </w:rPr>
            </w:pPr>
            <w:r w:rsidRPr="00C71B5C">
              <w:rPr>
                <w:b/>
              </w:rPr>
              <w:t>Budget Narrative</w:t>
            </w:r>
          </w:p>
          <w:p w14:paraId="7D1048EE" w14:textId="77777777" w:rsidR="00B658DF" w:rsidRPr="00C71B5C" w:rsidRDefault="00B658DF" w:rsidP="003C56B1">
            <w:pPr>
              <w:pStyle w:val="ListParagraph"/>
              <w:ind w:left="144"/>
              <w:rPr>
                <w:rFonts w:ascii="Tahoma" w:eastAsiaTheme="minorHAnsi" w:hAnsi="Tahoma" w:cstheme="minorBidi"/>
                <w:b/>
              </w:rPr>
            </w:pPr>
            <w:r>
              <w:t xml:space="preserve">Uses </w:t>
            </w:r>
            <w:r w:rsidRPr="00C71B5C">
              <w:t xml:space="preserve">Excel spreadsheet </w:t>
            </w:r>
            <w:r>
              <w:t>and i</w:t>
            </w:r>
            <w:r w:rsidRPr="00C71B5C">
              <w:t>nclude</w:t>
            </w:r>
            <w:r>
              <w:t>s</w:t>
            </w:r>
            <w:r w:rsidRPr="00C71B5C">
              <w:t xml:space="preserve"> a detailed budget narrative list</w:t>
            </w:r>
            <w:r>
              <w:t>ing</w:t>
            </w:r>
            <w:r w:rsidRPr="00C71B5C">
              <w:t xml:space="preserve"> each line item by MPO/strategy.</w:t>
            </w:r>
          </w:p>
        </w:tc>
        <w:tc>
          <w:tcPr>
            <w:tcW w:w="990" w:type="dxa"/>
          </w:tcPr>
          <w:p w14:paraId="74CACC71" w14:textId="77777777" w:rsidR="00B658DF" w:rsidRPr="00C71B5C" w:rsidRDefault="00B658DF" w:rsidP="003C56B1"/>
        </w:tc>
        <w:tc>
          <w:tcPr>
            <w:tcW w:w="1530" w:type="dxa"/>
          </w:tcPr>
          <w:p w14:paraId="2312002A" w14:textId="77777777" w:rsidR="00B658DF" w:rsidRPr="00C71B5C" w:rsidRDefault="00B658DF" w:rsidP="003C56B1"/>
        </w:tc>
        <w:tc>
          <w:tcPr>
            <w:tcW w:w="3330" w:type="dxa"/>
          </w:tcPr>
          <w:p w14:paraId="049D2181" w14:textId="77777777" w:rsidR="00B658DF" w:rsidRPr="00C71B5C" w:rsidRDefault="00B658DF" w:rsidP="003C56B1"/>
        </w:tc>
      </w:tr>
    </w:tbl>
    <w:p w14:paraId="18BEFCAA" w14:textId="77777777" w:rsidR="00B658DF" w:rsidRDefault="00B658DF" w:rsidP="0029459A"/>
    <w:p w14:paraId="200BEB95" w14:textId="77777777" w:rsidR="00057C77" w:rsidRPr="00F731FF" w:rsidRDefault="00057C77" w:rsidP="00057C77"/>
    <w:p w14:paraId="04597BAA" w14:textId="77777777" w:rsidR="00E75A4F" w:rsidRDefault="00E75A4F" w:rsidP="00E75A4F">
      <w:pPr>
        <w:sectPr w:rsidR="00E75A4F" w:rsidSect="00DA0B93">
          <w:type w:val="nextColumn"/>
          <w:pgSz w:w="15840" w:h="12240" w:orient="landscape"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02" w:name="_Toc164174177"/>
      <w:bookmarkStart w:id="103" w:name="_Toc50869633"/>
      <w:bookmarkEnd w:id="92"/>
      <w:bookmarkEnd w:id="93"/>
      <w:bookmarkEnd w:id="94"/>
      <w:r w:rsidRPr="00F76E76">
        <w:rPr>
          <w:b/>
          <w:sz w:val="24"/>
        </w:rPr>
        <w:t>Appendix C</w:t>
      </w:r>
      <w:r w:rsidR="0013421F" w:rsidRPr="00F76E76">
        <w:rPr>
          <w:b/>
          <w:sz w:val="24"/>
        </w:rPr>
        <w:t>:</w:t>
      </w:r>
      <w:r w:rsidR="0013421F" w:rsidRPr="009A78CE">
        <w:rPr>
          <w:b/>
          <w:sz w:val="24"/>
        </w:rPr>
        <w:t xml:space="preserve"> </w:t>
      </w:r>
      <w:r w:rsidR="0089062C" w:rsidRPr="009A78CE">
        <w:rPr>
          <w:b/>
          <w:sz w:val="24"/>
        </w:rPr>
        <w:t>Required SCDE Forms</w:t>
      </w:r>
      <w:bookmarkEnd w:id="102"/>
    </w:p>
    <w:p w14:paraId="60B5C6D9" w14:textId="0DF97F67" w:rsidR="0013421F" w:rsidRDefault="0013421F" w:rsidP="00490A37"/>
    <w:p w14:paraId="0FE71F2D" w14:textId="77777777" w:rsidR="009503BD" w:rsidRPr="00F75EA3" w:rsidRDefault="009503BD" w:rsidP="00102942">
      <w:pPr>
        <w:pStyle w:val="Heading2"/>
        <w:numPr>
          <w:ilvl w:val="0"/>
          <w:numId w:val="0"/>
        </w:numPr>
        <w:jc w:val="center"/>
        <w:rPr>
          <w:i/>
        </w:rPr>
      </w:pPr>
      <w:bookmarkStart w:id="104" w:name="_Toc318295371"/>
      <w:bookmarkStart w:id="105" w:name="_Ref461787606"/>
      <w:bookmarkStart w:id="106" w:name="_Ref464480747"/>
      <w:bookmarkStart w:id="107" w:name="_Toc164174178"/>
      <w:r w:rsidRPr="00F75EA3">
        <w:t>Certification Signature Page</w:t>
      </w:r>
      <w:bookmarkEnd w:id="104"/>
      <w:bookmarkEnd w:id="105"/>
      <w:bookmarkEnd w:id="106"/>
      <w:bookmarkEnd w:id="107"/>
    </w:p>
    <w:p w14:paraId="30A3AD2F" w14:textId="77777777" w:rsidR="009503BD" w:rsidRPr="00655E4C" w:rsidRDefault="009503BD" w:rsidP="009503BD">
      <w:pPr>
        <w:tabs>
          <w:tab w:val="right" w:leader="underscore" w:pos="9600"/>
        </w:tabs>
        <w:ind w:left="720" w:hanging="720"/>
        <w:jc w:val="center"/>
        <w:rPr>
          <w:i/>
          <w:sz w:val="22"/>
          <w:szCs w:val="22"/>
        </w:rPr>
      </w:pPr>
    </w:p>
    <w:p w14:paraId="1237A185" w14:textId="77777777" w:rsidR="009503BD" w:rsidRPr="00F75EA3" w:rsidRDefault="009503BD" w:rsidP="009503BD">
      <w:pPr>
        <w:rPr>
          <w:b/>
        </w:rPr>
      </w:pPr>
      <w:r w:rsidRPr="00F75EA3">
        <w:rPr>
          <w:b/>
        </w:rPr>
        <w:t>Certification</w:t>
      </w:r>
    </w:p>
    <w:p w14:paraId="7B3C1CB1" w14:textId="596A63D5" w:rsidR="009503BD" w:rsidRPr="00C55383" w:rsidRDefault="009503BD" w:rsidP="009503BD">
      <w:r w:rsidRPr="00655E4C">
        <w:t>I hereby certify by signing below, to the best of my knowledge, the information and data contained in this application are true and correct</w:t>
      </w:r>
      <w:r>
        <w:t xml:space="preserve">. </w:t>
      </w:r>
      <w:r w:rsidRPr="00655E4C">
        <w:t xml:space="preserve">The applicant’s governing body has duly authorized this </w:t>
      </w:r>
      <w:r w:rsidRPr="00C55383">
        <w:t xml:space="preserve">application and documentation, and the applicant will comply with the Program Specific Assurances and the SCDE Assurances and Terms and Conditions for Federal Subawards if the </w:t>
      </w:r>
      <w:r w:rsidR="00FC1755">
        <w:t>sub</w:t>
      </w:r>
      <w:r w:rsidRPr="00C55383">
        <w:t xml:space="preserve">grant is awarded. The applicant is registered and current (active) on the federal </w:t>
      </w:r>
      <w:hyperlink r:id="rId65" w:history="1">
        <w:r w:rsidRPr="00C55383">
          <w:rPr>
            <w:rStyle w:val="Hyperlink"/>
          </w:rPr>
          <w:t>System for Award Management (SAM)</w:t>
        </w:r>
      </w:hyperlink>
      <w:r w:rsidRPr="00C55383">
        <w:t>.</w:t>
      </w:r>
    </w:p>
    <w:p w14:paraId="4C25A70A" w14:textId="77777777" w:rsidR="009503BD" w:rsidRPr="00C55383" w:rsidRDefault="009503BD" w:rsidP="009503BD"/>
    <w:p w14:paraId="5B860478" w14:textId="77777777" w:rsidR="009503BD" w:rsidRPr="00C55383" w:rsidRDefault="009503BD" w:rsidP="009503BD">
      <w:pPr>
        <w:tabs>
          <w:tab w:val="right" w:leader="underscore" w:pos="9600"/>
        </w:tabs>
        <w:jc w:val="both"/>
        <w:rPr>
          <w:i/>
        </w:rPr>
      </w:pPr>
      <w:r w:rsidRPr="00C55383">
        <w:t xml:space="preserve">Please type the names requested below (or equivalent positions as determined by the LEA) and obtain signatures.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8"/>
        <w:gridCol w:w="3004"/>
      </w:tblGrid>
      <w:tr w:rsidR="009503BD" w:rsidRPr="00C55383" w14:paraId="56A264E0" w14:textId="77777777" w:rsidTr="003C56B1">
        <w:trPr>
          <w:trHeight w:val="339"/>
        </w:trPr>
        <w:tc>
          <w:tcPr>
            <w:tcW w:w="9232" w:type="dxa"/>
            <w:gridSpan w:val="2"/>
            <w:tcBorders>
              <w:left w:val="single" w:sz="12" w:space="0" w:color="auto"/>
            </w:tcBorders>
            <w:vAlign w:val="center"/>
          </w:tcPr>
          <w:p w14:paraId="3F6667A1" w14:textId="77777777" w:rsidR="009503BD" w:rsidRPr="00C55383" w:rsidRDefault="009503BD" w:rsidP="003C56B1">
            <w:pPr>
              <w:tabs>
                <w:tab w:val="center" w:pos="4680"/>
              </w:tabs>
              <w:spacing w:before="120" w:after="120"/>
            </w:pPr>
            <w:r w:rsidRPr="00C55383">
              <w:rPr>
                <w:b/>
              </w:rPr>
              <w:t>Title I, Part C MEP Director</w:t>
            </w:r>
            <w:r w:rsidRPr="00C55383">
              <w:t>:</w:t>
            </w:r>
            <w:r w:rsidRPr="00C55383">
              <w:tab/>
            </w:r>
          </w:p>
        </w:tc>
      </w:tr>
      <w:tr w:rsidR="009503BD" w:rsidRPr="00C55383" w14:paraId="46F4F506" w14:textId="77777777" w:rsidTr="003C56B1">
        <w:trPr>
          <w:trHeight w:val="231"/>
        </w:trPr>
        <w:tc>
          <w:tcPr>
            <w:tcW w:w="6228" w:type="dxa"/>
            <w:tcBorders>
              <w:left w:val="single" w:sz="2" w:space="0" w:color="auto"/>
            </w:tcBorders>
            <w:vAlign w:val="center"/>
          </w:tcPr>
          <w:p w14:paraId="2F04D9F7" w14:textId="77777777" w:rsidR="009503BD" w:rsidRPr="00C55383" w:rsidRDefault="009503BD" w:rsidP="003C56B1">
            <w:pPr>
              <w:spacing w:before="120" w:after="120"/>
            </w:pPr>
            <w:r w:rsidRPr="00C55383">
              <w:t>Signature:</w:t>
            </w:r>
          </w:p>
        </w:tc>
        <w:tc>
          <w:tcPr>
            <w:tcW w:w="3004" w:type="dxa"/>
            <w:tcBorders>
              <w:left w:val="single" w:sz="2" w:space="0" w:color="auto"/>
            </w:tcBorders>
            <w:vAlign w:val="center"/>
          </w:tcPr>
          <w:p w14:paraId="682AA47B" w14:textId="77777777" w:rsidR="009503BD" w:rsidRPr="00C55383" w:rsidRDefault="009503BD" w:rsidP="003C56B1">
            <w:pPr>
              <w:tabs>
                <w:tab w:val="left" w:pos="612"/>
              </w:tabs>
              <w:spacing w:before="120" w:after="120"/>
            </w:pPr>
            <w:r w:rsidRPr="00C55383">
              <w:t>Date:</w:t>
            </w:r>
            <w:r w:rsidRPr="00C55383">
              <w:tab/>
            </w:r>
          </w:p>
        </w:tc>
      </w:tr>
      <w:tr w:rsidR="009503BD" w:rsidRPr="00C55383" w14:paraId="54CFE255" w14:textId="77777777" w:rsidTr="003C56B1">
        <w:trPr>
          <w:trHeight w:val="240"/>
        </w:trPr>
        <w:tc>
          <w:tcPr>
            <w:tcW w:w="9232" w:type="dxa"/>
            <w:gridSpan w:val="2"/>
            <w:tcBorders>
              <w:left w:val="single" w:sz="12" w:space="0" w:color="auto"/>
            </w:tcBorders>
            <w:vAlign w:val="center"/>
          </w:tcPr>
          <w:p w14:paraId="3E68C810" w14:textId="77777777" w:rsidR="009503BD" w:rsidRPr="00C55383" w:rsidRDefault="009503BD" w:rsidP="003C56B1">
            <w:pPr>
              <w:tabs>
                <w:tab w:val="center" w:pos="4680"/>
                <w:tab w:val="right" w:leader="underscore" w:pos="9600"/>
              </w:tabs>
              <w:spacing w:before="120" w:after="120"/>
            </w:pPr>
            <w:r w:rsidRPr="00C55383">
              <w:rPr>
                <w:b/>
              </w:rPr>
              <w:t xml:space="preserve">Title I Director </w:t>
            </w:r>
            <w:r w:rsidRPr="00C55383">
              <w:t>(if applicable):</w:t>
            </w:r>
            <w:r w:rsidRPr="00C55383">
              <w:tab/>
            </w:r>
          </w:p>
        </w:tc>
      </w:tr>
      <w:tr w:rsidR="009503BD" w:rsidRPr="00C55383" w14:paraId="43B1FB77" w14:textId="77777777" w:rsidTr="003C56B1">
        <w:trPr>
          <w:trHeight w:val="231"/>
        </w:trPr>
        <w:tc>
          <w:tcPr>
            <w:tcW w:w="6228" w:type="dxa"/>
            <w:tcBorders>
              <w:left w:val="single" w:sz="2" w:space="0" w:color="auto"/>
            </w:tcBorders>
            <w:vAlign w:val="center"/>
          </w:tcPr>
          <w:p w14:paraId="462AAC86" w14:textId="77777777" w:rsidR="009503BD" w:rsidRPr="00C55383" w:rsidRDefault="009503BD" w:rsidP="003C56B1">
            <w:pPr>
              <w:spacing w:before="120" w:after="120"/>
            </w:pPr>
            <w:r w:rsidRPr="00C55383">
              <w:t>Signature:</w:t>
            </w:r>
          </w:p>
        </w:tc>
        <w:tc>
          <w:tcPr>
            <w:tcW w:w="3004" w:type="dxa"/>
            <w:tcBorders>
              <w:left w:val="single" w:sz="2" w:space="0" w:color="auto"/>
            </w:tcBorders>
            <w:vAlign w:val="center"/>
          </w:tcPr>
          <w:p w14:paraId="6E295BC1" w14:textId="77777777" w:rsidR="009503BD" w:rsidRPr="00C55383" w:rsidRDefault="009503BD" w:rsidP="003C56B1">
            <w:pPr>
              <w:tabs>
                <w:tab w:val="left" w:pos="612"/>
              </w:tabs>
              <w:spacing w:before="120" w:after="120"/>
            </w:pPr>
            <w:r w:rsidRPr="00C55383">
              <w:t>Date:</w:t>
            </w:r>
            <w:r w:rsidRPr="00C55383">
              <w:tab/>
            </w:r>
          </w:p>
        </w:tc>
      </w:tr>
      <w:tr w:rsidR="009503BD" w:rsidRPr="00C55383" w14:paraId="561C601F" w14:textId="77777777" w:rsidTr="003C56B1">
        <w:trPr>
          <w:trHeight w:val="249"/>
        </w:trPr>
        <w:tc>
          <w:tcPr>
            <w:tcW w:w="9232" w:type="dxa"/>
            <w:gridSpan w:val="2"/>
            <w:tcBorders>
              <w:left w:val="single" w:sz="12" w:space="0" w:color="auto"/>
            </w:tcBorders>
            <w:vAlign w:val="center"/>
          </w:tcPr>
          <w:p w14:paraId="1E08E3EB" w14:textId="77777777" w:rsidR="009503BD" w:rsidRPr="00C55383" w:rsidRDefault="009503BD" w:rsidP="003C56B1">
            <w:pPr>
              <w:tabs>
                <w:tab w:val="center" w:pos="4680"/>
                <w:tab w:val="right" w:leader="underscore" w:pos="9600"/>
              </w:tabs>
              <w:spacing w:before="120" w:after="120"/>
            </w:pPr>
            <w:r w:rsidRPr="00C55383">
              <w:rPr>
                <w:b/>
              </w:rPr>
              <w:t>Financial Officer</w:t>
            </w:r>
            <w:r w:rsidRPr="00C55383">
              <w:t>:</w:t>
            </w:r>
            <w:r w:rsidRPr="00C55383">
              <w:tab/>
            </w:r>
          </w:p>
        </w:tc>
      </w:tr>
      <w:tr w:rsidR="009503BD" w:rsidRPr="00C55383" w14:paraId="372C782D" w14:textId="77777777" w:rsidTr="003C56B1">
        <w:trPr>
          <w:trHeight w:val="231"/>
        </w:trPr>
        <w:tc>
          <w:tcPr>
            <w:tcW w:w="6228" w:type="dxa"/>
            <w:tcBorders>
              <w:left w:val="single" w:sz="2" w:space="0" w:color="auto"/>
            </w:tcBorders>
            <w:vAlign w:val="center"/>
          </w:tcPr>
          <w:p w14:paraId="19A0767B" w14:textId="77777777" w:rsidR="009503BD" w:rsidRPr="00C55383" w:rsidRDefault="009503BD" w:rsidP="003C56B1">
            <w:pPr>
              <w:spacing w:before="120" w:after="120"/>
            </w:pPr>
            <w:r w:rsidRPr="00C55383">
              <w:t>Signature:</w:t>
            </w:r>
          </w:p>
        </w:tc>
        <w:tc>
          <w:tcPr>
            <w:tcW w:w="3004" w:type="dxa"/>
            <w:tcBorders>
              <w:left w:val="single" w:sz="2" w:space="0" w:color="auto"/>
            </w:tcBorders>
            <w:vAlign w:val="center"/>
          </w:tcPr>
          <w:p w14:paraId="3BEE11C5" w14:textId="77777777" w:rsidR="009503BD" w:rsidRPr="00C55383" w:rsidRDefault="009503BD" w:rsidP="003C56B1">
            <w:pPr>
              <w:tabs>
                <w:tab w:val="left" w:pos="612"/>
              </w:tabs>
              <w:spacing w:before="120" w:after="120"/>
            </w:pPr>
            <w:r w:rsidRPr="00C55383">
              <w:t>Date:</w:t>
            </w:r>
            <w:r w:rsidRPr="00C55383">
              <w:tab/>
            </w:r>
          </w:p>
        </w:tc>
      </w:tr>
      <w:tr w:rsidR="009503BD" w:rsidRPr="00C55383" w14:paraId="06CBE40E" w14:textId="77777777" w:rsidTr="003C56B1">
        <w:trPr>
          <w:trHeight w:val="240"/>
        </w:trPr>
        <w:tc>
          <w:tcPr>
            <w:tcW w:w="9232" w:type="dxa"/>
            <w:gridSpan w:val="2"/>
            <w:tcBorders>
              <w:left w:val="single" w:sz="12" w:space="0" w:color="auto"/>
            </w:tcBorders>
            <w:vAlign w:val="center"/>
          </w:tcPr>
          <w:p w14:paraId="400B265F" w14:textId="77777777" w:rsidR="009503BD" w:rsidRPr="00C55383" w:rsidRDefault="009503BD" w:rsidP="003C56B1">
            <w:pPr>
              <w:tabs>
                <w:tab w:val="center" w:pos="4680"/>
                <w:tab w:val="right" w:leader="underscore" w:pos="9600"/>
              </w:tabs>
              <w:spacing w:before="120" w:after="120"/>
            </w:pPr>
            <w:r w:rsidRPr="00C55383">
              <w:rPr>
                <w:b/>
              </w:rPr>
              <w:t>Superintendent/Chief Executive Officer</w:t>
            </w:r>
            <w:r w:rsidRPr="00C55383">
              <w:t>:</w:t>
            </w:r>
            <w:r w:rsidRPr="00C55383">
              <w:tab/>
            </w:r>
          </w:p>
        </w:tc>
      </w:tr>
      <w:tr w:rsidR="009503BD" w:rsidRPr="00C55383" w14:paraId="238BC08D" w14:textId="77777777" w:rsidTr="003C56B1">
        <w:trPr>
          <w:trHeight w:val="231"/>
        </w:trPr>
        <w:tc>
          <w:tcPr>
            <w:tcW w:w="6228" w:type="dxa"/>
            <w:tcBorders>
              <w:left w:val="single" w:sz="2" w:space="0" w:color="auto"/>
            </w:tcBorders>
            <w:vAlign w:val="center"/>
          </w:tcPr>
          <w:p w14:paraId="56F8A2E2" w14:textId="77777777" w:rsidR="009503BD" w:rsidRPr="00C55383" w:rsidRDefault="009503BD" w:rsidP="003C56B1">
            <w:pPr>
              <w:spacing w:before="120" w:after="120"/>
            </w:pPr>
            <w:r w:rsidRPr="00C55383">
              <w:t>Signature:</w:t>
            </w:r>
          </w:p>
        </w:tc>
        <w:tc>
          <w:tcPr>
            <w:tcW w:w="3004" w:type="dxa"/>
            <w:tcBorders>
              <w:left w:val="single" w:sz="2" w:space="0" w:color="auto"/>
            </w:tcBorders>
            <w:vAlign w:val="center"/>
          </w:tcPr>
          <w:p w14:paraId="1B8DA1FA" w14:textId="77777777" w:rsidR="009503BD" w:rsidRPr="00C55383" w:rsidRDefault="009503BD" w:rsidP="003C56B1">
            <w:pPr>
              <w:tabs>
                <w:tab w:val="left" w:pos="612"/>
              </w:tabs>
              <w:spacing w:before="120" w:after="120"/>
            </w:pPr>
            <w:r w:rsidRPr="00C55383">
              <w:t>Date:</w:t>
            </w:r>
            <w:r w:rsidRPr="00C55383">
              <w:tab/>
            </w:r>
          </w:p>
        </w:tc>
      </w:tr>
    </w:tbl>
    <w:p w14:paraId="436694B3" w14:textId="77777777" w:rsidR="009503BD" w:rsidRPr="00C55383" w:rsidRDefault="009503BD" w:rsidP="009503BD"/>
    <w:p w14:paraId="516368B3" w14:textId="7B9ADA46" w:rsidR="009503BD" w:rsidRPr="009A78CE" w:rsidRDefault="009503BD" w:rsidP="009503BD">
      <w:r>
        <w:t>C</w:t>
      </w:r>
      <w:r w:rsidRPr="00C55383">
        <w:t xml:space="preserve">omplete, print, and obtain signatures prior to submission. Include the signed, scanned form in the required </w:t>
      </w:r>
      <w:r w:rsidR="006B51C8">
        <w:t xml:space="preserve">application attachments </w:t>
      </w:r>
      <w:r w:rsidRPr="00C55383">
        <w:t xml:space="preserve">as </w:t>
      </w:r>
      <w:r w:rsidRPr="00712800">
        <w:t xml:space="preserve">indicated on </w:t>
      </w:r>
      <w:r w:rsidRPr="001F0490">
        <w:t xml:space="preserve">page </w:t>
      </w:r>
      <w:r w:rsidR="006B51C8" w:rsidRPr="001F0490">
        <w:t>32</w:t>
      </w:r>
      <w:r w:rsidRPr="00712800">
        <w:t>.</w:t>
      </w:r>
    </w:p>
    <w:p w14:paraId="328585B6" w14:textId="77777777" w:rsidR="00C740D5" w:rsidRPr="009A78CE" w:rsidRDefault="00C740D5" w:rsidP="00490A37">
      <w:pPr>
        <w:sectPr w:rsidR="00C740D5" w:rsidRPr="009A78CE" w:rsidSect="00DA0B93">
          <w:headerReference w:type="default" r:id="rId66"/>
          <w:type w:val="nextColumn"/>
          <w:pgSz w:w="12240" w:h="15840" w:code="1"/>
          <w:pgMar w:top="1440" w:right="1440" w:bottom="1440" w:left="1440" w:header="720" w:footer="720" w:gutter="0"/>
          <w:cols w:space="720"/>
        </w:sectPr>
      </w:pPr>
    </w:p>
    <w:p w14:paraId="47675FCD" w14:textId="5AEF8B06" w:rsidR="00C61F2E" w:rsidRPr="00405E6A" w:rsidRDefault="00C61F2E" w:rsidP="00610954">
      <w:pPr>
        <w:pStyle w:val="Heading2"/>
        <w:numPr>
          <w:ilvl w:val="0"/>
          <w:numId w:val="0"/>
        </w:numPr>
      </w:pPr>
      <w:bookmarkStart w:id="108" w:name="_Toc161798985"/>
      <w:bookmarkStart w:id="109" w:name="_Toc110150819"/>
      <w:bookmarkEnd w:id="103"/>
    </w:p>
    <w:p w14:paraId="577E81AA" w14:textId="77777777" w:rsidR="00610954" w:rsidRDefault="00610954" w:rsidP="00610954">
      <w:pPr>
        <w:pStyle w:val="Heading2"/>
        <w:numPr>
          <w:ilvl w:val="0"/>
          <w:numId w:val="0"/>
        </w:numPr>
        <w:jc w:val="center"/>
        <w:rPr>
          <w:szCs w:val="24"/>
        </w:rPr>
      </w:pPr>
      <w:bookmarkStart w:id="110" w:name="_Toc164174179"/>
      <w:r w:rsidRPr="00606EEE">
        <w:rPr>
          <w:szCs w:val="24"/>
        </w:rPr>
        <w:t>Assurances</w:t>
      </w:r>
      <w:r>
        <w:rPr>
          <w:szCs w:val="24"/>
        </w:rPr>
        <w:t xml:space="preserve"> and Terms and Conditions for Federal Subawards</w:t>
      </w:r>
      <w:bookmarkEnd w:id="110"/>
    </w:p>
    <w:p w14:paraId="2B41322C" w14:textId="77777777" w:rsidR="00610954" w:rsidRDefault="00610954" w:rsidP="00610954"/>
    <w:p w14:paraId="7F2E8C89" w14:textId="77777777" w:rsidR="00610954" w:rsidRPr="001258FA" w:rsidRDefault="00610954" w:rsidP="00610954">
      <w:pPr>
        <w:jc w:val="center"/>
      </w:pPr>
      <w:r w:rsidRPr="001258FA">
        <w:t>Assurances</w:t>
      </w:r>
    </w:p>
    <w:p w14:paraId="37D259B5" w14:textId="77777777" w:rsidR="00610954" w:rsidRPr="001258FA" w:rsidRDefault="00610954" w:rsidP="00610954">
      <w:pPr>
        <w:jc w:val="both"/>
        <w:rPr>
          <w:sz w:val="22"/>
          <w:szCs w:val="22"/>
        </w:rPr>
      </w:pPr>
    </w:p>
    <w:p w14:paraId="6DF1F519" w14:textId="6C44FAEC" w:rsidR="00610954" w:rsidRPr="00E975C6" w:rsidRDefault="00610954" w:rsidP="00610954">
      <w:pPr>
        <w:tabs>
          <w:tab w:val="left" w:pos="1260"/>
          <w:tab w:val="left" w:pos="4320"/>
        </w:tabs>
        <w:spacing w:after="200"/>
      </w:pPr>
      <w:r w:rsidRPr="00E975C6">
        <w:t xml:space="preserve">I certify that this </w:t>
      </w:r>
      <w:proofErr w:type="gramStart"/>
      <w:r w:rsidRPr="00E975C6">
        <w:t>applicant</w:t>
      </w:r>
      <w:proofErr w:type="gramEnd"/>
    </w:p>
    <w:p w14:paraId="76549F76" w14:textId="77777777" w:rsidR="00610954" w:rsidRPr="00E975C6" w:rsidRDefault="00610954" w:rsidP="00610954">
      <w:pPr>
        <w:pStyle w:val="BlockText"/>
        <w:numPr>
          <w:ilvl w:val="0"/>
          <w:numId w:val="49"/>
        </w:numPr>
        <w:spacing w:after="4"/>
        <w:ind w:right="0"/>
        <w:rPr>
          <w:sz w:val="24"/>
        </w:rPr>
      </w:pPr>
      <w:bookmarkStart w:id="111" w:name="_Hlk122512671"/>
      <w:r w:rsidRPr="00E975C6">
        <w:rPr>
          <w:sz w:val="24"/>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27767AEA" w14:textId="77777777" w:rsidR="00610954" w:rsidRPr="00E975C6" w:rsidRDefault="00610954" w:rsidP="00610954">
      <w:pPr>
        <w:pStyle w:val="BlockText"/>
        <w:numPr>
          <w:ilvl w:val="0"/>
          <w:numId w:val="49"/>
        </w:numPr>
        <w:spacing w:after="4"/>
        <w:ind w:right="0"/>
        <w:rPr>
          <w:sz w:val="24"/>
        </w:rPr>
      </w:pPr>
      <w:r w:rsidRPr="00E975C6">
        <w:rPr>
          <w:sz w:val="24"/>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07561F07" w14:textId="77777777" w:rsidR="00610954" w:rsidRPr="00E975C6" w:rsidRDefault="00610954" w:rsidP="00610954">
      <w:pPr>
        <w:pStyle w:val="BlockText"/>
        <w:numPr>
          <w:ilvl w:val="0"/>
          <w:numId w:val="49"/>
        </w:numPr>
        <w:spacing w:after="4"/>
        <w:ind w:right="0"/>
        <w:rPr>
          <w:sz w:val="24"/>
        </w:rPr>
      </w:pPr>
      <w:r w:rsidRPr="00E975C6">
        <w:rPr>
          <w:sz w:val="24"/>
        </w:rPr>
        <w:t xml:space="preserve">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E975C6">
        <w:rPr>
          <w:sz w:val="24"/>
        </w:rPr>
        <w:t>is able to</w:t>
      </w:r>
      <w:proofErr w:type="gramEnd"/>
      <w:r w:rsidRPr="00E975C6">
        <w:rPr>
          <w:sz w:val="24"/>
        </w:rPr>
        <w:t xml:space="preserve">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0DF115FB" w14:textId="77777777" w:rsidR="00610954" w:rsidRPr="00E975C6" w:rsidRDefault="00610954" w:rsidP="00610954">
      <w:pPr>
        <w:pStyle w:val="BlockText"/>
        <w:numPr>
          <w:ilvl w:val="0"/>
          <w:numId w:val="49"/>
        </w:numPr>
        <w:spacing w:after="4"/>
        <w:ind w:right="0"/>
        <w:rPr>
          <w:sz w:val="24"/>
        </w:rPr>
      </w:pPr>
      <w:r w:rsidRPr="00E975C6">
        <w:rPr>
          <w:sz w:val="24"/>
        </w:rPr>
        <w:t xml:space="preserve">Will also comply with the Office of Management and Budget 2 CFR Part 200 Subpart E-Cost Principles related to the allowability, reasonableness, and allocability of costs consistent with the approved budget </w:t>
      </w:r>
      <w:proofErr w:type="gramStart"/>
      <w:r w:rsidRPr="00E975C6">
        <w:rPr>
          <w:sz w:val="24"/>
        </w:rPr>
        <w:t>and also</w:t>
      </w:r>
      <w:proofErr w:type="gramEnd"/>
      <w:r w:rsidRPr="00E975C6">
        <w:rPr>
          <w:sz w:val="24"/>
        </w:rPr>
        <w:t xml:space="preserve"> by maintaining required support for salaries and wages.  Required support includes certifications and/or personnel activity records depending upon the amount of time spent on cost objectives.</w:t>
      </w:r>
    </w:p>
    <w:p w14:paraId="74E4E7C4" w14:textId="77777777" w:rsidR="00610954" w:rsidRPr="00E975C6" w:rsidRDefault="00610954" w:rsidP="00610954">
      <w:pPr>
        <w:pStyle w:val="BlockText"/>
        <w:numPr>
          <w:ilvl w:val="0"/>
          <w:numId w:val="49"/>
        </w:numPr>
        <w:spacing w:after="4"/>
        <w:ind w:right="0"/>
        <w:rPr>
          <w:sz w:val="24"/>
        </w:rPr>
      </w:pPr>
      <w:r w:rsidRPr="00E975C6">
        <w:rPr>
          <w:sz w:val="24"/>
        </w:rPr>
        <w:t>Will approve all expenditures, document receipt of goods and services, and record payments on the applicant’s accounting records prior to submission of reimbursement claims to the SCDE for costs related to this grant.</w:t>
      </w:r>
    </w:p>
    <w:p w14:paraId="0C9C4324" w14:textId="77777777" w:rsidR="00610954" w:rsidRPr="00E975C6" w:rsidRDefault="00610954" w:rsidP="00610954">
      <w:pPr>
        <w:pStyle w:val="BlockText"/>
        <w:numPr>
          <w:ilvl w:val="0"/>
          <w:numId w:val="49"/>
        </w:numPr>
        <w:spacing w:after="4"/>
        <w:ind w:right="0"/>
        <w:rPr>
          <w:sz w:val="24"/>
        </w:rPr>
      </w:pPr>
      <w:r w:rsidRPr="00E975C6">
        <w:rPr>
          <w:sz w:val="24"/>
        </w:rPr>
        <w:t>Will initiate and complete work within the applicable time frame after receipt of approval by the SCDE.</w:t>
      </w:r>
    </w:p>
    <w:p w14:paraId="61C87625" w14:textId="77777777" w:rsidR="00610954" w:rsidRPr="00E975C6" w:rsidRDefault="00610954" w:rsidP="00610954">
      <w:pPr>
        <w:pStyle w:val="BlockText"/>
        <w:numPr>
          <w:ilvl w:val="0"/>
          <w:numId w:val="49"/>
        </w:numPr>
        <w:tabs>
          <w:tab w:val="clear" w:pos="360"/>
        </w:tabs>
        <w:spacing w:after="4"/>
        <w:ind w:right="0"/>
        <w:rPr>
          <w:sz w:val="24"/>
        </w:rPr>
      </w:pPr>
      <w:r w:rsidRPr="00E975C6">
        <w:rPr>
          <w:sz w:val="24"/>
        </w:rPr>
        <w:t>Will not discriminate against any employee or applicant for employment because of race, color, religion, age, sex, national origin, or disability and comply with</w:t>
      </w:r>
      <w:r w:rsidRPr="00E975C6">
        <w:rPr>
          <w:bCs/>
          <w:sz w:val="24"/>
        </w:rPr>
        <w:t xml:space="preserve"> </w:t>
      </w:r>
      <w:r w:rsidRPr="00E975C6">
        <w:rPr>
          <w:sz w:val="24"/>
          <w:shd w:val="clear" w:color="auto" w:fill="FFFFFF"/>
        </w:rPr>
        <w:t xml:space="preserve">Title VI of the Civil Rights Act of 1964, Section 504 of the Rehabilitation Act of 1973, Title IX of the Education Amendments of 1972, the Age Discrimination Act of 1975, and </w:t>
      </w:r>
      <w:r w:rsidRPr="00E975C6">
        <w:rPr>
          <w:bCs/>
          <w:sz w:val="24"/>
        </w:rPr>
        <w:t>Titles I, II, and III</w:t>
      </w:r>
      <w:r w:rsidRPr="00E975C6">
        <w:rPr>
          <w:sz w:val="24"/>
        </w:rPr>
        <w:t xml:space="preserve"> of the </w:t>
      </w:r>
      <w:r w:rsidRPr="00E975C6">
        <w:rPr>
          <w:bCs/>
          <w:sz w:val="24"/>
        </w:rPr>
        <w:t>Americans with Disabilities Act of 1990 (ADA)</w:t>
      </w:r>
      <w:r w:rsidRPr="00E975C6">
        <w:rPr>
          <w:sz w:val="24"/>
        </w:rPr>
        <w:t>.  The grantee will take affirmative action to ensure that applicants for employment and the employees during the period of their employment are treated without regard to their race, color, religion, age, sex, national origin, or disability.</w:t>
      </w:r>
    </w:p>
    <w:p w14:paraId="626960E0" w14:textId="77777777" w:rsidR="00610954" w:rsidRPr="00E975C6" w:rsidRDefault="00610954" w:rsidP="00610954">
      <w:pPr>
        <w:pStyle w:val="ListParagraph"/>
        <w:numPr>
          <w:ilvl w:val="0"/>
          <w:numId w:val="49"/>
        </w:numPr>
        <w:rPr>
          <w:shd w:val="clear" w:color="auto" w:fill="FFFFFF"/>
        </w:rPr>
      </w:pPr>
      <w:r w:rsidRPr="00E975C6">
        <w:rPr>
          <w:shd w:val="clear" w:color="auto" w:fill="FFFFFF"/>
        </w:rPr>
        <w:t xml:space="preserve">Has no policy that prevents, or otherwise denies, participation in constitutionally protected prayer in public schools as set forth in the </w:t>
      </w:r>
      <w:r w:rsidRPr="00E975C6">
        <w:rPr>
          <w:i/>
          <w:shd w:val="clear" w:color="auto" w:fill="FFFFFF"/>
        </w:rPr>
        <w:t xml:space="preserve">Guidance on Constitutionally Protected Prayer in Public Education </w:t>
      </w:r>
      <w:r w:rsidRPr="00E975C6">
        <w:rPr>
          <w:shd w:val="clear" w:color="auto" w:fill="FFFFFF"/>
        </w:rPr>
        <w:t>(20 U.S.C.</w:t>
      </w:r>
      <w:r w:rsidRPr="00E975C6">
        <w:rPr>
          <w:i/>
          <w:shd w:val="clear" w:color="auto" w:fill="FFFFFF"/>
        </w:rPr>
        <w:t xml:space="preserve"> </w:t>
      </w:r>
      <w:r w:rsidRPr="00E975C6">
        <w:t>§ 7904)</w:t>
      </w:r>
      <w:r w:rsidRPr="00E975C6">
        <w:rPr>
          <w:i/>
          <w:shd w:val="clear" w:color="auto" w:fill="FFFFFF"/>
        </w:rPr>
        <w:t>.</w:t>
      </w:r>
    </w:p>
    <w:p w14:paraId="7FB65FBE" w14:textId="77777777" w:rsidR="00610954" w:rsidRPr="00E975C6" w:rsidRDefault="00610954" w:rsidP="00610954">
      <w:pPr>
        <w:pStyle w:val="ListParagraph"/>
        <w:numPr>
          <w:ilvl w:val="0"/>
          <w:numId w:val="49"/>
        </w:numPr>
        <w:rPr>
          <w:shd w:val="clear" w:color="auto" w:fill="FFFFFF"/>
        </w:rPr>
      </w:pPr>
      <w:r w:rsidRPr="00E975C6">
        <w:rPr>
          <w:shd w:val="clear" w:color="auto" w:fill="FFFFFF"/>
        </w:rPr>
        <w:t>Will comply with the Family Educational Rights and Privacy Act. (</w:t>
      </w:r>
      <w:r w:rsidRPr="00E975C6">
        <w:t>20 U.S.C. §1232g; 34 CFR Part 99).</w:t>
      </w:r>
    </w:p>
    <w:p w14:paraId="1283EB38" w14:textId="77777777" w:rsidR="00610954" w:rsidRPr="00E975C6" w:rsidRDefault="00610954" w:rsidP="00610954">
      <w:pPr>
        <w:pStyle w:val="BlockText"/>
        <w:numPr>
          <w:ilvl w:val="0"/>
          <w:numId w:val="49"/>
        </w:numPr>
        <w:spacing w:after="4"/>
        <w:ind w:right="0"/>
        <w:rPr>
          <w:sz w:val="24"/>
        </w:rPr>
      </w:pPr>
      <w:r w:rsidRPr="00E975C6">
        <w:rPr>
          <w:sz w:val="24"/>
        </w:rPr>
        <w:t xml:space="preserve">Will comply with the Ethics, Government Accountability, and Campaign Reform Act (S.C. Code Ann. § 2-17-10 </w:t>
      </w:r>
      <w:r w:rsidRPr="00E975C6">
        <w:rPr>
          <w:i/>
          <w:sz w:val="24"/>
        </w:rPr>
        <w:t>et seq.</w:t>
      </w:r>
      <w:r w:rsidRPr="00E975C6">
        <w:rPr>
          <w:sz w:val="24"/>
        </w:rPr>
        <w:t xml:space="preserve"> and § 8-13-100 </w:t>
      </w:r>
      <w:r w:rsidRPr="00E975C6">
        <w:rPr>
          <w:i/>
          <w:sz w:val="24"/>
        </w:rPr>
        <w:t>et seq.</w:t>
      </w:r>
      <w:r w:rsidRPr="00E975C6">
        <w:rPr>
          <w:sz w:val="24"/>
        </w:rPr>
        <w:t xml:space="preserve"> (Supp. </w:t>
      </w:r>
      <w:proofErr w:type="gramStart"/>
      <w:r w:rsidRPr="00E975C6">
        <w:rPr>
          <w:sz w:val="24"/>
        </w:rPr>
        <w:t>2023))</w:t>
      </w:r>
      <w:proofErr w:type="gramEnd"/>
      <w:r w:rsidRPr="00E975C6">
        <w:rPr>
          <w:sz w:val="24"/>
        </w:rPr>
        <w:t>.</w:t>
      </w:r>
    </w:p>
    <w:p w14:paraId="69E38C19" w14:textId="77777777" w:rsidR="00610954" w:rsidRPr="00E975C6" w:rsidRDefault="00610954" w:rsidP="00610954">
      <w:pPr>
        <w:pStyle w:val="BlockText"/>
        <w:numPr>
          <w:ilvl w:val="0"/>
          <w:numId w:val="49"/>
        </w:numPr>
        <w:spacing w:after="4"/>
        <w:ind w:right="0"/>
        <w:rPr>
          <w:sz w:val="24"/>
        </w:rPr>
      </w:pPr>
      <w:r w:rsidRPr="00E975C6">
        <w:rPr>
          <w:sz w:val="24"/>
        </w:rPr>
        <w:t xml:space="preserve">Will comply with the South Carolina Drug Free Workplace Act (S.C. Code Ann. § 44-107-10 </w:t>
      </w:r>
      <w:r w:rsidRPr="00E975C6">
        <w:rPr>
          <w:i/>
          <w:sz w:val="24"/>
        </w:rPr>
        <w:t>et seq</w:t>
      </w:r>
      <w:r w:rsidRPr="00E975C6">
        <w:rPr>
          <w:sz w:val="24"/>
        </w:rPr>
        <w:t>. (Supp. 2023) if the amount of this award is $50,000 or more and the federal Drug Free Workplace Act of 1988 (41 USC 702).</w:t>
      </w:r>
    </w:p>
    <w:p w14:paraId="5982833B" w14:textId="77777777" w:rsidR="00610954" w:rsidRPr="00E975C6" w:rsidRDefault="00610954" w:rsidP="00610954">
      <w:pPr>
        <w:pStyle w:val="BlockText"/>
        <w:numPr>
          <w:ilvl w:val="0"/>
          <w:numId w:val="49"/>
        </w:numPr>
        <w:spacing w:after="4"/>
        <w:ind w:right="0"/>
        <w:rPr>
          <w:sz w:val="24"/>
        </w:rPr>
      </w:pPr>
      <w:r w:rsidRPr="00E975C6">
        <w:rPr>
          <w:sz w:val="24"/>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7EF15AB4" w14:textId="77777777" w:rsidR="00610954" w:rsidRPr="00E975C6" w:rsidRDefault="00610954" w:rsidP="00610954">
      <w:pPr>
        <w:pStyle w:val="BlockText"/>
        <w:numPr>
          <w:ilvl w:val="0"/>
          <w:numId w:val="49"/>
        </w:numPr>
        <w:spacing w:after="4"/>
        <w:ind w:right="0"/>
        <w:rPr>
          <w:sz w:val="24"/>
        </w:rPr>
      </w:pPr>
      <w:r w:rsidRPr="00E975C6">
        <w:rPr>
          <w:sz w:val="24"/>
        </w:rPr>
        <w:t xml:space="preserve">Will comply with 2 CFR Part 25 and register and receive a unique entity identifier, fulfill the requirement for the </w:t>
      </w:r>
      <w:hyperlink r:id="rId67" w:history="1">
        <w:r w:rsidRPr="00E975C6">
          <w:rPr>
            <w:rStyle w:val="Hyperlink"/>
            <w:sz w:val="24"/>
          </w:rPr>
          <w:t>System for Award Management</w:t>
        </w:r>
      </w:hyperlink>
      <w:r w:rsidRPr="00E975C6">
        <w:rPr>
          <w:sz w:val="24"/>
        </w:rPr>
        <w:t>, maintain the currency of the registration throughout the full grant term, and allow access by the granting agency to ensure compliance.</w:t>
      </w:r>
    </w:p>
    <w:p w14:paraId="0C31974A" w14:textId="77777777" w:rsidR="00610954" w:rsidRPr="00E975C6" w:rsidRDefault="00610954" w:rsidP="00610954">
      <w:pPr>
        <w:pStyle w:val="BlockText"/>
        <w:numPr>
          <w:ilvl w:val="0"/>
          <w:numId w:val="49"/>
        </w:numPr>
        <w:spacing w:after="4"/>
        <w:ind w:right="0"/>
        <w:rPr>
          <w:sz w:val="24"/>
        </w:rPr>
      </w:pPr>
      <w:r w:rsidRPr="00E975C6">
        <w:rPr>
          <w:sz w:val="24"/>
        </w:rPr>
        <w:t>Will comply with 2 CFR Part 200.112 and disclose in writing any potential conflict of interest to the SCDE.</w:t>
      </w:r>
    </w:p>
    <w:p w14:paraId="6585BAF0" w14:textId="77777777" w:rsidR="00610954" w:rsidRPr="00E975C6" w:rsidRDefault="00610954" w:rsidP="00610954">
      <w:pPr>
        <w:pStyle w:val="BlockText"/>
        <w:numPr>
          <w:ilvl w:val="0"/>
          <w:numId w:val="49"/>
        </w:numPr>
        <w:spacing w:after="4"/>
        <w:ind w:right="0"/>
        <w:rPr>
          <w:sz w:val="24"/>
        </w:rPr>
      </w:pPr>
      <w:r w:rsidRPr="00E975C6">
        <w:rPr>
          <w:sz w:val="24"/>
        </w:rPr>
        <w:t>Will comply with 2 CFR Part 200.113 and disclose in writing to the SCDE all violations of federal criminal law involving fraud, bribery, or gratuity violations potentially affecting the federal award.</w:t>
      </w:r>
    </w:p>
    <w:p w14:paraId="566166D9" w14:textId="77777777" w:rsidR="00610954" w:rsidRPr="00E975C6" w:rsidRDefault="00610954" w:rsidP="00610954">
      <w:pPr>
        <w:pStyle w:val="BlockText"/>
        <w:numPr>
          <w:ilvl w:val="0"/>
          <w:numId w:val="49"/>
        </w:numPr>
        <w:spacing w:after="4"/>
        <w:ind w:right="0"/>
        <w:rPr>
          <w:sz w:val="24"/>
        </w:rPr>
      </w:pPr>
      <w:r w:rsidRPr="00E975C6">
        <w:rPr>
          <w:sz w:val="24"/>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71B36E9E" w14:textId="77777777" w:rsidR="00610954" w:rsidRPr="00E975C6" w:rsidRDefault="00610954" w:rsidP="00610954">
      <w:pPr>
        <w:pStyle w:val="BlockText"/>
        <w:spacing w:after="4"/>
        <w:ind w:left="0" w:right="0"/>
        <w:rPr>
          <w:sz w:val="24"/>
        </w:rPr>
      </w:pPr>
    </w:p>
    <w:p w14:paraId="0BA790CC" w14:textId="77777777" w:rsidR="00610954" w:rsidRPr="00E975C6" w:rsidRDefault="00610954" w:rsidP="00610954">
      <w:pPr>
        <w:pStyle w:val="Heading2"/>
        <w:numPr>
          <w:ilvl w:val="0"/>
          <w:numId w:val="0"/>
        </w:numPr>
        <w:jc w:val="center"/>
        <w:rPr>
          <w:szCs w:val="24"/>
        </w:rPr>
      </w:pPr>
      <w:bookmarkStart w:id="112" w:name="_Toc110150820"/>
      <w:bookmarkStart w:id="113" w:name="_Toc164174180"/>
      <w:r w:rsidRPr="00E975C6">
        <w:rPr>
          <w:szCs w:val="24"/>
        </w:rPr>
        <w:t>Terms and Conditions</w:t>
      </w:r>
      <w:bookmarkEnd w:id="112"/>
      <w:bookmarkEnd w:id="113"/>
    </w:p>
    <w:p w14:paraId="366A9D14" w14:textId="77777777" w:rsidR="00610954" w:rsidRPr="00E975C6" w:rsidRDefault="00610954" w:rsidP="00610954"/>
    <w:p w14:paraId="3318E03C" w14:textId="77777777" w:rsidR="00610954" w:rsidRPr="00E975C6" w:rsidRDefault="00610954" w:rsidP="00610954">
      <w:pPr>
        <w:numPr>
          <w:ilvl w:val="0"/>
          <w:numId w:val="53"/>
        </w:numPr>
        <w:spacing w:after="5"/>
      </w:pPr>
      <w:r w:rsidRPr="00E975C6">
        <w:rPr>
          <w:b/>
        </w:rPr>
        <w:t>Completeness of Proposal.</w:t>
      </w:r>
      <w:r w:rsidRPr="00E975C6">
        <w:t xml:space="preserve">  All proposals should be complete and carefully worded and must contain </w:t>
      </w:r>
      <w:proofErr w:type="gramStart"/>
      <w:r w:rsidRPr="00E975C6">
        <w:t>all of</w:t>
      </w:r>
      <w:proofErr w:type="gramEnd"/>
      <w:r w:rsidRPr="00E975C6">
        <w:t xml:space="preserve"> the information requested by the South Carolina Department of Education (SCDE).  If you do not believe a section applies to your proposal, please indicate that fact.</w:t>
      </w:r>
    </w:p>
    <w:p w14:paraId="5C5F1AB6" w14:textId="77777777" w:rsidR="00610954" w:rsidRPr="00E975C6" w:rsidRDefault="00610954" w:rsidP="00610954">
      <w:pPr>
        <w:numPr>
          <w:ilvl w:val="0"/>
          <w:numId w:val="53"/>
        </w:numPr>
        <w:spacing w:after="5"/>
      </w:pPr>
      <w:r w:rsidRPr="00E975C6">
        <w:rPr>
          <w:b/>
        </w:rPr>
        <w:t>Non-awards/Termination.</w:t>
      </w:r>
      <w:r w:rsidRPr="00E975C6">
        <w:t xml:space="preserve">  The SCDE reserves the right to reject </w:t>
      </w:r>
      <w:proofErr w:type="gramStart"/>
      <w:r w:rsidRPr="00E975C6">
        <w:t>any and all</w:t>
      </w:r>
      <w:proofErr w:type="gramEnd"/>
      <w:r w:rsidRPr="00E975C6">
        <w:t xml:space="preserve">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4790ABCE" w14:textId="77777777" w:rsidR="00610954" w:rsidRPr="00E975C6" w:rsidRDefault="00610954" w:rsidP="00610954">
      <w:pPr>
        <w:tabs>
          <w:tab w:val="left" w:pos="720"/>
        </w:tabs>
        <w:spacing w:after="5"/>
        <w:ind w:left="360" w:hanging="360"/>
      </w:pPr>
      <w:r w:rsidRPr="00E975C6">
        <w:tab/>
      </w:r>
      <w:r w:rsidRPr="00E975C6">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141BE910" w14:textId="77777777" w:rsidR="00610954" w:rsidRPr="00E975C6" w:rsidRDefault="00610954" w:rsidP="00610954">
      <w:pPr>
        <w:tabs>
          <w:tab w:val="left" w:pos="720"/>
        </w:tabs>
        <w:spacing w:after="5"/>
        <w:ind w:left="360"/>
      </w:pPr>
      <w:r w:rsidRPr="00E975C6">
        <w:tab/>
      </w:r>
      <w:proofErr w:type="gramStart"/>
      <w:r w:rsidRPr="00E975C6">
        <w:t>In the event that</w:t>
      </w:r>
      <w:proofErr w:type="gramEnd"/>
      <w:r w:rsidRPr="00E975C6">
        <w:t xml:space="preserve">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76.401(d)(2)</w:t>
      </w:r>
      <w:proofErr w:type="gramStart"/>
      <w:r w:rsidRPr="00E975C6">
        <w:t>–(</w:t>
      </w:r>
      <w:proofErr w:type="gramEnd"/>
      <w:r w:rsidRPr="00E975C6">
        <w:t>7).</w:t>
      </w:r>
    </w:p>
    <w:p w14:paraId="0DC8BB85" w14:textId="77777777" w:rsidR="00610954" w:rsidRPr="00E975C6" w:rsidRDefault="00610954" w:rsidP="00610954">
      <w:pPr>
        <w:numPr>
          <w:ilvl w:val="0"/>
          <w:numId w:val="53"/>
        </w:numPr>
        <w:spacing w:after="5"/>
      </w:pPr>
      <w:r w:rsidRPr="00E975C6">
        <w:rPr>
          <w:b/>
        </w:rPr>
        <w:t>Reduction in Budgets and Negotiations.</w:t>
      </w:r>
      <w:r w:rsidRPr="00E975C6">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68CE9356" w14:textId="77777777" w:rsidR="00610954" w:rsidRPr="00E975C6" w:rsidRDefault="00610954" w:rsidP="00610954">
      <w:pPr>
        <w:numPr>
          <w:ilvl w:val="0"/>
          <w:numId w:val="53"/>
        </w:numPr>
      </w:pPr>
      <w:r w:rsidRPr="00E975C6">
        <w:rPr>
          <w:b/>
        </w:rPr>
        <w:t>Amendments to Grants.</w:t>
      </w:r>
      <w:r w:rsidRPr="00E975C6">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 consistent with 2 CFR Part 200.339 and 200.340.</w:t>
      </w:r>
    </w:p>
    <w:p w14:paraId="57F74905" w14:textId="77777777" w:rsidR="00610954" w:rsidRPr="00E975C6" w:rsidRDefault="00610954" w:rsidP="00610954">
      <w:pPr>
        <w:numPr>
          <w:ilvl w:val="0"/>
          <w:numId w:val="53"/>
        </w:numPr>
      </w:pPr>
      <w:r w:rsidRPr="00E975C6">
        <w:rPr>
          <w:b/>
        </w:rPr>
        <w:t>Use of Grant Funds.</w:t>
      </w:r>
      <w:r w:rsidRPr="00E975C6">
        <w:t xml:space="preserve">  Funds awarded are to be expended only for purposes and activities covered by the approved project plan and approved budget and budget narrative.</w:t>
      </w:r>
    </w:p>
    <w:p w14:paraId="44B92B8B" w14:textId="77777777" w:rsidR="00610954" w:rsidRPr="00E975C6" w:rsidRDefault="00610954" w:rsidP="00610954">
      <w:pPr>
        <w:numPr>
          <w:ilvl w:val="0"/>
          <w:numId w:val="53"/>
        </w:numPr>
      </w:pPr>
      <w:r w:rsidRPr="00E975C6">
        <w:rPr>
          <w:b/>
        </w:rPr>
        <w:t>Submission of Expenditure Reports.</w:t>
      </w:r>
      <w:r w:rsidRPr="00E975C6">
        <w:t xml:space="preserve">  Claims for reimbursement</w:t>
      </w:r>
      <w:r w:rsidRPr="00E975C6">
        <w:rPr>
          <w:b/>
        </w:rPr>
        <w:t xml:space="preserve"> </w:t>
      </w:r>
      <w:r w:rsidRPr="00E975C6">
        <w:t>must be made at least quarterly and consistent with calendar quarters (e.g., an expenditure report claim for costs for January 1 through March 30 must be filed by May 15).</w:t>
      </w:r>
    </w:p>
    <w:p w14:paraId="0EC84E76" w14:textId="77777777" w:rsidR="00610954" w:rsidRPr="00E975C6" w:rsidRDefault="00610954" w:rsidP="00610954">
      <w:pPr>
        <w:numPr>
          <w:ilvl w:val="0"/>
          <w:numId w:val="53"/>
        </w:numPr>
        <w:spacing w:after="5"/>
      </w:pPr>
      <w:r w:rsidRPr="00E975C6">
        <w:rPr>
          <w:b/>
        </w:rPr>
        <w:t>Obligation of Grant Funds.</w:t>
      </w:r>
      <w:r w:rsidRPr="00E975C6">
        <w:t xml:space="preserve">  Grant funds may not be obligated prior to the effective date or </w:t>
      </w:r>
      <w:proofErr w:type="gramStart"/>
      <w:r w:rsidRPr="00E975C6">
        <w:t>subsequent to</w:t>
      </w:r>
      <w:proofErr w:type="gramEnd"/>
      <w:r w:rsidRPr="00E975C6">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3576CBFA" w14:textId="77777777" w:rsidR="00610954" w:rsidRPr="00E975C6" w:rsidRDefault="00610954" w:rsidP="00610954">
      <w:pPr>
        <w:numPr>
          <w:ilvl w:val="0"/>
          <w:numId w:val="53"/>
        </w:numPr>
        <w:spacing w:after="5"/>
      </w:pPr>
      <w:proofErr w:type="spellStart"/>
      <w:r w:rsidRPr="00E975C6">
        <w:rPr>
          <w:b/>
        </w:rPr>
        <w:t>Deobligation</w:t>
      </w:r>
      <w:proofErr w:type="spellEnd"/>
      <w:r w:rsidRPr="00E975C6">
        <w:rPr>
          <w:b/>
        </w:rPr>
        <w:t xml:space="preserve"> of Funds.</w:t>
      </w:r>
      <w:r w:rsidRPr="00E975C6">
        <w:t xml:space="preserve">  After a final expenditure report claim has been submitted to the SCDE, the grantee will go through the official </w:t>
      </w:r>
      <w:proofErr w:type="spellStart"/>
      <w:r w:rsidRPr="00E975C6">
        <w:t>deobligation</w:t>
      </w:r>
      <w:proofErr w:type="spellEnd"/>
      <w:r w:rsidRPr="00E975C6">
        <w:t xml:space="preserve"> process with the SCDE.</w:t>
      </w:r>
    </w:p>
    <w:p w14:paraId="297BF7C2" w14:textId="77777777" w:rsidR="00610954" w:rsidRPr="00E975C6" w:rsidRDefault="00610954" w:rsidP="00610954">
      <w:pPr>
        <w:numPr>
          <w:ilvl w:val="0"/>
          <w:numId w:val="53"/>
        </w:numPr>
        <w:spacing w:after="5"/>
      </w:pPr>
      <w:r w:rsidRPr="00E975C6">
        <w:rPr>
          <w:b/>
        </w:rPr>
        <w:t>Documentation.</w:t>
      </w:r>
      <w:r w:rsidRPr="00E975C6">
        <w:t xml:space="preserve">  The grantee must provide for accurate and timely recording of receipts and </w:t>
      </w:r>
      <w:proofErr w:type="gramStart"/>
      <w:r w:rsidRPr="00E975C6">
        <w:t>expenditures</w:t>
      </w:r>
      <w:proofErr w:type="gramEnd"/>
      <w:r w:rsidRPr="00E975C6">
        <w:t>.  The grantee’s accounting system should distinguish receipts and expenditures attributable to each grant.  The grantee must review the memo regarding “</w:t>
      </w:r>
      <w:hyperlink r:id="rId68" w:history="1">
        <w:r w:rsidRPr="00E975C6">
          <w:rPr>
            <w:rStyle w:val="Hyperlink"/>
          </w:rPr>
          <w:t>Guidelines for Retaining Documentation to Support Expenditure Claims</w:t>
        </w:r>
      </w:hyperlink>
      <w:r w:rsidRPr="00E975C6">
        <w:t>.”</w:t>
      </w:r>
    </w:p>
    <w:p w14:paraId="13DCA153" w14:textId="77777777" w:rsidR="00610954" w:rsidRPr="00E975C6" w:rsidRDefault="00610954" w:rsidP="00610954">
      <w:pPr>
        <w:numPr>
          <w:ilvl w:val="0"/>
          <w:numId w:val="53"/>
        </w:numPr>
        <w:spacing w:after="5"/>
      </w:pPr>
      <w:r w:rsidRPr="00E975C6">
        <w:rPr>
          <w:b/>
        </w:rPr>
        <w:t>Travel Costs.</w:t>
      </w:r>
      <w:r w:rsidRPr="00E975C6">
        <w:t xml:space="preserve">  Travel costs, if allowed under this solicitation, must not exceed limits noted in the United States </w:t>
      </w:r>
      <w:hyperlink r:id="rId69" w:history="1">
        <w:r w:rsidRPr="00E975C6">
          <w:rPr>
            <w:rStyle w:val="Hyperlink"/>
          </w:rPr>
          <w:t>General Services Administration (GSA) per diem rates</w:t>
        </w:r>
      </w:hyperlink>
      <w:r w:rsidRPr="00E975C6">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70" w:history="1">
        <w:r w:rsidRPr="00E975C6">
          <w:rPr>
            <w:rStyle w:val="Hyperlink"/>
          </w:rPr>
          <w:t>State of South Carolina Statewide Disbursement Regulations</w:t>
        </w:r>
      </w:hyperlink>
      <w:r w:rsidRPr="00E975C6">
        <w:t>).  Mileage reimbursement must follow the current Office of Comptroller General instructions, which is consistent with the published IRS rates.</w:t>
      </w:r>
    </w:p>
    <w:p w14:paraId="1225AA72" w14:textId="77777777" w:rsidR="00610954" w:rsidRPr="00E975C6" w:rsidRDefault="00610954" w:rsidP="00610954">
      <w:pPr>
        <w:numPr>
          <w:ilvl w:val="0"/>
          <w:numId w:val="53"/>
        </w:numPr>
        <w:spacing w:after="5"/>
      </w:pPr>
      <w:r w:rsidRPr="00E975C6">
        <w:rPr>
          <w:b/>
        </w:rPr>
        <w:t>Honoraria.</w:t>
      </w:r>
      <w:r w:rsidRPr="00E975C6">
        <w:t xml:space="preserve">  Amounts paid in honoraria, if allowed under this grant, must be consistent with SCDE policies.  Applicants should check with the program office before budgeting for honoraria.</w:t>
      </w:r>
    </w:p>
    <w:p w14:paraId="4A08A138" w14:textId="77777777" w:rsidR="00610954" w:rsidRPr="00E975C6" w:rsidRDefault="00610954" w:rsidP="00610954">
      <w:pPr>
        <w:numPr>
          <w:ilvl w:val="0"/>
          <w:numId w:val="53"/>
        </w:numPr>
        <w:spacing w:after="5"/>
      </w:pPr>
      <w:r w:rsidRPr="00E975C6">
        <w:rPr>
          <w:b/>
        </w:rPr>
        <w:t>Reports.</w:t>
      </w:r>
      <w:r w:rsidRPr="00E975C6">
        <w:t xml:space="preserve">  The grantee shall submit, as </w:t>
      </w:r>
      <w:proofErr w:type="gramStart"/>
      <w:r w:rsidRPr="00E975C6">
        <w:t>required</w:t>
      </w:r>
      <w:proofErr w:type="gramEnd"/>
      <w:r w:rsidRPr="00E975C6">
        <w:t xml:space="preserve"> or instructed by the awarding program office, all reports (programmatic, financial, or evaluation) within the specified period or date and in the prescribed format.  An expenditure claim report must be filed by August 15 for all expenditures incurred by June 30 </w:t>
      </w:r>
      <w:proofErr w:type="gramStart"/>
      <w:r w:rsidRPr="00E975C6">
        <w:t>in order to</w:t>
      </w:r>
      <w:proofErr w:type="gramEnd"/>
      <w:r w:rsidRPr="00E975C6">
        <w:t xml:space="preserve"> comply with the generally accepted accounting principles (GAAP) and the production of the State's Comprehensive Annual Financial Report.</w:t>
      </w:r>
    </w:p>
    <w:p w14:paraId="481DB7F6" w14:textId="77777777" w:rsidR="00610954" w:rsidRPr="00E975C6" w:rsidRDefault="00610954" w:rsidP="00610954">
      <w:pPr>
        <w:numPr>
          <w:ilvl w:val="0"/>
          <w:numId w:val="53"/>
        </w:numPr>
        <w:spacing w:after="5"/>
      </w:pPr>
      <w:r w:rsidRPr="00E975C6">
        <w:rPr>
          <w:b/>
        </w:rPr>
        <w:t>Copyright.</w:t>
      </w:r>
      <w:r w:rsidRPr="00E975C6">
        <w:t xml:space="preserve">  The grantee is free to copyright any books, publications, or other copyrightable materials developed </w:t>
      </w:r>
      <w:proofErr w:type="gramStart"/>
      <w:r w:rsidRPr="00E975C6">
        <w:t>in the course of</w:t>
      </w:r>
      <w:proofErr w:type="gramEnd"/>
      <w:r w:rsidRPr="00E975C6">
        <w:t xml:space="preserve"> this grant.  However, the SCDE reserves a royalty-free, nonexclusive, and irrevocable license to reproduce, publish, or otherwise use, and to authorize others to use, the copyrighted work developed under this grant.</w:t>
      </w:r>
    </w:p>
    <w:p w14:paraId="3727314F" w14:textId="77777777" w:rsidR="00610954" w:rsidRPr="00E975C6" w:rsidRDefault="00610954" w:rsidP="00610954">
      <w:pPr>
        <w:numPr>
          <w:ilvl w:val="0"/>
          <w:numId w:val="53"/>
        </w:numPr>
        <w:spacing w:after="5"/>
      </w:pPr>
      <w:r w:rsidRPr="00E975C6">
        <w:rPr>
          <w:b/>
        </w:rPr>
        <w:t>Certification Regarding Lobbying, Suspension, and Debarment.</w:t>
      </w:r>
      <w:r w:rsidRPr="00E975C6">
        <w:t xml:space="preserve">  By </w:t>
      </w:r>
      <w:proofErr w:type="gramStart"/>
      <w:r w:rsidRPr="00E975C6">
        <w:t>submitting an application</w:t>
      </w:r>
      <w:proofErr w:type="gramEnd"/>
      <w:r w:rsidRPr="00E975C6">
        <w:t>, the applicant certifies, to the best of its knowledge and belief, that the</w:t>
      </w:r>
    </w:p>
    <w:p w14:paraId="759B6E7A" w14:textId="77777777" w:rsidR="00610954" w:rsidRPr="00E975C6" w:rsidRDefault="00610954" w:rsidP="00610954">
      <w:pPr>
        <w:numPr>
          <w:ilvl w:val="0"/>
          <w:numId w:val="50"/>
        </w:numPr>
        <w:spacing w:after="5"/>
      </w:pPr>
      <w:r w:rsidRPr="00E975C6">
        <w:t>Applicant and/or any of its principals, subgrantees, or subcontractors</w:t>
      </w:r>
    </w:p>
    <w:p w14:paraId="3F45DC47" w14:textId="688FD293" w:rsidR="00610954" w:rsidRPr="00E975C6" w:rsidRDefault="00610954" w:rsidP="003C56B1">
      <w:pPr>
        <w:pStyle w:val="ListParagraph"/>
        <w:numPr>
          <w:ilvl w:val="1"/>
          <w:numId w:val="50"/>
        </w:numPr>
        <w:tabs>
          <w:tab w:val="clear" w:pos="1440"/>
        </w:tabs>
        <w:ind w:left="1080"/>
      </w:pPr>
      <w:r w:rsidRPr="00E975C6">
        <w:t>Have not paid or will not pay to any person any federally appropriated funds for the purpose of influencing or attempting to influence an officer or employee of any agency, a Member of 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76206668" w14:textId="77777777" w:rsidR="00610954" w:rsidRPr="00E975C6" w:rsidRDefault="00610954" w:rsidP="00610954">
      <w:pPr>
        <w:pStyle w:val="ListParagraph"/>
        <w:numPr>
          <w:ilvl w:val="1"/>
          <w:numId w:val="50"/>
        </w:numPr>
        <w:tabs>
          <w:tab w:val="clear" w:pos="1440"/>
        </w:tabs>
        <w:ind w:left="1080"/>
        <w:rPr>
          <w:b/>
        </w:rPr>
      </w:pPr>
      <w:r w:rsidRPr="00E975C6">
        <w:t>Are not presently debarred, suspended, proposed for debarment, or declared ineligible for the award of contracts by any state or federal agency as stated at 2 CFR Part 180 or 2 CFR Part 3485.</w:t>
      </w:r>
    </w:p>
    <w:p w14:paraId="5405A315" w14:textId="77777777" w:rsidR="00610954" w:rsidRPr="00E975C6" w:rsidRDefault="00610954" w:rsidP="00610954">
      <w:pPr>
        <w:numPr>
          <w:ilvl w:val="1"/>
          <w:numId w:val="50"/>
        </w:numPr>
        <w:tabs>
          <w:tab w:val="clear" w:pos="1440"/>
        </w:tabs>
        <w:spacing w:after="5"/>
        <w:ind w:left="1080"/>
      </w:pPr>
      <w:r w:rsidRPr="00E975C6">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774E4DD8" w14:textId="77777777" w:rsidR="00610954" w:rsidRPr="00E975C6" w:rsidRDefault="00610954" w:rsidP="00610954">
      <w:pPr>
        <w:numPr>
          <w:ilvl w:val="1"/>
          <w:numId w:val="50"/>
        </w:numPr>
        <w:tabs>
          <w:tab w:val="clear" w:pos="1440"/>
        </w:tabs>
        <w:spacing w:after="5"/>
        <w:ind w:left="1080"/>
      </w:pPr>
      <w:r w:rsidRPr="00E975C6">
        <w:t>Are not presently indicted for, or otherwise criminally or civilly charged by a governmental entity with, commission of any of the offenses enumerated above.</w:t>
      </w:r>
    </w:p>
    <w:p w14:paraId="120D42EB" w14:textId="77777777" w:rsidR="00610954" w:rsidRPr="00E975C6" w:rsidRDefault="00610954" w:rsidP="00610954">
      <w:pPr>
        <w:numPr>
          <w:ilvl w:val="0"/>
          <w:numId w:val="50"/>
        </w:numPr>
        <w:spacing w:after="5"/>
      </w:pPr>
      <w:r w:rsidRPr="00E975C6">
        <w:t>Applicant has not, within a three-year period preceding this application, had one or more contracts terminated for default by any public (federal, state, or local) entity.</w:t>
      </w:r>
    </w:p>
    <w:p w14:paraId="21CCF722" w14:textId="77777777" w:rsidR="00610954" w:rsidRPr="00E975C6" w:rsidRDefault="00610954" w:rsidP="00610954">
      <w:pPr>
        <w:numPr>
          <w:ilvl w:val="0"/>
          <w:numId w:val="53"/>
        </w:numPr>
        <w:spacing w:after="5"/>
        <w:jc w:val="both"/>
        <w:rPr>
          <w:b/>
        </w:rPr>
      </w:pPr>
      <w:r w:rsidRPr="00E975C6">
        <w:rPr>
          <w:b/>
        </w:rPr>
        <w:t>Audits.</w:t>
      </w:r>
    </w:p>
    <w:p w14:paraId="4F318AF3" w14:textId="77777777" w:rsidR="00610954" w:rsidRPr="00E975C6" w:rsidRDefault="00610954" w:rsidP="00610954">
      <w:pPr>
        <w:numPr>
          <w:ilvl w:val="0"/>
          <w:numId w:val="51"/>
        </w:numPr>
        <w:tabs>
          <w:tab w:val="clear" w:pos="360"/>
        </w:tabs>
        <w:spacing w:after="5"/>
        <w:ind w:left="720"/>
        <w:jc w:val="both"/>
      </w:pPr>
      <w:r w:rsidRPr="00E975C6">
        <w:t>Entities expending $750,000 or more in federal awards:</w:t>
      </w:r>
    </w:p>
    <w:p w14:paraId="3AAC5D93" w14:textId="77777777" w:rsidR="00610954" w:rsidRPr="00E975C6" w:rsidRDefault="00610954" w:rsidP="00610954">
      <w:pPr>
        <w:spacing w:after="5"/>
        <w:ind w:left="720"/>
      </w:pPr>
      <w:r w:rsidRPr="00E975C6">
        <w:t xml:space="preserve">Entities that expend $750,000 or more in federal awards during the fiscal year are required to have an audit performed in accordance with the provisions of 2 CFR Part 200.501, </w:t>
      </w:r>
      <w:r w:rsidRPr="00E975C6">
        <w:rPr>
          <w:i/>
        </w:rPr>
        <w:t>et seq</w:t>
      </w:r>
      <w:r w:rsidRPr="00E975C6">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018EAD51" w14:textId="77777777" w:rsidR="00610954" w:rsidRPr="00E975C6" w:rsidRDefault="00610954" w:rsidP="00610954">
      <w:pPr>
        <w:numPr>
          <w:ilvl w:val="0"/>
          <w:numId w:val="52"/>
        </w:numPr>
        <w:spacing w:after="5"/>
      </w:pPr>
      <w:r w:rsidRPr="00E975C6">
        <w:t>Entities expending less than $750,000 in federal awards:</w:t>
      </w:r>
    </w:p>
    <w:p w14:paraId="599BB8E4" w14:textId="77777777" w:rsidR="00610954" w:rsidRPr="00E975C6" w:rsidRDefault="00610954" w:rsidP="00610954">
      <w:pPr>
        <w:spacing w:after="5"/>
        <w:ind w:left="720"/>
      </w:pPr>
      <w:r w:rsidRPr="00E975C6">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4610F312" w14:textId="77777777" w:rsidR="00610954" w:rsidRPr="00E975C6" w:rsidRDefault="00610954" w:rsidP="00610954">
      <w:pPr>
        <w:numPr>
          <w:ilvl w:val="0"/>
          <w:numId w:val="53"/>
        </w:numPr>
        <w:spacing w:after="5"/>
      </w:pPr>
      <w:r w:rsidRPr="00E975C6">
        <w:rPr>
          <w:b/>
        </w:rPr>
        <w:t>Records.</w:t>
      </w:r>
      <w:r w:rsidRPr="00E975C6">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39A26612" w14:textId="1C0F8585" w:rsidR="00590C1B" w:rsidRDefault="00610954" w:rsidP="00A31E84">
      <w:pPr>
        <w:pStyle w:val="ListParagraph"/>
        <w:numPr>
          <w:ilvl w:val="0"/>
          <w:numId w:val="53"/>
        </w:numPr>
        <w:spacing w:after="5"/>
        <w:sectPr w:rsidR="00590C1B" w:rsidSect="00DA0B93">
          <w:headerReference w:type="default" r:id="rId71"/>
          <w:pgSz w:w="12240" w:h="15840" w:code="1"/>
          <w:pgMar w:top="1440" w:right="1440" w:bottom="1440" w:left="1440" w:header="720" w:footer="720" w:gutter="0"/>
          <w:cols w:space="720"/>
        </w:sectPr>
      </w:pPr>
      <w:r w:rsidRPr="00E975C6">
        <w:rPr>
          <w:b/>
        </w:rPr>
        <w:t>Electronic Signature Agreement.</w:t>
      </w:r>
      <w:r w:rsidRPr="00E975C6">
        <w:t xml:space="preserve">  I agree that my electronic signature is the legally binding equivalent to my handwritten signature.</w:t>
      </w:r>
      <w:bookmarkEnd w:id="111"/>
    </w:p>
    <w:p w14:paraId="7B419562" w14:textId="77777777" w:rsidR="00590C1B" w:rsidRPr="00EC1C74" w:rsidRDefault="00590C1B" w:rsidP="00A31E84">
      <w:pPr>
        <w:pStyle w:val="Heading2"/>
        <w:numPr>
          <w:ilvl w:val="0"/>
          <w:numId w:val="0"/>
        </w:numPr>
        <w:jc w:val="center"/>
        <w:rPr>
          <w:b w:val="0"/>
          <w:bCs w:val="0"/>
          <w:szCs w:val="24"/>
          <w:highlight w:val="lightGray"/>
        </w:rPr>
      </w:pPr>
      <w:bookmarkStart w:id="114" w:name="_Toc164174181"/>
      <w:bookmarkStart w:id="115" w:name="_Hlk164173816"/>
      <w:r w:rsidRPr="00EC1C74">
        <w:rPr>
          <w:szCs w:val="24"/>
        </w:rPr>
        <w:t>Migrant Education Program (MEP) Program-Specific Assurances</w:t>
      </w:r>
      <w:bookmarkEnd w:id="114"/>
    </w:p>
    <w:p w14:paraId="1E0CC052" w14:textId="77777777" w:rsidR="00590C1B" w:rsidRDefault="00590C1B" w:rsidP="00590C1B">
      <w:pPr>
        <w:ind w:left="521" w:right="521"/>
        <w:jc w:val="center"/>
        <w:rPr>
          <w:i/>
        </w:rPr>
      </w:pPr>
    </w:p>
    <w:p w14:paraId="6A3ADD08" w14:textId="77777777" w:rsidR="00590C1B" w:rsidRDefault="00590C1B" w:rsidP="00590C1B">
      <w:pPr>
        <w:ind w:left="521" w:right="521"/>
        <w:jc w:val="center"/>
        <w:rPr>
          <w:i/>
        </w:rPr>
      </w:pPr>
      <w:r>
        <w:rPr>
          <w:i/>
        </w:rPr>
        <w:t>For</w:t>
      </w:r>
      <w:r>
        <w:rPr>
          <w:i/>
          <w:spacing w:val="-4"/>
        </w:rPr>
        <w:t xml:space="preserve"> </w:t>
      </w:r>
      <w:r>
        <w:rPr>
          <w:i/>
        </w:rPr>
        <w:t>informational</w:t>
      </w:r>
      <w:r>
        <w:rPr>
          <w:i/>
          <w:spacing w:val="-2"/>
        </w:rPr>
        <w:t xml:space="preserve"> </w:t>
      </w:r>
      <w:r>
        <w:rPr>
          <w:i/>
        </w:rPr>
        <w:t>purposes</w:t>
      </w:r>
      <w:r>
        <w:rPr>
          <w:i/>
          <w:spacing w:val="-2"/>
        </w:rPr>
        <w:t xml:space="preserve"> only.</w:t>
      </w:r>
    </w:p>
    <w:p w14:paraId="6F3E748A" w14:textId="77777777" w:rsidR="00590C1B" w:rsidRDefault="00590C1B" w:rsidP="00590C1B">
      <w:pPr>
        <w:ind w:left="521" w:right="521"/>
        <w:jc w:val="center"/>
        <w:rPr>
          <w:i/>
        </w:rPr>
      </w:pPr>
      <w:r>
        <w:rPr>
          <w:i/>
        </w:rPr>
        <w:t>The</w:t>
      </w:r>
      <w:r>
        <w:rPr>
          <w:i/>
          <w:spacing w:val="-4"/>
        </w:rPr>
        <w:t xml:space="preserve"> </w:t>
      </w:r>
      <w:r>
        <w:rPr>
          <w:i/>
        </w:rPr>
        <w:t>applicant</w:t>
      </w:r>
      <w:r>
        <w:rPr>
          <w:i/>
          <w:spacing w:val="-3"/>
        </w:rPr>
        <w:t xml:space="preserve"> </w:t>
      </w:r>
      <w:r>
        <w:rPr>
          <w:i/>
        </w:rPr>
        <w:t>agrees</w:t>
      </w:r>
      <w:r>
        <w:rPr>
          <w:i/>
          <w:spacing w:val="-3"/>
        </w:rPr>
        <w:t xml:space="preserve"> </w:t>
      </w:r>
      <w:r>
        <w:rPr>
          <w:i/>
        </w:rPr>
        <w:t>to</w:t>
      </w:r>
      <w:r>
        <w:rPr>
          <w:i/>
          <w:spacing w:val="-3"/>
        </w:rPr>
        <w:t xml:space="preserve"> </w:t>
      </w:r>
      <w:r>
        <w:rPr>
          <w:i/>
        </w:rPr>
        <w:t>abide</w:t>
      </w:r>
      <w:r>
        <w:rPr>
          <w:i/>
          <w:spacing w:val="-4"/>
        </w:rPr>
        <w:t xml:space="preserve"> </w:t>
      </w:r>
      <w:r>
        <w:rPr>
          <w:i/>
        </w:rPr>
        <w:t>by</w:t>
      </w:r>
      <w:r>
        <w:rPr>
          <w:i/>
          <w:spacing w:val="-4"/>
        </w:rPr>
        <w:t xml:space="preserve"> </w:t>
      </w:r>
      <w:r>
        <w:rPr>
          <w:i/>
        </w:rPr>
        <w:t>the</w:t>
      </w:r>
      <w:r>
        <w:rPr>
          <w:i/>
          <w:spacing w:val="-4"/>
        </w:rPr>
        <w:t xml:space="preserve"> </w:t>
      </w:r>
      <w:r>
        <w:rPr>
          <w:i/>
        </w:rPr>
        <w:t>SCDE</w:t>
      </w:r>
      <w:r>
        <w:rPr>
          <w:i/>
          <w:spacing w:val="-4"/>
        </w:rPr>
        <w:t xml:space="preserve"> </w:t>
      </w:r>
      <w:r>
        <w:rPr>
          <w:i/>
        </w:rPr>
        <w:t>Program-Specific</w:t>
      </w:r>
      <w:r>
        <w:rPr>
          <w:i/>
          <w:spacing w:val="-4"/>
        </w:rPr>
        <w:t xml:space="preserve"> </w:t>
      </w:r>
      <w:r>
        <w:rPr>
          <w:i/>
        </w:rPr>
        <w:t>Assurances</w:t>
      </w:r>
      <w:r>
        <w:rPr>
          <w:i/>
          <w:spacing w:val="-1"/>
        </w:rPr>
        <w:t xml:space="preserve"> </w:t>
      </w:r>
      <w:r>
        <w:rPr>
          <w:i/>
        </w:rPr>
        <w:t>by</w:t>
      </w:r>
      <w:r>
        <w:rPr>
          <w:i/>
          <w:spacing w:val="-4"/>
        </w:rPr>
        <w:t xml:space="preserve"> </w:t>
      </w:r>
      <w:r>
        <w:rPr>
          <w:i/>
        </w:rPr>
        <w:t>signing</w:t>
      </w:r>
      <w:r>
        <w:rPr>
          <w:i/>
          <w:spacing w:val="-3"/>
        </w:rPr>
        <w:t xml:space="preserve"> </w:t>
      </w:r>
      <w:r>
        <w:rPr>
          <w:i/>
        </w:rPr>
        <w:t>and submitting the Certification Signature Page.</w:t>
      </w:r>
    </w:p>
    <w:p w14:paraId="4A09BCE8" w14:textId="77777777" w:rsidR="00590C1B" w:rsidRDefault="00590C1B" w:rsidP="00590C1B">
      <w:pPr>
        <w:pStyle w:val="BodyText"/>
        <w:rPr>
          <w:i/>
          <w:sz w:val="24"/>
        </w:rPr>
      </w:pPr>
    </w:p>
    <w:p w14:paraId="72A0E3F9" w14:textId="77777777" w:rsidR="00590C1B" w:rsidRDefault="00590C1B" w:rsidP="00590C1B">
      <w:pPr>
        <w:ind w:left="120"/>
      </w:pPr>
      <w:r>
        <w:t>The</w:t>
      </w:r>
      <w:r>
        <w:rPr>
          <w:spacing w:val="-2"/>
        </w:rPr>
        <w:t xml:space="preserve"> </w:t>
      </w:r>
      <w:r>
        <w:t>applicant</w:t>
      </w:r>
      <w:r>
        <w:rPr>
          <w:spacing w:val="-1"/>
        </w:rPr>
        <w:t xml:space="preserve"> </w:t>
      </w:r>
      <w:r>
        <w:t>ensures</w:t>
      </w:r>
      <w:r>
        <w:rPr>
          <w:spacing w:val="-1"/>
        </w:rPr>
        <w:t xml:space="preserve"> </w:t>
      </w:r>
      <w:r>
        <w:t>that</w:t>
      </w:r>
      <w:r>
        <w:rPr>
          <w:spacing w:val="-1"/>
        </w:rPr>
        <w:t xml:space="preserve"> </w:t>
      </w:r>
      <w:r>
        <w:t xml:space="preserve">it </w:t>
      </w:r>
      <w:r>
        <w:rPr>
          <w:spacing w:val="-2"/>
        </w:rPr>
        <w:t>will:</w:t>
      </w:r>
    </w:p>
    <w:p w14:paraId="2156C38A" w14:textId="77777777" w:rsidR="00590C1B" w:rsidRDefault="00590C1B" w:rsidP="00590C1B">
      <w:pPr>
        <w:pStyle w:val="BodyText"/>
        <w:spacing w:before="2"/>
        <w:rPr>
          <w:sz w:val="24"/>
        </w:rPr>
      </w:pPr>
    </w:p>
    <w:p w14:paraId="1898572F" w14:textId="77777777" w:rsidR="00590C1B" w:rsidRPr="000943CE" w:rsidRDefault="00590C1B" w:rsidP="00590C1B">
      <w:pPr>
        <w:pStyle w:val="ListParagraph"/>
        <w:widowControl w:val="0"/>
        <w:numPr>
          <w:ilvl w:val="0"/>
          <w:numId w:val="54"/>
        </w:numPr>
        <w:tabs>
          <w:tab w:val="left" w:pos="480"/>
        </w:tabs>
        <w:autoSpaceDE w:val="0"/>
        <w:autoSpaceDN w:val="0"/>
        <w:ind w:right="654"/>
        <w:contextualSpacing w:val="0"/>
        <w:rPr>
          <w:sz w:val="28"/>
          <w:szCs w:val="28"/>
        </w:rPr>
      </w:pPr>
      <w:r w:rsidRPr="000943CE">
        <w:rPr>
          <w:szCs w:val="28"/>
        </w:rPr>
        <w:t>Administer</w:t>
      </w:r>
      <w:r w:rsidRPr="000943CE">
        <w:rPr>
          <w:spacing w:val="-2"/>
          <w:szCs w:val="28"/>
        </w:rPr>
        <w:t xml:space="preserve"> </w:t>
      </w:r>
      <w:r w:rsidRPr="000943CE">
        <w:rPr>
          <w:szCs w:val="28"/>
        </w:rPr>
        <w:t>each</w:t>
      </w:r>
      <w:r w:rsidRPr="000943CE">
        <w:rPr>
          <w:spacing w:val="-3"/>
          <w:szCs w:val="28"/>
        </w:rPr>
        <w:t xml:space="preserve"> </w:t>
      </w:r>
      <w:r w:rsidRPr="000943CE">
        <w:rPr>
          <w:szCs w:val="28"/>
        </w:rPr>
        <w:t>ESEA</w:t>
      </w:r>
      <w:r w:rsidRPr="000943CE">
        <w:rPr>
          <w:spacing w:val="-4"/>
          <w:szCs w:val="28"/>
        </w:rPr>
        <w:t xml:space="preserve"> </w:t>
      </w:r>
      <w:r w:rsidRPr="000943CE">
        <w:rPr>
          <w:szCs w:val="28"/>
        </w:rPr>
        <w:t>program</w:t>
      </w:r>
      <w:r w:rsidRPr="000943CE">
        <w:rPr>
          <w:spacing w:val="-2"/>
          <w:szCs w:val="28"/>
        </w:rPr>
        <w:t xml:space="preserve"> </w:t>
      </w:r>
      <w:r w:rsidRPr="000943CE">
        <w:rPr>
          <w:szCs w:val="28"/>
        </w:rPr>
        <w:t>in</w:t>
      </w:r>
      <w:r w:rsidRPr="000943CE">
        <w:rPr>
          <w:spacing w:val="-6"/>
          <w:szCs w:val="28"/>
        </w:rPr>
        <w:t xml:space="preserve"> </w:t>
      </w:r>
      <w:r w:rsidRPr="000943CE">
        <w:rPr>
          <w:szCs w:val="28"/>
        </w:rPr>
        <w:t>accordance</w:t>
      </w:r>
      <w:r w:rsidRPr="000943CE">
        <w:rPr>
          <w:spacing w:val="-3"/>
          <w:szCs w:val="28"/>
        </w:rPr>
        <w:t xml:space="preserve"> </w:t>
      </w:r>
      <w:r w:rsidRPr="000943CE">
        <w:rPr>
          <w:szCs w:val="28"/>
        </w:rPr>
        <w:t>with</w:t>
      </w:r>
      <w:r w:rsidRPr="000943CE">
        <w:rPr>
          <w:spacing w:val="-6"/>
          <w:szCs w:val="28"/>
        </w:rPr>
        <w:t xml:space="preserve"> </w:t>
      </w:r>
      <w:r w:rsidRPr="000943CE">
        <w:rPr>
          <w:szCs w:val="28"/>
        </w:rPr>
        <w:t>all</w:t>
      </w:r>
      <w:r w:rsidRPr="000943CE">
        <w:rPr>
          <w:spacing w:val="-5"/>
          <w:szCs w:val="28"/>
        </w:rPr>
        <w:t xml:space="preserve"> </w:t>
      </w:r>
      <w:r w:rsidRPr="000943CE">
        <w:rPr>
          <w:szCs w:val="28"/>
        </w:rPr>
        <w:t>applicable</w:t>
      </w:r>
      <w:r w:rsidRPr="000943CE">
        <w:rPr>
          <w:spacing w:val="-5"/>
          <w:szCs w:val="28"/>
        </w:rPr>
        <w:t xml:space="preserve"> </w:t>
      </w:r>
      <w:r w:rsidRPr="000943CE">
        <w:rPr>
          <w:szCs w:val="28"/>
        </w:rPr>
        <w:t>statutes,</w:t>
      </w:r>
      <w:r w:rsidRPr="000943CE">
        <w:rPr>
          <w:spacing w:val="-3"/>
          <w:szCs w:val="28"/>
        </w:rPr>
        <w:t xml:space="preserve"> </w:t>
      </w:r>
      <w:r w:rsidRPr="000943CE">
        <w:rPr>
          <w:szCs w:val="28"/>
        </w:rPr>
        <w:t>regulations,</w:t>
      </w:r>
      <w:r w:rsidRPr="000943CE">
        <w:rPr>
          <w:spacing w:val="-3"/>
          <w:szCs w:val="28"/>
        </w:rPr>
        <w:t xml:space="preserve"> </w:t>
      </w:r>
      <w:r w:rsidRPr="000943CE">
        <w:rPr>
          <w:szCs w:val="28"/>
        </w:rPr>
        <w:t>program plans, and applications (Sec. 8306(a)(1));</w:t>
      </w:r>
    </w:p>
    <w:p w14:paraId="27555595" w14:textId="77777777" w:rsidR="00590C1B" w:rsidRPr="000943CE" w:rsidRDefault="00590C1B" w:rsidP="00590C1B">
      <w:pPr>
        <w:pStyle w:val="ListParagraph"/>
        <w:widowControl w:val="0"/>
        <w:numPr>
          <w:ilvl w:val="0"/>
          <w:numId w:val="54"/>
        </w:numPr>
        <w:tabs>
          <w:tab w:val="left" w:pos="480"/>
        </w:tabs>
        <w:autoSpaceDE w:val="0"/>
        <w:autoSpaceDN w:val="0"/>
        <w:ind w:right="725"/>
        <w:contextualSpacing w:val="0"/>
        <w:rPr>
          <w:sz w:val="28"/>
          <w:szCs w:val="28"/>
        </w:rPr>
      </w:pPr>
      <w:r w:rsidRPr="000943CE">
        <w:rPr>
          <w:szCs w:val="28"/>
        </w:rPr>
        <w:t>Comply</w:t>
      </w:r>
      <w:r w:rsidRPr="000943CE">
        <w:rPr>
          <w:spacing w:val="-3"/>
          <w:szCs w:val="28"/>
        </w:rPr>
        <w:t xml:space="preserve"> </w:t>
      </w:r>
      <w:r w:rsidRPr="000943CE">
        <w:rPr>
          <w:szCs w:val="28"/>
        </w:rPr>
        <w:t>with</w:t>
      </w:r>
      <w:r w:rsidRPr="000943CE">
        <w:rPr>
          <w:spacing w:val="-3"/>
          <w:szCs w:val="28"/>
        </w:rPr>
        <w:t xml:space="preserve"> </w:t>
      </w:r>
      <w:r w:rsidRPr="000943CE">
        <w:rPr>
          <w:szCs w:val="28"/>
        </w:rPr>
        <w:t>all</w:t>
      </w:r>
      <w:r w:rsidRPr="000943CE">
        <w:rPr>
          <w:spacing w:val="-2"/>
          <w:szCs w:val="28"/>
        </w:rPr>
        <w:t xml:space="preserve"> </w:t>
      </w:r>
      <w:r w:rsidRPr="000943CE">
        <w:rPr>
          <w:szCs w:val="28"/>
        </w:rPr>
        <w:t>programmatic</w:t>
      </w:r>
      <w:r w:rsidRPr="000943CE">
        <w:rPr>
          <w:spacing w:val="-3"/>
          <w:szCs w:val="28"/>
        </w:rPr>
        <w:t xml:space="preserve"> </w:t>
      </w:r>
      <w:r w:rsidRPr="000943CE">
        <w:rPr>
          <w:szCs w:val="28"/>
        </w:rPr>
        <w:t>requirements</w:t>
      </w:r>
      <w:r w:rsidRPr="000943CE">
        <w:rPr>
          <w:spacing w:val="-5"/>
          <w:szCs w:val="28"/>
        </w:rPr>
        <w:t xml:space="preserve"> </w:t>
      </w:r>
      <w:r w:rsidRPr="000943CE">
        <w:rPr>
          <w:szCs w:val="28"/>
        </w:rPr>
        <w:t>that</w:t>
      </w:r>
      <w:r w:rsidRPr="000943CE">
        <w:rPr>
          <w:spacing w:val="-2"/>
          <w:szCs w:val="28"/>
        </w:rPr>
        <w:t xml:space="preserve"> </w:t>
      </w:r>
      <w:r w:rsidRPr="000943CE">
        <w:rPr>
          <w:szCs w:val="28"/>
        </w:rPr>
        <w:t>apply</w:t>
      </w:r>
      <w:r w:rsidRPr="000943CE">
        <w:rPr>
          <w:spacing w:val="-6"/>
          <w:szCs w:val="28"/>
        </w:rPr>
        <w:t xml:space="preserve"> </w:t>
      </w:r>
      <w:r w:rsidRPr="000943CE">
        <w:rPr>
          <w:szCs w:val="28"/>
        </w:rPr>
        <w:t>to</w:t>
      </w:r>
      <w:r w:rsidRPr="000943CE">
        <w:rPr>
          <w:spacing w:val="-3"/>
          <w:szCs w:val="28"/>
        </w:rPr>
        <w:t xml:space="preserve"> </w:t>
      </w:r>
      <w:r w:rsidRPr="000943CE">
        <w:rPr>
          <w:szCs w:val="28"/>
        </w:rPr>
        <w:t>an</w:t>
      </w:r>
      <w:r w:rsidRPr="000943CE">
        <w:rPr>
          <w:spacing w:val="-3"/>
          <w:szCs w:val="28"/>
        </w:rPr>
        <w:t xml:space="preserve"> </w:t>
      </w:r>
      <w:r w:rsidRPr="000943CE">
        <w:rPr>
          <w:szCs w:val="28"/>
        </w:rPr>
        <w:t>ESEA</w:t>
      </w:r>
      <w:r w:rsidRPr="000943CE">
        <w:rPr>
          <w:spacing w:val="-4"/>
          <w:szCs w:val="28"/>
        </w:rPr>
        <w:t xml:space="preserve"> </w:t>
      </w:r>
      <w:r w:rsidRPr="000943CE">
        <w:rPr>
          <w:szCs w:val="28"/>
        </w:rPr>
        <w:t>program,</w:t>
      </w:r>
      <w:r w:rsidRPr="000943CE">
        <w:rPr>
          <w:spacing w:val="-3"/>
          <w:szCs w:val="28"/>
        </w:rPr>
        <w:t xml:space="preserve"> </w:t>
      </w:r>
      <w:r w:rsidRPr="000943CE">
        <w:rPr>
          <w:szCs w:val="28"/>
        </w:rPr>
        <w:t>including</w:t>
      </w:r>
      <w:r w:rsidRPr="000943CE">
        <w:rPr>
          <w:spacing w:val="-3"/>
          <w:szCs w:val="28"/>
        </w:rPr>
        <w:t xml:space="preserve"> </w:t>
      </w:r>
      <w:r w:rsidRPr="000943CE">
        <w:rPr>
          <w:szCs w:val="28"/>
        </w:rPr>
        <w:t>serving eligible entities, providing allowable activities, complying with all assurances, etc.;</w:t>
      </w:r>
    </w:p>
    <w:p w14:paraId="0FC0EEC1" w14:textId="77777777" w:rsidR="00590C1B" w:rsidRPr="000943CE" w:rsidRDefault="00590C1B" w:rsidP="00590C1B">
      <w:pPr>
        <w:pStyle w:val="ListParagraph"/>
        <w:widowControl w:val="0"/>
        <w:numPr>
          <w:ilvl w:val="0"/>
          <w:numId w:val="54"/>
        </w:numPr>
        <w:tabs>
          <w:tab w:val="left" w:pos="480"/>
        </w:tabs>
        <w:autoSpaceDE w:val="0"/>
        <w:autoSpaceDN w:val="0"/>
        <w:ind w:right="234"/>
        <w:contextualSpacing w:val="0"/>
        <w:rPr>
          <w:sz w:val="28"/>
          <w:szCs w:val="28"/>
        </w:rPr>
      </w:pPr>
      <w:r w:rsidRPr="000943CE">
        <w:rPr>
          <w:szCs w:val="28"/>
        </w:rPr>
        <w:t>Ensure that migratory children and formerly migratory children who are eligible to receive services under</w:t>
      </w:r>
      <w:r w:rsidRPr="000943CE">
        <w:rPr>
          <w:spacing w:val="-1"/>
          <w:szCs w:val="28"/>
        </w:rPr>
        <w:t xml:space="preserve"> </w:t>
      </w:r>
      <w:r w:rsidRPr="000943CE">
        <w:rPr>
          <w:szCs w:val="28"/>
        </w:rPr>
        <w:t>Title</w:t>
      </w:r>
      <w:r w:rsidRPr="000943CE">
        <w:rPr>
          <w:spacing w:val="-2"/>
          <w:szCs w:val="28"/>
        </w:rPr>
        <w:t xml:space="preserve"> </w:t>
      </w:r>
      <w:r w:rsidRPr="000943CE">
        <w:rPr>
          <w:szCs w:val="28"/>
        </w:rPr>
        <w:t>I,</w:t>
      </w:r>
      <w:r w:rsidRPr="000943CE">
        <w:rPr>
          <w:spacing w:val="-2"/>
          <w:szCs w:val="28"/>
        </w:rPr>
        <w:t xml:space="preserve"> </w:t>
      </w:r>
      <w:r w:rsidRPr="000943CE">
        <w:rPr>
          <w:szCs w:val="28"/>
        </w:rPr>
        <w:t>Part</w:t>
      </w:r>
      <w:r w:rsidRPr="000943CE">
        <w:rPr>
          <w:spacing w:val="-1"/>
          <w:szCs w:val="28"/>
        </w:rPr>
        <w:t xml:space="preserve"> </w:t>
      </w:r>
      <w:r w:rsidRPr="000943CE">
        <w:rPr>
          <w:szCs w:val="28"/>
        </w:rPr>
        <w:t>A</w:t>
      </w:r>
      <w:r w:rsidRPr="000943CE">
        <w:rPr>
          <w:spacing w:val="-5"/>
          <w:szCs w:val="28"/>
        </w:rPr>
        <w:t xml:space="preserve"> </w:t>
      </w:r>
      <w:r w:rsidRPr="000943CE">
        <w:rPr>
          <w:szCs w:val="28"/>
        </w:rPr>
        <w:t>are</w:t>
      </w:r>
      <w:r w:rsidRPr="000943CE">
        <w:rPr>
          <w:spacing w:val="-3"/>
          <w:szCs w:val="28"/>
        </w:rPr>
        <w:t xml:space="preserve"> </w:t>
      </w:r>
      <w:r w:rsidRPr="000943CE">
        <w:rPr>
          <w:szCs w:val="28"/>
        </w:rPr>
        <w:t>selected</w:t>
      </w:r>
      <w:r w:rsidRPr="000943CE">
        <w:rPr>
          <w:spacing w:val="-2"/>
          <w:szCs w:val="28"/>
        </w:rPr>
        <w:t xml:space="preserve"> </w:t>
      </w:r>
      <w:r w:rsidRPr="000943CE">
        <w:rPr>
          <w:szCs w:val="28"/>
        </w:rPr>
        <w:t>to</w:t>
      </w:r>
      <w:r w:rsidRPr="000943CE">
        <w:rPr>
          <w:spacing w:val="-4"/>
          <w:szCs w:val="28"/>
        </w:rPr>
        <w:t xml:space="preserve"> </w:t>
      </w:r>
      <w:r w:rsidRPr="000943CE">
        <w:rPr>
          <w:szCs w:val="28"/>
        </w:rPr>
        <w:t>receive</w:t>
      </w:r>
      <w:r w:rsidRPr="000943CE">
        <w:rPr>
          <w:spacing w:val="-2"/>
          <w:szCs w:val="28"/>
        </w:rPr>
        <w:t xml:space="preserve"> </w:t>
      </w:r>
      <w:r w:rsidRPr="000943CE">
        <w:rPr>
          <w:szCs w:val="28"/>
        </w:rPr>
        <w:t>such</w:t>
      </w:r>
      <w:r w:rsidRPr="000943CE">
        <w:rPr>
          <w:spacing w:val="-2"/>
          <w:szCs w:val="28"/>
        </w:rPr>
        <w:t xml:space="preserve"> </w:t>
      </w:r>
      <w:r w:rsidRPr="000943CE">
        <w:rPr>
          <w:szCs w:val="28"/>
        </w:rPr>
        <w:t>services</w:t>
      </w:r>
      <w:r w:rsidRPr="000943CE">
        <w:rPr>
          <w:spacing w:val="-2"/>
          <w:szCs w:val="28"/>
        </w:rPr>
        <w:t xml:space="preserve"> </w:t>
      </w:r>
      <w:r w:rsidRPr="000943CE">
        <w:rPr>
          <w:szCs w:val="28"/>
        </w:rPr>
        <w:t>on</w:t>
      </w:r>
      <w:r w:rsidRPr="000943CE">
        <w:rPr>
          <w:spacing w:val="-4"/>
          <w:szCs w:val="28"/>
        </w:rPr>
        <w:t xml:space="preserve"> </w:t>
      </w:r>
      <w:r w:rsidRPr="000943CE">
        <w:rPr>
          <w:szCs w:val="28"/>
        </w:rPr>
        <w:t>the</w:t>
      </w:r>
      <w:r w:rsidRPr="000943CE">
        <w:rPr>
          <w:spacing w:val="-3"/>
          <w:szCs w:val="28"/>
        </w:rPr>
        <w:t xml:space="preserve"> </w:t>
      </w:r>
      <w:r w:rsidRPr="000943CE">
        <w:rPr>
          <w:szCs w:val="28"/>
        </w:rPr>
        <w:t>same</w:t>
      </w:r>
      <w:r w:rsidRPr="000943CE">
        <w:rPr>
          <w:spacing w:val="-2"/>
          <w:szCs w:val="28"/>
        </w:rPr>
        <w:t xml:space="preserve"> </w:t>
      </w:r>
      <w:r w:rsidRPr="000943CE">
        <w:rPr>
          <w:szCs w:val="28"/>
        </w:rPr>
        <w:t>basis</w:t>
      </w:r>
      <w:r w:rsidRPr="000943CE">
        <w:rPr>
          <w:spacing w:val="-2"/>
          <w:szCs w:val="28"/>
        </w:rPr>
        <w:t xml:space="preserve"> </w:t>
      </w:r>
      <w:r w:rsidRPr="000943CE">
        <w:rPr>
          <w:szCs w:val="28"/>
        </w:rPr>
        <w:t>as</w:t>
      </w:r>
      <w:r w:rsidRPr="000943CE">
        <w:rPr>
          <w:spacing w:val="-3"/>
          <w:szCs w:val="28"/>
        </w:rPr>
        <w:t xml:space="preserve"> </w:t>
      </w:r>
      <w:r w:rsidRPr="000943CE">
        <w:rPr>
          <w:szCs w:val="28"/>
        </w:rPr>
        <w:t>other</w:t>
      </w:r>
      <w:r w:rsidRPr="000943CE">
        <w:rPr>
          <w:spacing w:val="-1"/>
          <w:szCs w:val="28"/>
        </w:rPr>
        <w:t xml:space="preserve"> </w:t>
      </w:r>
      <w:r w:rsidRPr="000943CE">
        <w:rPr>
          <w:szCs w:val="28"/>
        </w:rPr>
        <w:t>children</w:t>
      </w:r>
      <w:r w:rsidRPr="000943CE">
        <w:rPr>
          <w:spacing w:val="-2"/>
          <w:szCs w:val="28"/>
        </w:rPr>
        <w:t xml:space="preserve"> </w:t>
      </w:r>
      <w:r w:rsidRPr="000943CE">
        <w:rPr>
          <w:szCs w:val="28"/>
        </w:rPr>
        <w:t>who</w:t>
      </w:r>
      <w:r w:rsidRPr="000943CE">
        <w:rPr>
          <w:spacing w:val="-4"/>
          <w:szCs w:val="28"/>
        </w:rPr>
        <w:t xml:space="preserve"> </w:t>
      </w:r>
      <w:r w:rsidRPr="000943CE">
        <w:rPr>
          <w:szCs w:val="28"/>
        </w:rPr>
        <w:t>are selected to receive services under Title I, Part A (Sec. 1112(c)(1));</w:t>
      </w:r>
    </w:p>
    <w:p w14:paraId="7794095F" w14:textId="77777777" w:rsidR="00590C1B" w:rsidRPr="000943CE" w:rsidRDefault="00590C1B" w:rsidP="00590C1B">
      <w:pPr>
        <w:pStyle w:val="ListParagraph"/>
        <w:widowControl w:val="0"/>
        <w:numPr>
          <w:ilvl w:val="0"/>
          <w:numId w:val="54"/>
        </w:numPr>
        <w:tabs>
          <w:tab w:val="left" w:pos="480"/>
        </w:tabs>
        <w:autoSpaceDE w:val="0"/>
        <w:autoSpaceDN w:val="0"/>
        <w:ind w:right="318"/>
        <w:contextualSpacing w:val="0"/>
        <w:rPr>
          <w:sz w:val="28"/>
          <w:szCs w:val="28"/>
        </w:rPr>
      </w:pPr>
      <w:r w:rsidRPr="000943CE">
        <w:rPr>
          <w:szCs w:val="28"/>
        </w:rPr>
        <w:t>Provide services to eligible children attending private elementary schools and secondary schools in accordance</w:t>
      </w:r>
      <w:r w:rsidRPr="000943CE">
        <w:rPr>
          <w:spacing w:val="-3"/>
          <w:szCs w:val="28"/>
        </w:rPr>
        <w:t xml:space="preserve"> </w:t>
      </w:r>
      <w:r w:rsidRPr="000943CE">
        <w:rPr>
          <w:szCs w:val="28"/>
        </w:rPr>
        <w:t>with</w:t>
      </w:r>
      <w:r w:rsidRPr="000943CE">
        <w:rPr>
          <w:spacing w:val="-3"/>
          <w:szCs w:val="28"/>
        </w:rPr>
        <w:t xml:space="preserve"> </w:t>
      </w:r>
      <w:r w:rsidRPr="000943CE">
        <w:rPr>
          <w:szCs w:val="28"/>
        </w:rPr>
        <w:t>section</w:t>
      </w:r>
      <w:r w:rsidRPr="000943CE">
        <w:rPr>
          <w:spacing w:val="-6"/>
          <w:szCs w:val="28"/>
        </w:rPr>
        <w:t xml:space="preserve"> </w:t>
      </w:r>
      <w:r w:rsidRPr="000943CE">
        <w:rPr>
          <w:szCs w:val="28"/>
        </w:rPr>
        <w:t>1117</w:t>
      </w:r>
      <w:r w:rsidRPr="000943CE">
        <w:rPr>
          <w:spacing w:val="-3"/>
          <w:szCs w:val="28"/>
        </w:rPr>
        <w:t xml:space="preserve"> </w:t>
      </w:r>
      <w:r w:rsidRPr="000943CE">
        <w:rPr>
          <w:szCs w:val="28"/>
        </w:rPr>
        <w:t>of</w:t>
      </w:r>
      <w:r w:rsidRPr="000943CE">
        <w:rPr>
          <w:spacing w:val="-2"/>
          <w:szCs w:val="28"/>
        </w:rPr>
        <w:t xml:space="preserve"> </w:t>
      </w:r>
      <w:r w:rsidRPr="000943CE">
        <w:rPr>
          <w:szCs w:val="28"/>
        </w:rPr>
        <w:t>ESEA,</w:t>
      </w:r>
      <w:r w:rsidRPr="000943CE">
        <w:rPr>
          <w:spacing w:val="-3"/>
          <w:szCs w:val="28"/>
        </w:rPr>
        <w:t xml:space="preserve"> </w:t>
      </w:r>
      <w:r w:rsidRPr="000943CE">
        <w:rPr>
          <w:szCs w:val="28"/>
        </w:rPr>
        <w:t>and</w:t>
      </w:r>
      <w:r w:rsidRPr="000943CE">
        <w:rPr>
          <w:spacing w:val="-3"/>
          <w:szCs w:val="28"/>
        </w:rPr>
        <w:t xml:space="preserve"> </w:t>
      </w:r>
      <w:r w:rsidRPr="000943CE">
        <w:rPr>
          <w:szCs w:val="28"/>
        </w:rPr>
        <w:t>timely</w:t>
      </w:r>
      <w:r w:rsidRPr="000943CE">
        <w:rPr>
          <w:spacing w:val="-3"/>
          <w:szCs w:val="28"/>
        </w:rPr>
        <w:t xml:space="preserve"> </w:t>
      </w:r>
      <w:r w:rsidRPr="000943CE">
        <w:rPr>
          <w:szCs w:val="28"/>
        </w:rPr>
        <w:t>and</w:t>
      </w:r>
      <w:r w:rsidRPr="000943CE">
        <w:rPr>
          <w:spacing w:val="-3"/>
          <w:szCs w:val="28"/>
        </w:rPr>
        <w:t xml:space="preserve"> </w:t>
      </w:r>
      <w:r w:rsidRPr="000943CE">
        <w:rPr>
          <w:szCs w:val="28"/>
        </w:rPr>
        <w:t>meaningful</w:t>
      </w:r>
      <w:r w:rsidRPr="000943CE">
        <w:rPr>
          <w:spacing w:val="-2"/>
          <w:szCs w:val="28"/>
        </w:rPr>
        <w:t xml:space="preserve"> </w:t>
      </w:r>
      <w:r w:rsidRPr="000943CE">
        <w:rPr>
          <w:szCs w:val="28"/>
        </w:rPr>
        <w:t>consultation</w:t>
      </w:r>
      <w:r w:rsidRPr="000943CE">
        <w:rPr>
          <w:spacing w:val="-6"/>
          <w:szCs w:val="28"/>
        </w:rPr>
        <w:t xml:space="preserve"> </w:t>
      </w:r>
      <w:r w:rsidRPr="000943CE">
        <w:rPr>
          <w:szCs w:val="28"/>
        </w:rPr>
        <w:t>with</w:t>
      </w:r>
      <w:r w:rsidRPr="000943CE">
        <w:rPr>
          <w:spacing w:val="-3"/>
          <w:szCs w:val="28"/>
        </w:rPr>
        <w:t xml:space="preserve"> </w:t>
      </w:r>
      <w:r w:rsidRPr="000943CE">
        <w:rPr>
          <w:szCs w:val="28"/>
        </w:rPr>
        <w:t>private</w:t>
      </w:r>
      <w:r w:rsidRPr="000943CE">
        <w:rPr>
          <w:spacing w:val="-3"/>
          <w:szCs w:val="28"/>
        </w:rPr>
        <w:t xml:space="preserve"> </w:t>
      </w:r>
      <w:r w:rsidRPr="000943CE">
        <w:rPr>
          <w:szCs w:val="28"/>
        </w:rPr>
        <w:t>school officials regarding such services (sec. 1112(c)(2));</w:t>
      </w:r>
    </w:p>
    <w:p w14:paraId="0538889D" w14:textId="77777777" w:rsidR="00590C1B" w:rsidRPr="000943CE" w:rsidRDefault="00590C1B" w:rsidP="00590C1B">
      <w:pPr>
        <w:pStyle w:val="ListParagraph"/>
        <w:widowControl w:val="0"/>
        <w:numPr>
          <w:ilvl w:val="0"/>
          <w:numId w:val="54"/>
        </w:numPr>
        <w:tabs>
          <w:tab w:val="left" w:pos="480"/>
        </w:tabs>
        <w:autoSpaceDE w:val="0"/>
        <w:autoSpaceDN w:val="0"/>
        <w:ind w:right="855" w:hanging="361"/>
        <w:contextualSpacing w:val="0"/>
        <w:rPr>
          <w:sz w:val="28"/>
          <w:szCs w:val="28"/>
        </w:rPr>
      </w:pPr>
      <w:r w:rsidRPr="000943CE">
        <w:rPr>
          <w:szCs w:val="28"/>
        </w:rPr>
        <w:t>Participate, if selected, in the National Assessment of Educational Progress in reading and mathematics</w:t>
      </w:r>
      <w:r w:rsidRPr="000943CE">
        <w:rPr>
          <w:spacing w:val="-3"/>
          <w:szCs w:val="28"/>
        </w:rPr>
        <w:t xml:space="preserve"> </w:t>
      </w:r>
      <w:r w:rsidRPr="000943CE">
        <w:rPr>
          <w:szCs w:val="28"/>
        </w:rPr>
        <w:t>in</w:t>
      </w:r>
      <w:r w:rsidRPr="000943CE">
        <w:rPr>
          <w:spacing w:val="-6"/>
          <w:szCs w:val="28"/>
        </w:rPr>
        <w:t xml:space="preserve"> </w:t>
      </w:r>
      <w:r w:rsidRPr="000943CE">
        <w:rPr>
          <w:szCs w:val="28"/>
        </w:rPr>
        <w:t>grades</w:t>
      </w:r>
      <w:r w:rsidRPr="000943CE">
        <w:rPr>
          <w:spacing w:val="-5"/>
          <w:szCs w:val="28"/>
        </w:rPr>
        <w:t xml:space="preserve"> </w:t>
      </w:r>
      <w:r w:rsidRPr="000943CE">
        <w:rPr>
          <w:szCs w:val="28"/>
        </w:rPr>
        <w:t>4</w:t>
      </w:r>
      <w:r w:rsidRPr="000943CE">
        <w:rPr>
          <w:spacing w:val="-3"/>
          <w:szCs w:val="28"/>
        </w:rPr>
        <w:t xml:space="preserve"> </w:t>
      </w:r>
      <w:r w:rsidRPr="000943CE">
        <w:rPr>
          <w:szCs w:val="28"/>
        </w:rPr>
        <w:t>and</w:t>
      </w:r>
      <w:r w:rsidRPr="000943CE">
        <w:rPr>
          <w:spacing w:val="-3"/>
          <w:szCs w:val="28"/>
        </w:rPr>
        <w:t xml:space="preserve"> </w:t>
      </w:r>
      <w:r w:rsidRPr="000943CE">
        <w:rPr>
          <w:szCs w:val="28"/>
        </w:rPr>
        <w:t>8</w:t>
      </w:r>
      <w:r w:rsidRPr="000943CE">
        <w:rPr>
          <w:spacing w:val="-3"/>
          <w:szCs w:val="28"/>
        </w:rPr>
        <w:t xml:space="preserve"> </w:t>
      </w:r>
      <w:r w:rsidRPr="000943CE">
        <w:rPr>
          <w:szCs w:val="28"/>
        </w:rPr>
        <w:t>carried</w:t>
      </w:r>
      <w:r w:rsidRPr="000943CE">
        <w:rPr>
          <w:spacing w:val="-3"/>
          <w:szCs w:val="28"/>
        </w:rPr>
        <w:t xml:space="preserve"> </w:t>
      </w:r>
      <w:r w:rsidRPr="000943CE">
        <w:rPr>
          <w:szCs w:val="28"/>
        </w:rPr>
        <w:t>out</w:t>
      </w:r>
      <w:r w:rsidRPr="000943CE">
        <w:rPr>
          <w:spacing w:val="-2"/>
          <w:szCs w:val="28"/>
        </w:rPr>
        <w:t xml:space="preserve"> </w:t>
      </w:r>
      <w:r w:rsidRPr="000943CE">
        <w:rPr>
          <w:szCs w:val="28"/>
        </w:rPr>
        <w:t>under</w:t>
      </w:r>
      <w:r w:rsidRPr="000943CE">
        <w:rPr>
          <w:spacing w:val="-2"/>
          <w:szCs w:val="28"/>
        </w:rPr>
        <w:t xml:space="preserve"> </w:t>
      </w:r>
      <w:r w:rsidRPr="000943CE">
        <w:rPr>
          <w:szCs w:val="28"/>
        </w:rPr>
        <w:t>Sec.</w:t>
      </w:r>
      <w:r w:rsidRPr="000943CE">
        <w:rPr>
          <w:spacing w:val="-3"/>
          <w:szCs w:val="28"/>
        </w:rPr>
        <w:t xml:space="preserve"> </w:t>
      </w:r>
      <w:r w:rsidRPr="000943CE">
        <w:rPr>
          <w:szCs w:val="28"/>
        </w:rPr>
        <w:t>303(b)(3)</w:t>
      </w:r>
      <w:r w:rsidRPr="000943CE">
        <w:rPr>
          <w:spacing w:val="-2"/>
          <w:szCs w:val="28"/>
        </w:rPr>
        <w:t xml:space="preserve"> </w:t>
      </w:r>
      <w:r w:rsidRPr="000943CE">
        <w:rPr>
          <w:szCs w:val="28"/>
        </w:rPr>
        <w:t>of</w:t>
      </w:r>
      <w:r w:rsidRPr="000943CE">
        <w:rPr>
          <w:spacing w:val="-5"/>
          <w:szCs w:val="28"/>
        </w:rPr>
        <w:t xml:space="preserve"> </w:t>
      </w:r>
      <w:r w:rsidRPr="000943CE">
        <w:rPr>
          <w:szCs w:val="28"/>
        </w:rPr>
        <w:t>the</w:t>
      </w:r>
      <w:r w:rsidRPr="000943CE">
        <w:rPr>
          <w:spacing w:val="-3"/>
          <w:szCs w:val="28"/>
        </w:rPr>
        <w:t xml:space="preserve"> </w:t>
      </w:r>
      <w:r w:rsidRPr="000943CE">
        <w:rPr>
          <w:szCs w:val="28"/>
        </w:rPr>
        <w:t>National</w:t>
      </w:r>
      <w:r w:rsidRPr="000943CE">
        <w:rPr>
          <w:spacing w:val="-2"/>
          <w:szCs w:val="28"/>
        </w:rPr>
        <w:t xml:space="preserve"> </w:t>
      </w:r>
      <w:r w:rsidRPr="000943CE">
        <w:rPr>
          <w:szCs w:val="28"/>
        </w:rPr>
        <w:t>Assessment</w:t>
      </w:r>
      <w:r w:rsidRPr="000943CE">
        <w:rPr>
          <w:spacing w:val="-2"/>
          <w:szCs w:val="28"/>
        </w:rPr>
        <w:t xml:space="preserve"> </w:t>
      </w:r>
      <w:r w:rsidRPr="000943CE">
        <w:rPr>
          <w:szCs w:val="28"/>
        </w:rPr>
        <w:t>of Educational Progress Authorization Act (20 U.S.C. 9622(b)(3)) (Sec. 1112(c)(3));</w:t>
      </w:r>
    </w:p>
    <w:p w14:paraId="64DD8F54" w14:textId="77777777" w:rsidR="00590C1B" w:rsidRPr="000943CE" w:rsidRDefault="00590C1B" w:rsidP="00590C1B">
      <w:pPr>
        <w:pStyle w:val="ListParagraph"/>
        <w:widowControl w:val="0"/>
        <w:numPr>
          <w:ilvl w:val="0"/>
          <w:numId w:val="54"/>
        </w:numPr>
        <w:tabs>
          <w:tab w:val="left" w:pos="480"/>
        </w:tabs>
        <w:autoSpaceDE w:val="0"/>
        <w:autoSpaceDN w:val="0"/>
        <w:ind w:right="207"/>
        <w:contextualSpacing w:val="0"/>
        <w:rPr>
          <w:sz w:val="28"/>
          <w:szCs w:val="28"/>
        </w:rPr>
      </w:pPr>
      <w:r w:rsidRPr="000943CE">
        <w:rPr>
          <w:szCs w:val="28"/>
        </w:rPr>
        <w:t>Coordinate</w:t>
      </w:r>
      <w:r w:rsidRPr="000943CE">
        <w:rPr>
          <w:spacing w:val="-2"/>
          <w:szCs w:val="28"/>
        </w:rPr>
        <w:t xml:space="preserve"> </w:t>
      </w:r>
      <w:r w:rsidRPr="000943CE">
        <w:rPr>
          <w:szCs w:val="28"/>
        </w:rPr>
        <w:t>and</w:t>
      </w:r>
      <w:r w:rsidRPr="000943CE">
        <w:rPr>
          <w:spacing w:val="-5"/>
          <w:szCs w:val="28"/>
        </w:rPr>
        <w:t xml:space="preserve"> </w:t>
      </w:r>
      <w:r w:rsidRPr="000943CE">
        <w:rPr>
          <w:szCs w:val="28"/>
        </w:rPr>
        <w:t>integrate</w:t>
      </w:r>
      <w:r w:rsidRPr="000943CE">
        <w:rPr>
          <w:spacing w:val="-2"/>
          <w:szCs w:val="28"/>
        </w:rPr>
        <w:t xml:space="preserve"> </w:t>
      </w:r>
      <w:r w:rsidRPr="000943CE">
        <w:rPr>
          <w:szCs w:val="28"/>
        </w:rPr>
        <w:t>services</w:t>
      </w:r>
      <w:r w:rsidRPr="000943CE">
        <w:rPr>
          <w:spacing w:val="-2"/>
          <w:szCs w:val="28"/>
        </w:rPr>
        <w:t xml:space="preserve"> </w:t>
      </w:r>
      <w:r w:rsidRPr="000943CE">
        <w:rPr>
          <w:szCs w:val="28"/>
        </w:rPr>
        <w:t>provided</w:t>
      </w:r>
      <w:r w:rsidRPr="000943CE">
        <w:rPr>
          <w:spacing w:val="-5"/>
          <w:szCs w:val="28"/>
        </w:rPr>
        <w:t xml:space="preserve"> </w:t>
      </w:r>
      <w:r w:rsidRPr="000943CE">
        <w:rPr>
          <w:szCs w:val="28"/>
        </w:rPr>
        <w:t>under</w:t>
      </w:r>
      <w:r w:rsidRPr="000943CE">
        <w:rPr>
          <w:spacing w:val="-1"/>
          <w:szCs w:val="28"/>
        </w:rPr>
        <w:t xml:space="preserve"> </w:t>
      </w:r>
      <w:r w:rsidRPr="000943CE">
        <w:rPr>
          <w:szCs w:val="28"/>
        </w:rPr>
        <w:t>this</w:t>
      </w:r>
      <w:r w:rsidRPr="000943CE">
        <w:rPr>
          <w:spacing w:val="-4"/>
          <w:szCs w:val="28"/>
        </w:rPr>
        <w:t xml:space="preserve"> </w:t>
      </w:r>
      <w:r w:rsidRPr="000943CE">
        <w:rPr>
          <w:szCs w:val="28"/>
        </w:rPr>
        <w:t>part</w:t>
      </w:r>
      <w:r w:rsidRPr="000943CE">
        <w:rPr>
          <w:spacing w:val="-1"/>
          <w:szCs w:val="28"/>
        </w:rPr>
        <w:t xml:space="preserve"> </w:t>
      </w:r>
      <w:r w:rsidRPr="000943CE">
        <w:rPr>
          <w:szCs w:val="28"/>
        </w:rPr>
        <w:t>with</w:t>
      </w:r>
      <w:r w:rsidRPr="000943CE">
        <w:rPr>
          <w:spacing w:val="-5"/>
          <w:szCs w:val="28"/>
        </w:rPr>
        <w:t xml:space="preserve"> </w:t>
      </w:r>
      <w:r w:rsidRPr="000943CE">
        <w:rPr>
          <w:szCs w:val="28"/>
        </w:rPr>
        <w:t>other</w:t>
      </w:r>
      <w:r w:rsidRPr="000943CE">
        <w:rPr>
          <w:spacing w:val="-4"/>
          <w:szCs w:val="28"/>
        </w:rPr>
        <w:t xml:space="preserve"> </w:t>
      </w:r>
      <w:r w:rsidRPr="000943CE">
        <w:rPr>
          <w:szCs w:val="28"/>
        </w:rPr>
        <w:t>educational</w:t>
      </w:r>
      <w:r w:rsidRPr="000943CE">
        <w:rPr>
          <w:spacing w:val="-1"/>
          <w:szCs w:val="28"/>
        </w:rPr>
        <w:t xml:space="preserve"> </w:t>
      </w:r>
      <w:r w:rsidRPr="000943CE">
        <w:rPr>
          <w:szCs w:val="28"/>
        </w:rPr>
        <w:t>services</w:t>
      </w:r>
      <w:r w:rsidRPr="000943CE">
        <w:rPr>
          <w:spacing w:val="-4"/>
          <w:szCs w:val="28"/>
        </w:rPr>
        <w:t xml:space="preserve"> </w:t>
      </w:r>
      <w:r w:rsidRPr="000943CE">
        <w:rPr>
          <w:szCs w:val="28"/>
        </w:rPr>
        <w:t>at</w:t>
      </w:r>
      <w:r w:rsidRPr="000943CE">
        <w:rPr>
          <w:spacing w:val="-4"/>
          <w:szCs w:val="28"/>
        </w:rPr>
        <w:t xml:space="preserve"> </w:t>
      </w:r>
      <w:r w:rsidRPr="000943CE">
        <w:rPr>
          <w:szCs w:val="28"/>
        </w:rPr>
        <w:t>the</w:t>
      </w:r>
      <w:r w:rsidRPr="000943CE">
        <w:rPr>
          <w:spacing w:val="-4"/>
          <w:szCs w:val="28"/>
        </w:rPr>
        <w:t xml:space="preserve"> </w:t>
      </w:r>
      <w:r w:rsidRPr="000943CE">
        <w:rPr>
          <w:szCs w:val="28"/>
        </w:rPr>
        <w:t>local educational agency (LEA) or individual school level, such as services for English learners, children with</w:t>
      </w:r>
      <w:r w:rsidRPr="000943CE">
        <w:rPr>
          <w:spacing w:val="-2"/>
          <w:szCs w:val="28"/>
        </w:rPr>
        <w:t xml:space="preserve"> </w:t>
      </w:r>
      <w:r w:rsidRPr="000943CE">
        <w:rPr>
          <w:szCs w:val="28"/>
        </w:rPr>
        <w:t>disabilities,</w:t>
      </w:r>
      <w:r w:rsidRPr="000943CE">
        <w:rPr>
          <w:spacing w:val="-5"/>
          <w:szCs w:val="28"/>
        </w:rPr>
        <w:t xml:space="preserve"> </w:t>
      </w:r>
      <w:r w:rsidRPr="000943CE">
        <w:rPr>
          <w:szCs w:val="28"/>
        </w:rPr>
        <w:t>migratory</w:t>
      </w:r>
      <w:r w:rsidRPr="000943CE">
        <w:rPr>
          <w:spacing w:val="-5"/>
          <w:szCs w:val="28"/>
        </w:rPr>
        <w:t xml:space="preserve"> </w:t>
      </w:r>
      <w:r w:rsidRPr="000943CE">
        <w:rPr>
          <w:szCs w:val="28"/>
        </w:rPr>
        <w:t>children,</w:t>
      </w:r>
      <w:r w:rsidRPr="000943CE">
        <w:rPr>
          <w:spacing w:val="-2"/>
          <w:szCs w:val="28"/>
        </w:rPr>
        <w:t xml:space="preserve"> </w:t>
      </w:r>
      <w:r w:rsidRPr="000943CE">
        <w:rPr>
          <w:szCs w:val="28"/>
        </w:rPr>
        <w:t>American</w:t>
      </w:r>
      <w:r w:rsidRPr="000943CE">
        <w:rPr>
          <w:spacing w:val="-2"/>
          <w:szCs w:val="28"/>
        </w:rPr>
        <w:t xml:space="preserve"> </w:t>
      </w:r>
      <w:r w:rsidRPr="000943CE">
        <w:rPr>
          <w:szCs w:val="28"/>
        </w:rPr>
        <w:t>Indian,</w:t>
      </w:r>
      <w:r w:rsidRPr="000943CE">
        <w:rPr>
          <w:spacing w:val="-5"/>
          <w:szCs w:val="28"/>
        </w:rPr>
        <w:t xml:space="preserve"> </w:t>
      </w:r>
      <w:r w:rsidRPr="000943CE">
        <w:rPr>
          <w:szCs w:val="28"/>
        </w:rPr>
        <w:t>Alaska</w:t>
      </w:r>
      <w:r w:rsidRPr="000943CE">
        <w:rPr>
          <w:spacing w:val="-4"/>
          <w:szCs w:val="28"/>
        </w:rPr>
        <w:t xml:space="preserve"> </w:t>
      </w:r>
      <w:r w:rsidRPr="000943CE">
        <w:rPr>
          <w:szCs w:val="28"/>
        </w:rPr>
        <w:t>Native,</w:t>
      </w:r>
      <w:r w:rsidRPr="000943CE">
        <w:rPr>
          <w:spacing w:val="-5"/>
          <w:szCs w:val="28"/>
        </w:rPr>
        <w:t xml:space="preserve"> </w:t>
      </w:r>
      <w:r w:rsidRPr="000943CE">
        <w:rPr>
          <w:szCs w:val="28"/>
        </w:rPr>
        <w:t>and</w:t>
      </w:r>
      <w:r w:rsidRPr="000943CE">
        <w:rPr>
          <w:spacing w:val="-2"/>
          <w:szCs w:val="28"/>
        </w:rPr>
        <w:t xml:space="preserve"> </w:t>
      </w:r>
      <w:r w:rsidRPr="000943CE">
        <w:rPr>
          <w:szCs w:val="28"/>
        </w:rPr>
        <w:t>Native</w:t>
      </w:r>
      <w:r w:rsidRPr="000943CE">
        <w:rPr>
          <w:spacing w:val="-4"/>
          <w:szCs w:val="28"/>
        </w:rPr>
        <w:t xml:space="preserve"> </w:t>
      </w:r>
      <w:r w:rsidRPr="000943CE">
        <w:rPr>
          <w:szCs w:val="28"/>
        </w:rPr>
        <w:t>Hawaiian</w:t>
      </w:r>
      <w:r w:rsidRPr="000943CE">
        <w:rPr>
          <w:spacing w:val="-2"/>
          <w:szCs w:val="28"/>
        </w:rPr>
        <w:t xml:space="preserve"> </w:t>
      </w:r>
      <w:r w:rsidRPr="000943CE">
        <w:rPr>
          <w:szCs w:val="28"/>
        </w:rPr>
        <w:t xml:space="preserve">children, and homeless children and youths, </w:t>
      </w:r>
      <w:proofErr w:type="gramStart"/>
      <w:r w:rsidRPr="000943CE">
        <w:rPr>
          <w:szCs w:val="28"/>
        </w:rPr>
        <w:t>in order to</w:t>
      </w:r>
      <w:proofErr w:type="gramEnd"/>
      <w:r w:rsidRPr="000943CE">
        <w:rPr>
          <w:szCs w:val="28"/>
        </w:rPr>
        <w:t xml:space="preserve"> increase program effectiveness, eliminate duplication, and reduce fragmentation of the instructional program (Sec. 1112(c)(4);</w:t>
      </w:r>
    </w:p>
    <w:p w14:paraId="22D06E5F" w14:textId="77777777" w:rsidR="00590C1B" w:rsidRPr="000943CE" w:rsidRDefault="00590C1B" w:rsidP="00590C1B">
      <w:pPr>
        <w:pStyle w:val="ListParagraph"/>
        <w:widowControl w:val="0"/>
        <w:numPr>
          <w:ilvl w:val="0"/>
          <w:numId w:val="54"/>
        </w:numPr>
        <w:tabs>
          <w:tab w:val="left" w:pos="480"/>
        </w:tabs>
        <w:autoSpaceDE w:val="0"/>
        <w:autoSpaceDN w:val="0"/>
        <w:ind w:hanging="361"/>
        <w:contextualSpacing w:val="0"/>
        <w:rPr>
          <w:sz w:val="28"/>
          <w:szCs w:val="28"/>
        </w:rPr>
      </w:pPr>
      <w:r w:rsidRPr="000943CE">
        <w:rPr>
          <w:szCs w:val="28"/>
        </w:rPr>
        <w:t>Collaborate</w:t>
      </w:r>
      <w:r w:rsidRPr="000943CE">
        <w:rPr>
          <w:spacing w:val="-4"/>
          <w:szCs w:val="28"/>
        </w:rPr>
        <w:t xml:space="preserve"> </w:t>
      </w:r>
      <w:r w:rsidRPr="000943CE">
        <w:rPr>
          <w:szCs w:val="28"/>
        </w:rPr>
        <w:t>with</w:t>
      </w:r>
      <w:r w:rsidRPr="000943CE">
        <w:rPr>
          <w:spacing w:val="-5"/>
          <w:szCs w:val="28"/>
        </w:rPr>
        <w:t xml:space="preserve"> </w:t>
      </w:r>
      <w:r w:rsidRPr="000943CE">
        <w:rPr>
          <w:szCs w:val="28"/>
        </w:rPr>
        <w:t>the</w:t>
      </w:r>
      <w:r w:rsidRPr="000943CE">
        <w:rPr>
          <w:spacing w:val="-3"/>
          <w:szCs w:val="28"/>
        </w:rPr>
        <w:t xml:space="preserve"> </w:t>
      </w:r>
      <w:r w:rsidRPr="000943CE">
        <w:rPr>
          <w:szCs w:val="28"/>
        </w:rPr>
        <w:t>state</w:t>
      </w:r>
      <w:r w:rsidRPr="000943CE">
        <w:rPr>
          <w:spacing w:val="-4"/>
          <w:szCs w:val="28"/>
        </w:rPr>
        <w:t xml:space="preserve"> </w:t>
      </w:r>
      <w:r w:rsidRPr="000943CE">
        <w:rPr>
          <w:szCs w:val="28"/>
        </w:rPr>
        <w:t>or</w:t>
      </w:r>
      <w:r w:rsidRPr="000943CE">
        <w:rPr>
          <w:spacing w:val="-2"/>
          <w:szCs w:val="28"/>
        </w:rPr>
        <w:t xml:space="preserve"> </w:t>
      </w:r>
      <w:r w:rsidRPr="000943CE">
        <w:rPr>
          <w:szCs w:val="28"/>
        </w:rPr>
        <w:t>local</w:t>
      </w:r>
      <w:r w:rsidRPr="000943CE">
        <w:rPr>
          <w:spacing w:val="-5"/>
          <w:szCs w:val="28"/>
        </w:rPr>
        <w:t xml:space="preserve"> </w:t>
      </w:r>
      <w:r w:rsidRPr="000943CE">
        <w:rPr>
          <w:szCs w:val="28"/>
        </w:rPr>
        <w:t>child</w:t>
      </w:r>
      <w:r w:rsidRPr="000943CE">
        <w:rPr>
          <w:spacing w:val="-3"/>
          <w:szCs w:val="28"/>
        </w:rPr>
        <w:t xml:space="preserve"> </w:t>
      </w:r>
      <w:r w:rsidRPr="000943CE">
        <w:rPr>
          <w:szCs w:val="28"/>
        </w:rPr>
        <w:t>welfare</w:t>
      </w:r>
      <w:r w:rsidRPr="000943CE">
        <w:rPr>
          <w:spacing w:val="-5"/>
          <w:szCs w:val="28"/>
        </w:rPr>
        <w:t xml:space="preserve"> </w:t>
      </w:r>
      <w:r w:rsidRPr="000943CE">
        <w:rPr>
          <w:szCs w:val="28"/>
        </w:rPr>
        <w:t>agency</w:t>
      </w:r>
      <w:r w:rsidRPr="000943CE">
        <w:rPr>
          <w:spacing w:val="-5"/>
          <w:szCs w:val="28"/>
        </w:rPr>
        <w:t xml:space="preserve"> to:</w:t>
      </w:r>
    </w:p>
    <w:p w14:paraId="3126F8B9" w14:textId="77777777" w:rsidR="00590C1B" w:rsidRPr="000943CE" w:rsidRDefault="00590C1B" w:rsidP="00590C1B">
      <w:pPr>
        <w:pStyle w:val="ListParagraph"/>
        <w:widowControl w:val="0"/>
        <w:numPr>
          <w:ilvl w:val="1"/>
          <w:numId w:val="54"/>
        </w:numPr>
        <w:tabs>
          <w:tab w:val="left" w:pos="1199"/>
          <w:tab w:val="left" w:pos="1200"/>
        </w:tabs>
        <w:autoSpaceDE w:val="0"/>
        <w:autoSpaceDN w:val="0"/>
        <w:ind w:right="411"/>
        <w:contextualSpacing w:val="0"/>
        <w:rPr>
          <w:sz w:val="28"/>
          <w:szCs w:val="28"/>
        </w:rPr>
      </w:pPr>
      <w:r w:rsidRPr="000943CE">
        <w:rPr>
          <w:szCs w:val="28"/>
        </w:rPr>
        <w:t>Designate</w:t>
      </w:r>
      <w:r w:rsidRPr="000943CE">
        <w:rPr>
          <w:spacing w:val="-4"/>
          <w:szCs w:val="28"/>
        </w:rPr>
        <w:t xml:space="preserve"> </w:t>
      </w:r>
      <w:r w:rsidRPr="000943CE">
        <w:rPr>
          <w:szCs w:val="28"/>
        </w:rPr>
        <w:t>a</w:t>
      </w:r>
      <w:r w:rsidRPr="000943CE">
        <w:rPr>
          <w:spacing w:val="-2"/>
          <w:szCs w:val="28"/>
        </w:rPr>
        <w:t xml:space="preserve"> </w:t>
      </w:r>
      <w:r w:rsidRPr="000943CE">
        <w:rPr>
          <w:szCs w:val="28"/>
        </w:rPr>
        <w:t>point</w:t>
      </w:r>
      <w:r w:rsidRPr="000943CE">
        <w:rPr>
          <w:spacing w:val="-4"/>
          <w:szCs w:val="28"/>
        </w:rPr>
        <w:t xml:space="preserve"> </w:t>
      </w:r>
      <w:r w:rsidRPr="000943CE">
        <w:rPr>
          <w:szCs w:val="28"/>
        </w:rPr>
        <w:t>of</w:t>
      </w:r>
      <w:r w:rsidRPr="000943CE">
        <w:rPr>
          <w:spacing w:val="-4"/>
          <w:szCs w:val="28"/>
        </w:rPr>
        <w:t xml:space="preserve"> </w:t>
      </w:r>
      <w:r w:rsidRPr="000943CE">
        <w:rPr>
          <w:szCs w:val="28"/>
        </w:rPr>
        <w:t>contact</w:t>
      </w:r>
      <w:r w:rsidRPr="000943CE">
        <w:rPr>
          <w:spacing w:val="-1"/>
          <w:szCs w:val="28"/>
        </w:rPr>
        <w:t xml:space="preserve"> </w:t>
      </w:r>
      <w:r w:rsidRPr="000943CE">
        <w:rPr>
          <w:szCs w:val="28"/>
        </w:rPr>
        <w:t>if</w:t>
      </w:r>
      <w:r w:rsidRPr="000943CE">
        <w:rPr>
          <w:spacing w:val="-1"/>
          <w:szCs w:val="28"/>
        </w:rPr>
        <w:t xml:space="preserve"> </w:t>
      </w:r>
      <w:r w:rsidRPr="000943CE">
        <w:rPr>
          <w:szCs w:val="28"/>
        </w:rPr>
        <w:t>the</w:t>
      </w:r>
      <w:r w:rsidRPr="000943CE">
        <w:rPr>
          <w:spacing w:val="-2"/>
          <w:szCs w:val="28"/>
        </w:rPr>
        <w:t xml:space="preserve"> </w:t>
      </w:r>
      <w:r w:rsidRPr="000943CE">
        <w:rPr>
          <w:szCs w:val="28"/>
        </w:rPr>
        <w:t>corresponding</w:t>
      </w:r>
      <w:r w:rsidRPr="000943CE">
        <w:rPr>
          <w:spacing w:val="-5"/>
          <w:szCs w:val="28"/>
        </w:rPr>
        <w:t xml:space="preserve"> </w:t>
      </w:r>
      <w:r w:rsidRPr="000943CE">
        <w:rPr>
          <w:szCs w:val="28"/>
        </w:rPr>
        <w:t>child</w:t>
      </w:r>
      <w:r w:rsidRPr="000943CE">
        <w:rPr>
          <w:spacing w:val="-5"/>
          <w:szCs w:val="28"/>
        </w:rPr>
        <w:t xml:space="preserve"> </w:t>
      </w:r>
      <w:r w:rsidRPr="000943CE">
        <w:rPr>
          <w:szCs w:val="28"/>
        </w:rPr>
        <w:t>welfare</w:t>
      </w:r>
      <w:r w:rsidRPr="000943CE">
        <w:rPr>
          <w:spacing w:val="-4"/>
          <w:szCs w:val="28"/>
        </w:rPr>
        <w:t xml:space="preserve"> </w:t>
      </w:r>
      <w:r w:rsidRPr="000943CE">
        <w:rPr>
          <w:szCs w:val="28"/>
        </w:rPr>
        <w:t>agency</w:t>
      </w:r>
      <w:r w:rsidRPr="000943CE">
        <w:rPr>
          <w:spacing w:val="-2"/>
          <w:szCs w:val="28"/>
        </w:rPr>
        <w:t xml:space="preserve"> </w:t>
      </w:r>
      <w:r w:rsidRPr="000943CE">
        <w:rPr>
          <w:szCs w:val="28"/>
        </w:rPr>
        <w:t>notifies</w:t>
      </w:r>
      <w:r w:rsidRPr="000943CE">
        <w:rPr>
          <w:spacing w:val="-2"/>
          <w:szCs w:val="28"/>
        </w:rPr>
        <w:t xml:space="preserve"> </w:t>
      </w:r>
      <w:r w:rsidRPr="000943CE">
        <w:rPr>
          <w:szCs w:val="28"/>
        </w:rPr>
        <w:t>the</w:t>
      </w:r>
      <w:r w:rsidRPr="000943CE">
        <w:rPr>
          <w:spacing w:val="-4"/>
          <w:szCs w:val="28"/>
        </w:rPr>
        <w:t xml:space="preserve"> </w:t>
      </w:r>
      <w:r w:rsidRPr="000943CE">
        <w:rPr>
          <w:szCs w:val="28"/>
        </w:rPr>
        <w:t>LEA,</w:t>
      </w:r>
      <w:r w:rsidRPr="000943CE">
        <w:rPr>
          <w:spacing w:val="-2"/>
          <w:szCs w:val="28"/>
        </w:rPr>
        <w:t xml:space="preserve"> </w:t>
      </w:r>
      <w:r w:rsidRPr="000943CE">
        <w:rPr>
          <w:szCs w:val="28"/>
        </w:rPr>
        <w:t>in writing, that the agency has designated an employee to serve as a point of contact for the LEA; and</w:t>
      </w:r>
    </w:p>
    <w:p w14:paraId="3F208C40" w14:textId="77777777" w:rsidR="00590C1B" w:rsidRPr="000943CE" w:rsidRDefault="00590C1B" w:rsidP="00590C1B">
      <w:pPr>
        <w:pStyle w:val="ListParagraph"/>
        <w:widowControl w:val="0"/>
        <w:numPr>
          <w:ilvl w:val="1"/>
          <w:numId w:val="54"/>
        </w:numPr>
        <w:tabs>
          <w:tab w:val="left" w:pos="1200"/>
        </w:tabs>
        <w:autoSpaceDE w:val="0"/>
        <w:autoSpaceDN w:val="0"/>
        <w:ind w:right="154" w:hanging="360"/>
        <w:contextualSpacing w:val="0"/>
        <w:rPr>
          <w:sz w:val="28"/>
          <w:szCs w:val="28"/>
        </w:rPr>
      </w:pPr>
      <w:r w:rsidRPr="000943CE">
        <w:rPr>
          <w:szCs w:val="28"/>
        </w:rPr>
        <w:t>Develop</w:t>
      </w:r>
      <w:r w:rsidRPr="000943CE">
        <w:rPr>
          <w:spacing w:val="-6"/>
          <w:szCs w:val="28"/>
        </w:rPr>
        <w:t xml:space="preserve"> </w:t>
      </w:r>
      <w:r w:rsidRPr="000943CE">
        <w:rPr>
          <w:szCs w:val="28"/>
        </w:rPr>
        <w:t>and</w:t>
      </w:r>
      <w:r w:rsidRPr="000943CE">
        <w:rPr>
          <w:spacing w:val="-6"/>
          <w:szCs w:val="28"/>
        </w:rPr>
        <w:t xml:space="preserve"> </w:t>
      </w:r>
      <w:r w:rsidRPr="000943CE">
        <w:rPr>
          <w:szCs w:val="28"/>
        </w:rPr>
        <w:t>implement</w:t>
      </w:r>
      <w:r w:rsidRPr="000943CE">
        <w:rPr>
          <w:spacing w:val="-5"/>
          <w:szCs w:val="28"/>
        </w:rPr>
        <w:t xml:space="preserve"> </w:t>
      </w:r>
      <w:r w:rsidRPr="000943CE">
        <w:rPr>
          <w:szCs w:val="28"/>
        </w:rPr>
        <w:t>clear</w:t>
      </w:r>
      <w:r w:rsidRPr="000943CE">
        <w:rPr>
          <w:spacing w:val="-2"/>
          <w:szCs w:val="28"/>
        </w:rPr>
        <w:t xml:space="preserve"> </w:t>
      </w:r>
      <w:r w:rsidRPr="000943CE">
        <w:rPr>
          <w:szCs w:val="28"/>
        </w:rPr>
        <w:t>written</w:t>
      </w:r>
      <w:r w:rsidRPr="000943CE">
        <w:rPr>
          <w:spacing w:val="-3"/>
          <w:szCs w:val="28"/>
        </w:rPr>
        <w:t xml:space="preserve"> </w:t>
      </w:r>
      <w:r w:rsidRPr="000943CE">
        <w:rPr>
          <w:szCs w:val="28"/>
        </w:rPr>
        <w:t>procedures,</w:t>
      </w:r>
      <w:r w:rsidRPr="000943CE">
        <w:rPr>
          <w:spacing w:val="-6"/>
          <w:szCs w:val="28"/>
        </w:rPr>
        <w:t xml:space="preserve"> </w:t>
      </w:r>
      <w:r w:rsidRPr="000943CE">
        <w:rPr>
          <w:szCs w:val="28"/>
        </w:rPr>
        <w:t>in</w:t>
      </w:r>
      <w:r w:rsidRPr="000943CE">
        <w:rPr>
          <w:spacing w:val="-3"/>
          <w:szCs w:val="28"/>
        </w:rPr>
        <w:t xml:space="preserve"> </w:t>
      </w:r>
      <w:r w:rsidRPr="000943CE">
        <w:rPr>
          <w:szCs w:val="28"/>
        </w:rPr>
        <w:t>accordance</w:t>
      </w:r>
      <w:r w:rsidRPr="000943CE">
        <w:rPr>
          <w:spacing w:val="-3"/>
          <w:szCs w:val="28"/>
        </w:rPr>
        <w:t xml:space="preserve"> </w:t>
      </w:r>
      <w:r w:rsidRPr="000943CE">
        <w:rPr>
          <w:szCs w:val="28"/>
        </w:rPr>
        <w:t>with</w:t>
      </w:r>
      <w:r w:rsidRPr="000943CE">
        <w:rPr>
          <w:spacing w:val="-3"/>
          <w:szCs w:val="28"/>
        </w:rPr>
        <w:t xml:space="preserve"> </w:t>
      </w:r>
      <w:r w:rsidRPr="000943CE">
        <w:rPr>
          <w:szCs w:val="28"/>
        </w:rPr>
        <w:t>Sec.</w:t>
      </w:r>
      <w:r w:rsidRPr="000943CE">
        <w:rPr>
          <w:spacing w:val="-3"/>
          <w:szCs w:val="28"/>
        </w:rPr>
        <w:t xml:space="preserve"> </w:t>
      </w:r>
      <w:r w:rsidRPr="000943CE">
        <w:rPr>
          <w:szCs w:val="28"/>
        </w:rPr>
        <w:t>1112(c)(5)(</w:t>
      </w:r>
      <w:proofErr w:type="gramStart"/>
      <w:r w:rsidRPr="000943CE">
        <w:rPr>
          <w:szCs w:val="28"/>
        </w:rPr>
        <w:t>B)(</w:t>
      </w:r>
      <w:proofErr w:type="gramEnd"/>
      <w:r w:rsidRPr="000943CE">
        <w:rPr>
          <w:szCs w:val="28"/>
        </w:rPr>
        <w:t>i-ii), governing how transportation to maintain children in foster care in their school of origin when in their best interest will be provided, arranged, and funded for the duration of the time in foster care (Sec. 1112(c)(5));</w:t>
      </w:r>
    </w:p>
    <w:p w14:paraId="5EB1522F" w14:textId="77777777" w:rsidR="00590C1B" w:rsidRPr="000943CE" w:rsidRDefault="00590C1B" w:rsidP="00590C1B">
      <w:pPr>
        <w:pStyle w:val="ListParagraph"/>
        <w:widowControl w:val="0"/>
        <w:numPr>
          <w:ilvl w:val="0"/>
          <w:numId w:val="54"/>
        </w:numPr>
        <w:tabs>
          <w:tab w:val="left" w:pos="480"/>
        </w:tabs>
        <w:autoSpaceDE w:val="0"/>
        <w:autoSpaceDN w:val="0"/>
        <w:ind w:right="165"/>
        <w:contextualSpacing w:val="0"/>
        <w:rPr>
          <w:sz w:val="28"/>
          <w:szCs w:val="28"/>
        </w:rPr>
      </w:pPr>
      <w:r w:rsidRPr="000943CE">
        <w:rPr>
          <w:szCs w:val="28"/>
        </w:rPr>
        <w:t>Ensure, in the case of an LEA that chooses to use funds under Title I, Part A to provide early childhood</w:t>
      </w:r>
      <w:r w:rsidRPr="000943CE">
        <w:rPr>
          <w:spacing w:val="-5"/>
          <w:szCs w:val="28"/>
        </w:rPr>
        <w:t xml:space="preserve"> </w:t>
      </w:r>
      <w:r w:rsidRPr="000943CE">
        <w:rPr>
          <w:szCs w:val="28"/>
        </w:rPr>
        <w:t>education</w:t>
      </w:r>
      <w:r w:rsidRPr="000943CE">
        <w:rPr>
          <w:spacing w:val="-2"/>
          <w:szCs w:val="28"/>
        </w:rPr>
        <w:t xml:space="preserve"> </w:t>
      </w:r>
      <w:r w:rsidRPr="000943CE">
        <w:rPr>
          <w:szCs w:val="28"/>
        </w:rPr>
        <w:t>services</w:t>
      </w:r>
      <w:r w:rsidRPr="000943CE">
        <w:rPr>
          <w:spacing w:val="-2"/>
          <w:szCs w:val="28"/>
        </w:rPr>
        <w:t xml:space="preserve"> </w:t>
      </w:r>
      <w:r w:rsidRPr="000943CE">
        <w:rPr>
          <w:szCs w:val="28"/>
        </w:rPr>
        <w:t>to</w:t>
      </w:r>
      <w:r w:rsidRPr="000943CE">
        <w:rPr>
          <w:spacing w:val="-5"/>
          <w:szCs w:val="28"/>
        </w:rPr>
        <w:t xml:space="preserve"> </w:t>
      </w:r>
      <w:r w:rsidRPr="000943CE">
        <w:rPr>
          <w:szCs w:val="28"/>
        </w:rPr>
        <w:t>low-income</w:t>
      </w:r>
      <w:r w:rsidRPr="000943CE">
        <w:rPr>
          <w:spacing w:val="-2"/>
          <w:szCs w:val="28"/>
        </w:rPr>
        <w:t xml:space="preserve"> </w:t>
      </w:r>
      <w:r w:rsidRPr="000943CE">
        <w:rPr>
          <w:szCs w:val="28"/>
        </w:rPr>
        <w:t>children</w:t>
      </w:r>
      <w:r w:rsidRPr="000943CE">
        <w:rPr>
          <w:spacing w:val="-5"/>
          <w:szCs w:val="28"/>
        </w:rPr>
        <w:t xml:space="preserve"> </w:t>
      </w:r>
      <w:r w:rsidRPr="000943CE">
        <w:rPr>
          <w:szCs w:val="28"/>
        </w:rPr>
        <w:t>below</w:t>
      </w:r>
      <w:r w:rsidRPr="000943CE">
        <w:rPr>
          <w:spacing w:val="-3"/>
          <w:szCs w:val="28"/>
        </w:rPr>
        <w:t xml:space="preserve"> </w:t>
      </w:r>
      <w:r w:rsidRPr="000943CE">
        <w:rPr>
          <w:szCs w:val="28"/>
        </w:rPr>
        <w:t>the</w:t>
      </w:r>
      <w:r w:rsidRPr="000943CE">
        <w:rPr>
          <w:spacing w:val="-2"/>
          <w:szCs w:val="28"/>
        </w:rPr>
        <w:t xml:space="preserve"> </w:t>
      </w:r>
      <w:r w:rsidRPr="000943CE">
        <w:rPr>
          <w:szCs w:val="28"/>
        </w:rPr>
        <w:t>age</w:t>
      </w:r>
      <w:r w:rsidRPr="000943CE">
        <w:rPr>
          <w:spacing w:val="-2"/>
          <w:szCs w:val="28"/>
        </w:rPr>
        <w:t xml:space="preserve"> </w:t>
      </w:r>
      <w:r w:rsidRPr="000943CE">
        <w:rPr>
          <w:szCs w:val="28"/>
        </w:rPr>
        <w:t>of</w:t>
      </w:r>
      <w:r w:rsidRPr="000943CE">
        <w:rPr>
          <w:spacing w:val="-4"/>
          <w:szCs w:val="28"/>
        </w:rPr>
        <w:t xml:space="preserve"> </w:t>
      </w:r>
      <w:r w:rsidRPr="000943CE">
        <w:rPr>
          <w:szCs w:val="28"/>
        </w:rPr>
        <w:t>compulsory</w:t>
      </w:r>
      <w:r w:rsidRPr="000943CE">
        <w:rPr>
          <w:spacing w:val="-5"/>
          <w:szCs w:val="28"/>
        </w:rPr>
        <w:t xml:space="preserve"> </w:t>
      </w:r>
      <w:r w:rsidRPr="000943CE">
        <w:rPr>
          <w:szCs w:val="28"/>
        </w:rPr>
        <w:t>school</w:t>
      </w:r>
      <w:r w:rsidRPr="000943CE">
        <w:rPr>
          <w:spacing w:val="-1"/>
          <w:szCs w:val="28"/>
        </w:rPr>
        <w:t xml:space="preserve"> </w:t>
      </w:r>
      <w:r w:rsidRPr="000943CE">
        <w:rPr>
          <w:szCs w:val="28"/>
        </w:rPr>
        <w:t>attendance, that such services comply with the performance standards established under section 641A(a) of the Head Start Act (42 U.S.C. 9836a(a)) (Sec. 1112(c)(7).</w:t>
      </w:r>
    </w:p>
    <w:p w14:paraId="53AAB43B" w14:textId="77777777" w:rsidR="00590C1B" w:rsidRPr="000943CE" w:rsidRDefault="00590C1B" w:rsidP="00590C1B">
      <w:pPr>
        <w:pStyle w:val="ListParagraph"/>
        <w:widowControl w:val="0"/>
        <w:numPr>
          <w:ilvl w:val="0"/>
          <w:numId w:val="54"/>
        </w:numPr>
        <w:tabs>
          <w:tab w:val="left" w:pos="478"/>
          <w:tab w:val="left" w:pos="480"/>
        </w:tabs>
        <w:autoSpaceDE w:val="0"/>
        <w:autoSpaceDN w:val="0"/>
        <w:ind w:right="196"/>
        <w:contextualSpacing w:val="0"/>
        <w:rPr>
          <w:sz w:val="28"/>
          <w:szCs w:val="28"/>
        </w:rPr>
      </w:pPr>
      <w:r w:rsidRPr="000943CE">
        <w:rPr>
          <w:szCs w:val="28"/>
        </w:rPr>
        <w:t>Ensure</w:t>
      </w:r>
      <w:r w:rsidRPr="000943CE">
        <w:rPr>
          <w:spacing w:val="-4"/>
          <w:szCs w:val="28"/>
        </w:rPr>
        <w:t xml:space="preserve"> </w:t>
      </w:r>
      <w:r w:rsidRPr="000943CE">
        <w:rPr>
          <w:szCs w:val="28"/>
        </w:rPr>
        <w:t>that</w:t>
      </w:r>
      <w:r w:rsidRPr="000943CE">
        <w:rPr>
          <w:spacing w:val="-2"/>
          <w:szCs w:val="28"/>
        </w:rPr>
        <w:t xml:space="preserve"> </w:t>
      </w:r>
      <w:r w:rsidRPr="000943CE">
        <w:rPr>
          <w:szCs w:val="28"/>
        </w:rPr>
        <w:t>all</w:t>
      </w:r>
      <w:r w:rsidRPr="000943CE">
        <w:rPr>
          <w:spacing w:val="-2"/>
          <w:szCs w:val="28"/>
        </w:rPr>
        <w:t xml:space="preserve"> </w:t>
      </w:r>
      <w:r w:rsidRPr="000943CE">
        <w:rPr>
          <w:szCs w:val="28"/>
        </w:rPr>
        <w:t>teachers</w:t>
      </w:r>
      <w:r w:rsidRPr="000943CE">
        <w:rPr>
          <w:spacing w:val="-4"/>
          <w:szCs w:val="28"/>
        </w:rPr>
        <w:t xml:space="preserve"> </w:t>
      </w:r>
      <w:r w:rsidRPr="000943CE">
        <w:rPr>
          <w:szCs w:val="28"/>
        </w:rPr>
        <w:t>and</w:t>
      </w:r>
      <w:r w:rsidRPr="000943CE">
        <w:rPr>
          <w:spacing w:val="-5"/>
          <w:szCs w:val="28"/>
        </w:rPr>
        <w:t xml:space="preserve"> </w:t>
      </w:r>
      <w:r w:rsidRPr="000943CE">
        <w:rPr>
          <w:szCs w:val="28"/>
        </w:rPr>
        <w:t>paraprofessionals</w:t>
      </w:r>
      <w:r w:rsidRPr="000943CE">
        <w:rPr>
          <w:spacing w:val="-2"/>
          <w:szCs w:val="28"/>
        </w:rPr>
        <w:t xml:space="preserve"> </w:t>
      </w:r>
      <w:r w:rsidRPr="000943CE">
        <w:rPr>
          <w:szCs w:val="28"/>
        </w:rPr>
        <w:t>working</w:t>
      </w:r>
      <w:r w:rsidRPr="000943CE">
        <w:rPr>
          <w:spacing w:val="-5"/>
          <w:szCs w:val="28"/>
        </w:rPr>
        <w:t xml:space="preserve"> </w:t>
      </w:r>
      <w:r w:rsidRPr="000943CE">
        <w:rPr>
          <w:szCs w:val="28"/>
        </w:rPr>
        <w:t>in</w:t>
      </w:r>
      <w:r w:rsidRPr="000943CE">
        <w:rPr>
          <w:spacing w:val="-2"/>
          <w:szCs w:val="28"/>
        </w:rPr>
        <w:t xml:space="preserve"> </w:t>
      </w:r>
      <w:r w:rsidRPr="000943CE">
        <w:rPr>
          <w:szCs w:val="28"/>
        </w:rPr>
        <w:t>a</w:t>
      </w:r>
      <w:r w:rsidRPr="000943CE">
        <w:rPr>
          <w:spacing w:val="-3"/>
          <w:szCs w:val="28"/>
        </w:rPr>
        <w:t xml:space="preserve"> </w:t>
      </w:r>
      <w:r w:rsidRPr="000943CE">
        <w:rPr>
          <w:szCs w:val="28"/>
        </w:rPr>
        <w:t>program</w:t>
      </w:r>
      <w:r w:rsidRPr="000943CE">
        <w:rPr>
          <w:spacing w:val="-2"/>
          <w:szCs w:val="28"/>
        </w:rPr>
        <w:t xml:space="preserve"> </w:t>
      </w:r>
      <w:r w:rsidRPr="000943CE">
        <w:rPr>
          <w:szCs w:val="28"/>
        </w:rPr>
        <w:t>supported</w:t>
      </w:r>
      <w:r w:rsidRPr="000943CE">
        <w:rPr>
          <w:spacing w:val="-2"/>
          <w:szCs w:val="28"/>
        </w:rPr>
        <w:t xml:space="preserve"> </w:t>
      </w:r>
      <w:r w:rsidRPr="000943CE">
        <w:rPr>
          <w:szCs w:val="28"/>
        </w:rPr>
        <w:t>with</w:t>
      </w:r>
      <w:r w:rsidRPr="000943CE">
        <w:rPr>
          <w:spacing w:val="-3"/>
          <w:szCs w:val="28"/>
        </w:rPr>
        <w:t xml:space="preserve"> </w:t>
      </w:r>
      <w:r w:rsidRPr="000943CE">
        <w:rPr>
          <w:szCs w:val="28"/>
        </w:rPr>
        <w:t>funds</w:t>
      </w:r>
      <w:r w:rsidRPr="000943CE">
        <w:rPr>
          <w:spacing w:val="-2"/>
          <w:szCs w:val="28"/>
        </w:rPr>
        <w:t xml:space="preserve"> </w:t>
      </w:r>
      <w:r w:rsidRPr="000943CE">
        <w:rPr>
          <w:szCs w:val="28"/>
        </w:rPr>
        <w:t>under</w:t>
      </w:r>
      <w:r w:rsidRPr="000943CE">
        <w:rPr>
          <w:spacing w:val="-2"/>
          <w:szCs w:val="28"/>
        </w:rPr>
        <w:t xml:space="preserve"> </w:t>
      </w:r>
      <w:r w:rsidRPr="000943CE">
        <w:rPr>
          <w:szCs w:val="28"/>
        </w:rPr>
        <w:t>Title I, Part A meet applicable state certification and licensure requirements, including any requirements for certification obtained through alternative routes to certification (Sec. 1112(c)(6));</w:t>
      </w:r>
    </w:p>
    <w:p w14:paraId="56D12F7F" w14:textId="77777777" w:rsidR="00590C1B" w:rsidRPr="000943CE" w:rsidRDefault="00590C1B" w:rsidP="00590C1B">
      <w:pPr>
        <w:rPr>
          <w:sz w:val="28"/>
          <w:szCs w:val="28"/>
        </w:rPr>
        <w:sectPr w:rsidR="00590C1B" w:rsidRPr="000943CE" w:rsidSect="00DA0B93">
          <w:headerReference w:type="default" r:id="rId72"/>
          <w:pgSz w:w="12240" w:h="15840"/>
          <w:pgMar w:top="2160" w:right="1320" w:bottom="280" w:left="1320" w:header="992" w:footer="0" w:gutter="0"/>
          <w:cols w:space="720"/>
        </w:sectPr>
      </w:pPr>
    </w:p>
    <w:p w14:paraId="321802D7" w14:textId="77777777" w:rsidR="00590C1B" w:rsidRPr="000943CE" w:rsidRDefault="00590C1B" w:rsidP="00590C1B">
      <w:pPr>
        <w:pStyle w:val="BodyText"/>
        <w:rPr>
          <w:sz w:val="18"/>
          <w:szCs w:val="22"/>
        </w:rPr>
      </w:pPr>
    </w:p>
    <w:p w14:paraId="5E31B491" w14:textId="77777777" w:rsidR="00590C1B" w:rsidRPr="000943CE" w:rsidRDefault="00590C1B" w:rsidP="00590C1B">
      <w:pPr>
        <w:pStyle w:val="ListParagraph"/>
        <w:widowControl w:val="0"/>
        <w:numPr>
          <w:ilvl w:val="0"/>
          <w:numId w:val="54"/>
        </w:numPr>
        <w:tabs>
          <w:tab w:val="left" w:pos="479"/>
          <w:tab w:val="left" w:pos="480"/>
        </w:tabs>
        <w:autoSpaceDE w:val="0"/>
        <w:autoSpaceDN w:val="0"/>
        <w:ind w:right="137"/>
        <w:contextualSpacing w:val="0"/>
        <w:rPr>
          <w:sz w:val="28"/>
          <w:szCs w:val="28"/>
        </w:rPr>
      </w:pPr>
      <w:r w:rsidRPr="000943CE">
        <w:rPr>
          <w:szCs w:val="28"/>
        </w:rPr>
        <w:t>Establish</w:t>
      </w:r>
      <w:r w:rsidRPr="000943CE">
        <w:rPr>
          <w:spacing w:val="-2"/>
          <w:szCs w:val="28"/>
        </w:rPr>
        <w:t xml:space="preserve"> </w:t>
      </w:r>
      <w:r w:rsidRPr="000943CE">
        <w:rPr>
          <w:szCs w:val="28"/>
        </w:rPr>
        <w:t>and</w:t>
      </w:r>
      <w:r w:rsidRPr="000943CE">
        <w:rPr>
          <w:spacing w:val="-2"/>
          <w:szCs w:val="28"/>
        </w:rPr>
        <w:t xml:space="preserve"> </w:t>
      </w:r>
      <w:r w:rsidRPr="000943CE">
        <w:rPr>
          <w:szCs w:val="28"/>
        </w:rPr>
        <w:t>implement</w:t>
      </w:r>
      <w:r w:rsidRPr="000943CE">
        <w:rPr>
          <w:spacing w:val="-1"/>
          <w:szCs w:val="28"/>
        </w:rPr>
        <w:t xml:space="preserve"> </w:t>
      </w:r>
      <w:r w:rsidRPr="000943CE">
        <w:rPr>
          <w:szCs w:val="28"/>
        </w:rPr>
        <w:t>an</w:t>
      </w:r>
      <w:r w:rsidRPr="000943CE">
        <w:rPr>
          <w:spacing w:val="-5"/>
          <w:szCs w:val="28"/>
        </w:rPr>
        <w:t xml:space="preserve"> </w:t>
      </w:r>
      <w:r w:rsidRPr="000943CE">
        <w:rPr>
          <w:szCs w:val="28"/>
        </w:rPr>
        <w:t>LEA-wide</w:t>
      </w:r>
      <w:r w:rsidRPr="000943CE">
        <w:rPr>
          <w:spacing w:val="-2"/>
          <w:szCs w:val="28"/>
        </w:rPr>
        <w:t xml:space="preserve"> </w:t>
      </w:r>
      <w:r w:rsidRPr="000943CE">
        <w:rPr>
          <w:szCs w:val="28"/>
        </w:rPr>
        <w:t>salary</w:t>
      </w:r>
      <w:r w:rsidRPr="000943CE">
        <w:rPr>
          <w:spacing w:val="-5"/>
          <w:szCs w:val="28"/>
        </w:rPr>
        <w:t xml:space="preserve"> </w:t>
      </w:r>
      <w:r w:rsidRPr="000943CE">
        <w:rPr>
          <w:szCs w:val="28"/>
        </w:rPr>
        <w:t>schedule;</w:t>
      </w:r>
      <w:r w:rsidRPr="000943CE">
        <w:rPr>
          <w:spacing w:val="-4"/>
          <w:szCs w:val="28"/>
        </w:rPr>
        <w:t xml:space="preserve"> </w:t>
      </w:r>
      <w:r w:rsidRPr="000943CE">
        <w:rPr>
          <w:szCs w:val="28"/>
        </w:rPr>
        <w:t>a</w:t>
      </w:r>
      <w:r w:rsidRPr="000943CE">
        <w:rPr>
          <w:spacing w:val="-2"/>
          <w:szCs w:val="28"/>
        </w:rPr>
        <w:t xml:space="preserve"> </w:t>
      </w:r>
      <w:r w:rsidRPr="000943CE">
        <w:rPr>
          <w:szCs w:val="28"/>
        </w:rPr>
        <w:t>policy</w:t>
      </w:r>
      <w:r w:rsidRPr="000943CE">
        <w:rPr>
          <w:spacing w:val="-5"/>
          <w:szCs w:val="28"/>
        </w:rPr>
        <w:t xml:space="preserve"> </w:t>
      </w:r>
      <w:r w:rsidRPr="000943CE">
        <w:rPr>
          <w:szCs w:val="28"/>
        </w:rPr>
        <w:t>to</w:t>
      </w:r>
      <w:r w:rsidRPr="000943CE">
        <w:rPr>
          <w:spacing w:val="-5"/>
          <w:szCs w:val="28"/>
        </w:rPr>
        <w:t xml:space="preserve"> </w:t>
      </w:r>
      <w:r w:rsidRPr="000943CE">
        <w:rPr>
          <w:szCs w:val="28"/>
        </w:rPr>
        <w:t>ensure</w:t>
      </w:r>
      <w:r w:rsidRPr="000943CE">
        <w:rPr>
          <w:spacing w:val="-2"/>
          <w:szCs w:val="28"/>
        </w:rPr>
        <w:t xml:space="preserve"> </w:t>
      </w:r>
      <w:r w:rsidRPr="000943CE">
        <w:rPr>
          <w:szCs w:val="28"/>
        </w:rPr>
        <w:t>equivalence</w:t>
      </w:r>
      <w:r w:rsidRPr="000943CE">
        <w:rPr>
          <w:spacing w:val="-2"/>
          <w:szCs w:val="28"/>
        </w:rPr>
        <w:t xml:space="preserve"> </w:t>
      </w:r>
      <w:r w:rsidRPr="000943CE">
        <w:rPr>
          <w:szCs w:val="28"/>
        </w:rPr>
        <w:t>among</w:t>
      </w:r>
      <w:r w:rsidRPr="000943CE">
        <w:rPr>
          <w:spacing w:val="-5"/>
          <w:szCs w:val="28"/>
        </w:rPr>
        <w:t xml:space="preserve"> </w:t>
      </w:r>
      <w:r w:rsidRPr="000943CE">
        <w:rPr>
          <w:szCs w:val="28"/>
        </w:rPr>
        <w:t>schools in teacher, administrators, and other staff; and a policy to ensure equivalence among schools in the provision of curriculum materials and instructional supplies (Sec. 1118(c)(2));</w:t>
      </w:r>
    </w:p>
    <w:p w14:paraId="33E8FCF0" w14:textId="77777777" w:rsidR="00590C1B" w:rsidRPr="000943CE" w:rsidRDefault="00590C1B" w:rsidP="00590C1B">
      <w:pPr>
        <w:pStyle w:val="ListParagraph"/>
        <w:widowControl w:val="0"/>
        <w:numPr>
          <w:ilvl w:val="0"/>
          <w:numId w:val="54"/>
        </w:numPr>
        <w:tabs>
          <w:tab w:val="left" w:pos="480"/>
        </w:tabs>
        <w:autoSpaceDE w:val="0"/>
        <w:autoSpaceDN w:val="0"/>
        <w:ind w:right="115"/>
        <w:contextualSpacing w:val="0"/>
        <w:rPr>
          <w:sz w:val="28"/>
          <w:szCs w:val="28"/>
        </w:rPr>
      </w:pPr>
      <w:r w:rsidRPr="000943CE">
        <w:rPr>
          <w:szCs w:val="28"/>
        </w:rPr>
        <w:t>Ensure that the control of funds provided under each ESEA program and title to property acquired with</w:t>
      </w:r>
      <w:r w:rsidRPr="000943CE">
        <w:rPr>
          <w:spacing w:val="-2"/>
          <w:szCs w:val="28"/>
        </w:rPr>
        <w:t xml:space="preserve"> </w:t>
      </w:r>
      <w:r w:rsidRPr="000943CE">
        <w:rPr>
          <w:szCs w:val="28"/>
        </w:rPr>
        <w:t>program</w:t>
      </w:r>
      <w:r w:rsidRPr="000943CE">
        <w:rPr>
          <w:spacing w:val="-1"/>
          <w:szCs w:val="28"/>
        </w:rPr>
        <w:t xml:space="preserve"> </w:t>
      </w:r>
      <w:r w:rsidRPr="000943CE">
        <w:rPr>
          <w:szCs w:val="28"/>
        </w:rPr>
        <w:t>funds</w:t>
      </w:r>
      <w:r w:rsidRPr="000943CE">
        <w:rPr>
          <w:spacing w:val="-2"/>
          <w:szCs w:val="28"/>
        </w:rPr>
        <w:t xml:space="preserve"> </w:t>
      </w:r>
      <w:r w:rsidRPr="000943CE">
        <w:rPr>
          <w:szCs w:val="28"/>
        </w:rPr>
        <w:t>will</w:t>
      </w:r>
      <w:r w:rsidRPr="000943CE">
        <w:rPr>
          <w:spacing w:val="-4"/>
          <w:szCs w:val="28"/>
        </w:rPr>
        <w:t xml:space="preserve"> </w:t>
      </w:r>
      <w:r w:rsidRPr="000943CE">
        <w:rPr>
          <w:szCs w:val="28"/>
        </w:rPr>
        <w:t>be</w:t>
      </w:r>
      <w:r w:rsidRPr="000943CE">
        <w:rPr>
          <w:spacing w:val="-4"/>
          <w:szCs w:val="28"/>
        </w:rPr>
        <w:t xml:space="preserve"> </w:t>
      </w:r>
      <w:r w:rsidRPr="000943CE">
        <w:rPr>
          <w:szCs w:val="28"/>
        </w:rPr>
        <w:t>in</w:t>
      </w:r>
      <w:r w:rsidRPr="000943CE">
        <w:rPr>
          <w:spacing w:val="-2"/>
          <w:szCs w:val="28"/>
        </w:rPr>
        <w:t xml:space="preserve"> </w:t>
      </w:r>
      <w:r w:rsidRPr="000943CE">
        <w:rPr>
          <w:szCs w:val="28"/>
        </w:rPr>
        <w:t>a</w:t>
      </w:r>
      <w:r w:rsidRPr="000943CE">
        <w:rPr>
          <w:spacing w:val="-2"/>
          <w:szCs w:val="28"/>
        </w:rPr>
        <w:t xml:space="preserve"> </w:t>
      </w:r>
      <w:r w:rsidRPr="000943CE">
        <w:rPr>
          <w:szCs w:val="28"/>
        </w:rPr>
        <w:t>public</w:t>
      </w:r>
      <w:r w:rsidRPr="000943CE">
        <w:rPr>
          <w:spacing w:val="-2"/>
          <w:szCs w:val="28"/>
        </w:rPr>
        <w:t xml:space="preserve"> </w:t>
      </w:r>
      <w:r w:rsidRPr="000943CE">
        <w:rPr>
          <w:szCs w:val="28"/>
        </w:rPr>
        <w:t>agency</w:t>
      </w:r>
      <w:r w:rsidRPr="000943CE">
        <w:rPr>
          <w:spacing w:val="-2"/>
          <w:szCs w:val="28"/>
        </w:rPr>
        <w:t xml:space="preserve"> </w:t>
      </w:r>
      <w:r w:rsidRPr="000943CE">
        <w:rPr>
          <w:szCs w:val="28"/>
        </w:rPr>
        <w:t>or</w:t>
      </w:r>
      <w:r w:rsidRPr="000943CE">
        <w:rPr>
          <w:spacing w:val="-4"/>
          <w:szCs w:val="28"/>
        </w:rPr>
        <w:t xml:space="preserve"> </w:t>
      </w:r>
      <w:r w:rsidRPr="000943CE">
        <w:rPr>
          <w:szCs w:val="28"/>
        </w:rPr>
        <w:t>in</w:t>
      </w:r>
      <w:r w:rsidRPr="000943CE">
        <w:rPr>
          <w:spacing w:val="-2"/>
          <w:szCs w:val="28"/>
        </w:rPr>
        <w:t xml:space="preserve"> </w:t>
      </w:r>
      <w:r w:rsidRPr="000943CE">
        <w:rPr>
          <w:szCs w:val="28"/>
        </w:rPr>
        <w:t>a</w:t>
      </w:r>
      <w:r w:rsidRPr="000943CE">
        <w:rPr>
          <w:spacing w:val="-4"/>
          <w:szCs w:val="28"/>
        </w:rPr>
        <w:t xml:space="preserve"> </w:t>
      </w:r>
      <w:r w:rsidRPr="000943CE">
        <w:rPr>
          <w:szCs w:val="28"/>
        </w:rPr>
        <w:t>eligible</w:t>
      </w:r>
      <w:r w:rsidRPr="000943CE">
        <w:rPr>
          <w:spacing w:val="-2"/>
          <w:szCs w:val="28"/>
        </w:rPr>
        <w:t xml:space="preserve"> </w:t>
      </w:r>
      <w:r w:rsidRPr="000943CE">
        <w:rPr>
          <w:szCs w:val="28"/>
        </w:rPr>
        <w:t>private</w:t>
      </w:r>
      <w:r w:rsidRPr="000943CE">
        <w:rPr>
          <w:spacing w:val="-2"/>
          <w:szCs w:val="28"/>
        </w:rPr>
        <w:t xml:space="preserve"> </w:t>
      </w:r>
      <w:r w:rsidRPr="000943CE">
        <w:rPr>
          <w:szCs w:val="28"/>
        </w:rPr>
        <w:t>agency,</w:t>
      </w:r>
      <w:r w:rsidRPr="000943CE">
        <w:rPr>
          <w:spacing w:val="-5"/>
          <w:szCs w:val="28"/>
        </w:rPr>
        <w:t xml:space="preserve"> </w:t>
      </w:r>
      <w:r w:rsidRPr="000943CE">
        <w:rPr>
          <w:szCs w:val="28"/>
        </w:rPr>
        <w:t>institution,</w:t>
      </w:r>
      <w:r w:rsidRPr="000943CE">
        <w:rPr>
          <w:spacing w:val="-2"/>
          <w:szCs w:val="28"/>
        </w:rPr>
        <w:t xml:space="preserve"> </w:t>
      </w:r>
      <w:r w:rsidRPr="000943CE">
        <w:rPr>
          <w:szCs w:val="28"/>
        </w:rPr>
        <w:t>organization, or Indian tribe, if the law authorizing the program provides for assistance to those entities and the public agency, eligible private agency, institution, or organization, or Indian tribe will administer the funds and property to the extent required by authorizing statutes (Sec. 8306(a)(2));</w:t>
      </w:r>
    </w:p>
    <w:p w14:paraId="0C3C4A00" w14:textId="77777777" w:rsidR="00590C1B" w:rsidRPr="000943CE" w:rsidRDefault="00590C1B" w:rsidP="00590C1B">
      <w:pPr>
        <w:pStyle w:val="ListParagraph"/>
        <w:widowControl w:val="0"/>
        <w:numPr>
          <w:ilvl w:val="0"/>
          <w:numId w:val="54"/>
        </w:numPr>
        <w:tabs>
          <w:tab w:val="left" w:pos="481"/>
        </w:tabs>
        <w:autoSpaceDE w:val="0"/>
        <w:autoSpaceDN w:val="0"/>
        <w:ind w:left="480" w:right="163" w:hanging="361"/>
        <w:contextualSpacing w:val="0"/>
        <w:rPr>
          <w:sz w:val="28"/>
          <w:szCs w:val="28"/>
        </w:rPr>
      </w:pPr>
      <w:r w:rsidRPr="000943CE">
        <w:rPr>
          <w:szCs w:val="28"/>
        </w:rPr>
        <w:t>Adopt</w:t>
      </w:r>
      <w:r w:rsidRPr="000943CE">
        <w:rPr>
          <w:spacing w:val="-1"/>
          <w:szCs w:val="28"/>
        </w:rPr>
        <w:t xml:space="preserve"> </w:t>
      </w:r>
      <w:r w:rsidRPr="000943CE">
        <w:rPr>
          <w:szCs w:val="28"/>
        </w:rPr>
        <w:t>and</w:t>
      </w:r>
      <w:r w:rsidRPr="000943CE">
        <w:rPr>
          <w:spacing w:val="-2"/>
          <w:szCs w:val="28"/>
        </w:rPr>
        <w:t xml:space="preserve"> </w:t>
      </w:r>
      <w:r w:rsidRPr="000943CE">
        <w:rPr>
          <w:szCs w:val="28"/>
        </w:rPr>
        <w:t>use</w:t>
      </w:r>
      <w:r w:rsidRPr="000943CE">
        <w:rPr>
          <w:spacing w:val="-4"/>
          <w:szCs w:val="28"/>
        </w:rPr>
        <w:t xml:space="preserve"> </w:t>
      </w:r>
      <w:r w:rsidRPr="000943CE">
        <w:rPr>
          <w:szCs w:val="28"/>
        </w:rPr>
        <w:t>proper</w:t>
      </w:r>
      <w:r w:rsidRPr="000943CE">
        <w:rPr>
          <w:spacing w:val="-4"/>
          <w:szCs w:val="28"/>
        </w:rPr>
        <w:t xml:space="preserve"> </w:t>
      </w:r>
      <w:r w:rsidRPr="000943CE">
        <w:rPr>
          <w:szCs w:val="28"/>
        </w:rPr>
        <w:t>methods</w:t>
      </w:r>
      <w:r w:rsidRPr="000943CE">
        <w:rPr>
          <w:spacing w:val="-2"/>
          <w:szCs w:val="28"/>
        </w:rPr>
        <w:t xml:space="preserve"> </w:t>
      </w:r>
      <w:r w:rsidRPr="000943CE">
        <w:rPr>
          <w:szCs w:val="28"/>
        </w:rPr>
        <w:t>of</w:t>
      </w:r>
      <w:r w:rsidRPr="000943CE">
        <w:rPr>
          <w:spacing w:val="-4"/>
          <w:szCs w:val="28"/>
        </w:rPr>
        <w:t xml:space="preserve"> </w:t>
      </w:r>
      <w:r w:rsidRPr="000943CE">
        <w:rPr>
          <w:szCs w:val="28"/>
        </w:rPr>
        <w:t>administering</w:t>
      </w:r>
      <w:r w:rsidRPr="000943CE">
        <w:rPr>
          <w:spacing w:val="-5"/>
          <w:szCs w:val="28"/>
        </w:rPr>
        <w:t xml:space="preserve"> </w:t>
      </w:r>
      <w:r w:rsidRPr="000943CE">
        <w:rPr>
          <w:szCs w:val="28"/>
        </w:rPr>
        <w:t>each</w:t>
      </w:r>
      <w:r w:rsidRPr="000943CE">
        <w:rPr>
          <w:spacing w:val="-2"/>
          <w:szCs w:val="28"/>
        </w:rPr>
        <w:t xml:space="preserve"> </w:t>
      </w:r>
      <w:r w:rsidRPr="000943CE">
        <w:rPr>
          <w:szCs w:val="28"/>
        </w:rPr>
        <w:t>such</w:t>
      </w:r>
      <w:r w:rsidRPr="000943CE">
        <w:rPr>
          <w:spacing w:val="-2"/>
          <w:szCs w:val="28"/>
        </w:rPr>
        <w:t xml:space="preserve"> </w:t>
      </w:r>
      <w:r w:rsidRPr="000943CE">
        <w:rPr>
          <w:szCs w:val="28"/>
        </w:rPr>
        <w:t>program,</w:t>
      </w:r>
      <w:r w:rsidRPr="000943CE">
        <w:rPr>
          <w:spacing w:val="-5"/>
          <w:szCs w:val="28"/>
        </w:rPr>
        <w:t xml:space="preserve"> </w:t>
      </w:r>
      <w:r w:rsidRPr="000943CE">
        <w:rPr>
          <w:szCs w:val="28"/>
        </w:rPr>
        <w:t>including</w:t>
      </w:r>
      <w:r w:rsidRPr="000943CE">
        <w:rPr>
          <w:spacing w:val="-5"/>
          <w:szCs w:val="28"/>
        </w:rPr>
        <w:t xml:space="preserve"> </w:t>
      </w:r>
      <w:r w:rsidRPr="000943CE">
        <w:rPr>
          <w:szCs w:val="28"/>
        </w:rPr>
        <w:t>the</w:t>
      </w:r>
      <w:r w:rsidRPr="000943CE">
        <w:rPr>
          <w:spacing w:val="-4"/>
          <w:szCs w:val="28"/>
        </w:rPr>
        <w:t xml:space="preserve"> </w:t>
      </w:r>
      <w:r w:rsidRPr="000943CE">
        <w:rPr>
          <w:szCs w:val="28"/>
        </w:rPr>
        <w:t>enforcement</w:t>
      </w:r>
      <w:r w:rsidRPr="000943CE">
        <w:rPr>
          <w:spacing w:val="-1"/>
          <w:szCs w:val="28"/>
        </w:rPr>
        <w:t xml:space="preserve"> </w:t>
      </w:r>
      <w:r w:rsidRPr="000943CE">
        <w:rPr>
          <w:szCs w:val="28"/>
        </w:rPr>
        <w:t>of</w:t>
      </w:r>
      <w:r w:rsidRPr="000943CE">
        <w:rPr>
          <w:spacing w:val="-1"/>
          <w:szCs w:val="28"/>
        </w:rPr>
        <w:t xml:space="preserve"> </w:t>
      </w:r>
      <w:r w:rsidRPr="000943CE">
        <w:rPr>
          <w:szCs w:val="28"/>
        </w:rPr>
        <w:t>any obligations imposed by law on agencies, institutions, organizations, and other recipients responsible for carrying out each program and the correction of deficiencies in program operations that are identified through audits, monitoring, or evaluation (Sec. 8306(a)(3));</w:t>
      </w:r>
    </w:p>
    <w:p w14:paraId="7FEF880F" w14:textId="77777777" w:rsidR="00590C1B" w:rsidRPr="000943CE" w:rsidRDefault="00590C1B" w:rsidP="00590C1B">
      <w:pPr>
        <w:pStyle w:val="ListParagraph"/>
        <w:widowControl w:val="0"/>
        <w:numPr>
          <w:ilvl w:val="0"/>
          <w:numId w:val="54"/>
        </w:numPr>
        <w:tabs>
          <w:tab w:val="left" w:pos="481"/>
        </w:tabs>
        <w:autoSpaceDE w:val="0"/>
        <w:autoSpaceDN w:val="0"/>
        <w:ind w:left="480" w:right="286"/>
        <w:contextualSpacing w:val="0"/>
        <w:rPr>
          <w:sz w:val="28"/>
          <w:szCs w:val="28"/>
        </w:rPr>
      </w:pPr>
      <w:r w:rsidRPr="000943CE">
        <w:rPr>
          <w:szCs w:val="28"/>
        </w:rPr>
        <w:t>Cooperate in carrying out any evaluation of each such program conducted by or for the South Carolina</w:t>
      </w:r>
      <w:r w:rsidRPr="000943CE">
        <w:rPr>
          <w:spacing w:val="-3"/>
          <w:szCs w:val="28"/>
        </w:rPr>
        <w:t xml:space="preserve"> </w:t>
      </w:r>
      <w:r w:rsidRPr="000943CE">
        <w:rPr>
          <w:szCs w:val="28"/>
        </w:rPr>
        <w:t>Department</w:t>
      </w:r>
      <w:r w:rsidRPr="000943CE">
        <w:rPr>
          <w:spacing w:val="-2"/>
          <w:szCs w:val="28"/>
        </w:rPr>
        <w:t xml:space="preserve"> </w:t>
      </w:r>
      <w:r w:rsidRPr="000943CE">
        <w:rPr>
          <w:szCs w:val="28"/>
        </w:rPr>
        <w:t>of</w:t>
      </w:r>
      <w:r w:rsidRPr="000943CE">
        <w:rPr>
          <w:spacing w:val="-2"/>
          <w:szCs w:val="28"/>
        </w:rPr>
        <w:t xml:space="preserve"> </w:t>
      </w:r>
      <w:r w:rsidRPr="000943CE">
        <w:rPr>
          <w:szCs w:val="28"/>
        </w:rPr>
        <w:t>Education</w:t>
      </w:r>
      <w:r w:rsidRPr="000943CE">
        <w:rPr>
          <w:spacing w:val="-6"/>
          <w:szCs w:val="28"/>
        </w:rPr>
        <w:t xml:space="preserve"> </w:t>
      </w:r>
      <w:r w:rsidRPr="000943CE">
        <w:rPr>
          <w:szCs w:val="28"/>
        </w:rPr>
        <w:t>(SCDE),</w:t>
      </w:r>
      <w:r w:rsidRPr="000943CE">
        <w:rPr>
          <w:spacing w:val="-6"/>
          <w:szCs w:val="28"/>
        </w:rPr>
        <w:t xml:space="preserve"> </w:t>
      </w:r>
      <w:r w:rsidRPr="000943CE">
        <w:rPr>
          <w:szCs w:val="28"/>
        </w:rPr>
        <w:t>the</w:t>
      </w:r>
      <w:r w:rsidRPr="000943CE">
        <w:rPr>
          <w:spacing w:val="-3"/>
          <w:szCs w:val="28"/>
        </w:rPr>
        <w:t xml:space="preserve"> </w:t>
      </w:r>
      <w:r w:rsidRPr="000943CE">
        <w:rPr>
          <w:szCs w:val="28"/>
        </w:rPr>
        <w:t>US</w:t>
      </w:r>
      <w:r w:rsidRPr="000943CE">
        <w:rPr>
          <w:spacing w:val="-4"/>
          <w:szCs w:val="28"/>
        </w:rPr>
        <w:t xml:space="preserve"> </w:t>
      </w:r>
      <w:r w:rsidRPr="000943CE">
        <w:rPr>
          <w:szCs w:val="28"/>
        </w:rPr>
        <w:t>Secretary</w:t>
      </w:r>
      <w:r w:rsidRPr="000943CE">
        <w:rPr>
          <w:spacing w:val="-3"/>
          <w:szCs w:val="28"/>
        </w:rPr>
        <w:t xml:space="preserve"> </w:t>
      </w:r>
      <w:r w:rsidRPr="000943CE">
        <w:rPr>
          <w:szCs w:val="28"/>
        </w:rPr>
        <w:t>of</w:t>
      </w:r>
      <w:r w:rsidRPr="000943CE">
        <w:rPr>
          <w:spacing w:val="-2"/>
          <w:szCs w:val="28"/>
        </w:rPr>
        <w:t xml:space="preserve"> </w:t>
      </w:r>
      <w:r w:rsidRPr="000943CE">
        <w:rPr>
          <w:szCs w:val="28"/>
        </w:rPr>
        <w:t>Education,</w:t>
      </w:r>
      <w:r w:rsidRPr="000943CE">
        <w:rPr>
          <w:spacing w:val="-3"/>
          <w:szCs w:val="28"/>
        </w:rPr>
        <w:t xml:space="preserve"> </w:t>
      </w:r>
      <w:r w:rsidRPr="000943CE">
        <w:rPr>
          <w:szCs w:val="28"/>
        </w:rPr>
        <w:t>or</w:t>
      </w:r>
      <w:r w:rsidRPr="000943CE">
        <w:rPr>
          <w:spacing w:val="-2"/>
          <w:szCs w:val="28"/>
        </w:rPr>
        <w:t xml:space="preserve"> </w:t>
      </w:r>
      <w:r w:rsidRPr="000943CE">
        <w:rPr>
          <w:szCs w:val="28"/>
        </w:rPr>
        <w:t>other</w:t>
      </w:r>
      <w:r w:rsidRPr="000943CE">
        <w:rPr>
          <w:spacing w:val="-2"/>
          <w:szCs w:val="28"/>
        </w:rPr>
        <w:t xml:space="preserve"> </w:t>
      </w:r>
      <w:r w:rsidRPr="000943CE">
        <w:rPr>
          <w:szCs w:val="28"/>
        </w:rPr>
        <w:t>federal</w:t>
      </w:r>
      <w:r w:rsidRPr="000943CE">
        <w:rPr>
          <w:spacing w:val="-5"/>
          <w:szCs w:val="28"/>
        </w:rPr>
        <w:t xml:space="preserve"> </w:t>
      </w:r>
      <w:r w:rsidRPr="000943CE">
        <w:rPr>
          <w:szCs w:val="28"/>
        </w:rPr>
        <w:t>officials (Sec. 8306(a)(4));</w:t>
      </w:r>
    </w:p>
    <w:p w14:paraId="2343B225" w14:textId="77777777" w:rsidR="00590C1B" w:rsidRPr="000943CE" w:rsidRDefault="00590C1B" w:rsidP="00590C1B">
      <w:pPr>
        <w:pStyle w:val="ListParagraph"/>
        <w:widowControl w:val="0"/>
        <w:numPr>
          <w:ilvl w:val="0"/>
          <w:numId w:val="54"/>
        </w:numPr>
        <w:tabs>
          <w:tab w:val="left" w:pos="480"/>
        </w:tabs>
        <w:autoSpaceDE w:val="0"/>
        <w:autoSpaceDN w:val="0"/>
        <w:ind w:right="444"/>
        <w:contextualSpacing w:val="0"/>
        <w:rPr>
          <w:sz w:val="28"/>
          <w:szCs w:val="28"/>
        </w:rPr>
      </w:pPr>
      <w:r w:rsidRPr="000943CE">
        <w:rPr>
          <w:szCs w:val="28"/>
        </w:rPr>
        <w:t>Use</w:t>
      </w:r>
      <w:r w:rsidRPr="000943CE">
        <w:rPr>
          <w:spacing w:val="-2"/>
          <w:szCs w:val="28"/>
        </w:rPr>
        <w:t xml:space="preserve"> </w:t>
      </w:r>
      <w:r w:rsidRPr="000943CE">
        <w:rPr>
          <w:szCs w:val="28"/>
        </w:rPr>
        <w:t>such</w:t>
      </w:r>
      <w:r w:rsidRPr="000943CE">
        <w:rPr>
          <w:spacing w:val="-5"/>
          <w:szCs w:val="28"/>
        </w:rPr>
        <w:t xml:space="preserve"> </w:t>
      </w:r>
      <w:r w:rsidRPr="000943CE">
        <w:rPr>
          <w:szCs w:val="28"/>
        </w:rPr>
        <w:t>fiscal</w:t>
      </w:r>
      <w:r w:rsidRPr="000943CE">
        <w:rPr>
          <w:spacing w:val="-1"/>
          <w:szCs w:val="28"/>
        </w:rPr>
        <w:t xml:space="preserve"> </w:t>
      </w:r>
      <w:r w:rsidRPr="000943CE">
        <w:rPr>
          <w:szCs w:val="28"/>
        </w:rPr>
        <w:t>control</w:t>
      </w:r>
      <w:r w:rsidRPr="000943CE">
        <w:rPr>
          <w:spacing w:val="-4"/>
          <w:szCs w:val="28"/>
        </w:rPr>
        <w:t xml:space="preserve"> </w:t>
      </w:r>
      <w:r w:rsidRPr="000943CE">
        <w:rPr>
          <w:szCs w:val="28"/>
        </w:rPr>
        <w:t>and</w:t>
      </w:r>
      <w:r w:rsidRPr="000943CE">
        <w:rPr>
          <w:spacing w:val="-5"/>
          <w:szCs w:val="28"/>
        </w:rPr>
        <w:t xml:space="preserve"> </w:t>
      </w:r>
      <w:r w:rsidRPr="000943CE">
        <w:rPr>
          <w:szCs w:val="28"/>
        </w:rPr>
        <w:t>fund</w:t>
      </w:r>
      <w:r w:rsidRPr="000943CE">
        <w:rPr>
          <w:spacing w:val="-2"/>
          <w:szCs w:val="28"/>
        </w:rPr>
        <w:t xml:space="preserve"> </w:t>
      </w:r>
      <w:r w:rsidRPr="000943CE">
        <w:rPr>
          <w:szCs w:val="28"/>
        </w:rPr>
        <w:t>accounting</w:t>
      </w:r>
      <w:r w:rsidRPr="000943CE">
        <w:rPr>
          <w:spacing w:val="-2"/>
          <w:szCs w:val="28"/>
        </w:rPr>
        <w:t xml:space="preserve"> </w:t>
      </w:r>
      <w:r w:rsidRPr="000943CE">
        <w:rPr>
          <w:szCs w:val="28"/>
        </w:rPr>
        <w:t>procedures</w:t>
      </w:r>
      <w:r w:rsidRPr="000943CE">
        <w:rPr>
          <w:spacing w:val="-4"/>
          <w:szCs w:val="28"/>
        </w:rPr>
        <w:t xml:space="preserve"> </w:t>
      </w:r>
      <w:r w:rsidRPr="000943CE">
        <w:rPr>
          <w:szCs w:val="28"/>
        </w:rPr>
        <w:t>as</w:t>
      </w:r>
      <w:r w:rsidRPr="000943CE">
        <w:rPr>
          <w:spacing w:val="-2"/>
          <w:szCs w:val="28"/>
        </w:rPr>
        <w:t xml:space="preserve"> </w:t>
      </w:r>
      <w:r w:rsidRPr="000943CE">
        <w:rPr>
          <w:szCs w:val="28"/>
        </w:rPr>
        <w:t>will</w:t>
      </w:r>
      <w:r w:rsidRPr="000943CE">
        <w:rPr>
          <w:spacing w:val="-4"/>
          <w:szCs w:val="28"/>
        </w:rPr>
        <w:t xml:space="preserve"> </w:t>
      </w:r>
      <w:r w:rsidRPr="000943CE">
        <w:rPr>
          <w:szCs w:val="28"/>
        </w:rPr>
        <w:t>ensure</w:t>
      </w:r>
      <w:r w:rsidRPr="000943CE">
        <w:rPr>
          <w:spacing w:val="-2"/>
          <w:szCs w:val="28"/>
        </w:rPr>
        <w:t xml:space="preserve"> </w:t>
      </w:r>
      <w:r w:rsidRPr="000943CE">
        <w:rPr>
          <w:szCs w:val="28"/>
        </w:rPr>
        <w:t>proper</w:t>
      </w:r>
      <w:r w:rsidRPr="000943CE">
        <w:rPr>
          <w:spacing w:val="-1"/>
          <w:szCs w:val="28"/>
        </w:rPr>
        <w:t xml:space="preserve"> </w:t>
      </w:r>
      <w:r w:rsidRPr="000943CE">
        <w:rPr>
          <w:szCs w:val="28"/>
        </w:rPr>
        <w:t>disbursement</w:t>
      </w:r>
      <w:r w:rsidRPr="000943CE">
        <w:rPr>
          <w:spacing w:val="-1"/>
          <w:szCs w:val="28"/>
        </w:rPr>
        <w:t xml:space="preserve"> </w:t>
      </w:r>
      <w:r w:rsidRPr="000943CE">
        <w:rPr>
          <w:szCs w:val="28"/>
        </w:rPr>
        <w:t>of,</w:t>
      </w:r>
      <w:r w:rsidRPr="000943CE">
        <w:rPr>
          <w:spacing w:val="-2"/>
          <w:szCs w:val="28"/>
        </w:rPr>
        <w:t xml:space="preserve"> </w:t>
      </w:r>
      <w:r w:rsidRPr="000943CE">
        <w:rPr>
          <w:szCs w:val="28"/>
        </w:rPr>
        <w:t>and accounting for, federal funds paid to the applicant under each such program (Sec. 8306(a)(5));</w:t>
      </w:r>
    </w:p>
    <w:p w14:paraId="7715F14E" w14:textId="77777777" w:rsidR="00590C1B" w:rsidRPr="000943CE" w:rsidRDefault="00590C1B" w:rsidP="00590C1B">
      <w:pPr>
        <w:pStyle w:val="ListParagraph"/>
        <w:widowControl w:val="0"/>
        <w:numPr>
          <w:ilvl w:val="0"/>
          <w:numId w:val="54"/>
        </w:numPr>
        <w:tabs>
          <w:tab w:val="left" w:pos="480"/>
        </w:tabs>
        <w:autoSpaceDE w:val="0"/>
        <w:autoSpaceDN w:val="0"/>
        <w:ind w:right="293"/>
        <w:contextualSpacing w:val="0"/>
        <w:rPr>
          <w:sz w:val="28"/>
          <w:szCs w:val="28"/>
        </w:rPr>
      </w:pPr>
      <w:r w:rsidRPr="000943CE">
        <w:rPr>
          <w:szCs w:val="28"/>
        </w:rPr>
        <w:t>Submit such reports to the SCDE (which shall make the reports available to the Governor) and the Secretary</w:t>
      </w:r>
      <w:r w:rsidRPr="000943CE">
        <w:rPr>
          <w:spacing w:val="-4"/>
          <w:szCs w:val="28"/>
        </w:rPr>
        <w:t xml:space="preserve"> </w:t>
      </w:r>
      <w:r w:rsidRPr="000943CE">
        <w:rPr>
          <w:szCs w:val="28"/>
        </w:rPr>
        <w:t>may</w:t>
      </w:r>
      <w:r w:rsidRPr="000943CE">
        <w:rPr>
          <w:spacing w:val="-4"/>
          <w:szCs w:val="28"/>
        </w:rPr>
        <w:t xml:space="preserve"> </w:t>
      </w:r>
      <w:r w:rsidRPr="000943CE">
        <w:rPr>
          <w:szCs w:val="28"/>
        </w:rPr>
        <w:t>require</w:t>
      </w:r>
      <w:r w:rsidRPr="000943CE">
        <w:rPr>
          <w:spacing w:val="-2"/>
          <w:szCs w:val="28"/>
        </w:rPr>
        <w:t xml:space="preserve"> </w:t>
      </w:r>
      <w:r w:rsidRPr="000943CE">
        <w:rPr>
          <w:szCs w:val="28"/>
        </w:rPr>
        <w:t>to</w:t>
      </w:r>
      <w:r w:rsidRPr="000943CE">
        <w:rPr>
          <w:spacing w:val="-4"/>
          <w:szCs w:val="28"/>
        </w:rPr>
        <w:t xml:space="preserve"> </w:t>
      </w:r>
      <w:r w:rsidRPr="000943CE">
        <w:rPr>
          <w:szCs w:val="28"/>
        </w:rPr>
        <w:t>enable</w:t>
      </w:r>
      <w:r w:rsidRPr="000943CE">
        <w:rPr>
          <w:spacing w:val="-3"/>
          <w:szCs w:val="28"/>
        </w:rPr>
        <w:t xml:space="preserve"> </w:t>
      </w:r>
      <w:r w:rsidRPr="000943CE">
        <w:rPr>
          <w:szCs w:val="28"/>
        </w:rPr>
        <w:t>the</w:t>
      </w:r>
      <w:r w:rsidRPr="000943CE">
        <w:rPr>
          <w:spacing w:val="-2"/>
          <w:szCs w:val="28"/>
        </w:rPr>
        <w:t xml:space="preserve"> </w:t>
      </w:r>
      <w:r w:rsidRPr="000943CE">
        <w:rPr>
          <w:szCs w:val="28"/>
        </w:rPr>
        <w:t>SCDE</w:t>
      </w:r>
      <w:r w:rsidRPr="000943CE">
        <w:rPr>
          <w:spacing w:val="-4"/>
          <w:szCs w:val="28"/>
        </w:rPr>
        <w:t xml:space="preserve"> </w:t>
      </w:r>
      <w:r w:rsidRPr="000943CE">
        <w:rPr>
          <w:szCs w:val="28"/>
        </w:rPr>
        <w:t>and</w:t>
      </w:r>
      <w:r w:rsidRPr="000943CE">
        <w:rPr>
          <w:spacing w:val="-2"/>
          <w:szCs w:val="28"/>
        </w:rPr>
        <w:t xml:space="preserve"> </w:t>
      </w:r>
      <w:r w:rsidRPr="000943CE">
        <w:rPr>
          <w:szCs w:val="28"/>
        </w:rPr>
        <w:t>the</w:t>
      </w:r>
      <w:r w:rsidRPr="000943CE">
        <w:rPr>
          <w:spacing w:val="-2"/>
          <w:szCs w:val="28"/>
        </w:rPr>
        <w:t xml:space="preserve"> </w:t>
      </w:r>
      <w:r w:rsidRPr="000943CE">
        <w:rPr>
          <w:szCs w:val="28"/>
        </w:rPr>
        <w:t>Secretary</w:t>
      </w:r>
      <w:r w:rsidRPr="000943CE">
        <w:rPr>
          <w:spacing w:val="-2"/>
          <w:szCs w:val="28"/>
        </w:rPr>
        <w:t xml:space="preserve"> </w:t>
      </w:r>
      <w:r w:rsidRPr="000943CE">
        <w:rPr>
          <w:szCs w:val="28"/>
        </w:rPr>
        <w:t>to</w:t>
      </w:r>
      <w:r w:rsidRPr="000943CE">
        <w:rPr>
          <w:spacing w:val="-2"/>
          <w:szCs w:val="28"/>
        </w:rPr>
        <w:t xml:space="preserve"> </w:t>
      </w:r>
      <w:r w:rsidRPr="000943CE">
        <w:rPr>
          <w:szCs w:val="28"/>
        </w:rPr>
        <w:t>perform</w:t>
      </w:r>
      <w:r w:rsidRPr="000943CE">
        <w:rPr>
          <w:spacing w:val="-3"/>
          <w:szCs w:val="28"/>
        </w:rPr>
        <w:t xml:space="preserve"> </w:t>
      </w:r>
      <w:r w:rsidRPr="000943CE">
        <w:rPr>
          <w:szCs w:val="28"/>
        </w:rPr>
        <w:t>their</w:t>
      </w:r>
      <w:r w:rsidRPr="000943CE">
        <w:rPr>
          <w:spacing w:val="-3"/>
          <w:szCs w:val="28"/>
        </w:rPr>
        <w:t xml:space="preserve"> </w:t>
      </w:r>
      <w:r w:rsidRPr="000943CE">
        <w:rPr>
          <w:szCs w:val="28"/>
        </w:rPr>
        <w:t>duties</w:t>
      </w:r>
      <w:r w:rsidRPr="000943CE">
        <w:rPr>
          <w:spacing w:val="-2"/>
          <w:szCs w:val="28"/>
        </w:rPr>
        <w:t xml:space="preserve"> </w:t>
      </w:r>
      <w:r w:rsidRPr="000943CE">
        <w:rPr>
          <w:szCs w:val="28"/>
        </w:rPr>
        <w:t>under</w:t>
      </w:r>
      <w:r w:rsidRPr="000943CE">
        <w:rPr>
          <w:spacing w:val="-1"/>
          <w:szCs w:val="28"/>
        </w:rPr>
        <w:t xml:space="preserve"> </w:t>
      </w:r>
      <w:r w:rsidRPr="000943CE">
        <w:rPr>
          <w:szCs w:val="28"/>
        </w:rPr>
        <w:t>each</w:t>
      </w:r>
      <w:r w:rsidRPr="000943CE">
        <w:rPr>
          <w:spacing w:val="-2"/>
          <w:szCs w:val="28"/>
        </w:rPr>
        <w:t xml:space="preserve"> </w:t>
      </w:r>
      <w:r w:rsidRPr="000943CE">
        <w:rPr>
          <w:szCs w:val="28"/>
        </w:rPr>
        <w:t>such program (Sec. 8306(a)(6)(A));</w:t>
      </w:r>
    </w:p>
    <w:p w14:paraId="1FD74290" w14:textId="77777777" w:rsidR="00590C1B" w:rsidRPr="000943CE" w:rsidRDefault="00590C1B" w:rsidP="00590C1B">
      <w:pPr>
        <w:pStyle w:val="ListParagraph"/>
        <w:widowControl w:val="0"/>
        <w:numPr>
          <w:ilvl w:val="0"/>
          <w:numId w:val="54"/>
        </w:numPr>
        <w:tabs>
          <w:tab w:val="left" w:pos="480"/>
        </w:tabs>
        <w:autoSpaceDE w:val="0"/>
        <w:autoSpaceDN w:val="0"/>
        <w:ind w:right="299"/>
        <w:contextualSpacing w:val="0"/>
        <w:rPr>
          <w:sz w:val="28"/>
          <w:szCs w:val="28"/>
        </w:rPr>
      </w:pPr>
      <w:r w:rsidRPr="000943CE">
        <w:rPr>
          <w:szCs w:val="28"/>
        </w:rPr>
        <w:t>Maintain</w:t>
      </w:r>
      <w:r w:rsidRPr="000943CE">
        <w:rPr>
          <w:spacing w:val="-1"/>
          <w:szCs w:val="28"/>
        </w:rPr>
        <w:t xml:space="preserve"> </w:t>
      </w:r>
      <w:r w:rsidRPr="000943CE">
        <w:rPr>
          <w:szCs w:val="28"/>
        </w:rPr>
        <w:t>such</w:t>
      </w:r>
      <w:r w:rsidRPr="000943CE">
        <w:rPr>
          <w:spacing w:val="-4"/>
          <w:szCs w:val="28"/>
        </w:rPr>
        <w:t xml:space="preserve"> </w:t>
      </w:r>
      <w:r w:rsidRPr="000943CE">
        <w:rPr>
          <w:szCs w:val="28"/>
        </w:rPr>
        <w:t>records,</w:t>
      </w:r>
      <w:r w:rsidRPr="000943CE">
        <w:rPr>
          <w:spacing w:val="-4"/>
          <w:szCs w:val="28"/>
        </w:rPr>
        <w:t xml:space="preserve"> </w:t>
      </w:r>
      <w:r w:rsidRPr="000943CE">
        <w:rPr>
          <w:szCs w:val="28"/>
        </w:rPr>
        <w:t>provide</w:t>
      </w:r>
      <w:r w:rsidRPr="000943CE">
        <w:rPr>
          <w:spacing w:val="-3"/>
          <w:szCs w:val="28"/>
        </w:rPr>
        <w:t xml:space="preserve"> </w:t>
      </w:r>
      <w:r w:rsidRPr="000943CE">
        <w:rPr>
          <w:szCs w:val="28"/>
        </w:rPr>
        <w:t>such</w:t>
      </w:r>
      <w:r w:rsidRPr="000943CE">
        <w:rPr>
          <w:spacing w:val="-4"/>
          <w:szCs w:val="28"/>
        </w:rPr>
        <w:t xml:space="preserve"> </w:t>
      </w:r>
      <w:r w:rsidRPr="000943CE">
        <w:rPr>
          <w:szCs w:val="28"/>
        </w:rPr>
        <w:t>information,</w:t>
      </w:r>
      <w:r w:rsidRPr="000943CE">
        <w:rPr>
          <w:spacing w:val="-1"/>
          <w:szCs w:val="28"/>
        </w:rPr>
        <w:t xml:space="preserve"> </w:t>
      </w:r>
      <w:r w:rsidRPr="000943CE">
        <w:rPr>
          <w:szCs w:val="28"/>
        </w:rPr>
        <w:t>and</w:t>
      </w:r>
      <w:r w:rsidRPr="000943CE">
        <w:rPr>
          <w:spacing w:val="-4"/>
          <w:szCs w:val="28"/>
        </w:rPr>
        <w:t xml:space="preserve"> </w:t>
      </w:r>
      <w:r w:rsidRPr="000943CE">
        <w:rPr>
          <w:szCs w:val="28"/>
        </w:rPr>
        <w:t>afford</w:t>
      </w:r>
      <w:r w:rsidRPr="000943CE">
        <w:rPr>
          <w:spacing w:val="-1"/>
          <w:szCs w:val="28"/>
        </w:rPr>
        <w:t xml:space="preserve"> </w:t>
      </w:r>
      <w:r w:rsidRPr="000943CE">
        <w:rPr>
          <w:szCs w:val="28"/>
        </w:rPr>
        <w:t>such</w:t>
      </w:r>
      <w:r w:rsidRPr="000943CE">
        <w:rPr>
          <w:spacing w:val="-1"/>
          <w:szCs w:val="28"/>
        </w:rPr>
        <w:t xml:space="preserve"> </w:t>
      </w:r>
      <w:r w:rsidRPr="000943CE">
        <w:rPr>
          <w:szCs w:val="28"/>
        </w:rPr>
        <w:t>access</w:t>
      </w:r>
      <w:r w:rsidRPr="000943CE">
        <w:rPr>
          <w:spacing w:val="-3"/>
          <w:szCs w:val="28"/>
        </w:rPr>
        <w:t xml:space="preserve"> </w:t>
      </w:r>
      <w:r w:rsidRPr="000943CE">
        <w:rPr>
          <w:szCs w:val="28"/>
        </w:rPr>
        <w:t>to</w:t>
      </w:r>
      <w:r w:rsidRPr="000943CE">
        <w:rPr>
          <w:spacing w:val="-1"/>
          <w:szCs w:val="28"/>
        </w:rPr>
        <w:t xml:space="preserve"> </w:t>
      </w:r>
      <w:r w:rsidRPr="000943CE">
        <w:rPr>
          <w:szCs w:val="28"/>
        </w:rPr>
        <w:t>the</w:t>
      </w:r>
      <w:r w:rsidRPr="000943CE">
        <w:rPr>
          <w:spacing w:val="-1"/>
          <w:szCs w:val="28"/>
        </w:rPr>
        <w:t xml:space="preserve"> </w:t>
      </w:r>
      <w:r w:rsidRPr="000943CE">
        <w:rPr>
          <w:szCs w:val="28"/>
        </w:rPr>
        <w:t>records</w:t>
      </w:r>
      <w:r w:rsidRPr="000943CE">
        <w:rPr>
          <w:spacing w:val="-3"/>
          <w:szCs w:val="28"/>
        </w:rPr>
        <w:t xml:space="preserve"> </w:t>
      </w:r>
      <w:r w:rsidRPr="000943CE">
        <w:rPr>
          <w:szCs w:val="28"/>
        </w:rPr>
        <w:t>as</w:t>
      </w:r>
      <w:r w:rsidRPr="000943CE">
        <w:rPr>
          <w:spacing w:val="-3"/>
          <w:szCs w:val="28"/>
        </w:rPr>
        <w:t xml:space="preserve"> </w:t>
      </w:r>
      <w:r w:rsidRPr="000943CE">
        <w:rPr>
          <w:szCs w:val="28"/>
        </w:rPr>
        <w:t>the</w:t>
      </w:r>
      <w:r w:rsidRPr="000943CE">
        <w:rPr>
          <w:spacing w:val="-1"/>
          <w:szCs w:val="28"/>
        </w:rPr>
        <w:t xml:space="preserve"> </w:t>
      </w:r>
      <w:r w:rsidRPr="000943CE">
        <w:rPr>
          <w:szCs w:val="28"/>
        </w:rPr>
        <w:t xml:space="preserve">SCDE (after consultation with the Governor) or the Secretary may reasonably require </w:t>
      </w:r>
      <w:proofErr w:type="gramStart"/>
      <w:r w:rsidRPr="000943CE">
        <w:rPr>
          <w:szCs w:val="28"/>
        </w:rPr>
        <w:t>to carry</w:t>
      </w:r>
      <w:proofErr w:type="gramEnd"/>
      <w:r w:rsidRPr="000943CE">
        <w:rPr>
          <w:szCs w:val="28"/>
        </w:rPr>
        <w:t xml:space="preserve"> out the SCDE’s or the Secretary’s duties (Sec. 8306(a)(6)(B));</w:t>
      </w:r>
    </w:p>
    <w:p w14:paraId="2021404B" w14:textId="77777777" w:rsidR="00590C1B" w:rsidRPr="000943CE" w:rsidRDefault="00590C1B" w:rsidP="00590C1B">
      <w:pPr>
        <w:pStyle w:val="ListParagraph"/>
        <w:widowControl w:val="0"/>
        <w:numPr>
          <w:ilvl w:val="0"/>
          <w:numId w:val="54"/>
        </w:numPr>
        <w:tabs>
          <w:tab w:val="left" w:pos="480"/>
        </w:tabs>
        <w:autoSpaceDE w:val="0"/>
        <w:autoSpaceDN w:val="0"/>
        <w:ind w:right="306"/>
        <w:contextualSpacing w:val="0"/>
        <w:rPr>
          <w:sz w:val="28"/>
          <w:szCs w:val="28"/>
        </w:rPr>
      </w:pPr>
      <w:r w:rsidRPr="000943CE">
        <w:rPr>
          <w:szCs w:val="28"/>
        </w:rPr>
        <w:t>Afford</w:t>
      </w:r>
      <w:r w:rsidRPr="000943CE">
        <w:rPr>
          <w:spacing w:val="-3"/>
          <w:szCs w:val="28"/>
        </w:rPr>
        <w:t xml:space="preserve"> </w:t>
      </w:r>
      <w:r w:rsidRPr="000943CE">
        <w:rPr>
          <w:szCs w:val="28"/>
        </w:rPr>
        <w:t>a</w:t>
      </w:r>
      <w:r w:rsidRPr="000943CE">
        <w:rPr>
          <w:spacing w:val="-3"/>
          <w:szCs w:val="28"/>
        </w:rPr>
        <w:t xml:space="preserve"> </w:t>
      </w:r>
      <w:r w:rsidRPr="000943CE">
        <w:rPr>
          <w:szCs w:val="28"/>
        </w:rPr>
        <w:t>reasonable</w:t>
      </w:r>
      <w:r w:rsidRPr="000943CE">
        <w:rPr>
          <w:spacing w:val="-3"/>
          <w:szCs w:val="28"/>
        </w:rPr>
        <w:t xml:space="preserve"> </w:t>
      </w:r>
      <w:r w:rsidRPr="000943CE">
        <w:rPr>
          <w:szCs w:val="28"/>
        </w:rPr>
        <w:t>opportunity</w:t>
      </w:r>
      <w:r w:rsidRPr="000943CE">
        <w:rPr>
          <w:spacing w:val="-3"/>
          <w:szCs w:val="28"/>
        </w:rPr>
        <w:t xml:space="preserve"> </w:t>
      </w:r>
      <w:r w:rsidRPr="000943CE">
        <w:rPr>
          <w:szCs w:val="28"/>
        </w:rPr>
        <w:t>for</w:t>
      </w:r>
      <w:r w:rsidRPr="000943CE">
        <w:rPr>
          <w:spacing w:val="-2"/>
          <w:szCs w:val="28"/>
        </w:rPr>
        <w:t xml:space="preserve"> </w:t>
      </w:r>
      <w:r w:rsidRPr="000943CE">
        <w:rPr>
          <w:szCs w:val="28"/>
        </w:rPr>
        <w:t>public</w:t>
      </w:r>
      <w:r w:rsidRPr="000943CE">
        <w:rPr>
          <w:spacing w:val="-3"/>
          <w:szCs w:val="28"/>
        </w:rPr>
        <w:t xml:space="preserve"> </w:t>
      </w:r>
      <w:r w:rsidRPr="000943CE">
        <w:rPr>
          <w:szCs w:val="28"/>
        </w:rPr>
        <w:t>comment</w:t>
      </w:r>
      <w:r w:rsidRPr="000943CE">
        <w:rPr>
          <w:spacing w:val="-2"/>
          <w:szCs w:val="28"/>
        </w:rPr>
        <w:t xml:space="preserve"> </w:t>
      </w:r>
      <w:r w:rsidRPr="000943CE">
        <w:rPr>
          <w:szCs w:val="28"/>
        </w:rPr>
        <w:t>on</w:t>
      </w:r>
      <w:r w:rsidRPr="000943CE">
        <w:rPr>
          <w:spacing w:val="-3"/>
          <w:szCs w:val="28"/>
        </w:rPr>
        <w:t xml:space="preserve"> </w:t>
      </w:r>
      <w:r w:rsidRPr="000943CE">
        <w:rPr>
          <w:szCs w:val="28"/>
        </w:rPr>
        <w:t>the</w:t>
      </w:r>
      <w:r w:rsidRPr="000943CE">
        <w:rPr>
          <w:spacing w:val="-5"/>
          <w:szCs w:val="28"/>
        </w:rPr>
        <w:t xml:space="preserve"> </w:t>
      </w:r>
      <w:r w:rsidRPr="000943CE">
        <w:rPr>
          <w:szCs w:val="28"/>
        </w:rPr>
        <w:t>application</w:t>
      </w:r>
      <w:r w:rsidRPr="000943CE">
        <w:rPr>
          <w:spacing w:val="-3"/>
          <w:szCs w:val="28"/>
        </w:rPr>
        <w:t xml:space="preserve"> </w:t>
      </w:r>
      <w:r w:rsidRPr="000943CE">
        <w:rPr>
          <w:szCs w:val="28"/>
        </w:rPr>
        <w:t>and</w:t>
      </w:r>
      <w:r w:rsidRPr="000943CE">
        <w:rPr>
          <w:spacing w:val="-3"/>
          <w:szCs w:val="28"/>
        </w:rPr>
        <w:t xml:space="preserve"> </w:t>
      </w:r>
      <w:r w:rsidRPr="000943CE">
        <w:rPr>
          <w:szCs w:val="28"/>
        </w:rPr>
        <w:t>consider</w:t>
      </w:r>
      <w:r w:rsidRPr="000943CE">
        <w:rPr>
          <w:spacing w:val="-2"/>
          <w:szCs w:val="28"/>
        </w:rPr>
        <w:t xml:space="preserve"> </w:t>
      </w:r>
      <w:r w:rsidRPr="000943CE">
        <w:rPr>
          <w:szCs w:val="28"/>
        </w:rPr>
        <w:t>each</w:t>
      </w:r>
      <w:r w:rsidRPr="000943CE">
        <w:rPr>
          <w:spacing w:val="-6"/>
          <w:szCs w:val="28"/>
        </w:rPr>
        <w:t xml:space="preserve"> </w:t>
      </w:r>
      <w:r w:rsidRPr="000943CE">
        <w:rPr>
          <w:szCs w:val="28"/>
        </w:rPr>
        <w:t>comment, before the application is submitted (Sec. 8306(a)(7));</w:t>
      </w:r>
    </w:p>
    <w:p w14:paraId="36AC36A4" w14:textId="77777777" w:rsidR="00590C1B" w:rsidRPr="000943CE" w:rsidRDefault="00590C1B" w:rsidP="00590C1B">
      <w:pPr>
        <w:pStyle w:val="ListParagraph"/>
        <w:widowControl w:val="0"/>
        <w:numPr>
          <w:ilvl w:val="0"/>
          <w:numId w:val="54"/>
        </w:numPr>
        <w:tabs>
          <w:tab w:val="left" w:pos="480"/>
        </w:tabs>
        <w:autoSpaceDE w:val="0"/>
        <w:autoSpaceDN w:val="0"/>
        <w:ind w:right="200"/>
        <w:contextualSpacing w:val="0"/>
        <w:rPr>
          <w:sz w:val="28"/>
          <w:szCs w:val="28"/>
        </w:rPr>
      </w:pPr>
      <w:r w:rsidRPr="000943CE">
        <w:rPr>
          <w:szCs w:val="28"/>
        </w:rPr>
        <w:t>Comply</w:t>
      </w:r>
      <w:r w:rsidRPr="000943CE">
        <w:rPr>
          <w:spacing w:val="-3"/>
          <w:szCs w:val="28"/>
        </w:rPr>
        <w:t xml:space="preserve"> </w:t>
      </w:r>
      <w:r w:rsidRPr="000943CE">
        <w:rPr>
          <w:szCs w:val="28"/>
        </w:rPr>
        <w:t>with</w:t>
      </w:r>
      <w:r w:rsidRPr="000943CE">
        <w:rPr>
          <w:spacing w:val="-3"/>
          <w:szCs w:val="28"/>
        </w:rPr>
        <w:t xml:space="preserve"> </w:t>
      </w:r>
      <w:r w:rsidRPr="000943CE">
        <w:rPr>
          <w:szCs w:val="28"/>
        </w:rPr>
        <w:t>the</w:t>
      </w:r>
      <w:r w:rsidRPr="000943CE">
        <w:rPr>
          <w:spacing w:val="-3"/>
          <w:szCs w:val="28"/>
        </w:rPr>
        <w:t xml:space="preserve"> </w:t>
      </w:r>
      <w:r w:rsidRPr="000943CE">
        <w:rPr>
          <w:szCs w:val="28"/>
        </w:rPr>
        <w:t>requirements</w:t>
      </w:r>
      <w:r w:rsidRPr="000943CE">
        <w:rPr>
          <w:spacing w:val="-3"/>
          <w:szCs w:val="28"/>
        </w:rPr>
        <w:t xml:space="preserve"> </w:t>
      </w:r>
      <w:r w:rsidRPr="000943CE">
        <w:rPr>
          <w:szCs w:val="28"/>
        </w:rPr>
        <w:t>of</w:t>
      </w:r>
      <w:r w:rsidRPr="000943CE">
        <w:rPr>
          <w:spacing w:val="-2"/>
          <w:szCs w:val="28"/>
        </w:rPr>
        <w:t xml:space="preserve"> </w:t>
      </w:r>
      <w:r w:rsidRPr="000943CE">
        <w:rPr>
          <w:szCs w:val="28"/>
        </w:rPr>
        <w:t>Section</w:t>
      </w:r>
      <w:r w:rsidRPr="000943CE">
        <w:rPr>
          <w:spacing w:val="-3"/>
          <w:szCs w:val="28"/>
        </w:rPr>
        <w:t xml:space="preserve"> </w:t>
      </w:r>
      <w:r w:rsidRPr="000943CE">
        <w:rPr>
          <w:szCs w:val="28"/>
        </w:rPr>
        <w:t>8501</w:t>
      </w:r>
      <w:r w:rsidRPr="000943CE">
        <w:rPr>
          <w:spacing w:val="-3"/>
          <w:szCs w:val="28"/>
        </w:rPr>
        <w:t xml:space="preserve"> </w:t>
      </w:r>
      <w:r w:rsidRPr="000943CE">
        <w:rPr>
          <w:szCs w:val="28"/>
        </w:rPr>
        <w:t>regarding</w:t>
      </w:r>
      <w:r w:rsidRPr="000943CE">
        <w:rPr>
          <w:spacing w:val="-3"/>
          <w:szCs w:val="28"/>
        </w:rPr>
        <w:t xml:space="preserve"> </w:t>
      </w:r>
      <w:r w:rsidRPr="000943CE">
        <w:rPr>
          <w:szCs w:val="28"/>
        </w:rPr>
        <w:t>participation</w:t>
      </w:r>
      <w:r w:rsidRPr="000943CE">
        <w:rPr>
          <w:spacing w:val="-3"/>
          <w:szCs w:val="28"/>
        </w:rPr>
        <w:t xml:space="preserve"> </w:t>
      </w:r>
      <w:r w:rsidRPr="000943CE">
        <w:rPr>
          <w:szCs w:val="28"/>
        </w:rPr>
        <w:t>by</w:t>
      </w:r>
      <w:r w:rsidRPr="000943CE">
        <w:rPr>
          <w:spacing w:val="-3"/>
          <w:szCs w:val="28"/>
        </w:rPr>
        <w:t xml:space="preserve"> </w:t>
      </w:r>
      <w:r w:rsidRPr="000943CE">
        <w:rPr>
          <w:szCs w:val="28"/>
        </w:rPr>
        <w:t>private</w:t>
      </w:r>
      <w:r w:rsidRPr="000943CE">
        <w:rPr>
          <w:spacing w:val="-5"/>
          <w:szCs w:val="28"/>
        </w:rPr>
        <w:t xml:space="preserve"> </w:t>
      </w:r>
      <w:r w:rsidRPr="000943CE">
        <w:rPr>
          <w:szCs w:val="28"/>
        </w:rPr>
        <w:t>school</w:t>
      </w:r>
      <w:r w:rsidRPr="000943CE">
        <w:rPr>
          <w:spacing w:val="-2"/>
          <w:szCs w:val="28"/>
        </w:rPr>
        <w:t xml:space="preserve"> </w:t>
      </w:r>
      <w:r w:rsidRPr="000943CE">
        <w:rPr>
          <w:szCs w:val="28"/>
        </w:rPr>
        <w:t>children</w:t>
      </w:r>
      <w:r w:rsidRPr="000943CE">
        <w:rPr>
          <w:spacing w:val="-6"/>
          <w:szCs w:val="28"/>
        </w:rPr>
        <w:t xml:space="preserve"> </w:t>
      </w:r>
      <w:r w:rsidRPr="000943CE">
        <w:rPr>
          <w:szCs w:val="28"/>
        </w:rPr>
        <w:t>and teachers for all applicable ESEA programs (Sec. 8501);</w:t>
      </w:r>
    </w:p>
    <w:p w14:paraId="07B910AA" w14:textId="77777777" w:rsidR="00590C1B" w:rsidRPr="000943CE" w:rsidRDefault="00590C1B" w:rsidP="00590C1B">
      <w:pPr>
        <w:pStyle w:val="ListParagraph"/>
        <w:widowControl w:val="0"/>
        <w:numPr>
          <w:ilvl w:val="0"/>
          <w:numId w:val="54"/>
        </w:numPr>
        <w:tabs>
          <w:tab w:val="left" w:pos="480"/>
        </w:tabs>
        <w:autoSpaceDE w:val="0"/>
        <w:autoSpaceDN w:val="0"/>
        <w:ind w:right="513"/>
        <w:contextualSpacing w:val="0"/>
        <w:rPr>
          <w:sz w:val="28"/>
          <w:szCs w:val="28"/>
        </w:rPr>
      </w:pPr>
      <w:r w:rsidRPr="000943CE">
        <w:rPr>
          <w:szCs w:val="28"/>
        </w:rPr>
        <w:t>Comply</w:t>
      </w:r>
      <w:r w:rsidRPr="000943CE">
        <w:rPr>
          <w:spacing w:val="-3"/>
          <w:szCs w:val="28"/>
        </w:rPr>
        <w:t xml:space="preserve"> </w:t>
      </w:r>
      <w:r w:rsidRPr="000943CE">
        <w:rPr>
          <w:szCs w:val="28"/>
        </w:rPr>
        <w:t>with</w:t>
      </w:r>
      <w:r w:rsidRPr="000943CE">
        <w:rPr>
          <w:spacing w:val="-3"/>
          <w:szCs w:val="28"/>
        </w:rPr>
        <w:t xml:space="preserve"> </w:t>
      </w:r>
      <w:r w:rsidRPr="000943CE">
        <w:rPr>
          <w:szCs w:val="28"/>
        </w:rPr>
        <w:t>all</w:t>
      </w:r>
      <w:r w:rsidRPr="000943CE">
        <w:rPr>
          <w:spacing w:val="-2"/>
          <w:szCs w:val="28"/>
        </w:rPr>
        <w:t xml:space="preserve"> </w:t>
      </w:r>
      <w:r w:rsidRPr="000943CE">
        <w:rPr>
          <w:szCs w:val="28"/>
        </w:rPr>
        <w:t>ESEA</w:t>
      </w:r>
      <w:r w:rsidRPr="000943CE">
        <w:rPr>
          <w:spacing w:val="-4"/>
          <w:szCs w:val="28"/>
        </w:rPr>
        <w:t xml:space="preserve"> </w:t>
      </w:r>
      <w:r w:rsidRPr="000943CE">
        <w:rPr>
          <w:szCs w:val="28"/>
        </w:rPr>
        <w:t>program</w:t>
      </w:r>
      <w:r w:rsidRPr="000943CE">
        <w:rPr>
          <w:spacing w:val="-2"/>
          <w:szCs w:val="28"/>
        </w:rPr>
        <w:t xml:space="preserve"> </w:t>
      </w:r>
      <w:r w:rsidRPr="000943CE">
        <w:rPr>
          <w:szCs w:val="28"/>
        </w:rPr>
        <w:t>fiscal</w:t>
      </w:r>
      <w:r w:rsidRPr="000943CE">
        <w:rPr>
          <w:spacing w:val="-5"/>
          <w:szCs w:val="28"/>
        </w:rPr>
        <w:t xml:space="preserve"> </w:t>
      </w:r>
      <w:r w:rsidRPr="000943CE">
        <w:rPr>
          <w:szCs w:val="28"/>
        </w:rPr>
        <w:t>requirements,</w:t>
      </w:r>
      <w:r w:rsidRPr="000943CE">
        <w:rPr>
          <w:spacing w:val="-3"/>
          <w:szCs w:val="28"/>
        </w:rPr>
        <w:t xml:space="preserve"> </w:t>
      </w:r>
      <w:r w:rsidRPr="000943CE">
        <w:rPr>
          <w:szCs w:val="28"/>
        </w:rPr>
        <w:t>including,</w:t>
      </w:r>
      <w:r w:rsidRPr="000943CE">
        <w:rPr>
          <w:spacing w:val="-6"/>
          <w:szCs w:val="28"/>
        </w:rPr>
        <w:t xml:space="preserve"> </w:t>
      </w:r>
      <w:r w:rsidRPr="000943CE">
        <w:rPr>
          <w:szCs w:val="28"/>
        </w:rPr>
        <w:t>but</w:t>
      </w:r>
      <w:r w:rsidRPr="000943CE">
        <w:rPr>
          <w:spacing w:val="-2"/>
          <w:szCs w:val="28"/>
        </w:rPr>
        <w:t xml:space="preserve"> </w:t>
      </w:r>
      <w:r w:rsidRPr="000943CE">
        <w:rPr>
          <w:szCs w:val="28"/>
        </w:rPr>
        <w:t>not</w:t>
      </w:r>
      <w:r w:rsidRPr="000943CE">
        <w:rPr>
          <w:spacing w:val="-5"/>
          <w:szCs w:val="28"/>
        </w:rPr>
        <w:t xml:space="preserve"> </w:t>
      </w:r>
      <w:r w:rsidRPr="000943CE">
        <w:rPr>
          <w:szCs w:val="28"/>
        </w:rPr>
        <w:t>limited</w:t>
      </w:r>
      <w:r w:rsidRPr="000943CE">
        <w:rPr>
          <w:spacing w:val="-3"/>
          <w:szCs w:val="28"/>
        </w:rPr>
        <w:t xml:space="preserve"> </w:t>
      </w:r>
      <w:r w:rsidRPr="000943CE">
        <w:rPr>
          <w:szCs w:val="28"/>
        </w:rPr>
        <w:t>to,</w:t>
      </w:r>
      <w:r w:rsidRPr="000943CE">
        <w:rPr>
          <w:spacing w:val="-3"/>
          <w:szCs w:val="28"/>
        </w:rPr>
        <w:t xml:space="preserve"> </w:t>
      </w:r>
      <w:r w:rsidRPr="000943CE">
        <w:rPr>
          <w:szCs w:val="28"/>
        </w:rPr>
        <w:t>maintenance</w:t>
      </w:r>
      <w:r w:rsidRPr="000943CE">
        <w:rPr>
          <w:spacing w:val="-3"/>
          <w:szCs w:val="28"/>
        </w:rPr>
        <w:t xml:space="preserve"> </w:t>
      </w:r>
      <w:r w:rsidRPr="000943CE">
        <w:rPr>
          <w:szCs w:val="28"/>
        </w:rPr>
        <w:t>of effort, supplement not supplant, and comparability;</w:t>
      </w:r>
    </w:p>
    <w:p w14:paraId="61C1107D" w14:textId="77777777" w:rsidR="00590C1B" w:rsidRPr="000943CE" w:rsidRDefault="00590C1B" w:rsidP="00590C1B">
      <w:pPr>
        <w:pStyle w:val="ListParagraph"/>
        <w:widowControl w:val="0"/>
        <w:numPr>
          <w:ilvl w:val="0"/>
          <w:numId w:val="54"/>
        </w:numPr>
        <w:tabs>
          <w:tab w:val="left" w:pos="480"/>
        </w:tabs>
        <w:autoSpaceDE w:val="0"/>
        <w:autoSpaceDN w:val="0"/>
        <w:ind w:right="371" w:hanging="361"/>
        <w:contextualSpacing w:val="0"/>
        <w:rPr>
          <w:sz w:val="28"/>
          <w:szCs w:val="28"/>
        </w:rPr>
      </w:pPr>
      <w:r w:rsidRPr="000943CE">
        <w:rPr>
          <w:szCs w:val="28"/>
        </w:rPr>
        <w:t>Comply with state law requiring LEAs to expel from school for a period of not less than 1 year a student</w:t>
      </w:r>
      <w:r w:rsidRPr="000943CE">
        <w:rPr>
          <w:spacing w:val="-1"/>
          <w:szCs w:val="28"/>
        </w:rPr>
        <w:t xml:space="preserve"> </w:t>
      </w:r>
      <w:r w:rsidRPr="000943CE">
        <w:rPr>
          <w:szCs w:val="28"/>
        </w:rPr>
        <w:t>who</w:t>
      </w:r>
      <w:r w:rsidRPr="000943CE">
        <w:rPr>
          <w:spacing w:val="-5"/>
          <w:szCs w:val="28"/>
        </w:rPr>
        <w:t xml:space="preserve"> </w:t>
      </w:r>
      <w:r w:rsidRPr="000943CE">
        <w:rPr>
          <w:szCs w:val="28"/>
        </w:rPr>
        <w:t>is</w:t>
      </w:r>
      <w:r w:rsidRPr="000943CE">
        <w:rPr>
          <w:spacing w:val="-4"/>
          <w:szCs w:val="28"/>
        </w:rPr>
        <w:t xml:space="preserve"> </w:t>
      </w:r>
      <w:r w:rsidRPr="000943CE">
        <w:rPr>
          <w:szCs w:val="28"/>
        </w:rPr>
        <w:t>determined</w:t>
      </w:r>
      <w:r w:rsidRPr="000943CE">
        <w:rPr>
          <w:spacing w:val="-5"/>
          <w:szCs w:val="28"/>
        </w:rPr>
        <w:t xml:space="preserve"> </w:t>
      </w:r>
      <w:r w:rsidRPr="000943CE">
        <w:rPr>
          <w:szCs w:val="28"/>
        </w:rPr>
        <w:t>to</w:t>
      </w:r>
      <w:r w:rsidRPr="000943CE">
        <w:rPr>
          <w:spacing w:val="-2"/>
          <w:szCs w:val="28"/>
        </w:rPr>
        <w:t xml:space="preserve"> </w:t>
      </w:r>
      <w:r w:rsidRPr="000943CE">
        <w:rPr>
          <w:szCs w:val="28"/>
        </w:rPr>
        <w:t>have</w:t>
      </w:r>
      <w:r w:rsidRPr="000943CE">
        <w:rPr>
          <w:spacing w:val="-2"/>
          <w:szCs w:val="28"/>
        </w:rPr>
        <w:t xml:space="preserve"> </w:t>
      </w:r>
      <w:r w:rsidRPr="000943CE">
        <w:rPr>
          <w:szCs w:val="28"/>
        </w:rPr>
        <w:t>brought</w:t>
      </w:r>
      <w:r w:rsidRPr="000943CE">
        <w:rPr>
          <w:spacing w:val="-1"/>
          <w:szCs w:val="28"/>
        </w:rPr>
        <w:t xml:space="preserve"> </w:t>
      </w:r>
      <w:r w:rsidRPr="000943CE">
        <w:rPr>
          <w:szCs w:val="28"/>
        </w:rPr>
        <w:t>a</w:t>
      </w:r>
      <w:r w:rsidRPr="000943CE">
        <w:rPr>
          <w:spacing w:val="-4"/>
          <w:szCs w:val="28"/>
        </w:rPr>
        <w:t xml:space="preserve"> </w:t>
      </w:r>
      <w:r w:rsidRPr="000943CE">
        <w:rPr>
          <w:szCs w:val="28"/>
        </w:rPr>
        <w:t>firearm</w:t>
      </w:r>
      <w:r w:rsidRPr="000943CE">
        <w:rPr>
          <w:spacing w:val="-1"/>
          <w:szCs w:val="28"/>
        </w:rPr>
        <w:t xml:space="preserve"> </w:t>
      </w:r>
      <w:r w:rsidRPr="000943CE">
        <w:rPr>
          <w:szCs w:val="28"/>
        </w:rPr>
        <w:t>to</w:t>
      </w:r>
      <w:r w:rsidRPr="000943CE">
        <w:rPr>
          <w:spacing w:val="-5"/>
          <w:szCs w:val="28"/>
        </w:rPr>
        <w:t xml:space="preserve"> </w:t>
      </w:r>
      <w:r w:rsidRPr="000943CE">
        <w:rPr>
          <w:szCs w:val="28"/>
        </w:rPr>
        <w:t>a</w:t>
      </w:r>
      <w:r w:rsidRPr="000943CE">
        <w:rPr>
          <w:spacing w:val="-2"/>
          <w:szCs w:val="28"/>
        </w:rPr>
        <w:t xml:space="preserve"> </w:t>
      </w:r>
      <w:r w:rsidRPr="000943CE">
        <w:rPr>
          <w:szCs w:val="28"/>
        </w:rPr>
        <w:t>school,</w:t>
      </w:r>
      <w:r w:rsidRPr="000943CE">
        <w:rPr>
          <w:spacing w:val="-2"/>
          <w:szCs w:val="28"/>
        </w:rPr>
        <w:t xml:space="preserve"> </w:t>
      </w:r>
      <w:r w:rsidRPr="000943CE">
        <w:rPr>
          <w:szCs w:val="28"/>
        </w:rPr>
        <w:t>or</w:t>
      </w:r>
      <w:r w:rsidRPr="000943CE">
        <w:rPr>
          <w:spacing w:val="-1"/>
          <w:szCs w:val="28"/>
        </w:rPr>
        <w:t xml:space="preserve"> </w:t>
      </w:r>
      <w:r w:rsidRPr="000943CE">
        <w:rPr>
          <w:szCs w:val="28"/>
        </w:rPr>
        <w:t>to</w:t>
      </w:r>
      <w:r w:rsidRPr="000943CE">
        <w:rPr>
          <w:spacing w:val="-2"/>
          <w:szCs w:val="28"/>
        </w:rPr>
        <w:t xml:space="preserve"> </w:t>
      </w:r>
      <w:r w:rsidRPr="000943CE">
        <w:rPr>
          <w:szCs w:val="28"/>
        </w:rPr>
        <w:t>have</w:t>
      </w:r>
      <w:r w:rsidRPr="000943CE">
        <w:rPr>
          <w:spacing w:val="-2"/>
          <w:szCs w:val="28"/>
        </w:rPr>
        <w:t xml:space="preserve"> </w:t>
      </w:r>
      <w:r w:rsidRPr="000943CE">
        <w:rPr>
          <w:szCs w:val="28"/>
        </w:rPr>
        <w:t>possessed</w:t>
      </w:r>
      <w:r w:rsidRPr="000943CE">
        <w:rPr>
          <w:spacing w:val="-2"/>
          <w:szCs w:val="28"/>
        </w:rPr>
        <w:t xml:space="preserve"> </w:t>
      </w:r>
      <w:r w:rsidRPr="000943CE">
        <w:rPr>
          <w:szCs w:val="28"/>
        </w:rPr>
        <w:t>a</w:t>
      </w:r>
      <w:r w:rsidRPr="000943CE">
        <w:rPr>
          <w:spacing w:val="-2"/>
          <w:szCs w:val="28"/>
        </w:rPr>
        <w:t xml:space="preserve"> </w:t>
      </w:r>
      <w:r w:rsidRPr="000943CE">
        <w:rPr>
          <w:szCs w:val="28"/>
        </w:rPr>
        <w:t>firearm</w:t>
      </w:r>
      <w:r w:rsidRPr="000943CE">
        <w:rPr>
          <w:spacing w:val="-4"/>
          <w:szCs w:val="28"/>
        </w:rPr>
        <w:t xml:space="preserve"> </w:t>
      </w:r>
      <w:r w:rsidRPr="000943CE">
        <w:rPr>
          <w:szCs w:val="28"/>
        </w:rPr>
        <w:t>at</w:t>
      </w:r>
      <w:r w:rsidRPr="000943CE">
        <w:rPr>
          <w:spacing w:val="-4"/>
          <w:szCs w:val="28"/>
        </w:rPr>
        <w:t xml:space="preserve"> </w:t>
      </w:r>
      <w:r w:rsidRPr="000943CE">
        <w:rPr>
          <w:szCs w:val="28"/>
        </w:rPr>
        <w:t>a school, under the jurisdiction of LEAs in the state S.C. Code Ann. §59-63-235 (</w:t>
      </w:r>
      <w:proofErr w:type="gramStart"/>
      <w:r w:rsidRPr="000943CE">
        <w:rPr>
          <w:szCs w:val="28"/>
        </w:rPr>
        <w:t>1995)(</w:t>
      </w:r>
      <w:proofErr w:type="gramEnd"/>
      <w:r w:rsidRPr="000943CE">
        <w:rPr>
          <w:szCs w:val="28"/>
        </w:rPr>
        <w:t>Sec. 8561);</w:t>
      </w:r>
    </w:p>
    <w:p w14:paraId="46A2773B" w14:textId="77777777" w:rsidR="00590C1B" w:rsidRPr="000943CE" w:rsidRDefault="00590C1B" w:rsidP="00590C1B">
      <w:pPr>
        <w:pStyle w:val="ListParagraph"/>
        <w:widowControl w:val="0"/>
        <w:numPr>
          <w:ilvl w:val="0"/>
          <w:numId w:val="54"/>
        </w:numPr>
        <w:tabs>
          <w:tab w:val="left" w:pos="479"/>
        </w:tabs>
        <w:autoSpaceDE w:val="0"/>
        <w:autoSpaceDN w:val="0"/>
        <w:ind w:left="478" w:right="405"/>
        <w:contextualSpacing w:val="0"/>
        <w:rPr>
          <w:rFonts w:ascii="Calibri"/>
          <w:sz w:val="28"/>
          <w:szCs w:val="28"/>
        </w:rPr>
      </w:pPr>
      <w:r w:rsidRPr="000943CE">
        <w:rPr>
          <w:szCs w:val="28"/>
        </w:rPr>
        <w:t>Comply</w:t>
      </w:r>
      <w:r w:rsidRPr="000943CE">
        <w:rPr>
          <w:spacing w:val="-4"/>
          <w:szCs w:val="28"/>
        </w:rPr>
        <w:t xml:space="preserve"> </w:t>
      </w:r>
      <w:r w:rsidRPr="000943CE">
        <w:rPr>
          <w:szCs w:val="28"/>
        </w:rPr>
        <w:t>with</w:t>
      </w:r>
      <w:r w:rsidRPr="000943CE">
        <w:rPr>
          <w:spacing w:val="-4"/>
          <w:szCs w:val="28"/>
        </w:rPr>
        <w:t xml:space="preserve"> </w:t>
      </w:r>
      <w:r w:rsidRPr="000943CE">
        <w:rPr>
          <w:szCs w:val="28"/>
        </w:rPr>
        <w:t>applicable</w:t>
      </w:r>
      <w:r w:rsidRPr="000943CE">
        <w:rPr>
          <w:spacing w:val="-4"/>
          <w:szCs w:val="28"/>
        </w:rPr>
        <w:t xml:space="preserve"> </w:t>
      </w:r>
      <w:r w:rsidRPr="000943CE">
        <w:rPr>
          <w:szCs w:val="28"/>
        </w:rPr>
        <w:t>sections</w:t>
      </w:r>
      <w:r w:rsidRPr="000943CE">
        <w:rPr>
          <w:spacing w:val="-4"/>
          <w:szCs w:val="28"/>
        </w:rPr>
        <w:t xml:space="preserve"> </w:t>
      </w:r>
      <w:r w:rsidRPr="000943CE">
        <w:rPr>
          <w:szCs w:val="28"/>
        </w:rPr>
        <w:t>of</w:t>
      </w:r>
      <w:r w:rsidRPr="000943CE">
        <w:rPr>
          <w:spacing w:val="-6"/>
          <w:szCs w:val="28"/>
        </w:rPr>
        <w:t xml:space="preserve"> </w:t>
      </w:r>
      <w:r w:rsidRPr="000943CE">
        <w:rPr>
          <w:szCs w:val="28"/>
        </w:rPr>
        <w:t>the</w:t>
      </w:r>
      <w:r w:rsidRPr="000943CE">
        <w:rPr>
          <w:spacing w:val="-4"/>
          <w:szCs w:val="28"/>
        </w:rPr>
        <w:t xml:space="preserve"> </w:t>
      </w:r>
      <w:r w:rsidRPr="000943CE">
        <w:rPr>
          <w:szCs w:val="28"/>
        </w:rPr>
        <w:t>Education</w:t>
      </w:r>
      <w:r w:rsidRPr="000943CE">
        <w:rPr>
          <w:spacing w:val="-4"/>
          <w:szCs w:val="28"/>
        </w:rPr>
        <w:t xml:space="preserve"> </w:t>
      </w:r>
      <w:r w:rsidRPr="000943CE">
        <w:rPr>
          <w:szCs w:val="28"/>
        </w:rPr>
        <w:t>Department</w:t>
      </w:r>
      <w:r w:rsidRPr="000943CE">
        <w:rPr>
          <w:spacing w:val="-3"/>
          <w:szCs w:val="28"/>
        </w:rPr>
        <w:t xml:space="preserve"> </w:t>
      </w:r>
      <w:r w:rsidRPr="000943CE">
        <w:rPr>
          <w:szCs w:val="28"/>
        </w:rPr>
        <w:t>General</w:t>
      </w:r>
      <w:r w:rsidRPr="000943CE">
        <w:rPr>
          <w:spacing w:val="-3"/>
          <w:szCs w:val="28"/>
        </w:rPr>
        <w:t xml:space="preserve"> </w:t>
      </w:r>
      <w:r w:rsidRPr="000943CE">
        <w:rPr>
          <w:szCs w:val="28"/>
        </w:rPr>
        <w:t>Administrative</w:t>
      </w:r>
      <w:r w:rsidRPr="000943CE">
        <w:rPr>
          <w:spacing w:val="-4"/>
          <w:szCs w:val="28"/>
        </w:rPr>
        <w:t xml:space="preserve"> </w:t>
      </w:r>
      <w:r w:rsidRPr="000943CE">
        <w:rPr>
          <w:szCs w:val="28"/>
        </w:rPr>
        <w:t>Regulations (EDGAR) in 34 Parts 75, 76, 77, 80 and 2 CFR Part 200.</w:t>
      </w:r>
    </w:p>
    <w:bookmarkEnd w:id="115"/>
    <w:p w14:paraId="61C4FAE2" w14:textId="77777777" w:rsidR="00590C1B" w:rsidRPr="00F731FF" w:rsidRDefault="00590C1B" w:rsidP="00590C1B"/>
    <w:p w14:paraId="2772B437" w14:textId="77777777" w:rsidR="00A9715B" w:rsidRDefault="00A9715B" w:rsidP="00590C1B">
      <w:pPr>
        <w:ind w:left="360"/>
        <w:jc w:val="center"/>
        <w:rPr>
          <w:sz w:val="22"/>
          <w:szCs w:val="22"/>
        </w:rPr>
      </w:pPr>
    </w:p>
    <w:p w14:paraId="1B908526" w14:textId="5340B1C1" w:rsidR="00D97E69" w:rsidRDefault="00D97E69" w:rsidP="00D97E69">
      <w:pPr>
        <w:ind w:left="360"/>
        <w:jc w:val="right"/>
        <w:rPr>
          <w:sz w:val="22"/>
          <w:szCs w:val="22"/>
        </w:rPr>
        <w:sectPr w:rsidR="00D97E69" w:rsidSect="00DA0B93">
          <w:pgSz w:w="12240" w:h="15840" w:code="1"/>
          <w:pgMar w:top="1440" w:right="1440" w:bottom="1440" w:left="1440" w:header="720" w:footer="720" w:gutter="0"/>
          <w:cols w:space="720"/>
        </w:sectPr>
      </w:pPr>
    </w:p>
    <w:p w14:paraId="2DDFBE88" w14:textId="74D46827" w:rsidR="00234DDA" w:rsidRDefault="00234DDA" w:rsidP="00234DDA">
      <w:pPr>
        <w:pStyle w:val="Heading2"/>
        <w:numPr>
          <w:ilvl w:val="0"/>
          <w:numId w:val="0"/>
        </w:numPr>
        <w:tabs>
          <w:tab w:val="clear" w:pos="720"/>
        </w:tabs>
        <w:jc w:val="center"/>
      </w:pPr>
      <w:bookmarkStart w:id="116" w:name="_Toc446669427"/>
      <w:bookmarkStart w:id="117" w:name="_Toc118724974"/>
      <w:bookmarkStart w:id="118" w:name="_Toc164174182"/>
      <w:bookmarkStart w:id="119" w:name="_Toc51644413"/>
      <w:bookmarkStart w:id="120" w:name="_Toc51644519"/>
      <w:bookmarkStart w:id="121" w:name="_Toc48698946"/>
      <w:bookmarkEnd w:id="108"/>
      <w:bookmarkEnd w:id="109"/>
      <w:r>
        <w:t>Pre-Award Audit Questionnaire</w:t>
      </w:r>
      <w:bookmarkEnd w:id="116"/>
      <w:r>
        <w:t xml:space="preserve"> for LEAs and State Agencies</w:t>
      </w:r>
      <w:bookmarkEnd w:id="117"/>
      <w:bookmarkEnd w:id="118"/>
    </w:p>
    <w:p w14:paraId="13ACA1A6" w14:textId="77777777" w:rsidR="00414E7C" w:rsidRPr="00414E7C" w:rsidRDefault="00414E7C" w:rsidP="00414E7C">
      <w:pPr>
        <w:rPr>
          <w:highlight w:val="lightGray"/>
        </w:rPr>
      </w:pPr>
    </w:p>
    <w:p w14:paraId="7B9D2A04" w14:textId="77777777" w:rsidR="00234DDA" w:rsidRDefault="00234DDA" w:rsidP="00234DDA">
      <w:pPr>
        <w:shd w:val="clear" w:color="auto" w:fill="FFFFFF" w:themeFill="background1"/>
        <w:rPr>
          <w:rStyle w:val="Hyperlink"/>
        </w:rPr>
      </w:pPr>
      <w:r>
        <w:t xml:space="preserve">Download and complete the </w:t>
      </w:r>
      <w:hyperlink r:id="rId73" w:history="1">
        <w:r w:rsidRPr="00A30863">
          <w:rPr>
            <w:rStyle w:val="Hyperlink"/>
          </w:rPr>
          <w:t>Pre-Award Audit Questionnaire for LEAs and State Agencies</w:t>
        </w:r>
      </w:hyperlink>
      <w:r>
        <w:rPr>
          <w:rStyle w:val="Hyperlink"/>
        </w:rPr>
        <w:t>.</w:t>
      </w:r>
    </w:p>
    <w:p w14:paraId="714007F5" w14:textId="2F9B000C" w:rsidR="00234DDA" w:rsidRDefault="00234DDA" w:rsidP="00234DDA">
      <w:pPr>
        <w:shd w:val="clear" w:color="auto" w:fill="FFFFFF" w:themeFill="background1"/>
      </w:pPr>
      <w:r>
        <w:t xml:space="preserve">Non-LEAs must complete the </w:t>
      </w:r>
      <w:hyperlink r:id="rId74" w:history="1">
        <w:r w:rsidRPr="00234DDA">
          <w:rPr>
            <w:rStyle w:val="Hyperlink"/>
          </w:rPr>
          <w:t>Pre-award Audit Questionnaire for Non-LEAs</w:t>
        </w:r>
      </w:hyperlink>
      <w:r>
        <w:t xml:space="preserve">. </w:t>
      </w:r>
    </w:p>
    <w:p w14:paraId="5D35103B" w14:textId="77777777" w:rsidR="00234DDA" w:rsidRDefault="00234DDA" w:rsidP="00234DDA">
      <w:pPr>
        <w:shd w:val="clear" w:color="auto" w:fill="FFFFFF" w:themeFill="background1"/>
        <w:jc w:val="center"/>
        <w:rPr>
          <w:sz w:val="22"/>
          <w:szCs w:val="22"/>
          <w:highlight w:val="lightGray"/>
        </w:rPr>
      </w:pPr>
      <w:r>
        <w:rPr>
          <w:noProof/>
        </w:rPr>
        <w:drawing>
          <wp:inline distT="0" distB="0" distL="0" distR="0" wp14:anchorId="75D89B54" wp14:editId="67D2DC86">
            <wp:extent cx="4979195" cy="6561929"/>
            <wp:effectExtent l="0" t="0" r="0" b="0"/>
            <wp:docPr id="772" name="Picture 772"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75">
                      <a:extLst>
                        <a:ext uri="{28A0092B-C50C-407E-A947-70E740481C1C}">
                          <a14:useLocalDpi xmlns:a14="http://schemas.microsoft.com/office/drawing/2010/main" val="0"/>
                        </a:ext>
                      </a:extLst>
                    </a:blip>
                    <a:stretch>
                      <a:fillRect/>
                    </a:stretch>
                  </pic:blipFill>
                  <pic:spPr>
                    <a:xfrm>
                      <a:off x="0" y="0"/>
                      <a:ext cx="4986692" cy="6571809"/>
                    </a:xfrm>
                    <a:prstGeom prst="rect">
                      <a:avLst/>
                    </a:prstGeom>
                  </pic:spPr>
                </pic:pic>
              </a:graphicData>
            </a:graphic>
          </wp:inline>
        </w:drawing>
      </w:r>
    </w:p>
    <w:p w14:paraId="57BC9AF9" w14:textId="77777777" w:rsidR="00234DDA" w:rsidRDefault="00234DDA" w:rsidP="00234DDA">
      <w:pPr>
        <w:shd w:val="clear" w:color="auto" w:fill="FFFFFF" w:themeFill="background1"/>
        <w:tabs>
          <w:tab w:val="left" w:pos="540"/>
        </w:tabs>
        <w:jc w:val="center"/>
        <w:rPr>
          <w:sz w:val="22"/>
          <w:szCs w:val="22"/>
          <w:highlight w:val="lightGray"/>
        </w:rPr>
      </w:pPr>
      <w:r>
        <w:rPr>
          <w:noProof/>
        </w:rPr>
        <w:drawing>
          <wp:inline distT="0" distB="0" distL="0" distR="0" wp14:anchorId="567D927C" wp14:editId="2A698F97">
            <wp:extent cx="5769864" cy="7616952"/>
            <wp:effectExtent l="0" t="0" r="2540" b="3175"/>
            <wp:docPr id="773" name="Picture 773"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76">
                      <a:extLst>
                        <a:ext uri="{28A0092B-C50C-407E-A947-70E740481C1C}">
                          <a14:useLocalDpi xmlns:a14="http://schemas.microsoft.com/office/drawing/2010/main" val="0"/>
                        </a:ext>
                      </a:extLst>
                    </a:blip>
                    <a:stretch>
                      <a:fillRect/>
                    </a:stretch>
                  </pic:blipFill>
                  <pic:spPr>
                    <a:xfrm>
                      <a:off x="0" y="0"/>
                      <a:ext cx="5769864" cy="7616952"/>
                    </a:xfrm>
                    <a:prstGeom prst="rect">
                      <a:avLst/>
                    </a:prstGeom>
                  </pic:spPr>
                </pic:pic>
              </a:graphicData>
            </a:graphic>
          </wp:inline>
        </w:drawing>
      </w:r>
    </w:p>
    <w:p w14:paraId="79921FBD" w14:textId="77777777" w:rsidR="00234DDA" w:rsidRDefault="00234DDA" w:rsidP="00234DDA">
      <w:pPr>
        <w:shd w:val="clear" w:color="auto" w:fill="FFFFFF" w:themeFill="background1"/>
        <w:jc w:val="center"/>
        <w:rPr>
          <w:sz w:val="22"/>
          <w:szCs w:val="22"/>
          <w:highlight w:val="lightGray"/>
        </w:rPr>
      </w:pPr>
      <w:r>
        <w:rPr>
          <w:noProof/>
        </w:rPr>
        <w:drawing>
          <wp:inline distT="0" distB="0" distL="0" distR="0" wp14:anchorId="2EB666F4" wp14:editId="0D0E49B7">
            <wp:extent cx="5578471" cy="7366000"/>
            <wp:effectExtent l="0" t="0" r="3810" b="6350"/>
            <wp:docPr id="7" name="Picture 7"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77">
                      <a:extLst>
                        <a:ext uri="{28A0092B-C50C-407E-A947-70E740481C1C}">
                          <a14:useLocalDpi xmlns:a14="http://schemas.microsoft.com/office/drawing/2010/main" val="0"/>
                        </a:ext>
                      </a:extLst>
                    </a:blip>
                    <a:stretch>
                      <a:fillRect/>
                    </a:stretch>
                  </pic:blipFill>
                  <pic:spPr>
                    <a:xfrm>
                      <a:off x="0" y="0"/>
                      <a:ext cx="5582472" cy="7371284"/>
                    </a:xfrm>
                    <a:prstGeom prst="rect">
                      <a:avLst/>
                    </a:prstGeom>
                  </pic:spPr>
                </pic:pic>
              </a:graphicData>
            </a:graphic>
          </wp:inline>
        </w:drawing>
      </w:r>
    </w:p>
    <w:p w14:paraId="32F460C7" w14:textId="77777777" w:rsidR="00544597" w:rsidRDefault="00544597" w:rsidP="00544597">
      <w:pPr>
        <w:jc w:val="center"/>
        <w:rPr>
          <w:b/>
          <w:sz w:val="28"/>
          <w:szCs w:val="28"/>
          <w:u w:val="single"/>
        </w:rPr>
      </w:pPr>
    </w:p>
    <w:p w14:paraId="64317B7F" w14:textId="77777777" w:rsidR="00225162" w:rsidRPr="00405E6A" w:rsidRDefault="00225162" w:rsidP="00DC6512">
      <w:pPr>
        <w:pStyle w:val="Heading2"/>
        <w:numPr>
          <w:ilvl w:val="0"/>
          <w:numId w:val="0"/>
        </w:numPr>
        <w:tabs>
          <w:tab w:val="clear" w:pos="720"/>
        </w:tabs>
        <w:jc w:val="center"/>
        <w:rPr>
          <w:b w:val="0"/>
          <w:bCs w:val="0"/>
        </w:rPr>
        <w:sectPr w:rsidR="00225162" w:rsidRPr="00405E6A" w:rsidSect="00DA0B93">
          <w:headerReference w:type="default" r:id="rId78"/>
          <w:type w:val="nextColumn"/>
          <w:pgSz w:w="12240" w:h="15840" w:code="1"/>
          <w:pgMar w:top="1440" w:right="1440" w:bottom="1440" w:left="1440" w:header="720" w:footer="720" w:gutter="0"/>
          <w:cols w:space="720"/>
          <w:noEndnote/>
        </w:sectPr>
      </w:pPr>
    </w:p>
    <w:p w14:paraId="3806ED30" w14:textId="1F7DED48" w:rsidR="00FC7C32" w:rsidRPr="00FC7C32" w:rsidRDefault="00FC7C32" w:rsidP="000151BB">
      <w:pPr>
        <w:pStyle w:val="Heading2"/>
        <w:numPr>
          <w:ilvl w:val="0"/>
          <w:numId w:val="0"/>
        </w:numPr>
        <w:jc w:val="center"/>
        <w:rPr>
          <w:sz w:val="20"/>
        </w:rPr>
      </w:pPr>
      <w:bookmarkStart w:id="122" w:name="_Toc164174183"/>
      <w:bookmarkStart w:id="123" w:name="_Toc411942276"/>
      <w:r w:rsidRPr="00FC7C32">
        <w:t>Instructions</w:t>
      </w:r>
      <w:r w:rsidR="00E042BE">
        <w:t xml:space="preserve"> from USED</w:t>
      </w:r>
      <w:r w:rsidRPr="00FC7C32">
        <w:t xml:space="preserve"> for GEPA Statement</w:t>
      </w:r>
      <w:bookmarkEnd w:id="122"/>
    </w:p>
    <w:p w14:paraId="29049B3A" w14:textId="2E52C2C6" w:rsidR="00FC7C32" w:rsidRPr="008C2E31" w:rsidRDefault="00FC7C32" w:rsidP="00FC7C32">
      <w:pPr>
        <w:spacing w:after="120"/>
        <w:rPr>
          <w:sz w:val="20"/>
        </w:rPr>
      </w:pPr>
      <w:r w:rsidRPr="008C2E31">
        <w:rPr>
          <w:sz w:val="20"/>
        </w:rPr>
        <w:t>The purpose of this enclosure is to inform you about the following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14:paraId="30C3B6FE" w14:textId="77777777" w:rsidR="00FC7C32" w:rsidRPr="008C2E31" w:rsidRDefault="00FC7C32" w:rsidP="00FC7C32">
      <w:pPr>
        <w:contextualSpacing/>
        <w:rPr>
          <w:b/>
          <w:sz w:val="20"/>
        </w:rPr>
      </w:pPr>
      <w:r w:rsidRPr="008C2E31">
        <w:rPr>
          <w:b/>
          <w:sz w:val="20"/>
        </w:rPr>
        <w:t>To Whom Does This Provision Apply?</w:t>
      </w:r>
    </w:p>
    <w:p w14:paraId="5F500D95" w14:textId="77777777" w:rsidR="00FC7C32" w:rsidRPr="008C2E31" w:rsidRDefault="00FC7C32" w:rsidP="00FC7C32">
      <w:pPr>
        <w:spacing w:after="120"/>
        <w:rPr>
          <w:sz w:val="20"/>
        </w:rPr>
      </w:pPr>
      <w:r w:rsidRPr="008C2E31">
        <w:rPr>
          <w:sz w:val="20"/>
        </w:rPr>
        <w:t>Section 427 of GEPA affects applicants for new grant awards under this program. ALL APPLICANTS FOR NEW AWARDS MUST INCLUDE INFORMATION IN THEIR APPLICATIONS TO ADDRESS THIS NEW PROVISION IN ORDER TO RECEIVE FUNDING UNDER THIS PROGRAM</w:t>
      </w:r>
      <w:r>
        <w:rPr>
          <w:sz w:val="20"/>
        </w:rPr>
        <w:t>.</w:t>
      </w:r>
    </w:p>
    <w:p w14:paraId="1D25E8C5" w14:textId="77777777" w:rsidR="00FC7C32" w:rsidRPr="008C2E31" w:rsidRDefault="00FC7C32" w:rsidP="00FC7C32">
      <w:pPr>
        <w:contextualSpacing/>
        <w:rPr>
          <w:sz w:val="20"/>
        </w:rPr>
      </w:pPr>
      <w:r w:rsidRPr="008C2E31">
        <w:rPr>
          <w:b/>
          <w:sz w:val="20"/>
        </w:rPr>
        <w:t>What Does This Provision Require?</w:t>
      </w:r>
    </w:p>
    <w:p w14:paraId="525F86A9" w14:textId="77777777" w:rsidR="00FC7C32" w:rsidRPr="008C2E31" w:rsidRDefault="00FC7C32" w:rsidP="00FC7C32">
      <w:pPr>
        <w:spacing w:after="120"/>
        <w:rPr>
          <w:sz w:val="20"/>
        </w:rPr>
      </w:pPr>
      <w:r w:rsidRPr="008C2E31">
        <w:rPr>
          <w:sz w:val="20"/>
        </w:rPr>
        <w:t xml:space="preserve">Section 427 requires each applicant for funds (other than an individual person) to include in its application a description of the steps the applicant proposes to take to ensure equitable access to, and participation in, its </w:t>
      </w:r>
      <w:proofErr w:type="gramStart"/>
      <w:r w:rsidRPr="008C2E31">
        <w:rPr>
          <w:sz w:val="20"/>
        </w:rPr>
        <w:t>Federally-assisted</w:t>
      </w:r>
      <w:proofErr w:type="gramEnd"/>
      <w:r w:rsidRPr="008C2E31">
        <w:rPr>
          <w:sz w:val="20"/>
        </w:rPr>
        <w:t xml:space="preserve">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w:t>
      </w:r>
      <w:proofErr w:type="gramStart"/>
      <w:r w:rsidRPr="008C2E31">
        <w:rPr>
          <w:sz w:val="20"/>
        </w:rPr>
        <w:t>Federally-funded</w:t>
      </w:r>
      <w:proofErr w:type="gramEnd"/>
      <w:r w:rsidRPr="008C2E31">
        <w:rPr>
          <w:sz w:val="20"/>
        </w:rPr>
        <w:t xml:space="preserve">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r>
        <w:rPr>
          <w:sz w:val="20"/>
        </w:rPr>
        <w:t>.</w:t>
      </w:r>
    </w:p>
    <w:p w14:paraId="35BDEAF8" w14:textId="77777777" w:rsidR="00FC7C32" w:rsidRPr="008C2E31" w:rsidRDefault="00FC7C32" w:rsidP="00FC7C32">
      <w:pPr>
        <w:spacing w:after="120"/>
        <w:rPr>
          <w:sz w:val="20"/>
        </w:rPr>
      </w:pPr>
      <w:r w:rsidRPr="008C2E31">
        <w:rPr>
          <w:sz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51EC034F" w14:textId="77777777" w:rsidR="00FC7C32" w:rsidRPr="008C2E31" w:rsidRDefault="00FC7C32" w:rsidP="00FC7C32">
      <w:pPr>
        <w:contextualSpacing/>
        <w:rPr>
          <w:sz w:val="20"/>
        </w:rPr>
      </w:pPr>
      <w:r w:rsidRPr="008C2E31">
        <w:rPr>
          <w:b/>
          <w:sz w:val="20"/>
        </w:rPr>
        <w:t>What are Examples of How an Applicant Might Satisfy the Requirement of This Provision?</w:t>
      </w:r>
    </w:p>
    <w:p w14:paraId="6647D805" w14:textId="77777777" w:rsidR="00FC7C32" w:rsidRPr="008C2E31" w:rsidRDefault="00FC7C32" w:rsidP="00FC7C32">
      <w:pPr>
        <w:contextualSpacing/>
        <w:rPr>
          <w:sz w:val="20"/>
        </w:rPr>
      </w:pPr>
      <w:r w:rsidRPr="008C2E31">
        <w:rPr>
          <w:sz w:val="20"/>
        </w:rPr>
        <w:t>The following examples may help illustrate how an applicant may comply with Section 427.</w:t>
      </w:r>
    </w:p>
    <w:p w14:paraId="6D372E5A" w14:textId="77777777" w:rsidR="00FC7C32" w:rsidRPr="008C2E31" w:rsidRDefault="00FC7C32" w:rsidP="009512DA">
      <w:pPr>
        <w:numPr>
          <w:ilvl w:val="1"/>
          <w:numId w:val="41"/>
        </w:numPr>
        <w:ind w:left="360"/>
        <w:contextualSpacing/>
        <w:rPr>
          <w:sz w:val="20"/>
        </w:rPr>
      </w:pPr>
      <w:r w:rsidRPr="008C2E31">
        <w:rPr>
          <w:sz w:val="20"/>
        </w:rPr>
        <w:t xml:space="preserve">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 </w:t>
      </w:r>
    </w:p>
    <w:p w14:paraId="78FA1A2B" w14:textId="77777777" w:rsidR="00FC7C32" w:rsidRPr="008C2E31" w:rsidRDefault="00FC7C32" w:rsidP="009512DA">
      <w:pPr>
        <w:numPr>
          <w:ilvl w:val="1"/>
          <w:numId w:val="41"/>
        </w:numPr>
        <w:ind w:left="360"/>
        <w:contextualSpacing/>
        <w:rPr>
          <w:sz w:val="20"/>
        </w:rPr>
      </w:pPr>
      <w:r w:rsidRPr="008C2E31">
        <w:rPr>
          <w:sz w:val="20"/>
        </w:rPr>
        <w:t>An applicant that proposes to develop instructional materials for classroom use might describe how it will make the materials available on audio tape or in braille for students who are blind.</w:t>
      </w:r>
    </w:p>
    <w:p w14:paraId="2DCADDFB" w14:textId="77777777" w:rsidR="00FC7C32" w:rsidRPr="008C2E31" w:rsidRDefault="00FC7C32" w:rsidP="009512DA">
      <w:pPr>
        <w:numPr>
          <w:ilvl w:val="1"/>
          <w:numId w:val="41"/>
        </w:numPr>
        <w:ind w:left="360"/>
        <w:contextualSpacing/>
        <w:rPr>
          <w:sz w:val="20"/>
        </w:rPr>
      </w:pPr>
      <w:r w:rsidRPr="008C2E31">
        <w:rPr>
          <w:sz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14:paraId="5AB2B17C" w14:textId="77777777" w:rsidR="00FC7C32" w:rsidRPr="008C2E31" w:rsidRDefault="00FC7C32" w:rsidP="009512DA">
      <w:pPr>
        <w:numPr>
          <w:ilvl w:val="1"/>
          <w:numId w:val="41"/>
        </w:numPr>
        <w:ind w:left="360"/>
        <w:contextualSpacing/>
        <w:rPr>
          <w:sz w:val="20"/>
        </w:rPr>
      </w:pPr>
      <w:r w:rsidRPr="008C2E31">
        <w:rPr>
          <w:sz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144FD0F2" w14:textId="77777777" w:rsidR="00FC7C32" w:rsidRPr="008C2E31" w:rsidRDefault="00FC7C32" w:rsidP="00FC7C32">
      <w:pPr>
        <w:spacing w:after="120"/>
        <w:rPr>
          <w:sz w:val="20"/>
        </w:rPr>
      </w:pPr>
      <w:r w:rsidRPr="008C2E31">
        <w:rPr>
          <w:sz w:val="20"/>
        </w:rPr>
        <w:t>We recognize that many applicants may already be implementing effective steps to ensure equity of access and participation in their grant programs, and we appreciate your cooperation in responding to the requirements of this provision</w:t>
      </w:r>
      <w:r>
        <w:rPr>
          <w:sz w:val="20"/>
        </w:rPr>
        <w:t>.</w:t>
      </w:r>
    </w:p>
    <w:p w14:paraId="550F80CC" w14:textId="77777777" w:rsidR="00FC7C32" w:rsidRPr="008C2E31" w:rsidRDefault="00FC7C32" w:rsidP="00FC7C32">
      <w:pPr>
        <w:contextualSpacing/>
        <w:rPr>
          <w:b/>
          <w:i/>
          <w:sz w:val="20"/>
        </w:rPr>
      </w:pPr>
      <w:r w:rsidRPr="008C2E31">
        <w:rPr>
          <w:b/>
          <w:i/>
          <w:sz w:val="20"/>
        </w:rPr>
        <w:t>Estimated Burden Statement for GEPA Requirements</w:t>
      </w:r>
    </w:p>
    <w:p w14:paraId="0D288F28" w14:textId="764E7453" w:rsidR="00554F9A" w:rsidRDefault="00FC7C32" w:rsidP="00F87266">
      <w:pPr>
        <w:rPr>
          <w:b/>
          <w:sz w:val="14"/>
          <w:szCs w:val="14"/>
        </w:rPr>
      </w:pPr>
      <w:r w:rsidRPr="008C2E31">
        <w:rPr>
          <w:sz w:val="20"/>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w:t>
      </w:r>
      <w:proofErr w:type="gramStart"/>
      <w:r w:rsidRPr="008C2E31">
        <w:rPr>
          <w:sz w:val="20"/>
        </w:rPr>
        <w:t>gathering</w:t>
      </w:r>
      <w:proofErr w:type="gramEnd"/>
      <w:r w:rsidRPr="008C2E31">
        <w:rPr>
          <w:sz w:val="20"/>
        </w:rPr>
        <w:t xml:space="preserve">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w:t>
      </w:r>
      <w:proofErr w:type="gramStart"/>
      <w:r w:rsidRPr="008C2E31">
        <w:rPr>
          <w:sz w:val="20"/>
        </w:rPr>
        <w:t>20210-4537</w:t>
      </w:r>
      <w:proofErr w:type="gramEnd"/>
      <w:r w:rsidRPr="008C2E31">
        <w:rPr>
          <w:sz w:val="20"/>
        </w:rPr>
        <w:t xml:space="preserve"> or email ICDocketMgr@ed.gov and reference the OMB Control Number 1894-0005.  (Exp. 06/30/2023)</w:t>
      </w:r>
      <w:r w:rsidR="008A43DB" w:rsidRPr="00A874C7">
        <w:rPr>
          <w:sz w:val="14"/>
          <w:szCs w:val="14"/>
        </w:rPr>
        <w:t xml:space="preserve"> </w:t>
      </w:r>
      <w:r w:rsidR="00D010C0" w:rsidRPr="00D61D5C">
        <w:rPr>
          <w:b/>
          <w:sz w:val="14"/>
          <w:szCs w:val="14"/>
        </w:rPr>
        <w:t xml:space="preserve"> </w:t>
      </w:r>
    </w:p>
    <w:p w14:paraId="6984BBE3" w14:textId="3A2DE149" w:rsidR="00554F9A" w:rsidRDefault="00554F9A" w:rsidP="00FC7C32">
      <w:pPr>
        <w:jc w:val="both"/>
        <w:rPr>
          <w:b/>
          <w:sz w:val="14"/>
          <w:szCs w:val="14"/>
        </w:rPr>
        <w:sectPr w:rsidR="00554F9A" w:rsidSect="00DA0B93">
          <w:headerReference w:type="default" r:id="rId79"/>
          <w:type w:val="nextColumn"/>
          <w:pgSz w:w="12240" w:h="15840" w:code="1"/>
          <w:pgMar w:top="1440" w:right="1296" w:bottom="1440" w:left="1296"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24" w:name="_Toc164174184"/>
      <w:r w:rsidRPr="00405E6A">
        <w:t>Request for Taxpayer Identification Number and Certification</w:t>
      </w:r>
      <w:bookmarkEnd w:id="123"/>
      <w:bookmarkEnd w:id="124"/>
    </w:p>
    <w:p w14:paraId="1218C719" w14:textId="77777777" w:rsidR="007207A8" w:rsidRPr="008F0A95" w:rsidRDefault="00720CED" w:rsidP="007207A8">
      <w:pPr>
        <w:jc w:val="center"/>
      </w:pPr>
      <w:r>
        <w:t xml:space="preserve">Go to the IRS Web site </w:t>
      </w:r>
      <w:r w:rsidR="007207A8" w:rsidRPr="00186A78">
        <w:t xml:space="preserve">for an </w:t>
      </w:r>
      <w:hyperlink r:id="rId80"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25" w:name="_Toc380592099"/>
      <w:bookmarkStart w:id="126" w:name="_Toc380592658"/>
      <w:bookmarkStart w:id="127" w:name="_Toc381179308"/>
      <w:bookmarkStart w:id="128" w:name="_Toc381179483"/>
      <w:bookmarkStart w:id="129" w:name="_Toc381261818"/>
      <w:bookmarkStart w:id="130" w:name="_Toc381264852"/>
      <w:r w:rsidRPr="00C01AE2">
        <w:t>(To be completed by fiscal agent)</w:t>
      </w:r>
      <w:bookmarkEnd w:id="125"/>
      <w:bookmarkEnd w:id="126"/>
      <w:bookmarkEnd w:id="127"/>
      <w:bookmarkEnd w:id="128"/>
      <w:bookmarkEnd w:id="129"/>
      <w:bookmarkEnd w:id="130"/>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DA0B93">
          <w:headerReference w:type="default" r:id="rId82"/>
          <w:type w:val="nextColumn"/>
          <w:pgSz w:w="12240" w:h="15840" w:code="1"/>
          <w:pgMar w:top="1440" w:right="1440" w:bottom="1440" w:left="1440" w:header="720" w:footer="720" w:gutter="0"/>
          <w:cols w:space="720"/>
          <w:noEndnote/>
        </w:sectPr>
      </w:pPr>
    </w:p>
    <w:p w14:paraId="3AD18C43" w14:textId="77777777" w:rsidR="00F70B09" w:rsidRPr="00633FC7" w:rsidRDefault="00F70B09" w:rsidP="000151BB">
      <w:pPr>
        <w:pStyle w:val="Heading2"/>
        <w:numPr>
          <w:ilvl w:val="0"/>
          <w:numId w:val="0"/>
        </w:numPr>
        <w:jc w:val="center"/>
        <w:rPr>
          <w:i/>
        </w:rPr>
      </w:pPr>
      <w:bookmarkStart w:id="131" w:name="_Ref462238377"/>
      <w:bookmarkStart w:id="132" w:name="_Toc164174185"/>
      <w:bookmarkStart w:id="133" w:name="_Toc307992434"/>
      <w:bookmarkStart w:id="134" w:name="_Toc348450328"/>
      <w:bookmarkStart w:id="135" w:name="_Toc352943812"/>
      <w:r w:rsidRPr="00633FC7">
        <w:t xml:space="preserve">Title I, Part C </w:t>
      </w:r>
      <w:r>
        <w:t>Migrant Education</w:t>
      </w:r>
      <w:r w:rsidRPr="00633FC7">
        <w:t xml:space="preserve"> Program Budget Narrative Template</w:t>
      </w:r>
      <w:bookmarkEnd w:id="131"/>
      <w:bookmarkEnd w:id="132"/>
    </w:p>
    <w:p w14:paraId="4D41CD5E" w14:textId="77777777" w:rsidR="00F70B09" w:rsidRDefault="00F70B09" w:rsidP="00F70B09">
      <w:pPr>
        <w:jc w:val="center"/>
        <w:rPr>
          <w:i/>
        </w:rPr>
      </w:pPr>
    </w:p>
    <w:p w14:paraId="26ABBEBA" w14:textId="76F45840" w:rsidR="00F70B09" w:rsidRDefault="00F70B09" w:rsidP="00F70B09">
      <w:pPr>
        <w:jc w:val="center"/>
      </w:pPr>
      <w:r w:rsidRPr="00633FC7">
        <w:t xml:space="preserve">Use the Budget Narrative Template located on the </w:t>
      </w:r>
      <w:r w:rsidRPr="00F87266">
        <w:t>MEP Grant Opportunities Web</w:t>
      </w:r>
      <w:r w:rsidRPr="00633FC7">
        <w:t xml:space="preserve"> page</w:t>
      </w:r>
      <w:r w:rsidR="00F87266">
        <w:t xml:space="preserve">. </w:t>
      </w:r>
      <w:r w:rsidRPr="00A755F9">
        <w:t xml:space="preserve">See </w:t>
      </w:r>
      <w:r w:rsidR="002A1B8C" w:rsidRPr="001F0490">
        <w:t xml:space="preserve">pages </w:t>
      </w:r>
      <w:r w:rsidR="006B51C8" w:rsidRPr="001F0490">
        <w:t>29</w:t>
      </w:r>
      <w:r w:rsidR="00793843" w:rsidRPr="001F0490">
        <w:t>–32</w:t>
      </w:r>
      <w:r w:rsidR="002A1B8C" w:rsidRPr="00793843">
        <w:t xml:space="preserve"> </w:t>
      </w:r>
      <w:r w:rsidRPr="00793843">
        <w:t>for</w:t>
      </w:r>
      <w:r w:rsidRPr="00633FC7">
        <w:t xml:space="preserve"> more information on the Budget Narrative.</w:t>
      </w:r>
    </w:p>
    <w:p w14:paraId="4034DF63" w14:textId="7C089992" w:rsidR="009D3633" w:rsidRDefault="009D3633" w:rsidP="00F70B09">
      <w:pPr>
        <w:jc w:val="center"/>
      </w:pPr>
      <w:r w:rsidRPr="009D3633">
        <w:rPr>
          <w:noProof/>
        </w:rPr>
        <w:drawing>
          <wp:inline distT="0" distB="0" distL="0" distR="0" wp14:anchorId="70F879AF" wp14:editId="5F2C53B0">
            <wp:extent cx="5092700" cy="3043106"/>
            <wp:effectExtent l="133350" t="95250" r="127000" b="100330"/>
            <wp:docPr id="196433879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338791" name="Picture 1" descr="A screenshot of a computer&#10;&#10;Description automatically generated"/>
                    <pic:cNvPicPr/>
                  </pic:nvPicPr>
                  <pic:blipFill>
                    <a:blip r:embed="rId83"/>
                    <a:stretch>
                      <a:fillRect/>
                    </a:stretch>
                  </pic:blipFill>
                  <pic:spPr>
                    <a:xfrm>
                      <a:off x="0" y="0"/>
                      <a:ext cx="5101723" cy="3048497"/>
                    </a:xfrm>
                    <a:prstGeom prst="rect">
                      <a:avLst/>
                    </a:prstGeom>
                    <a:effectLst>
                      <a:outerShdw blurRad="63500" sx="102000" sy="102000" algn="ctr" rotWithShape="0">
                        <a:prstClr val="black">
                          <a:alpha val="40000"/>
                        </a:prstClr>
                      </a:outerShdw>
                    </a:effectLst>
                  </pic:spPr>
                </pic:pic>
              </a:graphicData>
            </a:graphic>
          </wp:inline>
        </w:drawing>
      </w:r>
    </w:p>
    <w:p w14:paraId="25C0A76F" w14:textId="42936DAA" w:rsidR="00F70B09" w:rsidRPr="00633FC7" w:rsidRDefault="00F70B09" w:rsidP="00F70B09">
      <w:pPr>
        <w:jc w:val="center"/>
      </w:pPr>
      <w:r w:rsidRPr="00B11D10">
        <w:rPr>
          <w:noProof/>
        </w:rPr>
        <w:t xml:space="preserve"> </w:t>
      </w:r>
    </w:p>
    <w:p w14:paraId="6AE41A33" w14:textId="77777777" w:rsidR="00F70B09" w:rsidRPr="00CE25B3" w:rsidRDefault="00F70B09" w:rsidP="00F70B09"/>
    <w:p w14:paraId="4BCDFE4D" w14:textId="77777777" w:rsidR="00F70B09" w:rsidRDefault="00F70B09" w:rsidP="00F70B09">
      <w:pPr>
        <w:jc w:val="both"/>
        <w:rPr>
          <w:bCs/>
        </w:rPr>
      </w:pPr>
    </w:p>
    <w:p w14:paraId="38A1BFD7" w14:textId="77777777" w:rsidR="00F70B09" w:rsidRDefault="00F70B09" w:rsidP="00F70B09">
      <w:pPr>
        <w:jc w:val="both"/>
        <w:rPr>
          <w:bCs/>
        </w:rPr>
        <w:sectPr w:rsidR="00F70B09" w:rsidSect="00DA0B93">
          <w:headerReference w:type="default" r:id="rId84"/>
          <w:pgSz w:w="12240" w:h="15840"/>
          <w:pgMar w:top="1440" w:right="1440" w:bottom="1440" w:left="1440" w:header="720" w:footer="720" w:gutter="0"/>
          <w:cols w:space="720"/>
          <w:docGrid w:linePitch="360"/>
        </w:sectPr>
      </w:pPr>
    </w:p>
    <w:p w14:paraId="30497C37" w14:textId="08164813" w:rsidR="00F70B09" w:rsidRPr="00655E4C" w:rsidRDefault="00F70B09" w:rsidP="000151BB">
      <w:pPr>
        <w:pStyle w:val="Heading2"/>
        <w:numPr>
          <w:ilvl w:val="0"/>
          <w:numId w:val="0"/>
        </w:numPr>
        <w:jc w:val="center"/>
        <w:rPr>
          <w:i/>
        </w:rPr>
      </w:pPr>
      <w:bookmarkStart w:id="136" w:name="_Ref462238294"/>
      <w:bookmarkStart w:id="137" w:name="_Toc164174186"/>
      <w:r>
        <w:t xml:space="preserve">Private </w:t>
      </w:r>
      <w:r w:rsidR="00CC6994">
        <w:t xml:space="preserve">(Non-Public) </w:t>
      </w:r>
      <w:r>
        <w:t>School Consultation Form</w:t>
      </w:r>
      <w:bookmarkEnd w:id="136"/>
      <w:bookmarkEnd w:id="137"/>
    </w:p>
    <w:p w14:paraId="0E2F0D0B" w14:textId="77777777" w:rsidR="00F70B09" w:rsidRPr="00655E4C" w:rsidRDefault="00F70B09" w:rsidP="00F70B09">
      <w:pPr>
        <w:contextualSpacing/>
        <w:jc w:val="center"/>
        <w:rPr>
          <w:b/>
          <w:sz w:val="22"/>
          <w:szCs w:val="22"/>
        </w:rPr>
      </w:pPr>
    </w:p>
    <w:p w14:paraId="3E142847" w14:textId="77777777" w:rsidR="00F70B09" w:rsidRPr="00655E4C" w:rsidRDefault="00F70B09" w:rsidP="00F70B09">
      <w:pPr>
        <w:rPr>
          <w:sz w:val="22"/>
          <w:szCs w:val="22"/>
        </w:rPr>
      </w:pPr>
      <w:r w:rsidRPr="00655E4C">
        <w:rPr>
          <w:sz w:val="22"/>
          <w:szCs w:val="22"/>
        </w:rPr>
        <w:t xml:space="preserve">The </w:t>
      </w:r>
      <w:r w:rsidRPr="00655E4C">
        <w:rPr>
          <w:i/>
          <w:iCs/>
          <w:sz w:val="22"/>
          <w:szCs w:val="22"/>
        </w:rPr>
        <w:t>Elementary and Secondary Education Act (ESEA)</w:t>
      </w:r>
      <w:r w:rsidRPr="00655E4C">
        <w:rPr>
          <w:sz w:val="22"/>
          <w:szCs w:val="22"/>
        </w:rPr>
        <w:t xml:space="preserve">, as </w:t>
      </w:r>
      <w:r>
        <w:rPr>
          <w:sz w:val="22"/>
          <w:szCs w:val="22"/>
        </w:rPr>
        <w:t>amended</w:t>
      </w:r>
      <w:r w:rsidRPr="00655E4C">
        <w:rPr>
          <w:sz w:val="22"/>
          <w:szCs w:val="22"/>
        </w:rPr>
        <w:t xml:space="preserve"> by </w:t>
      </w:r>
      <w:proofErr w:type="gramStart"/>
      <w:r w:rsidRPr="00655E4C">
        <w:rPr>
          <w:sz w:val="22"/>
          <w:szCs w:val="22"/>
        </w:rPr>
        <w:t xml:space="preserve">the </w:t>
      </w:r>
      <w:r>
        <w:rPr>
          <w:i/>
          <w:iCs/>
          <w:sz w:val="22"/>
          <w:szCs w:val="22"/>
        </w:rPr>
        <w:t>Every</w:t>
      </w:r>
      <w:proofErr w:type="gramEnd"/>
      <w:r>
        <w:rPr>
          <w:i/>
          <w:iCs/>
          <w:sz w:val="22"/>
          <w:szCs w:val="22"/>
        </w:rPr>
        <w:t xml:space="preserve"> Student Succeeds Act (ESSA) of 2015</w:t>
      </w:r>
      <w:r w:rsidRPr="00655E4C">
        <w:rPr>
          <w:sz w:val="22"/>
          <w:szCs w:val="22"/>
        </w:rPr>
        <w:t>, requires that public school districts</w:t>
      </w:r>
      <w:r>
        <w:rPr>
          <w:sz w:val="22"/>
          <w:szCs w:val="22"/>
        </w:rPr>
        <w:t xml:space="preserve"> (LEAs)</w:t>
      </w:r>
      <w:r w:rsidRPr="00655E4C">
        <w:rPr>
          <w:sz w:val="22"/>
          <w:szCs w:val="22"/>
        </w:rPr>
        <w:t xml:space="preserve"> receiving financial assistance under the Migrant Education Program (MEP), authorized under Title I, Part C, provide equitable services to eligible private school students (</w:t>
      </w:r>
      <w:r w:rsidRPr="00B00353">
        <w:rPr>
          <w:sz w:val="22"/>
          <w:szCs w:val="22"/>
        </w:rPr>
        <w:t>ESEA § 8501</w:t>
      </w:r>
      <w:r w:rsidRPr="00B00353">
        <w:rPr>
          <w:color w:val="000000"/>
          <w:sz w:val="22"/>
          <w:szCs w:val="22"/>
        </w:rPr>
        <w:t>(b)(1)(A)</w:t>
      </w:r>
      <w:r w:rsidRPr="00B00353">
        <w:rPr>
          <w:sz w:val="22"/>
          <w:szCs w:val="22"/>
        </w:rPr>
        <w:t>).</w:t>
      </w:r>
    </w:p>
    <w:p w14:paraId="2659F7FF" w14:textId="77777777" w:rsidR="00F70B09" w:rsidRPr="00655E4C" w:rsidRDefault="00F70B09" w:rsidP="00F70B09">
      <w:pPr>
        <w:rPr>
          <w:sz w:val="22"/>
          <w:szCs w:val="22"/>
        </w:rPr>
      </w:pPr>
    </w:p>
    <w:p w14:paraId="648BC10F" w14:textId="77777777" w:rsidR="00F70B09" w:rsidRPr="00655E4C" w:rsidRDefault="00F70B09" w:rsidP="00F70B09">
      <w:pPr>
        <w:rPr>
          <w:sz w:val="22"/>
          <w:szCs w:val="22"/>
        </w:rPr>
      </w:pPr>
      <w:r w:rsidRPr="00655E4C">
        <w:rPr>
          <w:sz w:val="22"/>
          <w:szCs w:val="22"/>
        </w:rPr>
        <w:t>To comply, LOAs are required to engage in timely and meaningful consultation with appropriate private school officials about the provision of program services to private school students</w:t>
      </w:r>
      <w:r>
        <w:rPr>
          <w:sz w:val="22"/>
          <w:szCs w:val="22"/>
        </w:rPr>
        <w:t xml:space="preserve">. </w:t>
      </w:r>
      <w:r w:rsidRPr="00655E4C">
        <w:rPr>
          <w:sz w:val="22"/>
          <w:szCs w:val="22"/>
        </w:rPr>
        <w:t xml:space="preserve">This consultation </w:t>
      </w:r>
      <w:r w:rsidRPr="00AD347D">
        <w:rPr>
          <w:i/>
          <w:sz w:val="22"/>
          <w:szCs w:val="22"/>
        </w:rPr>
        <w:t>must</w:t>
      </w:r>
      <w:r w:rsidRPr="00655E4C">
        <w:rPr>
          <w:sz w:val="22"/>
          <w:szCs w:val="22"/>
        </w:rPr>
        <w:t xml:space="preserve"> occur during the design and development of the proposed program before any decision is made that impacts the opportunities for participation of private school students throughout the design, development, implementation, and assessment of the program services</w:t>
      </w:r>
      <w:r>
        <w:rPr>
          <w:sz w:val="22"/>
          <w:szCs w:val="22"/>
        </w:rPr>
        <w:t xml:space="preserve">. </w:t>
      </w:r>
      <w:r w:rsidRPr="00655E4C">
        <w:rPr>
          <w:sz w:val="22"/>
          <w:szCs w:val="22"/>
        </w:rPr>
        <w:t>The quality of the consultative process will likely influence the quality of services to privat</w:t>
      </w:r>
      <w:r>
        <w:rPr>
          <w:sz w:val="22"/>
          <w:szCs w:val="22"/>
        </w:rPr>
        <w:t>e school students. (Authority: E</w:t>
      </w:r>
      <w:r w:rsidRPr="00655E4C">
        <w:rPr>
          <w:sz w:val="22"/>
          <w:szCs w:val="22"/>
        </w:rPr>
        <w:t>SEA §</w:t>
      </w:r>
      <w:r w:rsidRPr="00B00353">
        <w:rPr>
          <w:sz w:val="22"/>
          <w:szCs w:val="22"/>
        </w:rPr>
        <w:t>8501</w:t>
      </w:r>
      <w:r w:rsidRPr="00B00353">
        <w:rPr>
          <w:color w:val="000000"/>
          <w:sz w:val="22"/>
          <w:szCs w:val="22"/>
        </w:rPr>
        <w:t>(</w:t>
      </w:r>
      <w:r w:rsidRPr="00655E4C">
        <w:rPr>
          <w:color w:val="000000"/>
          <w:sz w:val="22"/>
          <w:szCs w:val="22"/>
        </w:rPr>
        <w:t>c)(3)</w:t>
      </w:r>
      <w:proofErr w:type="gramStart"/>
      <w:r>
        <w:rPr>
          <w:color w:val="000000"/>
          <w:sz w:val="22"/>
          <w:szCs w:val="22"/>
        </w:rPr>
        <w:t>–</w:t>
      </w:r>
      <w:r w:rsidRPr="00655E4C">
        <w:rPr>
          <w:color w:val="000000"/>
          <w:sz w:val="22"/>
          <w:szCs w:val="22"/>
        </w:rPr>
        <w:t>(</w:t>
      </w:r>
      <w:proofErr w:type="gramEnd"/>
      <w:r w:rsidRPr="00655E4C">
        <w:rPr>
          <w:color w:val="000000"/>
          <w:sz w:val="22"/>
          <w:szCs w:val="22"/>
        </w:rPr>
        <w:t>4)</w:t>
      </w:r>
      <w:r w:rsidRPr="00655E4C">
        <w:rPr>
          <w:sz w:val="22"/>
          <w:szCs w:val="22"/>
        </w:rPr>
        <w:t>).</w:t>
      </w:r>
    </w:p>
    <w:p w14:paraId="607A4AF7" w14:textId="77777777" w:rsidR="00F70B09" w:rsidRPr="00655E4C" w:rsidRDefault="00F70B09" w:rsidP="00F70B09">
      <w:pPr>
        <w:rPr>
          <w:sz w:val="22"/>
          <w:szCs w:val="22"/>
        </w:rPr>
      </w:pPr>
    </w:p>
    <w:p w14:paraId="4E9AE2DC" w14:textId="77777777" w:rsidR="00F70B09" w:rsidRPr="00655E4C" w:rsidRDefault="00F70B09" w:rsidP="00F70B09">
      <w:pPr>
        <w:rPr>
          <w:sz w:val="22"/>
          <w:szCs w:val="22"/>
        </w:rPr>
      </w:pPr>
      <w:r>
        <w:rPr>
          <w:sz w:val="22"/>
          <w:szCs w:val="22"/>
        </w:rPr>
        <w:t>C</w:t>
      </w:r>
      <w:r w:rsidRPr="00655E4C">
        <w:rPr>
          <w:sz w:val="22"/>
          <w:szCs w:val="22"/>
        </w:rPr>
        <w:t xml:space="preserve">omplete the following related to the involvement of eligible private school students in </w:t>
      </w:r>
      <w:r>
        <w:rPr>
          <w:sz w:val="22"/>
          <w:szCs w:val="22"/>
        </w:rPr>
        <w:t xml:space="preserve">Title I, Part C, </w:t>
      </w:r>
      <w:r w:rsidRPr="00655E4C">
        <w:rPr>
          <w:sz w:val="22"/>
          <w:szCs w:val="22"/>
        </w:rPr>
        <w:t xml:space="preserve">MEP </w:t>
      </w:r>
      <w:r>
        <w:rPr>
          <w:sz w:val="22"/>
          <w:szCs w:val="22"/>
        </w:rPr>
        <w:t>sub</w:t>
      </w:r>
      <w:r w:rsidRPr="00655E4C">
        <w:rPr>
          <w:sz w:val="22"/>
          <w:szCs w:val="22"/>
        </w:rPr>
        <w:t>grant activities.</w:t>
      </w:r>
    </w:p>
    <w:p w14:paraId="26FDF8CD" w14:textId="77777777" w:rsidR="00F70B09" w:rsidRPr="00655E4C" w:rsidRDefault="00F70B09" w:rsidP="00F70B09">
      <w:pPr>
        <w:rPr>
          <w:sz w:val="22"/>
          <w:szCs w:val="22"/>
        </w:rPr>
      </w:pPr>
    </w:p>
    <w:p w14:paraId="783E9302" w14:textId="77777777" w:rsidR="00F70B09" w:rsidRPr="00655E4C" w:rsidRDefault="00F70B09" w:rsidP="00F70B09">
      <w:pPr>
        <w:ind w:left="720" w:hanging="720"/>
        <w:rPr>
          <w:sz w:val="22"/>
          <w:szCs w:val="22"/>
        </w:rPr>
      </w:pPr>
      <w:r>
        <w:rPr>
          <w:sz w:val="22"/>
          <w:szCs w:val="22"/>
        </w:rPr>
        <w:fldChar w:fldCharType="begin">
          <w:ffData>
            <w:name w:val="Check1"/>
            <w:enabled/>
            <w:calcOnExit w:val="0"/>
            <w:checkBox>
              <w:sizeAuto/>
              <w:default w:val="0"/>
            </w:checkBox>
          </w:ffData>
        </w:fldChar>
      </w:r>
      <w:bookmarkStart w:id="138" w:name="Check1"/>
      <w:r>
        <w:rPr>
          <w:sz w:val="22"/>
          <w:szCs w:val="22"/>
        </w:rPr>
        <w:instrText xml:space="preserve"> FORMCHECKBOX </w:instrText>
      </w:r>
      <w:r w:rsidR="008F4C68">
        <w:rPr>
          <w:sz w:val="22"/>
          <w:szCs w:val="22"/>
        </w:rPr>
      </w:r>
      <w:r w:rsidR="008F4C68">
        <w:rPr>
          <w:sz w:val="22"/>
          <w:szCs w:val="22"/>
        </w:rPr>
        <w:fldChar w:fldCharType="separate"/>
      </w:r>
      <w:r>
        <w:rPr>
          <w:sz w:val="22"/>
          <w:szCs w:val="22"/>
        </w:rPr>
        <w:fldChar w:fldCharType="end"/>
      </w:r>
      <w:bookmarkEnd w:id="138"/>
      <w:r w:rsidRPr="00655E4C">
        <w:rPr>
          <w:sz w:val="22"/>
          <w:szCs w:val="22"/>
        </w:rPr>
        <w:tab/>
        <w:t>There are no private schools located within the attendance boundaries of the school(s) proposed to be served by this project. (Signature below is required.)</w:t>
      </w:r>
    </w:p>
    <w:p w14:paraId="139A98F5" w14:textId="77777777" w:rsidR="00F70B09" w:rsidRPr="00655E4C" w:rsidRDefault="00F70B09" w:rsidP="00F70B09">
      <w:pPr>
        <w:ind w:left="720" w:hanging="720"/>
        <w:rPr>
          <w:sz w:val="22"/>
          <w:szCs w:val="22"/>
        </w:rPr>
      </w:pPr>
    </w:p>
    <w:p w14:paraId="2CEAB1C4" w14:textId="77777777" w:rsidR="00F70B09" w:rsidRDefault="00F70B09" w:rsidP="00F70B09">
      <w:pPr>
        <w:ind w:left="720" w:hanging="720"/>
        <w:rPr>
          <w:sz w:val="22"/>
          <w:szCs w:val="22"/>
        </w:rPr>
      </w:pPr>
      <w:r w:rsidRPr="00655E4C">
        <w:rPr>
          <w:sz w:val="22"/>
          <w:szCs w:val="22"/>
        </w:rPr>
        <w:fldChar w:fldCharType="begin">
          <w:ffData>
            <w:name w:val="Check1"/>
            <w:enabled/>
            <w:calcOnExit w:val="0"/>
            <w:checkBox>
              <w:sizeAuto/>
              <w:default w:val="0"/>
            </w:checkBox>
          </w:ffData>
        </w:fldChar>
      </w:r>
      <w:r w:rsidRPr="00655E4C">
        <w:rPr>
          <w:sz w:val="22"/>
          <w:szCs w:val="22"/>
        </w:rPr>
        <w:instrText xml:space="preserve"> FORMCHECKBOX </w:instrText>
      </w:r>
      <w:r w:rsidR="008F4C68">
        <w:rPr>
          <w:sz w:val="22"/>
          <w:szCs w:val="22"/>
        </w:rPr>
      </w:r>
      <w:r w:rsidR="008F4C68">
        <w:rPr>
          <w:sz w:val="22"/>
          <w:szCs w:val="22"/>
        </w:rPr>
        <w:fldChar w:fldCharType="separate"/>
      </w:r>
      <w:r w:rsidRPr="00655E4C">
        <w:rPr>
          <w:sz w:val="22"/>
          <w:szCs w:val="22"/>
        </w:rPr>
        <w:fldChar w:fldCharType="end"/>
      </w:r>
      <w:r w:rsidRPr="00655E4C">
        <w:rPr>
          <w:sz w:val="22"/>
          <w:szCs w:val="22"/>
        </w:rPr>
        <w:tab/>
        <w:t>There are private schools located within the attendance boundaries of the school(s) proposed to be served by this project (listed below)</w:t>
      </w:r>
      <w:r>
        <w:rPr>
          <w:sz w:val="22"/>
          <w:szCs w:val="22"/>
        </w:rPr>
        <w:t xml:space="preserve">. </w:t>
      </w:r>
      <w:r w:rsidRPr="00655E4C">
        <w:rPr>
          <w:sz w:val="22"/>
          <w:szCs w:val="22"/>
        </w:rPr>
        <w:t>These private schools were consulted (methods listed below) prior to the development of the MEP application.</w:t>
      </w:r>
    </w:p>
    <w:p w14:paraId="42B27FF9" w14:textId="77777777" w:rsidR="00F70B09" w:rsidRPr="00655E4C" w:rsidRDefault="00F70B09" w:rsidP="00F70B09">
      <w:pPr>
        <w:ind w:left="720" w:hanging="720"/>
        <w:rPr>
          <w:sz w:val="22"/>
          <w:szCs w:val="22"/>
        </w:rPr>
      </w:pPr>
    </w:p>
    <w:p w14:paraId="54E45024" w14:textId="77777777" w:rsidR="00F70B09" w:rsidRPr="00655E4C" w:rsidRDefault="00F70B09" w:rsidP="00F70B09">
      <w:pPr>
        <w:rPr>
          <w:sz w:val="22"/>
          <w:szCs w:val="22"/>
          <w:u w:val="single"/>
        </w:rPr>
      </w:pPr>
      <w:r w:rsidRPr="00655E4C">
        <w:rPr>
          <w:sz w:val="22"/>
          <w:szCs w:val="22"/>
          <w:u w:val="single"/>
        </w:rPr>
        <w:t>Private school(s) within the attendance boundaries of the school(s) proposed to be served by this project</w:t>
      </w:r>
      <w:r>
        <w:rPr>
          <w:sz w:val="22"/>
          <w:szCs w:val="22"/>
          <w:u w:val="single"/>
        </w:rPr>
        <w:t xml:space="preserve"> </w:t>
      </w:r>
      <w:r w:rsidRPr="00936C67">
        <w:rPr>
          <w:sz w:val="22"/>
          <w:szCs w:val="22"/>
          <w:u w:val="single"/>
        </w:rPr>
        <w:t>(add additional boxes as needed):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2275"/>
        <w:gridCol w:w="901"/>
        <w:gridCol w:w="2787"/>
        <w:gridCol w:w="1523"/>
      </w:tblGrid>
      <w:tr w:rsidR="00F70B09" w:rsidRPr="00655E4C" w14:paraId="3AD8A3B8" w14:textId="77777777" w:rsidTr="003C56B1">
        <w:tc>
          <w:tcPr>
            <w:tcW w:w="1914" w:type="dxa"/>
            <w:shd w:val="clear" w:color="auto" w:fill="auto"/>
          </w:tcPr>
          <w:p w14:paraId="55E3695E" w14:textId="77777777" w:rsidR="00F70B09" w:rsidRPr="00655E4C" w:rsidRDefault="00F70B09" w:rsidP="003C56B1">
            <w:pPr>
              <w:tabs>
                <w:tab w:val="left" w:pos="1080"/>
                <w:tab w:val="right" w:leader="underscore" w:pos="4320"/>
              </w:tabs>
              <w:rPr>
                <w:sz w:val="22"/>
                <w:szCs w:val="22"/>
              </w:rPr>
            </w:pPr>
            <w:r w:rsidRPr="00655E4C">
              <w:rPr>
                <w:sz w:val="22"/>
                <w:szCs w:val="22"/>
              </w:rPr>
              <w:t>Name of Private School</w:t>
            </w:r>
          </w:p>
        </w:tc>
        <w:tc>
          <w:tcPr>
            <w:tcW w:w="2333" w:type="dxa"/>
            <w:shd w:val="clear" w:color="auto" w:fill="auto"/>
          </w:tcPr>
          <w:p w14:paraId="104E1165" w14:textId="77777777" w:rsidR="00F70B09" w:rsidRPr="00655E4C" w:rsidRDefault="00F70B09" w:rsidP="003C56B1">
            <w:pPr>
              <w:tabs>
                <w:tab w:val="left" w:pos="1080"/>
                <w:tab w:val="right" w:leader="underscore" w:pos="4320"/>
              </w:tabs>
              <w:rPr>
                <w:sz w:val="22"/>
                <w:szCs w:val="22"/>
              </w:rPr>
            </w:pPr>
            <w:r w:rsidRPr="00655E4C">
              <w:rPr>
                <w:sz w:val="22"/>
                <w:szCs w:val="22"/>
              </w:rPr>
              <w:t>Name and Title of Person Contacted</w:t>
            </w:r>
          </w:p>
        </w:tc>
        <w:tc>
          <w:tcPr>
            <w:tcW w:w="901" w:type="dxa"/>
            <w:shd w:val="clear" w:color="auto" w:fill="auto"/>
          </w:tcPr>
          <w:p w14:paraId="1DFE05CB" w14:textId="77777777" w:rsidR="00F70B09" w:rsidRPr="00655E4C" w:rsidRDefault="00F70B09" w:rsidP="003C56B1">
            <w:pPr>
              <w:tabs>
                <w:tab w:val="left" w:pos="1080"/>
                <w:tab w:val="right" w:leader="underscore" w:pos="4320"/>
              </w:tabs>
              <w:rPr>
                <w:sz w:val="22"/>
                <w:szCs w:val="22"/>
              </w:rPr>
            </w:pPr>
            <w:r w:rsidRPr="00655E4C">
              <w:rPr>
                <w:sz w:val="22"/>
                <w:szCs w:val="22"/>
              </w:rPr>
              <w:t>Date of Contact</w:t>
            </w:r>
          </w:p>
        </w:tc>
        <w:tc>
          <w:tcPr>
            <w:tcW w:w="2880" w:type="dxa"/>
            <w:shd w:val="clear" w:color="auto" w:fill="auto"/>
          </w:tcPr>
          <w:p w14:paraId="3530F5C4" w14:textId="77777777" w:rsidR="00F70B09" w:rsidRPr="00655E4C" w:rsidRDefault="00F70B09" w:rsidP="003C56B1">
            <w:pPr>
              <w:tabs>
                <w:tab w:val="left" w:pos="1080"/>
                <w:tab w:val="right" w:leader="underscore" w:pos="4320"/>
              </w:tabs>
              <w:rPr>
                <w:sz w:val="22"/>
                <w:szCs w:val="22"/>
              </w:rPr>
            </w:pPr>
            <w:r w:rsidRPr="00655E4C">
              <w:rPr>
                <w:sz w:val="22"/>
                <w:szCs w:val="22"/>
              </w:rPr>
              <w:t xml:space="preserve">Method of Contact (e.g., in person, phone, </w:t>
            </w:r>
            <w:r>
              <w:rPr>
                <w:sz w:val="22"/>
                <w:szCs w:val="22"/>
              </w:rPr>
              <w:t>email</w:t>
            </w:r>
            <w:r w:rsidRPr="00655E4C">
              <w:rPr>
                <w:sz w:val="22"/>
                <w:szCs w:val="22"/>
              </w:rPr>
              <w:t xml:space="preserve">, other) </w:t>
            </w:r>
          </w:p>
        </w:tc>
        <w:tc>
          <w:tcPr>
            <w:tcW w:w="1548" w:type="dxa"/>
            <w:shd w:val="clear" w:color="auto" w:fill="auto"/>
          </w:tcPr>
          <w:p w14:paraId="325142CF" w14:textId="77777777" w:rsidR="00F70B09" w:rsidRPr="00655E4C" w:rsidRDefault="00F70B09" w:rsidP="003C56B1">
            <w:pPr>
              <w:tabs>
                <w:tab w:val="left" w:pos="1080"/>
                <w:tab w:val="right" w:leader="underscore" w:pos="4320"/>
              </w:tabs>
              <w:rPr>
                <w:sz w:val="22"/>
                <w:szCs w:val="22"/>
              </w:rPr>
            </w:pPr>
            <w:r w:rsidRPr="00655E4C">
              <w:rPr>
                <w:sz w:val="22"/>
                <w:szCs w:val="22"/>
              </w:rPr>
              <w:t xml:space="preserve">To receive services? </w:t>
            </w:r>
          </w:p>
          <w:p w14:paraId="727CDA89" w14:textId="77777777" w:rsidR="00F70B09" w:rsidRPr="00655E4C" w:rsidRDefault="00F70B09" w:rsidP="003C56B1">
            <w:pPr>
              <w:tabs>
                <w:tab w:val="left" w:pos="1080"/>
                <w:tab w:val="right" w:leader="underscore" w:pos="4320"/>
              </w:tabs>
              <w:rPr>
                <w:sz w:val="22"/>
                <w:szCs w:val="22"/>
              </w:rPr>
            </w:pPr>
            <w:r w:rsidRPr="00655E4C">
              <w:rPr>
                <w:sz w:val="22"/>
                <w:szCs w:val="22"/>
              </w:rPr>
              <w:t>(Yes or No*)</w:t>
            </w:r>
          </w:p>
        </w:tc>
      </w:tr>
      <w:tr w:rsidR="00F70B09" w:rsidRPr="00655E4C" w14:paraId="4D9527FA" w14:textId="77777777" w:rsidTr="003C56B1">
        <w:tc>
          <w:tcPr>
            <w:tcW w:w="1914" w:type="dxa"/>
            <w:shd w:val="clear" w:color="auto" w:fill="auto"/>
          </w:tcPr>
          <w:p w14:paraId="240D9DB1" w14:textId="77777777" w:rsidR="00F70B09" w:rsidRPr="00655E4C" w:rsidRDefault="00F70B09" w:rsidP="003C56B1">
            <w:pPr>
              <w:tabs>
                <w:tab w:val="left" w:pos="1080"/>
                <w:tab w:val="right" w:leader="underscore" w:pos="4320"/>
              </w:tabs>
              <w:rPr>
                <w:sz w:val="22"/>
                <w:szCs w:val="22"/>
              </w:rPr>
            </w:pPr>
          </w:p>
          <w:p w14:paraId="39674C98" w14:textId="77777777" w:rsidR="00F70B09" w:rsidRPr="00655E4C" w:rsidRDefault="00F70B09" w:rsidP="003C56B1">
            <w:pPr>
              <w:tabs>
                <w:tab w:val="left" w:pos="1080"/>
                <w:tab w:val="right" w:leader="underscore" w:pos="4320"/>
              </w:tabs>
              <w:rPr>
                <w:sz w:val="22"/>
                <w:szCs w:val="22"/>
              </w:rPr>
            </w:pPr>
          </w:p>
        </w:tc>
        <w:tc>
          <w:tcPr>
            <w:tcW w:w="2333" w:type="dxa"/>
            <w:shd w:val="clear" w:color="auto" w:fill="auto"/>
          </w:tcPr>
          <w:p w14:paraId="4AF22D06" w14:textId="77777777" w:rsidR="00F70B09" w:rsidRPr="00655E4C" w:rsidRDefault="00F70B09" w:rsidP="003C56B1">
            <w:pPr>
              <w:tabs>
                <w:tab w:val="left" w:pos="1080"/>
                <w:tab w:val="right" w:leader="underscore" w:pos="4320"/>
              </w:tabs>
              <w:rPr>
                <w:sz w:val="22"/>
                <w:szCs w:val="22"/>
              </w:rPr>
            </w:pPr>
          </w:p>
        </w:tc>
        <w:tc>
          <w:tcPr>
            <w:tcW w:w="901" w:type="dxa"/>
            <w:shd w:val="clear" w:color="auto" w:fill="auto"/>
          </w:tcPr>
          <w:p w14:paraId="47B615CC" w14:textId="77777777" w:rsidR="00F70B09" w:rsidRPr="00655E4C" w:rsidRDefault="00F70B09" w:rsidP="003C56B1">
            <w:pPr>
              <w:tabs>
                <w:tab w:val="left" w:pos="1080"/>
                <w:tab w:val="right" w:leader="underscore" w:pos="4320"/>
              </w:tabs>
              <w:rPr>
                <w:sz w:val="22"/>
                <w:szCs w:val="22"/>
              </w:rPr>
            </w:pPr>
          </w:p>
        </w:tc>
        <w:tc>
          <w:tcPr>
            <w:tcW w:w="2880" w:type="dxa"/>
            <w:shd w:val="clear" w:color="auto" w:fill="auto"/>
          </w:tcPr>
          <w:p w14:paraId="2F6F0C0D" w14:textId="77777777" w:rsidR="00F70B09" w:rsidRPr="00655E4C" w:rsidRDefault="00F70B09" w:rsidP="003C56B1">
            <w:pPr>
              <w:tabs>
                <w:tab w:val="left" w:pos="1080"/>
                <w:tab w:val="right" w:leader="underscore" w:pos="4320"/>
              </w:tabs>
              <w:rPr>
                <w:sz w:val="22"/>
                <w:szCs w:val="22"/>
              </w:rPr>
            </w:pPr>
          </w:p>
        </w:tc>
        <w:tc>
          <w:tcPr>
            <w:tcW w:w="1548" w:type="dxa"/>
            <w:shd w:val="clear" w:color="auto" w:fill="auto"/>
          </w:tcPr>
          <w:p w14:paraId="522E1980" w14:textId="77777777" w:rsidR="00F70B09" w:rsidRPr="00655E4C" w:rsidRDefault="00F70B09" w:rsidP="003C56B1">
            <w:pPr>
              <w:tabs>
                <w:tab w:val="left" w:pos="1080"/>
                <w:tab w:val="right" w:leader="underscore" w:pos="4320"/>
              </w:tabs>
              <w:rPr>
                <w:sz w:val="22"/>
                <w:szCs w:val="22"/>
              </w:rPr>
            </w:pPr>
          </w:p>
        </w:tc>
      </w:tr>
      <w:tr w:rsidR="00F70B09" w:rsidRPr="00655E4C" w14:paraId="5B9904C6" w14:textId="77777777" w:rsidTr="003C56B1">
        <w:tc>
          <w:tcPr>
            <w:tcW w:w="1914" w:type="dxa"/>
            <w:shd w:val="clear" w:color="auto" w:fill="auto"/>
          </w:tcPr>
          <w:p w14:paraId="6E2B91E9" w14:textId="77777777" w:rsidR="00F70B09" w:rsidRPr="00655E4C" w:rsidRDefault="00F70B09" w:rsidP="003C56B1">
            <w:pPr>
              <w:tabs>
                <w:tab w:val="left" w:pos="1080"/>
                <w:tab w:val="right" w:leader="underscore" w:pos="4320"/>
              </w:tabs>
              <w:rPr>
                <w:sz w:val="22"/>
                <w:szCs w:val="22"/>
              </w:rPr>
            </w:pPr>
          </w:p>
          <w:p w14:paraId="18898DA9" w14:textId="77777777" w:rsidR="00F70B09" w:rsidRPr="00655E4C" w:rsidRDefault="00F70B09" w:rsidP="003C56B1">
            <w:pPr>
              <w:tabs>
                <w:tab w:val="left" w:pos="1080"/>
                <w:tab w:val="right" w:leader="underscore" w:pos="4320"/>
              </w:tabs>
              <w:rPr>
                <w:sz w:val="22"/>
                <w:szCs w:val="22"/>
              </w:rPr>
            </w:pPr>
          </w:p>
        </w:tc>
        <w:tc>
          <w:tcPr>
            <w:tcW w:w="2333" w:type="dxa"/>
            <w:shd w:val="clear" w:color="auto" w:fill="auto"/>
          </w:tcPr>
          <w:p w14:paraId="700C432A" w14:textId="77777777" w:rsidR="00F70B09" w:rsidRPr="00655E4C" w:rsidRDefault="00F70B09" w:rsidP="003C56B1">
            <w:pPr>
              <w:tabs>
                <w:tab w:val="left" w:pos="1080"/>
                <w:tab w:val="right" w:leader="underscore" w:pos="4320"/>
              </w:tabs>
              <w:rPr>
                <w:sz w:val="22"/>
                <w:szCs w:val="22"/>
              </w:rPr>
            </w:pPr>
          </w:p>
        </w:tc>
        <w:tc>
          <w:tcPr>
            <w:tcW w:w="901" w:type="dxa"/>
            <w:shd w:val="clear" w:color="auto" w:fill="auto"/>
          </w:tcPr>
          <w:p w14:paraId="217999FF" w14:textId="77777777" w:rsidR="00F70B09" w:rsidRPr="00655E4C" w:rsidRDefault="00F70B09" w:rsidP="003C56B1">
            <w:pPr>
              <w:tabs>
                <w:tab w:val="left" w:pos="1080"/>
                <w:tab w:val="right" w:leader="underscore" w:pos="4320"/>
              </w:tabs>
              <w:rPr>
                <w:sz w:val="22"/>
                <w:szCs w:val="22"/>
              </w:rPr>
            </w:pPr>
          </w:p>
        </w:tc>
        <w:tc>
          <w:tcPr>
            <w:tcW w:w="2880" w:type="dxa"/>
            <w:shd w:val="clear" w:color="auto" w:fill="auto"/>
          </w:tcPr>
          <w:p w14:paraId="5115894D" w14:textId="77777777" w:rsidR="00F70B09" w:rsidRPr="00655E4C" w:rsidRDefault="00F70B09" w:rsidP="003C56B1">
            <w:pPr>
              <w:tabs>
                <w:tab w:val="left" w:pos="1080"/>
                <w:tab w:val="right" w:leader="underscore" w:pos="4320"/>
              </w:tabs>
              <w:rPr>
                <w:sz w:val="22"/>
                <w:szCs w:val="22"/>
              </w:rPr>
            </w:pPr>
          </w:p>
        </w:tc>
        <w:tc>
          <w:tcPr>
            <w:tcW w:w="1548" w:type="dxa"/>
            <w:shd w:val="clear" w:color="auto" w:fill="auto"/>
          </w:tcPr>
          <w:p w14:paraId="42413B9E" w14:textId="77777777" w:rsidR="00F70B09" w:rsidRPr="00655E4C" w:rsidRDefault="00F70B09" w:rsidP="003C56B1">
            <w:pPr>
              <w:tabs>
                <w:tab w:val="left" w:pos="1080"/>
                <w:tab w:val="right" w:leader="underscore" w:pos="4320"/>
              </w:tabs>
              <w:rPr>
                <w:sz w:val="22"/>
                <w:szCs w:val="22"/>
              </w:rPr>
            </w:pPr>
          </w:p>
        </w:tc>
      </w:tr>
    </w:tbl>
    <w:p w14:paraId="1858FABF" w14:textId="77777777" w:rsidR="00F70B09" w:rsidRPr="00655E4C" w:rsidRDefault="00F70B09" w:rsidP="00F70B09">
      <w:pPr>
        <w:tabs>
          <w:tab w:val="left" w:pos="1080"/>
          <w:tab w:val="right" w:leader="underscore" w:pos="4320"/>
        </w:tabs>
        <w:rPr>
          <w:sz w:val="22"/>
          <w:szCs w:val="22"/>
        </w:rPr>
      </w:pPr>
      <w:r w:rsidRPr="00655E4C">
        <w:rPr>
          <w:sz w:val="22"/>
          <w:szCs w:val="22"/>
        </w:rPr>
        <w:t xml:space="preserve">*If </w:t>
      </w:r>
      <w:proofErr w:type="gramStart"/>
      <w:r w:rsidRPr="00655E4C">
        <w:rPr>
          <w:sz w:val="22"/>
          <w:szCs w:val="22"/>
        </w:rPr>
        <w:t>no</w:t>
      </w:r>
      <w:proofErr w:type="gramEnd"/>
      <w:r w:rsidRPr="00655E4C">
        <w:rPr>
          <w:sz w:val="22"/>
          <w:szCs w:val="22"/>
        </w:rPr>
        <w:t>, provide a brief explanation.</w:t>
      </w:r>
    </w:p>
    <w:p w14:paraId="28982A8F" w14:textId="77777777" w:rsidR="00F70B09" w:rsidRPr="00655E4C" w:rsidRDefault="00F70B09" w:rsidP="00F70B09">
      <w:pPr>
        <w:rPr>
          <w:sz w:val="22"/>
          <w:szCs w:val="22"/>
        </w:rPr>
      </w:pPr>
    </w:p>
    <w:p w14:paraId="70A57A20" w14:textId="77777777" w:rsidR="00F70B09" w:rsidRPr="00655E4C" w:rsidRDefault="00F70B09" w:rsidP="00F70B09">
      <w:pPr>
        <w:keepNext/>
        <w:pBdr>
          <w:bottom w:val="single" w:sz="4" w:space="0" w:color="auto"/>
        </w:pBdr>
        <w:outlineLvl w:val="0"/>
        <w:rPr>
          <w:kern w:val="32"/>
          <w:sz w:val="22"/>
          <w:szCs w:val="22"/>
        </w:rPr>
      </w:pPr>
    </w:p>
    <w:p w14:paraId="174B1716" w14:textId="77777777" w:rsidR="00F70B09" w:rsidRPr="00655E4C" w:rsidRDefault="00F70B09" w:rsidP="007F1BB1">
      <w:r w:rsidRPr="00655E4C">
        <w:t>Signature of Applicant’s Authorized Representative</w:t>
      </w:r>
      <w:r w:rsidRPr="00655E4C">
        <w:tab/>
      </w:r>
      <w:r w:rsidRPr="00655E4C">
        <w:tab/>
      </w:r>
      <w:r w:rsidRPr="00655E4C">
        <w:tab/>
      </w:r>
      <w:r w:rsidRPr="00655E4C">
        <w:tab/>
        <w:t>Date</w:t>
      </w:r>
    </w:p>
    <w:p w14:paraId="36C16B67" w14:textId="77777777" w:rsidR="00F70B09" w:rsidRPr="00655E4C" w:rsidRDefault="00F70B09" w:rsidP="007F1BB1"/>
    <w:p w14:paraId="3542220A" w14:textId="77777777" w:rsidR="00F70B09" w:rsidRPr="00655E4C" w:rsidRDefault="00F70B09" w:rsidP="00F70B09">
      <w:pPr>
        <w:pBdr>
          <w:bottom w:val="single" w:sz="4" w:space="1" w:color="auto"/>
        </w:pBdr>
        <w:rPr>
          <w:sz w:val="22"/>
          <w:szCs w:val="22"/>
        </w:rPr>
      </w:pPr>
    </w:p>
    <w:p w14:paraId="4520A862" w14:textId="77777777" w:rsidR="00F70B09" w:rsidRPr="001A2D3D" w:rsidRDefault="00F70B09" w:rsidP="007F1BB1">
      <w:pPr>
        <w:rPr>
          <w:i/>
        </w:rPr>
      </w:pPr>
      <w:bookmarkStart w:id="139" w:name="_Toc351386699"/>
      <w:r w:rsidRPr="00655E4C">
        <w:t>Signature of Private School Representative</w:t>
      </w:r>
      <w:r w:rsidRPr="00655E4C">
        <w:tab/>
      </w:r>
      <w:r w:rsidRPr="00655E4C">
        <w:tab/>
      </w:r>
      <w:r w:rsidRPr="00655E4C">
        <w:tab/>
      </w:r>
      <w:r w:rsidRPr="00655E4C">
        <w:tab/>
      </w:r>
      <w:r w:rsidRPr="00655E4C">
        <w:tab/>
        <w:t>Date</w:t>
      </w:r>
      <w:bookmarkEnd w:id="139"/>
    </w:p>
    <w:p w14:paraId="10E88DC6" w14:textId="77777777" w:rsidR="00F70B09" w:rsidRDefault="00F70B09" w:rsidP="00F70B09">
      <w:pPr>
        <w:rPr>
          <w:sz w:val="22"/>
          <w:szCs w:val="22"/>
        </w:rPr>
        <w:sectPr w:rsidR="00F70B09" w:rsidSect="00DA0B93">
          <w:headerReference w:type="default" r:id="rId85"/>
          <w:pgSz w:w="12240" w:h="15840"/>
          <w:pgMar w:top="1440" w:right="1440" w:bottom="1440" w:left="1440" w:header="720" w:footer="720" w:gutter="0"/>
          <w:cols w:space="720"/>
          <w:docGrid w:linePitch="360"/>
        </w:sectPr>
      </w:pPr>
      <w:r>
        <w:rPr>
          <w:sz w:val="22"/>
          <w:szCs w:val="22"/>
        </w:rPr>
        <w:t>(Add additional lines if more than one school)</w:t>
      </w:r>
    </w:p>
    <w:p w14:paraId="06AC8B55" w14:textId="7375B7FE" w:rsidR="00024FC2" w:rsidRPr="002E3F32" w:rsidRDefault="00024FC2" w:rsidP="00CE20FA">
      <w:pPr>
        <w:pStyle w:val="Heading2"/>
        <w:numPr>
          <w:ilvl w:val="0"/>
          <w:numId w:val="0"/>
        </w:numPr>
        <w:jc w:val="center"/>
        <w:rPr>
          <w:i/>
          <w:iCs/>
        </w:rPr>
      </w:pPr>
      <w:bookmarkStart w:id="140" w:name="_Toc164174187"/>
      <w:bookmarkEnd w:id="119"/>
      <w:bookmarkEnd w:id="120"/>
      <w:bookmarkEnd w:id="121"/>
      <w:bookmarkEnd w:id="133"/>
      <w:bookmarkEnd w:id="134"/>
      <w:bookmarkEnd w:id="135"/>
      <w:r w:rsidRPr="3991D3F3">
        <w:t>Total Eligible Migratory Students</w:t>
      </w:r>
      <w:r>
        <w:t xml:space="preserve"> by LEA</w:t>
      </w:r>
      <w:r w:rsidRPr="3991D3F3">
        <w:t xml:space="preserve">, ages 0–21, </w:t>
      </w:r>
      <w:r>
        <w:t xml:space="preserve">including Out-of-School Youth (OSY), </w:t>
      </w:r>
      <w:r w:rsidRPr="3991D3F3">
        <w:t>from</w:t>
      </w:r>
      <w:r>
        <w:t xml:space="preserve"> </w:t>
      </w:r>
      <w:r w:rsidRPr="001F5E19">
        <w:rPr>
          <w:iCs/>
          <w:noProof/>
        </w:rPr>
        <w:t>September 1, 202</w:t>
      </w:r>
      <w:r w:rsidR="00997B0E">
        <w:rPr>
          <w:iCs/>
          <w:noProof/>
        </w:rPr>
        <w:t>2</w:t>
      </w:r>
      <w:r w:rsidRPr="001F5E19">
        <w:rPr>
          <w:iCs/>
          <w:noProof/>
        </w:rPr>
        <w:t>–August 30, 202</w:t>
      </w:r>
      <w:r w:rsidR="00997B0E">
        <w:rPr>
          <w:iCs/>
          <w:noProof/>
        </w:rPr>
        <w:t>3</w:t>
      </w:r>
      <w:bookmarkEnd w:id="140"/>
    </w:p>
    <w:p w14:paraId="2469EC82" w14:textId="77777777" w:rsidR="00024FC2" w:rsidRPr="00024FC2" w:rsidRDefault="00024FC2" w:rsidP="00024FC2">
      <w:pPr>
        <w:tabs>
          <w:tab w:val="left" w:pos="-1080"/>
          <w:tab w:val="left" w:pos="-720"/>
          <w:tab w:val="left" w:pos="0"/>
          <w:tab w:val="left" w:pos="360"/>
        </w:tabs>
        <w:jc w:val="center"/>
        <w:rPr>
          <w:b/>
          <w:noProof/>
          <w:sz w:val="12"/>
          <w:szCs w:val="12"/>
        </w:rPr>
      </w:pPr>
    </w:p>
    <w:tbl>
      <w:tblPr>
        <w:tblStyle w:val="TableGrid"/>
        <w:tblpPr w:leftFromText="180" w:rightFromText="180" w:vertAnchor="text" w:tblpY="1"/>
        <w:tblOverlap w:val="never"/>
        <w:tblW w:w="0" w:type="auto"/>
        <w:tblLook w:val="04A0" w:firstRow="1" w:lastRow="0" w:firstColumn="1" w:lastColumn="0" w:noHBand="0" w:noVBand="1"/>
      </w:tblPr>
      <w:tblGrid>
        <w:gridCol w:w="3595"/>
        <w:gridCol w:w="1036"/>
        <w:gridCol w:w="3481"/>
        <w:gridCol w:w="1059"/>
      </w:tblGrid>
      <w:tr w:rsidR="00024FC2" w14:paraId="65D7D243" w14:textId="77777777" w:rsidTr="003C56B1">
        <w:tc>
          <w:tcPr>
            <w:tcW w:w="3595" w:type="dxa"/>
            <w:shd w:val="clear" w:color="auto" w:fill="DDD9C3" w:themeFill="background2" w:themeFillShade="E6"/>
            <w:vAlign w:val="center"/>
          </w:tcPr>
          <w:p w14:paraId="0EA30CA6" w14:textId="77777777" w:rsidR="00024FC2" w:rsidRPr="00024FC2" w:rsidRDefault="00024FC2" w:rsidP="003C56B1">
            <w:pPr>
              <w:tabs>
                <w:tab w:val="left" w:pos="-1080"/>
                <w:tab w:val="left" w:pos="-720"/>
                <w:tab w:val="left" w:pos="0"/>
                <w:tab w:val="left" w:pos="360"/>
              </w:tabs>
              <w:jc w:val="center"/>
              <w:rPr>
                <w:b/>
                <w:noProof/>
                <w:sz w:val="22"/>
                <w:szCs w:val="22"/>
              </w:rPr>
            </w:pPr>
            <w:r w:rsidRPr="00024FC2">
              <w:rPr>
                <w:b/>
                <w:noProof/>
                <w:sz w:val="22"/>
                <w:szCs w:val="22"/>
              </w:rPr>
              <w:t>LEA</w:t>
            </w:r>
          </w:p>
        </w:tc>
        <w:tc>
          <w:tcPr>
            <w:tcW w:w="990" w:type="dxa"/>
            <w:shd w:val="clear" w:color="auto" w:fill="DDD9C3" w:themeFill="background2" w:themeFillShade="E6"/>
          </w:tcPr>
          <w:p w14:paraId="2028F27B" w14:textId="77777777" w:rsidR="00024FC2" w:rsidRPr="00024FC2" w:rsidRDefault="00024FC2" w:rsidP="003C56B1">
            <w:pPr>
              <w:tabs>
                <w:tab w:val="left" w:pos="-1080"/>
                <w:tab w:val="left" w:pos="-720"/>
                <w:tab w:val="left" w:pos="0"/>
                <w:tab w:val="left" w:pos="360"/>
              </w:tabs>
              <w:jc w:val="center"/>
              <w:rPr>
                <w:b/>
                <w:noProof/>
                <w:sz w:val="22"/>
                <w:szCs w:val="22"/>
              </w:rPr>
            </w:pPr>
            <w:r w:rsidRPr="00024FC2">
              <w:rPr>
                <w:b/>
                <w:noProof/>
                <w:sz w:val="22"/>
                <w:szCs w:val="22"/>
              </w:rPr>
              <w:t># of Elgibile Students</w:t>
            </w:r>
          </w:p>
        </w:tc>
        <w:tc>
          <w:tcPr>
            <w:tcW w:w="3481" w:type="dxa"/>
            <w:shd w:val="clear" w:color="auto" w:fill="DDD9C3" w:themeFill="background2" w:themeFillShade="E6"/>
            <w:vAlign w:val="center"/>
          </w:tcPr>
          <w:p w14:paraId="5DEB18AC" w14:textId="77777777" w:rsidR="00024FC2" w:rsidRPr="00024FC2" w:rsidRDefault="00024FC2" w:rsidP="003C56B1">
            <w:pPr>
              <w:tabs>
                <w:tab w:val="left" w:pos="-1080"/>
                <w:tab w:val="left" w:pos="-720"/>
                <w:tab w:val="left" w:pos="0"/>
                <w:tab w:val="left" w:pos="360"/>
              </w:tabs>
              <w:jc w:val="center"/>
              <w:rPr>
                <w:b/>
                <w:noProof/>
                <w:sz w:val="22"/>
                <w:szCs w:val="22"/>
              </w:rPr>
            </w:pPr>
            <w:r w:rsidRPr="00024FC2">
              <w:rPr>
                <w:b/>
                <w:noProof/>
                <w:sz w:val="22"/>
                <w:szCs w:val="22"/>
              </w:rPr>
              <w:t>LEA</w:t>
            </w:r>
          </w:p>
        </w:tc>
        <w:tc>
          <w:tcPr>
            <w:tcW w:w="1059" w:type="dxa"/>
            <w:shd w:val="clear" w:color="auto" w:fill="DDD9C3" w:themeFill="background2" w:themeFillShade="E6"/>
          </w:tcPr>
          <w:p w14:paraId="1F1E5CF9" w14:textId="77777777" w:rsidR="00024FC2" w:rsidRPr="00024FC2" w:rsidRDefault="00024FC2" w:rsidP="003C56B1">
            <w:pPr>
              <w:tabs>
                <w:tab w:val="left" w:pos="-1080"/>
                <w:tab w:val="left" w:pos="-720"/>
                <w:tab w:val="left" w:pos="0"/>
                <w:tab w:val="left" w:pos="360"/>
              </w:tabs>
              <w:jc w:val="center"/>
              <w:rPr>
                <w:b/>
                <w:noProof/>
                <w:sz w:val="22"/>
                <w:szCs w:val="22"/>
              </w:rPr>
            </w:pPr>
            <w:r w:rsidRPr="00024FC2">
              <w:rPr>
                <w:b/>
                <w:noProof/>
                <w:sz w:val="22"/>
                <w:szCs w:val="22"/>
              </w:rPr>
              <w:t xml:space="preserve"># of </w:t>
            </w:r>
          </w:p>
          <w:p w14:paraId="6AE171CE" w14:textId="77777777" w:rsidR="00024FC2" w:rsidRPr="00024FC2" w:rsidRDefault="00024FC2" w:rsidP="003C56B1">
            <w:pPr>
              <w:tabs>
                <w:tab w:val="left" w:pos="-1080"/>
                <w:tab w:val="left" w:pos="-720"/>
                <w:tab w:val="left" w:pos="0"/>
                <w:tab w:val="left" w:pos="360"/>
              </w:tabs>
              <w:jc w:val="center"/>
              <w:rPr>
                <w:b/>
                <w:noProof/>
                <w:sz w:val="22"/>
                <w:szCs w:val="22"/>
              </w:rPr>
            </w:pPr>
            <w:r w:rsidRPr="00024FC2">
              <w:rPr>
                <w:b/>
                <w:noProof/>
                <w:sz w:val="22"/>
                <w:szCs w:val="22"/>
              </w:rPr>
              <w:t>Elgibile Students</w:t>
            </w:r>
          </w:p>
        </w:tc>
      </w:tr>
      <w:tr w:rsidR="00024FC2" w14:paraId="6D9BC1D0" w14:textId="77777777" w:rsidTr="003C56B1">
        <w:trPr>
          <w:trHeight w:val="152"/>
        </w:trPr>
        <w:tc>
          <w:tcPr>
            <w:tcW w:w="3595" w:type="dxa"/>
            <w:vAlign w:val="bottom"/>
          </w:tcPr>
          <w:p w14:paraId="23AA39DF" w14:textId="77777777" w:rsidR="00024FC2" w:rsidRPr="00FD664C" w:rsidRDefault="00024FC2" w:rsidP="003C56B1">
            <w:pPr>
              <w:tabs>
                <w:tab w:val="left" w:pos="-1080"/>
                <w:tab w:val="left" w:pos="-720"/>
                <w:tab w:val="left" w:pos="0"/>
                <w:tab w:val="left" w:pos="360"/>
              </w:tabs>
              <w:rPr>
                <w:bCs/>
                <w:noProof/>
              </w:rPr>
            </w:pPr>
            <w:r w:rsidRPr="00FD664C">
              <w:rPr>
                <w:rFonts w:eastAsia="Calibri"/>
                <w:color w:val="000000" w:themeColor="text1"/>
                <w:sz w:val="22"/>
                <w:szCs w:val="22"/>
              </w:rPr>
              <w:t>Aiken County Public School District</w:t>
            </w:r>
          </w:p>
        </w:tc>
        <w:tc>
          <w:tcPr>
            <w:tcW w:w="990" w:type="dxa"/>
            <w:vAlign w:val="bottom"/>
          </w:tcPr>
          <w:p w14:paraId="547AD835" w14:textId="77777777" w:rsidR="00024FC2" w:rsidRPr="00FD664C" w:rsidRDefault="00024FC2" w:rsidP="003C56B1">
            <w:pPr>
              <w:tabs>
                <w:tab w:val="left" w:pos="360"/>
              </w:tabs>
              <w:jc w:val="center"/>
              <w:rPr>
                <w:noProof/>
              </w:rPr>
            </w:pPr>
            <w:r w:rsidRPr="00FD664C">
              <w:rPr>
                <w:rFonts w:eastAsia="Calibri"/>
                <w:color w:val="000000" w:themeColor="text1"/>
                <w:sz w:val="22"/>
                <w:szCs w:val="22"/>
              </w:rPr>
              <w:t>49</w:t>
            </w:r>
          </w:p>
        </w:tc>
        <w:tc>
          <w:tcPr>
            <w:tcW w:w="3481" w:type="dxa"/>
            <w:vAlign w:val="bottom"/>
          </w:tcPr>
          <w:p w14:paraId="07C54BF0" w14:textId="77777777" w:rsidR="00024FC2" w:rsidRPr="00FD664C" w:rsidRDefault="00024FC2" w:rsidP="003C56B1">
            <w:pPr>
              <w:rPr>
                <w:color w:val="000000"/>
              </w:rPr>
            </w:pPr>
            <w:r w:rsidRPr="00FD664C">
              <w:rPr>
                <w:rFonts w:eastAsia="Calibri"/>
                <w:color w:val="000000" w:themeColor="text1"/>
                <w:sz w:val="22"/>
                <w:szCs w:val="22"/>
              </w:rPr>
              <w:t>Hampton County School District</w:t>
            </w:r>
          </w:p>
        </w:tc>
        <w:tc>
          <w:tcPr>
            <w:tcW w:w="1059" w:type="dxa"/>
            <w:vAlign w:val="bottom"/>
          </w:tcPr>
          <w:p w14:paraId="36FEF222" w14:textId="77777777" w:rsidR="00024FC2" w:rsidRPr="00FD664C" w:rsidRDefault="00024FC2" w:rsidP="003C56B1">
            <w:pPr>
              <w:tabs>
                <w:tab w:val="left" w:pos="-1080"/>
                <w:tab w:val="left" w:pos="-720"/>
                <w:tab w:val="left" w:pos="0"/>
                <w:tab w:val="left" w:pos="360"/>
              </w:tabs>
              <w:jc w:val="center"/>
              <w:rPr>
                <w:bCs/>
                <w:noProof/>
              </w:rPr>
            </w:pPr>
            <w:r w:rsidRPr="00FD664C">
              <w:rPr>
                <w:rFonts w:eastAsia="Calibri"/>
                <w:color w:val="000000" w:themeColor="text1"/>
                <w:sz w:val="22"/>
                <w:szCs w:val="22"/>
              </w:rPr>
              <w:t>10</w:t>
            </w:r>
          </w:p>
        </w:tc>
      </w:tr>
      <w:tr w:rsidR="00024FC2" w14:paraId="60A56BC8" w14:textId="77777777" w:rsidTr="003C56B1">
        <w:trPr>
          <w:trHeight w:val="152"/>
        </w:trPr>
        <w:tc>
          <w:tcPr>
            <w:tcW w:w="3595" w:type="dxa"/>
            <w:vAlign w:val="bottom"/>
          </w:tcPr>
          <w:p w14:paraId="0B674300"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Allendale County School District</w:t>
            </w:r>
          </w:p>
        </w:tc>
        <w:tc>
          <w:tcPr>
            <w:tcW w:w="990" w:type="dxa"/>
            <w:vAlign w:val="bottom"/>
          </w:tcPr>
          <w:p w14:paraId="138202FC"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20</w:t>
            </w:r>
          </w:p>
        </w:tc>
        <w:tc>
          <w:tcPr>
            <w:tcW w:w="3481" w:type="dxa"/>
            <w:vAlign w:val="bottom"/>
          </w:tcPr>
          <w:p w14:paraId="7DB948EC"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Horry County Schools</w:t>
            </w:r>
          </w:p>
        </w:tc>
        <w:tc>
          <w:tcPr>
            <w:tcW w:w="1059" w:type="dxa"/>
            <w:vAlign w:val="bottom"/>
          </w:tcPr>
          <w:p w14:paraId="482F7B99"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73</w:t>
            </w:r>
          </w:p>
        </w:tc>
      </w:tr>
      <w:tr w:rsidR="00024FC2" w14:paraId="1A30CA47" w14:textId="77777777" w:rsidTr="003C56B1">
        <w:trPr>
          <w:trHeight w:val="152"/>
        </w:trPr>
        <w:tc>
          <w:tcPr>
            <w:tcW w:w="3595" w:type="dxa"/>
            <w:vAlign w:val="bottom"/>
          </w:tcPr>
          <w:p w14:paraId="4524B145"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Anderson County School District Five</w:t>
            </w:r>
          </w:p>
        </w:tc>
        <w:tc>
          <w:tcPr>
            <w:tcW w:w="990" w:type="dxa"/>
            <w:vAlign w:val="bottom"/>
          </w:tcPr>
          <w:p w14:paraId="2BB18733"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w:t>
            </w:r>
          </w:p>
        </w:tc>
        <w:tc>
          <w:tcPr>
            <w:tcW w:w="3481" w:type="dxa"/>
            <w:vAlign w:val="bottom"/>
          </w:tcPr>
          <w:p w14:paraId="549C6EEA"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Jasper County School District</w:t>
            </w:r>
          </w:p>
        </w:tc>
        <w:tc>
          <w:tcPr>
            <w:tcW w:w="1059" w:type="dxa"/>
            <w:vAlign w:val="bottom"/>
          </w:tcPr>
          <w:p w14:paraId="1057FA7A"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20</w:t>
            </w:r>
          </w:p>
        </w:tc>
      </w:tr>
      <w:tr w:rsidR="00024FC2" w14:paraId="558E0243" w14:textId="77777777" w:rsidTr="003C56B1">
        <w:trPr>
          <w:trHeight w:val="152"/>
        </w:trPr>
        <w:tc>
          <w:tcPr>
            <w:tcW w:w="3595" w:type="dxa"/>
            <w:vAlign w:val="bottom"/>
          </w:tcPr>
          <w:p w14:paraId="5CCCC2DC"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Anderson County School District One</w:t>
            </w:r>
          </w:p>
        </w:tc>
        <w:tc>
          <w:tcPr>
            <w:tcW w:w="990" w:type="dxa"/>
            <w:vAlign w:val="bottom"/>
          </w:tcPr>
          <w:p w14:paraId="365C4D2F"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6</w:t>
            </w:r>
          </w:p>
        </w:tc>
        <w:tc>
          <w:tcPr>
            <w:tcW w:w="3481" w:type="dxa"/>
            <w:vAlign w:val="bottom"/>
          </w:tcPr>
          <w:p w14:paraId="0E09E70F"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Kershaw County School District</w:t>
            </w:r>
          </w:p>
        </w:tc>
        <w:tc>
          <w:tcPr>
            <w:tcW w:w="1059" w:type="dxa"/>
            <w:vAlign w:val="bottom"/>
          </w:tcPr>
          <w:p w14:paraId="2CF1DBE7"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23</w:t>
            </w:r>
          </w:p>
        </w:tc>
      </w:tr>
      <w:tr w:rsidR="00024FC2" w14:paraId="40B30038" w14:textId="77777777" w:rsidTr="003C56B1">
        <w:trPr>
          <w:trHeight w:val="152"/>
        </w:trPr>
        <w:tc>
          <w:tcPr>
            <w:tcW w:w="3595" w:type="dxa"/>
            <w:vAlign w:val="bottom"/>
          </w:tcPr>
          <w:p w14:paraId="43F999E8"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Bamberg County School District 2</w:t>
            </w:r>
          </w:p>
        </w:tc>
        <w:tc>
          <w:tcPr>
            <w:tcW w:w="990" w:type="dxa"/>
            <w:vAlign w:val="bottom"/>
          </w:tcPr>
          <w:p w14:paraId="599243C1"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5</w:t>
            </w:r>
          </w:p>
        </w:tc>
        <w:tc>
          <w:tcPr>
            <w:tcW w:w="3481" w:type="dxa"/>
            <w:vAlign w:val="bottom"/>
          </w:tcPr>
          <w:p w14:paraId="5B3E2139"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Laurens County School District 55</w:t>
            </w:r>
          </w:p>
        </w:tc>
        <w:tc>
          <w:tcPr>
            <w:tcW w:w="1059" w:type="dxa"/>
            <w:vAlign w:val="bottom"/>
          </w:tcPr>
          <w:p w14:paraId="798D66F0"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3</w:t>
            </w:r>
          </w:p>
        </w:tc>
      </w:tr>
      <w:tr w:rsidR="00024FC2" w14:paraId="52B708C7" w14:textId="77777777" w:rsidTr="003C56B1">
        <w:trPr>
          <w:trHeight w:val="152"/>
        </w:trPr>
        <w:tc>
          <w:tcPr>
            <w:tcW w:w="3595" w:type="dxa"/>
            <w:vAlign w:val="bottom"/>
          </w:tcPr>
          <w:p w14:paraId="2E1C4813"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Bamberg County School District One</w:t>
            </w:r>
          </w:p>
        </w:tc>
        <w:tc>
          <w:tcPr>
            <w:tcW w:w="990" w:type="dxa"/>
            <w:vAlign w:val="bottom"/>
          </w:tcPr>
          <w:p w14:paraId="0E05D1AE"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18</w:t>
            </w:r>
          </w:p>
        </w:tc>
        <w:tc>
          <w:tcPr>
            <w:tcW w:w="3481" w:type="dxa"/>
            <w:vAlign w:val="bottom"/>
          </w:tcPr>
          <w:p w14:paraId="1049AC59"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Lee County School District</w:t>
            </w:r>
          </w:p>
        </w:tc>
        <w:tc>
          <w:tcPr>
            <w:tcW w:w="1059" w:type="dxa"/>
            <w:vAlign w:val="bottom"/>
          </w:tcPr>
          <w:p w14:paraId="75658548"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w:t>
            </w:r>
          </w:p>
        </w:tc>
      </w:tr>
      <w:tr w:rsidR="00024FC2" w14:paraId="410FDFC0" w14:textId="77777777" w:rsidTr="003C56B1">
        <w:trPr>
          <w:trHeight w:val="152"/>
        </w:trPr>
        <w:tc>
          <w:tcPr>
            <w:tcW w:w="3595" w:type="dxa"/>
            <w:vAlign w:val="bottom"/>
          </w:tcPr>
          <w:p w14:paraId="52D88A3E"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Bamberg County School District</w:t>
            </w:r>
          </w:p>
        </w:tc>
        <w:tc>
          <w:tcPr>
            <w:tcW w:w="990" w:type="dxa"/>
            <w:vAlign w:val="bottom"/>
          </w:tcPr>
          <w:p w14:paraId="583C3F18"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15</w:t>
            </w:r>
          </w:p>
        </w:tc>
        <w:tc>
          <w:tcPr>
            <w:tcW w:w="3481" w:type="dxa"/>
            <w:vAlign w:val="bottom"/>
          </w:tcPr>
          <w:p w14:paraId="1A4D5C01"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Lexington County School District Four</w:t>
            </w:r>
          </w:p>
        </w:tc>
        <w:tc>
          <w:tcPr>
            <w:tcW w:w="1059" w:type="dxa"/>
            <w:vAlign w:val="bottom"/>
          </w:tcPr>
          <w:p w14:paraId="24CF5580"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6</w:t>
            </w:r>
          </w:p>
        </w:tc>
      </w:tr>
      <w:tr w:rsidR="00024FC2" w14:paraId="45736A86" w14:textId="77777777" w:rsidTr="003C56B1">
        <w:trPr>
          <w:trHeight w:val="152"/>
        </w:trPr>
        <w:tc>
          <w:tcPr>
            <w:tcW w:w="3595" w:type="dxa"/>
            <w:vAlign w:val="bottom"/>
          </w:tcPr>
          <w:p w14:paraId="190790D5"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Barnwell County School District</w:t>
            </w:r>
          </w:p>
        </w:tc>
        <w:tc>
          <w:tcPr>
            <w:tcW w:w="990" w:type="dxa"/>
            <w:vAlign w:val="bottom"/>
          </w:tcPr>
          <w:p w14:paraId="524C0B2D"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4</w:t>
            </w:r>
          </w:p>
        </w:tc>
        <w:tc>
          <w:tcPr>
            <w:tcW w:w="3481" w:type="dxa"/>
            <w:vAlign w:val="bottom"/>
          </w:tcPr>
          <w:p w14:paraId="4A55A858"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Lexington County School District One</w:t>
            </w:r>
          </w:p>
        </w:tc>
        <w:tc>
          <w:tcPr>
            <w:tcW w:w="1059" w:type="dxa"/>
            <w:vAlign w:val="bottom"/>
          </w:tcPr>
          <w:p w14:paraId="5328207E"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8</w:t>
            </w:r>
          </w:p>
        </w:tc>
      </w:tr>
      <w:tr w:rsidR="00024FC2" w14:paraId="49A313BC" w14:textId="77777777" w:rsidTr="003C56B1">
        <w:trPr>
          <w:trHeight w:val="152"/>
        </w:trPr>
        <w:tc>
          <w:tcPr>
            <w:tcW w:w="3595" w:type="dxa"/>
            <w:vAlign w:val="bottom"/>
          </w:tcPr>
          <w:p w14:paraId="77CA6DF8"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Barnwell County School District 45</w:t>
            </w:r>
          </w:p>
        </w:tc>
        <w:tc>
          <w:tcPr>
            <w:tcW w:w="990" w:type="dxa"/>
            <w:vAlign w:val="bottom"/>
          </w:tcPr>
          <w:p w14:paraId="2BE9B463"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9</w:t>
            </w:r>
          </w:p>
        </w:tc>
        <w:tc>
          <w:tcPr>
            <w:tcW w:w="3481" w:type="dxa"/>
            <w:vAlign w:val="bottom"/>
          </w:tcPr>
          <w:p w14:paraId="3FBA0604"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Lexington County School District Three</w:t>
            </w:r>
          </w:p>
        </w:tc>
        <w:tc>
          <w:tcPr>
            <w:tcW w:w="1059" w:type="dxa"/>
            <w:vAlign w:val="bottom"/>
          </w:tcPr>
          <w:p w14:paraId="5E85AF4D"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4</w:t>
            </w:r>
          </w:p>
        </w:tc>
      </w:tr>
      <w:tr w:rsidR="00024FC2" w14:paraId="7211D531" w14:textId="77777777" w:rsidTr="003C56B1">
        <w:trPr>
          <w:trHeight w:val="152"/>
        </w:trPr>
        <w:tc>
          <w:tcPr>
            <w:tcW w:w="3595" w:type="dxa"/>
            <w:vAlign w:val="bottom"/>
          </w:tcPr>
          <w:p w14:paraId="1038E951"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Beaufort County School District</w:t>
            </w:r>
          </w:p>
        </w:tc>
        <w:tc>
          <w:tcPr>
            <w:tcW w:w="990" w:type="dxa"/>
            <w:vAlign w:val="bottom"/>
          </w:tcPr>
          <w:p w14:paraId="725B8FFB"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102</w:t>
            </w:r>
          </w:p>
        </w:tc>
        <w:tc>
          <w:tcPr>
            <w:tcW w:w="3481" w:type="dxa"/>
            <w:vAlign w:val="bottom"/>
          </w:tcPr>
          <w:p w14:paraId="3DAF7BEE"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Lexington County School District Two</w:t>
            </w:r>
          </w:p>
        </w:tc>
        <w:tc>
          <w:tcPr>
            <w:tcW w:w="1059" w:type="dxa"/>
            <w:vAlign w:val="bottom"/>
          </w:tcPr>
          <w:p w14:paraId="10323B19"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3</w:t>
            </w:r>
          </w:p>
        </w:tc>
      </w:tr>
      <w:tr w:rsidR="00024FC2" w14:paraId="1123FB09" w14:textId="77777777" w:rsidTr="003C56B1">
        <w:trPr>
          <w:trHeight w:val="152"/>
        </w:trPr>
        <w:tc>
          <w:tcPr>
            <w:tcW w:w="3595" w:type="dxa"/>
            <w:vAlign w:val="bottom"/>
          </w:tcPr>
          <w:p w14:paraId="312CB1F6"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Berkeley County School District</w:t>
            </w:r>
          </w:p>
        </w:tc>
        <w:tc>
          <w:tcPr>
            <w:tcW w:w="990" w:type="dxa"/>
            <w:vAlign w:val="bottom"/>
          </w:tcPr>
          <w:p w14:paraId="1AB3F945"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5</w:t>
            </w:r>
          </w:p>
        </w:tc>
        <w:tc>
          <w:tcPr>
            <w:tcW w:w="3481" w:type="dxa"/>
            <w:vAlign w:val="bottom"/>
          </w:tcPr>
          <w:p w14:paraId="056E89D0"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Marion County School District 10</w:t>
            </w:r>
          </w:p>
        </w:tc>
        <w:tc>
          <w:tcPr>
            <w:tcW w:w="1059" w:type="dxa"/>
            <w:vAlign w:val="bottom"/>
          </w:tcPr>
          <w:p w14:paraId="7CA99772"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8</w:t>
            </w:r>
          </w:p>
        </w:tc>
      </w:tr>
      <w:tr w:rsidR="00024FC2" w14:paraId="2681C203" w14:textId="77777777" w:rsidTr="003C56B1">
        <w:trPr>
          <w:trHeight w:val="152"/>
        </w:trPr>
        <w:tc>
          <w:tcPr>
            <w:tcW w:w="3595" w:type="dxa"/>
            <w:vAlign w:val="bottom"/>
          </w:tcPr>
          <w:p w14:paraId="2C623D3F"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Charleston County School District</w:t>
            </w:r>
          </w:p>
        </w:tc>
        <w:tc>
          <w:tcPr>
            <w:tcW w:w="990" w:type="dxa"/>
            <w:vAlign w:val="bottom"/>
          </w:tcPr>
          <w:p w14:paraId="4FD45D79"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99</w:t>
            </w:r>
          </w:p>
        </w:tc>
        <w:tc>
          <w:tcPr>
            <w:tcW w:w="3481" w:type="dxa"/>
            <w:vAlign w:val="bottom"/>
          </w:tcPr>
          <w:p w14:paraId="2112BEA7"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Orangeburg County School District</w:t>
            </w:r>
          </w:p>
        </w:tc>
        <w:tc>
          <w:tcPr>
            <w:tcW w:w="1059" w:type="dxa"/>
            <w:vAlign w:val="bottom"/>
          </w:tcPr>
          <w:p w14:paraId="6728E262"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11</w:t>
            </w:r>
          </w:p>
        </w:tc>
      </w:tr>
      <w:tr w:rsidR="00024FC2" w14:paraId="622FE272" w14:textId="77777777" w:rsidTr="003C56B1">
        <w:trPr>
          <w:trHeight w:val="152"/>
        </w:trPr>
        <w:tc>
          <w:tcPr>
            <w:tcW w:w="3595" w:type="dxa"/>
            <w:vAlign w:val="bottom"/>
          </w:tcPr>
          <w:p w14:paraId="5AFCC2F5"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Cherokee County School District 1</w:t>
            </w:r>
          </w:p>
        </w:tc>
        <w:tc>
          <w:tcPr>
            <w:tcW w:w="990" w:type="dxa"/>
            <w:vAlign w:val="bottom"/>
          </w:tcPr>
          <w:p w14:paraId="2DD010FD"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35</w:t>
            </w:r>
          </w:p>
        </w:tc>
        <w:tc>
          <w:tcPr>
            <w:tcW w:w="3481" w:type="dxa"/>
            <w:vAlign w:val="bottom"/>
          </w:tcPr>
          <w:p w14:paraId="2228878A"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Richland County School District One</w:t>
            </w:r>
          </w:p>
        </w:tc>
        <w:tc>
          <w:tcPr>
            <w:tcW w:w="1059" w:type="dxa"/>
            <w:vAlign w:val="bottom"/>
          </w:tcPr>
          <w:p w14:paraId="07E47381"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w:t>
            </w:r>
          </w:p>
        </w:tc>
      </w:tr>
      <w:tr w:rsidR="00024FC2" w14:paraId="01E45191" w14:textId="77777777" w:rsidTr="003C56B1">
        <w:trPr>
          <w:trHeight w:val="152"/>
        </w:trPr>
        <w:tc>
          <w:tcPr>
            <w:tcW w:w="3595" w:type="dxa"/>
            <w:vAlign w:val="bottom"/>
          </w:tcPr>
          <w:p w14:paraId="620F0D4C"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Chester County School District</w:t>
            </w:r>
          </w:p>
        </w:tc>
        <w:tc>
          <w:tcPr>
            <w:tcW w:w="990" w:type="dxa"/>
            <w:vAlign w:val="bottom"/>
          </w:tcPr>
          <w:p w14:paraId="767E0D4C"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2</w:t>
            </w:r>
          </w:p>
        </w:tc>
        <w:tc>
          <w:tcPr>
            <w:tcW w:w="3481" w:type="dxa"/>
            <w:vAlign w:val="bottom"/>
          </w:tcPr>
          <w:p w14:paraId="5CD12401"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Richland County School District Two</w:t>
            </w:r>
          </w:p>
        </w:tc>
        <w:tc>
          <w:tcPr>
            <w:tcW w:w="1059" w:type="dxa"/>
            <w:vAlign w:val="bottom"/>
          </w:tcPr>
          <w:p w14:paraId="5E5F1CE4"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w:t>
            </w:r>
          </w:p>
        </w:tc>
      </w:tr>
      <w:tr w:rsidR="00024FC2" w14:paraId="16624FC1" w14:textId="77777777" w:rsidTr="003C56B1">
        <w:trPr>
          <w:trHeight w:val="152"/>
        </w:trPr>
        <w:tc>
          <w:tcPr>
            <w:tcW w:w="3595" w:type="dxa"/>
            <w:vAlign w:val="bottom"/>
          </w:tcPr>
          <w:p w14:paraId="2F19C905"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Chesterfield County School District</w:t>
            </w:r>
          </w:p>
        </w:tc>
        <w:tc>
          <w:tcPr>
            <w:tcW w:w="990" w:type="dxa"/>
            <w:vAlign w:val="bottom"/>
          </w:tcPr>
          <w:p w14:paraId="0B419824"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43</w:t>
            </w:r>
          </w:p>
        </w:tc>
        <w:tc>
          <w:tcPr>
            <w:tcW w:w="3481" w:type="dxa"/>
            <w:vAlign w:val="bottom"/>
          </w:tcPr>
          <w:p w14:paraId="6E7666F4"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Saluda County School District 1</w:t>
            </w:r>
          </w:p>
        </w:tc>
        <w:tc>
          <w:tcPr>
            <w:tcW w:w="1059" w:type="dxa"/>
            <w:vAlign w:val="bottom"/>
          </w:tcPr>
          <w:p w14:paraId="4F58A297"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12</w:t>
            </w:r>
          </w:p>
        </w:tc>
      </w:tr>
      <w:tr w:rsidR="00024FC2" w14:paraId="6535D5F7" w14:textId="77777777" w:rsidTr="003C56B1">
        <w:trPr>
          <w:trHeight w:val="152"/>
        </w:trPr>
        <w:tc>
          <w:tcPr>
            <w:tcW w:w="3595" w:type="dxa"/>
            <w:vAlign w:val="bottom"/>
          </w:tcPr>
          <w:p w14:paraId="549A4ADF"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Clarendon County School District</w:t>
            </w:r>
          </w:p>
        </w:tc>
        <w:tc>
          <w:tcPr>
            <w:tcW w:w="990" w:type="dxa"/>
            <w:vAlign w:val="bottom"/>
          </w:tcPr>
          <w:p w14:paraId="3E3729D9"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17</w:t>
            </w:r>
          </w:p>
        </w:tc>
        <w:tc>
          <w:tcPr>
            <w:tcW w:w="3481" w:type="dxa"/>
            <w:vAlign w:val="bottom"/>
          </w:tcPr>
          <w:p w14:paraId="654D45B1"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 xml:space="preserve">School District </w:t>
            </w:r>
            <w:r>
              <w:rPr>
                <w:rFonts w:eastAsia="Calibri"/>
                <w:color w:val="000000" w:themeColor="text1"/>
                <w:sz w:val="22"/>
                <w:szCs w:val="22"/>
              </w:rPr>
              <w:t>o</w:t>
            </w:r>
            <w:r w:rsidRPr="00FD664C">
              <w:rPr>
                <w:rFonts w:eastAsia="Calibri"/>
                <w:color w:val="000000" w:themeColor="text1"/>
                <w:sz w:val="22"/>
                <w:szCs w:val="22"/>
              </w:rPr>
              <w:t>f Newberry County</w:t>
            </w:r>
          </w:p>
        </w:tc>
        <w:tc>
          <w:tcPr>
            <w:tcW w:w="1059" w:type="dxa"/>
            <w:vAlign w:val="bottom"/>
          </w:tcPr>
          <w:p w14:paraId="60778BAA"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20</w:t>
            </w:r>
          </w:p>
        </w:tc>
      </w:tr>
      <w:tr w:rsidR="00024FC2" w14:paraId="4DD00B70" w14:textId="77777777" w:rsidTr="003C56B1">
        <w:trPr>
          <w:trHeight w:val="152"/>
        </w:trPr>
        <w:tc>
          <w:tcPr>
            <w:tcW w:w="3595" w:type="dxa"/>
            <w:vAlign w:val="bottom"/>
          </w:tcPr>
          <w:p w14:paraId="5D5E636F"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Colleton County School District</w:t>
            </w:r>
          </w:p>
        </w:tc>
        <w:tc>
          <w:tcPr>
            <w:tcW w:w="990" w:type="dxa"/>
            <w:vAlign w:val="bottom"/>
          </w:tcPr>
          <w:p w14:paraId="09197916"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108</w:t>
            </w:r>
          </w:p>
        </w:tc>
        <w:tc>
          <w:tcPr>
            <w:tcW w:w="3481" w:type="dxa"/>
            <w:vAlign w:val="bottom"/>
          </w:tcPr>
          <w:p w14:paraId="3146F9B7"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 xml:space="preserve">School District </w:t>
            </w:r>
            <w:r>
              <w:rPr>
                <w:rFonts w:eastAsia="Calibri"/>
                <w:color w:val="000000" w:themeColor="text1"/>
                <w:sz w:val="22"/>
                <w:szCs w:val="22"/>
              </w:rPr>
              <w:t>o</w:t>
            </w:r>
            <w:r w:rsidRPr="00FD664C">
              <w:rPr>
                <w:rFonts w:eastAsia="Calibri"/>
                <w:color w:val="000000" w:themeColor="text1"/>
                <w:sz w:val="22"/>
                <w:szCs w:val="22"/>
              </w:rPr>
              <w:t>f Oconee County</w:t>
            </w:r>
          </w:p>
        </w:tc>
        <w:tc>
          <w:tcPr>
            <w:tcW w:w="1059" w:type="dxa"/>
            <w:vAlign w:val="bottom"/>
          </w:tcPr>
          <w:p w14:paraId="0AE6A837"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7</w:t>
            </w:r>
          </w:p>
        </w:tc>
      </w:tr>
      <w:tr w:rsidR="00024FC2" w14:paraId="447C8BDE" w14:textId="77777777" w:rsidTr="003C56B1">
        <w:trPr>
          <w:trHeight w:val="152"/>
        </w:trPr>
        <w:tc>
          <w:tcPr>
            <w:tcW w:w="3595" w:type="dxa"/>
            <w:vAlign w:val="bottom"/>
          </w:tcPr>
          <w:p w14:paraId="4153B023"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Darlington County School District</w:t>
            </w:r>
          </w:p>
        </w:tc>
        <w:tc>
          <w:tcPr>
            <w:tcW w:w="990" w:type="dxa"/>
            <w:vAlign w:val="bottom"/>
          </w:tcPr>
          <w:p w14:paraId="4299107F"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10</w:t>
            </w:r>
          </w:p>
        </w:tc>
        <w:tc>
          <w:tcPr>
            <w:tcW w:w="3481" w:type="dxa"/>
            <w:vAlign w:val="bottom"/>
          </w:tcPr>
          <w:p w14:paraId="051AB38E"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 xml:space="preserve">School District </w:t>
            </w:r>
            <w:r>
              <w:rPr>
                <w:rFonts w:eastAsia="Calibri"/>
                <w:color w:val="000000" w:themeColor="text1"/>
                <w:sz w:val="22"/>
                <w:szCs w:val="22"/>
              </w:rPr>
              <w:t>o</w:t>
            </w:r>
            <w:r w:rsidRPr="00FD664C">
              <w:rPr>
                <w:rFonts w:eastAsia="Calibri"/>
                <w:color w:val="000000" w:themeColor="text1"/>
                <w:sz w:val="22"/>
                <w:szCs w:val="22"/>
              </w:rPr>
              <w:t>f Pickens County</w:t>
            </w:r>
          </w:p>
        </w:tc>
        <w:tc>
          <w:tcPr>
            <w:tcW w:w="1059" w:type="dxa"/>
            <w:vAlign w:val="bottom"/>
          </w:tcPr>
          <w:p w14:paraId="6C66F2C6"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12</w:t>
            </w:r>
          </w:p>
        </w:tc>
      </w:tr>
      <w:tr w:rsidR="00024FC2" w14:paraId="1B249EF8" w14:textId="77777777" w:rsidTr="003C56B1">
        <w:trPr>
          <w:trHeight w:val="152"/>
        </w:trPr>
        <w:tc>
          <w:tcPr>
            <w:tcW w:w="3595" w:type="dxa"/>
            <w:vAlign w:val="bottom"/>
          </w:tcPr>
          <w:p w14:paraId="790E99E3"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Dillon County School District 1</w:t>
            </w:r>
          </w:p>
        </w:tc>
        <w:tc>
          <w:tcPr>
            <w:tcW w:w="990" w:type="dxa"/>
            <w:vAlign w:val="bottom"/>
          </w:tcPr>
          <w:p w14:paraId="40329C4A"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w:t>
            </w:r>
          </w:p>
        </w:tc>
        <w:tc>
          <w:tcPr>
            <w:tcW w:w="3481" w:type="dxa"/>
            <w:vAlign w:val="bottom"/>
          </w:tcPr>
          <w:p w14:paraId="70A2A26A"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Spartanburg School District Four</w:t>
            </w:r>
          </w:p>
        </w:tc>
        <w:tc>
          <w:tcPr>
            <w:tcW w:w="1059" w:type="dxa"/>
            <w:vAlign w:val="bottom"/>
          </w:tcPr>
          <w:p w14:paraId="2A3DAD0D"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14</w:t>
            </w:r>
          </w:p>
        </w:tc>
      </w:tr>
      <w:tr w:rsidR="00024FC2" w14:paraId="1C97FB8E" w14:textId="77777777" w:rsidTr="003C56B1">
        <w:trPr>
          <w:trHeight w:val="152"/>
        </w:trPr>
        <w:tc>
          <w:tcPr>
            <w:tcW w:w="3595" w:type="dxa"/>
            <w:vAlign w:val="bottom"/>
          </w:tcPr>
          <w:p w14:paraId="66F3625D"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Dillon School District 4</w:t>
            </w:r>
          </w:p>
        </w:tc>
        <w:tc>
          <w:tcPr>
            <w:tcW w:w="990" w:type="dxa"/>
            <w:vAlign w:val="bottom"/>
          </w:tcPr>
          <w:p w14:paraId="2211748F"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2</w:t>
            </w:r>
          </w:p>
        </w:tc>
        <w:tc>
          <w:tcPr>
            <w:tcW w:w="3481" w:type="dxa"/>
            <w:vAlign w:val="bottom"/>
          </w:tcPr>
          <w:p w14:paraId="12B16593"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Spartanburg School District Six</w:t>
            </w:r>
          </w:p>
        </w:tc>
        <w:tc>
          <w:tcPr>
            <w:tcW w:w="1059" w:type="dxa"/>
            <w:vAlign w:val="bottom"/>
          </w:tcPr>
          <w:p w14:paraId="3A9260CA"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5</w:t>
            </w:r>
          </w:p>
        </w:tc>
      </w:tr>
      <w:tr w:rsidR="00024FC2" w14:paraId="0BAF2A3C" w14:textId="77777777" w:rsidTr="003C56B1">
        <w:trPr>
          <w:trHeight w:val="152"/>
        </w:trPr>
        <w:tc>
          <w:tcPr>
            <w:tcW w:w="3595" w:type="dxa"/>
            <w:vAlign w:val="bottom"/>
          </w:tcPr>
          <w:p w14:paraId="0D9A25B8"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Dorchester County Sch District Two</w:t>
            </w:r>
          </w:p>
        </w:tc>
        <w:tc>
          <w:tcPr>
            <w:tcW w:w="990" w:type="dxa"/>
            <w:vAlign w:val="bottom"/>
          </w:tcPr>
          <w:p w14:paraId="6DA5C0FC"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w:t>
            </w:r>
          </w:p>
        </w:tc>
        <w:tc>
          <w:tcPr>
            <w:tcW w:w="3481" w:type="dxa"/>
            <w:vAlign w:val="bottom"/>
          </w:tcPr>
          <w:p w14:paraId="0AE965C8"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Spartanburg School District 2</w:t>
            </w:r>
          </w:p>
        </w:tc>
        <w:tc>
          <w:tcPr>
            <w:tcW w:w="1059" w:type="dxa"/>
            <w:vAlign w:val="bottom"/>
          </w:tcPr>
          <w:p w14:paraId="36F2623A"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7</w:t>
            </w:r>
          </w:p>
        </w:tc>
      </w:tr>
      <w:tr w:rsidR="00024FC2" w14:paraId="2159AAF1" w14:textId="77777777" w:rsidTr="003C56B1">
        <w:trPr>
          <w:trHeight w:val="152"/>
        </w:trPr>
        <w:tc>
          <w:tcPr>
            <w:tcW w:w="3595" w:type="dxa"/>
            <w:vAlign w:val="bottom"/>
          </w:tcPr>
          <w:p w14:paraId="59F3E722"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Edgefield County School District</w:t>
            </w:r>
          </w:p>
        </w:tc>
        <w:tc>
          <w:tcPr>
            <w:tcW w:w="990" w:type="dxa"/>
            <w:vAlign w:val="bottom"/>
          </w:tcPr>
          <w:p w14:paraId="7CF6EB0D"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45</w:t>
            </w:r>
          </w:p>
        </w:tc>
        <w:tc>
          <w:tcPr>
            <w:tcW w:w="3481" w:type="dxa"/>
            <w:vAlign w:val="bottom"/>
          </w:tcPr>
          <w:p w14:paraId="27A43A8D"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Sumter School District</w:t>
            </w:r>
          </w:p>
        </w:tc>
        <w:tc>
          <w:tcPr>
            <w:tcW w:w="1059" w:type="dxa"/>
            <w:vAlign w:val="bottom"/>
          </w:tcPr>
          <w:p w14:paraId="6266EB31"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7</w:t>
            </w:r>
          </w:p>
        </w:tc>
      </w:tr>
      <w:tr w:rsidR="00024FC2" w14:paraId="3B2FE8DD" w14:textId="77777777" w:rsidTr="003C56B1">
        <w:trPr>
          <w:trHeight w:val="152"/>
        </w:trPr>
        <w:tc>
          <w:tcPr>
            <w:tcW w:w="3595" w:type="dxa"/>
            <w:vAlign w:val="bottom"/>
          </w:tcPr>
          <w:p w14:paraId="07FFA7DC"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Florence County School District 2</w:t>
            </w:r>
          </w:p>
        </w:tc>
        <w:tc>
          <w:tcPr>
            <w:tcW w:w="990" w:type="dxa"/>
            <w:vAlign w:val="bottom"/>
          </w:tcPr>
          <w:p w14:paraId="75D76142"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5</w:t>
            </w:r>
          </w:p>
        </w:tc>
        <w:tc>
          <w:tcPr>
            <w:tcW w:w="3481" w:type="dxa"/>
            <w:vAlign w:val="bottom"/>
          </w:tcPr>
          <w:p w14:paraId="62BB25F9"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 xml:space="preserve">The School District </w:t>
            </w:r>
            <w:r>
              <w:rPr>
                <w:rFonts w:eastAsia="Calibri"/>
                <w:color w:val="000000" w:themeColor="text1"/>
                <w:sz w:val="22"/>
                <w:szCs w:val="22"/>
              </w:rPr>
              <w:t>o</w:t>
            </w:r>
            <w:r w:rsidRPr="00FD664C">
              <w:rPr>
                <w:rFonts w:eastAsia="Calibri"/>
                <w:color w:val="000000" w:themeColor="text1"/>
                <w:sz w:val="22"/>
                <w:szCs w:val="22"/>
              </w:rPr>
              <w:t>f Greenville</w:t>
            </w:r>
            <w:r>
              <w:rPr>
                <w:rFonts w:eastAsia="Calibri"/>
                <w:color w:val="000000" w:themeColor="text1"/>
                <w:sz w:val="22"/>
                <w:szCs w:val="22"/>
              </w:rPr>
              <w:t xml:space="preserve"> County</w:t>
            </w:r>
          </w:p>
        </w:tc>
        <w:tc>
          <w:tcPr>
            <w:tcW w:w="1059" w:type="dxa"/>
            <w:vAlign w:val="bottom"/>
          </w:tcPr>
          <w:p w14:paraId="40ACAB2E"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44</w:t>
            </w:r>
          </w:p>
        </w:tc>
      </w:tr>
      <w:tr w:rsidR="00024FC2" w14:paraId="66871369" w14:textId="77777777" w:rsidTr="003C56B1">
        <w:trPr>
          <w:trHeight w:val="152"/>
        </w:trPr>
        <w:tc>
          <w:tcPr>
            <w:tcW w:w="3595" w:type="dxa"/>
            <w:vAlign w:val="bottom"/>
          </w:tcPr>
          <w:p w14:paraId="3805485E"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Florence County School District 3</w:t>
            </w:r>
          </w:p>
        </w:tc>
        <w:tc>
          <w:tcPr>
            <w:tcW w:w="990" w:type="dxa"/>
            <w:vAlign w:val="bottom"/>
          </w:tcPr>
          <w:p w14:paraId="3DB60F12"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13</w:t>
            </w:r>
          </w:p>
        </w:tc>
        <w:tc>
          <w:tcPr>
            <w:tcW w:w="3481" w:type="dxa"/>
            <w:vAlign w:val="bottom"/>
          </w:tcPr>
          <w:p w14:paraId="0C6D05FA"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Union County Schools</w:t>
            </w:r>
          </w:p>
        </w:tc>
        <w:tc>
          <w:tcPr>
            <w:tcW w:w="1059" w:type="dxa"/>
            <w:vAlign w:val="bottom"/>
          </w:tcPr>
          <w:p w14:paraId="4D8AF287"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w:t>
            </w:r>
          </w:p>
        </w:tc>
      </w:tr>
      <w:tr w:rsidR="00024FC2" w14:paraId="0893809A" w14:textId="77777777" w:rsidTr="003C56B1">
        <w:trPr>
          <w:trHeight w:val="152"/>
        </w:trPr>
        <w:tc>
          <w:tcPr>
            <w:tcW w:w="3595" w:type="dxa"/>
            <w:vAlign w:val="bottom"/>
          </w:tcPr>
          <w:p w14:paraId="67009256"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Florence County School District 4</w:t>
            </w:r>
          </w:p>
        </w:tc>
        <w:tc>
          <w:tcPr>
            <w:tcW w:w="990" w:type="dxa"/>
            <w:vAlign w:val="bottom"/>
          </w:tcPr>
          <w:p w14:paraId="1BFADC5D"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6</w:t>
            </w:r>
          </w:p>
        </w:tc>
        <w:tc>
          <w:tcPr>
            <w:tcW w:w="3481" w:type="dxa"/>
            <w:vAlign w:val="bottom"/>
          </w:tcPr>
          <w:p w14:paraId="01E49D94"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Williamsburg County School District</w:t>
            </w:r>
          </w:p>
        </w:tc>
        <w:tc>
          <w:tcPr>
            <w:tcW w:w="1059" w:type="dxa"/>
            <w:vAlign w:val="bottom"/>
          </w:tcPr>
          <w:p w14:paraId="3A7DD650"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3</w:t>
            </w:r>
          </w:p>
        </w:tc>
      </w:tr>
      <w:tr w:rsidR="00024FC2" w14:paraId="59F9E57F" w14:textId="77777777" w:rsidTr="003C56B1">
        <w:trPr>
          <w:trHeight w:val="152"/>
        </w:trPr>
        <w:tc>
          <w:tcPr>
            <w:tcW w:w="3595" w:type="dxa"/>
            <w:vAlign w:val="bottom"/>
          </w:tcPr>
          <w:p w14:paraId="1DB94DA4"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Florence County School District One</w:t>
            </w:r>
          </w:p>
        </w:tc>
        <w:tc>
          <w:tcPr>
            <w:tcW w:w="990" w:type="dxa"/>
            <w:vAlign w:val="bottom"/>
          </w:tcPr>
          <w:p w14:paraId="68E4612C"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29</w:t>
            </w:r>
          </w:p>
        </w:tc>
        <w:tc>
          <w:tcPr>
            <w:tcW w:w="3481" w:type="dxa"/>
            <w:vAlign w:val="bottom"/>
          </w:tcPr>
          <w:p w14:paraId="1C70B199"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York County School District 1</w:t>
            </w:r>
          </w:p>
        </w:tc>
        <w:tc>
          <w:tcPr>
            <w:tcW w:w="1059" w:type="dxa"/>
            <w:vAlign w:val="bottom"/>
          </w:tcPr>
          <w:p w14:paraId="2A5A018A"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2</w:t>
            </w:r>
          </w:p>
        </w:tc>
      </w:tr>
      <w:tr w:rsidR="00024FC2" w14:paraId="02E59FE0" w14:textId="77777777" w:rsidTr="0010561F">
        <w:trPr>
          <w:trHeight w:val="152"/>
        </w:trPr>
        <w:tc>
          <w:tcPr>
            <w:tcW w:w="3595" w:type="dxa"/>
            <w:tcBorders>
              <w:bottom w:val="single" w:sz="4" w:space="0" w:color="auto"/>
            </w:tcBorders>
            <w:vAlign w:val="bottom"/>
          </w:tcPr>
          <w:p w14:paraId="62E61539"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Georgetown County School District</w:t>
            </w:r>
          </w:p>
        </w:tc>
        <w:tc>
          <w:tcPr>
            <w:tcW w:w="990" w:type="dxa"/>
            <w:tcBorders>
              <w:bottom w:val="single" w:sz="4" w:space="0" w:color="auto"/>
            </w:tcBorders>
            <w:vAlign w:val="bottom"/>
          </w:tcPr>
          <w:p w14:paraId="2FC90E9D"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5</w:t>
            </w:r>
          </w:p>
        </w:tc>
        <w:tc>
          <w:tcPr>
            <w:tcW w:w="3481" w:type="dxa"/>
            <w:vAlign w:val="bottom"/>
          </w:tcPr>
          <w:p w14:paraId="4F426DE2"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York County School District 3</w:t>
            </w:r>
          </w:p>
        </w:tc>
        <w:tc>
          <w:tcPr>
            <w:tcW w:w="1059" w:type="dxa"/>
            <w:vAlign w:val="bottom"/>
          </w:tcPr>
          <w:p w14:paraId="427E5091"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4</w:t>
            </w:r>
          </w:p>
        </w:tc>
      </w:tr>
      <w:tr w:rsidR="00024FC2" w14:paraId="3C2AFB71" w14:textId="77777777" w:rsidTr="0010561F">
        <w:trPr>
          <w:trHeight w:val="152"/>
        </w:trPr>
        <w:tc>
          <w:tcPr>
            <w:tcW w:w="3595" w:type="dxa"/>
            <w:tcBorders>
              <w:bottom w:val="single" w:sz="4" w:space="0" w:color="auto"/>
            </w:tcBorders>
            <w:vAlign w:val="bottom"/>
          </w:tcPr>
          <w:p w14:paraId="3E32F5A5"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r w:rsidRPr="00FD664C">
              <w:rPr>
                <w:rFonts w:eastAsia="Calibri"/>
                <w:color w:val="000000" w:themeColor="text1"/>
                <w:sz w:val="22"/>
                <w:szCs w:val="22"/>
              </w:rPr>
              <w:t>Greenwood County School District 50</w:t>
            </w:r>
          </w:p>
        </w:tc>
        <w:tc>
          <w:tcPr>
            <w:tcW w:w="990" w:type="dxa"/>
            <w:tcBorders>
              <w:bottom w:val="single" w:sz="4" w:space="0" w:color="auto"/>
            </w:tcBorders>
            <w:vAlign w:val="bottom"/>
          </w:tcPr>
          <w:p w14:paraId="4406874C" w14:textId="77777777" w:rsidR="00024FC2" w:rsidRPr="00FD664C" w:rsidRDefault="00024FC2" w:rsidP="003C56B1">
            <w:pPr>
              <w:tabs>
                <w:tab w:val="left" w:pos="360"/>
              </w:tabs>
              <w:jc w:val="center"/>
              <w:rPr>
                <w:rFonts w:eastAsia="Calibri"/>
                <w:color w:val="000000" w:themeColor="text1"/>
                <w:sz w:val="22"/>
                <w:szCs w:val="22"/>
              </w:rPr>
            </w:pPr>
            <w:r w:rsidRPr="00FD664C">
              <w:rPr>
                <w:rFonts w:eastAsia="Calibri"/>
                <w:color w:val="000000" w:themeColor="text1"/>
                <w:sz w:val="22"/>
                <w:szCs w:val="22"/>
              </w:rPr>
              <w:t>9</w:t>
            </w:r>
          </w:p>
        </w:tc>
        <w:tc>
          <w:tcPr>
            <w:tcW w:w="3481" w:type="dxa"/>
            <w:vAlign w:val="bottom"/>
          </w:tcPr>
          <w:p w14:paraId="49813C9C" w14:textId="77777777" w:rsidR="00024FC2" w:rsidRPr="00FD664C" w:rsidRDefault="00024FC2" w:rsidP="003C56B1">
            <w:pPr>
              <w:rPr>
                <w:rFonts w:eastAsia="Calibri"/>
                <w:color w:val="000000" w:themeColor="text1"/>
                <w:sz w:val="22"/>
                <w:szCs w:val="22"/>
              </w:rPr>
            </w:pPr>
            <w:r w:rsidRPr="00FD664C">
              <w:rPr>
                <w:rFonts w:eastAsia="Calibri"/>
                <w:color w:val="000000" w:themeColor="text1"/>
                <w:sz w:val="22"/>
                <w:szCs w:val="22"/>
              </w:rPr>
              <w:t>York County School District 4</w:t>
            </w:r>
          </w:p>
        </w:tc>
        <w:tc>
          <w:tcPr>
            <w:tcW w:w="1059" w:type="dxa"/>
            <w:vAlign w:val="bottom"/>
          </w:tcPr>
          <w:p w14:paraId="7DFF09E1" w14:textId="77777777" w:rsidR="00024FC2" w:rsidRPr="00FD664C" w:rsidRDefault="00024FC2" w:rsidP="003C56B1">
            <w:pPr>
              <w:tabs>
                <w:tab w:val="left" w:pos="-1080"/>
                <w:tab w:val="left" w:pos="-720"/>
                <w:tab w:val="left" w:pos="0"/>
                <w:tab w:val="left" w:pos="360"/>
              </w:tabs>
              <w:jc w:val="center"/>
              <w:rPr>
                <w:rFonts w:eastAsia="Calibri"/>
                <w:color w:val="000000" w:themeColor="text1"/>
                <w:sz w:val="22"/>
                <w:szCs w:val="22"/>
              </w:rPr>
            </w:pPr>
            <w:r w:rsidRPr="00FD664C">
              <w:rPr>
                <w:rFonts w:eastAsia="Calibri"/>
                <w:color w:val="000000" w:themeColor="text1"/>
                <w:sz w:val="22"/>
                <w:szCs w:val="22"/>
              </w:rPr>
              <w:t>7</w:t>
            </w:r>
          </w:p>
        </w:tc>
      </w:tr>
      <w:tr w:rsidR="00024FC2" w14:paraId="1E5AB95C" w14:textId="77777777" w:rsidTr="0010561F">
        <w:trPr>
          <w:trHeight w:val="152"/>
        </w:trPr>
        <w:tc>
          <w:tcPr>
            <w:tcW w:w="3595" w:type="dxa"/>
            <w:tcBorders>
              <w:top w:val="single" w:sz="4" w:space="0" w:color="auto"/>
              <w:left w:val="nil"/>
              <w:bottom w:val="nil"/>
              <w:right w:val="nil"/>
            </w:tcBorders>
            <w:vAlign w:val="bottom"/>
          </w:tcPr>
          <w:p w14:paraId="57FCFDE2" w14:textId="77777777" w:rsidR="00024FC2" w:rsidRPr="00FD664C" w:rsidRDefault="00024FC2" w:rsidP="003C56B1">
            <w:pPr>
              <w:tabs>
                <w:tab w:val="left" w:pos="-1080"/>
                <w:tab w:val="left" w:pos="-720"/>
                <w:tab w:val="left" w:pos="0"/>
                <w:tab w:val="left" w:pos="360"/>
              </w:tabs>
              <w:rPr>
                <w:rFonts w:eastAsia="Calibri"/>
                <w:color w:val="000000" w:themeColor="text1"/>
                <w:sz w:val="22"/>
                <w:szCs w:val="22"/>
              </w:rPr>
            </w:pPr>
          </w:p>
        </w:tc>
        <w:tc>
          <w:tcPr>
            <w:tcW w:w="990" w:type="dxa"/>
            <w:tcBorders>
              <w:top w:val="single" w:sz="4" w:space="0" w:color="auto"/>
              <w:left w:val="nil"/>
              <w:bottom w:val="nil"/>
              <w:right w:val="nil"/>
            </w:tcBorders>
            <w:vAlign w:val="bottom"/>
          </w:tcPr>
          <w:p w14:paraId="1FA4AD28" w14:textId="77777777" w:rsidR="00024FC2" w:rsidRPr="00FD664C" w:rsidRDefault="00024FC2" w:rsidP="003C56B1">
            <w:pPr>
              <w:tabs>
                <w:tab w:val="left" w:pos="360"/>
              </w:tabs>
              <w:jc w:val="center"/>
              <w:rPr>
                <w:rFonts w:eastAsia="Calibri"/>
                <w:color w:val="000000" w:themeColor="text1"/>
                <w:sz w:val="22"/>
                <w:szCs w:val="22"/>
              </w:rPr>
            </w:pPr>
          </w:p>
        </w:tc>
        <w:tc>
          <w:tcPr>
            <w:tcW w:w="3481" w:type="dxa"/>
            <w:tcBorders>
              <w:left w:val="nil"/>
            </w:tcBorders>
            <w:vAlign w:val="bottom"/>
          </w:tcPr>
          <w:p w14:paraId="0B939A25" w14:textId="77777777" w:rsidR="00024FC2" w:rsidRPr="00FD664C" w:rsidRDefault="00024FC2" w:rsidP="003C56B1">
            <w:pPr>
              <w:rPr>
                <w:rFonts w:eastAsia="Calibri"/>
                <w:color w:val="000000" w:themeColor="text1"/>
                <w:sz w:val="22"/>
                <w:szCs w:val="22"/>
              </w:rPr>
            </w:pPr>
            <w:r w:rsidRPr="00FD664C">
              <w:rPr>
                <w:rFonts w:eastAsia="Calibri"/>
                <w:b/>
                <w:bCs/>
                <w:color w:val="000000" w:themeColor="text1"/>
                <w:sz w:val="22"/>
                <w:szCs w:val="22"/>
              </w:rPr>
              <w:t>Total</w:t>
            </w:r>
          </w:p>
        </w:tc>
        <w:tc>
          <w:tcPr>
            <w:tcW w:w="1059" w:type="dxa"/>
            <w:vAlign w:val="bottom"/>
          </w:tcPr>
          <w:p w14:paraId="388D4346" w14:textId="77777777" w:rsidR="00024FC2" w:rsidRPr="00FD664C" w:rsidRDefault="00024FC2" w:rsidP="003C56B1">
            <w:pPr>
              <w:tabs>
                <w:tab w:val="left" w:pos="-1080"/>
                <w:tab w:val="left" w:pos="-720"/>
                <w:tab w:val="left" w:pos="0"/>
                <w:tab w:val="left" w:pos="360"/>
              </w:tabs>
              <w:jc w:val="center"/>
              <w:rPr>
                <w:rFonts w:eastAsia="Calibri"/>
                <w:b/>
                <w:bCs/>
                <w:color w:val="000000" w:themeColor="text1"/>
                <w:sz w:val="22"/>
                <w:szCs w:val="22"/>
              </w:rPr>
            </w:pPr>
            <w:r w:rsidRPr="00FD664C">
              <w:rPr>
                <w:rFonts w:eastAsia="Calibri"/>
                <w:b/>
                <w:bCs/>
                <w:color w:val="000000" w:themeColor="text1"/>
                <w:sz w:val="22"/>
                <w:szCs w:val="22"/>
              </w:rPr>
              <w:t>983</w:t>
            </w:r>
          </w:p>
        </w:tc>
      </w:tr>
    </w:tbl>
    <w:p w14:paraId="2B1E13B2" w14:textId="360299C1" w:rsidR="0013421F" w:rsidRPr="00024FC2" w:rsidRDefault="0013421F" w:rsidP="00024FC2">
      <w:pPr>
        <w:pStyle w:val="Heading1"/>
        <w:jc w:val="left"/>
        <w:rPr>
          <w:sz w:val="12"/>
          <w:szCs w:val="10"/>
        </w:rPr>
      </w:pPr>
    </w:p>
    <w:sectPr w:rsidR="0013421F" w:rsidRPr="00024FC2" w:rsidSect="00DA0B93">
      <w:headerReference w:type="default" r:id="rId86"/>
      <w:headerReference w:type="first" r:id="rId87"/>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00AD19" w14:textId="77777777" w:rsidR="00DA0B93" w:rsidRDefault="00DA0B93">
      <w:r>
        <w:separator/>
      </w:r>
    </w:p>
  </w:endnote>
  <w:endnote w:type="continuationSeparator" w:id="0">
    <w:p w14:paraId="5EB48923" w14:textId="77777777" w:rsidR="00DA0B93" w:rsidRDefault="00DA0B93">
      <w:r>
        <w:continuationSeparator/>
      </w:r>
    </w:p>
  </w:endnote>
  <w:endnote w:type="continuationNotice" w:id="1">
    <w:p w14:paraId="7C12634A" w14:textId="77777777" w:rsidR="00DA0B93" w:rsidRDefault="00DA0B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472C67" w14:textId="77777777" w:rsidR="00DA0B93" w:rsidRDefault="00DA0B93">
      <w:r>
        <w:separator/>
      </w:r>
    </w:p>
  </w:footnote>
  <w:footnote w:type="continuationSeparator" w:id="0">
    <w:p w14:paraId="47C9609A" w14:textId="77777777" w:rsidR="00DA0B93" w:rsidRDefault="00DA0B93">
      <w:r>
        <w:continuationSeparator/>
      </w:r>
    </w:p>
  </w:footnote>
  <w:footnote w:type="continuationNotice" w:id="1">
    <w:p w14:paraId="7767D269" w14:textId="77777777" w:rsidR="00DA0B93" w:rsidRDefault="00DA0B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CCC250" w14:textId="77777777" w:rsidR="00034E36" w:rsidRPr="002C1224" w:rsidRDefault="00034E36" w:rsidP="00F41B14">
    <w:pPr>
      <w:pStyle w:val="ReturnAddress"/>
      <w:ind w:right="-14"/>
      <w:jc w:val="center"/>
      <w:rPr>
        <w:sz w:val="28"/>
        <w:szCs w:val="28"/>
      </w:rPr>
    </w:pPr>
    <w:r w:rsidRPr="002C1224">
      <w:rPr>
        <w:noProof/>
        <w:sz w:val="28"/>
        <w:szCs w:val="28"/>
      </w:rPr>
      <w:drawing>
        <wp:inline distT="0" distB="0" distL="0" distR="0" wp14:anchorId="1B43B387" wp14:editId="0F4B0D33">
          <wp:extent cx="1101090" cy="1036320"/>
          <wp:effectExtent l="0" t="0" r="3810" b="0"/>
          <wp:docPr id="11" name="Picture 11"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4E47485C" w14:textId="77777777" w:rsidR="00034E36" w:rsidRDefault="00034E36"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1FAFCE56" w14:textId="77777777" w:rsidR="00034E36" w:rsidRPr="00EE2BEC" w:rsidRDefault="00034E36"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4D46181F" wp14:editId="5DAD6228">
              <wp:simplePos x="0" y="0"/>
              <wp:positionH relativeFrom="margin">
                <wp:align>center</wp:align>
              </wp:positionH>
              <wp:positionV relativeFrom="paragraph">
                <wp:posOffset>39066</wp:posOffset>
              </wp:positionV>
              <wp:extent cx="1675130" cy="0"/>
              <wp:effectExtent l="0" t="0" r="20320" b="19050"/>
              <wp:wrapTopAndBottom/>
              <wp:docPr id="6" name="Straight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E54294" id="Straight Connector 6" o:spid="_x0000_s1026" alt="&quot;&quot;"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368B75B6" w14:textId="77777777" w:rsidR="00034E36" w:rsidRDefault="00034E36"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56C41990" w14:textId="77777777" w:rsidR="009E36A8" w:rsidRPr="009E36A8" w:rsidRDefault="009E36A8" w:rsidP="009E36A8">
    <w:pPr>
      <w:widowControl w:val="0"/>
      <w:spacing w:line="276" w:lineRule="auto"/>
      <w:jc w:val="center"/>
      <w:rPr>
        <w:b/>
        <w:bCs/>
        <w:smallCaps/>
        <w:color w:val="000000" w:themeColor="text1"/>
      </w:rPr>
    </w:pPr>
    <w:r w:rsidRPr="009E36A8">
      <w:rPr>
        <w:b/>
        <w:smallCaps/>
        <w:color w:val="000000" w:themeColor="text1"/>
      </w:rPr>
      <w:t>Ellen E. Weaver</w:t>
    </w:r>
  </w:p>
  <w:p w14:paraId="7EDA6438" w14:textId="77777777" w:rsidR="00034E36" w:rsidRPr="00700527" w:rsidRDefault="00034E36" w:rsidP="00F41B14">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70B09" w14:paraId="672A4FA2" w14:textId="77777777" w:rsidTr="003C56B1">
      <w:trPr>
        <w:tblHeader/>
      </w:trPr>
      <w:tc>
        <w:tcPr>
          <w:tcW w:w="1984" w:type="dxa"/>
          <w:vAlign w:val="center"/>
        </w:tcPr>
        <w:p w14:paraId="66E000DF" w14:textId="77777777" w:rsidR="00F70B09" w:rsidRDefault="00F70B09" w:rsidP="003C56B1">
          <w:pPr>
            <w:pStyle w:val="Header"/>
            <w:jc w:val="center"/>
          </w:pPr>
          <w:r>
            <w:rPr>
              <w:noProof/>
            </w:rPr>
            <w:drawing>
              <wp:inline distT="0" distB="0" distL="0" distR="0" wp14:anchorId="0687889B" wp14:editId="189066B9">
                <wp:extent cx="850900" cy="809682"/>
                <wp:effectExtent l="0" t="0" r="6350" b="9525"/>
                <wp:docPr id="1065746051" name="Picture 106574605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A8E49F2" w14:textId="4495C00F" w:rsidR="00F70B09" w:rsidRPr="00A804A8" w:rsidRDefault="00F70B09" w:rsidP="003C56B1">
          <w:pPr>
            <w:widowControl w:val="0"/>
            <w:jc w:val="center"/>
            <w:rPr>
              <w:b/>
              <w:bCs/>
            </w:rPr>
          </w:pPr>
          <w:r>
            <w:rPr>
              <w:b/>
              <w:bCs/>
            </w:rPr>
            <w:t>202</w:t>
          </w:r>
          <w:r w:rsidR="00997B0E">
            <w:rPr>
              <w:b/>
              <w:bCs/>
            </w:rPr>
            <w:t>4–25</w:t>
          </w:r>
          <w:r w:rsidRPr="00A804A8">
            <w:rPr>
              <w:b/>
              <w:bCs/>
            </w:rPr>
            <w:t xml:space="preserve"> </w:t>
          </w:r>
          <w:r w:rsidRPr="00A804A8">
            <w:rPr>
              <w:b/>
            </w:rPr>
            <w:t xml:space="preserve">Title I, Part C </w:t>
          </w:r>
          <w:r w:rsidRPr="00A804A8">
            <w:rPr>
              <w:b/>
              <w:bCs/>
            </w:rPr>
            <w:t>Migrant Education Program</w:t>
          </w:r>
        </w:p>
        <w:p w14:paraId="7FB7A812" w14:textId="77777777" w:rsidR="00F70B09" w:rsidRPr="00A804A8" w:rsidRDefault="00F70B09" w:rsidP="003C56B1">
          <w:pPr>
            <w:jc w:val="center"/>
          </w:pPr>
          <w:r w:rsidRPr="00A804A8">
            <w:t>Office of Federal and State Accountability</w:t>
          </w:r>
        </w:p>
        <w:p w14:paraId="43B7AE9A" w14:textId="77777777" w:rsidR="00F70B09" w:rsidRPr="00217F3D" w:rsidRDefault="00F70B09" w:rsidP="003C56B1">
          <w:pPr>
            <w:widowControl w:val="0"/>
            <w:jc w:val="center"/>
          </w:pPr>
        </w:p>
        <w:p w14:paraId="78B231B8" w14:textId="77777777" w:rsidR="00F70B09" w:rsidRPr="00022629" w:rsidRDefault="00F70B09" w:rsidP="003C56B1">
          <w:pPr>
            <w:jc w:val="center"/>
            <w:rPr>
              <w:b/>
              <w:sz w:val="22"/>
            </w:rPr>
          </w:pPr>
          <w:r>
            <w:rPr>
              <w:b/>
              <w:sz w:val="22"/>
            </w:rPr>
            <w:t>Migrant Education Program Budget Narrative Template</w:t>
          </w:r>
        </w:p>
      </w:tc>
    </w:tr>
  </w:tbl>
  <w:p w14:paraId="5D3DFA5A" w14:textId="77777777" w:rsidR="00F70B09" w:rsidRPr="00967C3B" w:rsidRDefault="00F70B09" w:rsidP="003C56B1">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70B09" w14:paraId="116EB640" w14:textId="77777777" w:rsidTr="003C56B1">
      <w:trPr>
        <w:tblHeader/>
      </w:trPr>
      <w:tc>
        <w:tcPr>
          <w:tcW w:w="1984" w:type="dxa"/>
          <w:vAlign w:val="center"/>
        </w:tcPr>
        <w:p w14:paraId="5CA5DF6D" w14:textId="77777777" w:rsidR="00F70B09" w:rsidRDefault="00F70B09" w:rsidP="003C56B1">
          <w:pPr>
            <w:pStyle w:val="Header"/>
            <w:jc w:val="center"/>
          </w:pPr>
          <w:r>
            <w:rPr>
              <w:noProof/>
            </w:rPr>
            <w:drawing>
              <wp:inline distT="0" distB="0" distL="0" distR="0" wp14:anchorId="76C17476" wp14:editId="769DC7FA">
                <wp:extent cx="850900" cy="809682"/>
                <wp:effectExtent l="0" t="0" r="6350" b="9525"/>
                <wp:docPr id="1679224114" name="Picture 16792241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2794EAF" w14:textId="651663CB" w:rsidR="00F70B09" w:rsidRPr="00A804A8" w:rsidRDefault="00F70B09" w:rsidP="003C56B1">
          <w:pPr>
            <w:widowControl w:val="0"/>
            <w:jc w:val="center"/>
            <w:rPr>
              <w:b/>
              <w:bCs/>
            </w:rPr>
          </w:pPr>
          <w:r>
            <w:rPr>
              <w:b/>
              <w:bCs/>
            </w:rPr>
            <w:t>202</w:t>
          </w:r>
          <w:r w:rsidR="00997B0E">
            <w:rPr>
              <w:b/>
              <w:bCs/>
            </w:rPr>
            <w:t xml:space="preserve">4–25 </w:t>
          </w:r>
          <w:r w:rsidRPr="00A804A8">
            <w:rPr>
              <w:b/>
            </w:rPr>
            <w:t xml:space="preserve">Title I, Part C </w:t>
          </w:r>
          <w:r w:rsidRPr="00A804A8">
            <w:rPr>
              <w:b/>
              <w:bCs/>
            </w:rPr>
            <w:t>Migrant Education Program</w:t>
          </w:r>
        </w:p>
        <w:p w14:paraId="62CC739A" w14:textId="77777777" w:rsidR="00F70B09" w:rsidRPr="00A804A8" w:rsidRDefault="00F70B09" w:rsidP="003C56B1">
          <w:pPr>
            <w:jc w:val="center"/>
          </w:pPr>
          <w:r w:rsidRPr="00A804A8">
            <w:t>Office of Federal and State Accountability</w:t>
          </w:r>
        </w:p>
        <w:p w14:paraId="587BC797" w14:textId="77777777" w:rsidR="00F70B09" w:rsidRPr="00217F3D" w:rsidRDefault="00F70B09" w:rsidP="003C56B1">
          <w:pPr>
            <w:widowControl w:val="0"/>
            <w:jc w:val="center"/>
          </w:pPr>
        </w:p>
        <w:p w14:paraId="1FA4D43C" w14:textId="77777777" w:rsidR="00F70B09" w:rsidRPr="00022629" w:rsidRDefault="00F70B09" w:rsidP="003C56B1">
          <w:pPr>
            <w:jc w:val="center"/>
            <w:rPr>
              <w:b/>
              <w:sz w:val="22"/>
            </w:rPr>
          </w:pPr>
          <w:r>
            <w:rPr>
              <w:b/>
              <w:sz w:val="22"/>
            </w:rPr>
            <w:t>Private School Consultation Form</w:t>
          </w:r>
        </w:p>
      </w:tc>
    </w:tr>
  </w:tbl>
  <w:p w14:paraId="5F526E6B" w14:textId="77777777" w:rsidR="00F70B09" w:rsidRPr="00967C3B" w:rsidRDefault="00F70B09" w:rsidP="003C56B1">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382BD8" w14:paraId="1C823F6B" w14:textId="77777777" w:rsidTr="003C56B1">
      <w:trPr>
        <w:tblHeader/>
      </w:trPr>
      <w:tc>
        <w:tcPr>
          <w:tcW w:w="1984" w:type="dxa"/>
          <w:vAlign w:val="center"/>
        </w:tcPr>
        <w:p w14:paraId="2A223CA6" w14:textId="77777777" w:rsidR="00382BD8" w:rsidRDefault="00382BD8" w:rsidP="00382BD8">
          <w:pPr>
            <w:pStyle w:val="Header"/>
            <w:jc w:val="center"/>
          </w:pPr>
          <w:r>
            <w:rPr>
              <w:noProof/>
            </w:rPr>
            <w:drawing>
              <wp:inline distT="0" distB="0" distL="0" distR="0" wp14:anchorId="4BC7ACAF" wp14:editId="463893FC">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E7D7090" w14:textId="36B33D4C" w:rsidR="00382BD8" w:rsidRPr="009503BD" w:rsidRDefault="00382BD8" w:rsidP="00382BD8">
          <w:pPr>
            <w:widowControl w:val="0"/>
            <w:jc w:val="center"/>
            <w:rPr>
              <w:b/>
              <w:bCs/>
            </w:rPr>
          </w:pPr>
          <w:r w:rsidRPr="009503BD">
            <w:rPr>
              <w:b/>
              <w:bCs/>
            </w:rPr>
            <w:t>202</w:t>
          </w:r>
          <w:r w:rsidR="00997B0E">
            <w:rPr>
              <w:b/>
              <w:bCs/>
            </w:rPr>
            <w:t>4–25</w:t>
          </w:r>
          <w:r w:rsidRPr="009503BD">
            <w:rPr>
              <w:b/>
              <w:bCs/>
            </w:rPr>
            <w:t xml:space="preserve"> </w:t>
          </w:r>
          <w:r w:rsidRPr="009503BD">
            <w:rPr>
              <w:b/>
            </w:rPr>
            <w:t xml:space="preserve">Title I, Part C </w:t>
          </w:r>
          <w:r w:rsidRPr="009503BD">
            <w:rPr>
              <w:b/>
              <w:bCs/>
            </w:rPr>
            <w:t>Migrant Education Program</w:t>
          </w:r>
        </w:p>
        <w:p w14:paraId="2D54305C" w14:textId="77777777" w:rsidR="00382BD8" w:rsidRPr="009503BD" w:rsidRDefault="00382BD8" w:rsidP="00382BD8">
          <w:pPr>
            <w:jc w:val="center"/>
          </w:pPr>
          <w:r w:rsidRPr="009503BD">
            <w:t>Office of Federal and State Accountability</w:t>
          </w:r>
        </w:p>
        <w:p w14:paraId="11D01091" w14:textId="77777777" w:rsidR="00382BD8" w:rsidRPr="00217F3D" w:rsidRDefault="00382BD8" w:rsidP="00382BD8">
          <w:pPr>
            <w:widowControl w:val="0"/>
            <w:jc w:val="center"/>
          </w:pPr>
        </w:p>
        <w:p w14:paraId="5DD88C75" w14:textId="77777777" w:rsidR="00A27649" w:rsidRPr="00A27649" w:rsidRDefault="00A27649" w:rsidP="00A27649">
          <w:pPr>
            <w:keepNext/>
            <w:spacing w:line="276" w:lineRule="auto"/>
            <w:jc w:val="center"/>
            <w:outlineLvl w:val="0"/>
            <w:rPr>
              <w:b/>
              <w:bCs/>
              <w:kern w:val="32"/>
              <w:szCs w:val="22"/>
            </w:rPr>
          </w:pPr>
          <w:r w:rsidRPr="00A27649">
            <w:rPr>
              <w:b/>
              <w:bCs/>
              <w:kern w:val="32"/>
              <w:szCs w:val="22"/>
            </w:rPr>
            <w:t>Total Eligible Migratory Students, ages 0–21, by LEA from</w:t>
          </w:r>
        </w:p>
        <w:p w14:paraId="761847AA" w14:textId="36B87371" w:rsidR="00382BD8" w:rsidRPr="00A27649" w:rsidRDefault="00A27649" w:rsidP="00A27649">
          <w:pPr>
            <w:tabs>
              <w:tab w:val="left" w:pos="-1080"/>
              <w:tab w:val="left" w:pos="-720"/>
              <w:tab w:val="left" w:pos="0"/>
              <w:tab w:val="left" w:pos="360"/>
            </w:tabs>
            <w:spacing w:line="276" w:lineRule="auto"/>
            <w:jc w:val="center"/>
            <w:rPr>
              <w:b/>
              <w:noProof/>
              <w:szCs w:val="20"/>
            </w:rPr>
          </w:pPr>
          <w:r w:rsidRPr="00A27649">
            <w:rPr>
              <w:b/>
              <w:noProof/>
              <w:szCs w:val="20"/>
            </w:rPr>
            <w:t>September 1, 202</w:t>
          </w:r>
          <w:r w:rsidR="00997B0E">
            <w:rPr>
              <w:b/>
              <w:noProof/>
              <w:szCs w:val="20"/>
            </w:rPr>
            <w:t>2</w:t>
          </w:r>
          <w:r w:rsidRPr="00A27649">
            <w:rPr>
              <w:b/>
              <w:noProof/>
              <w:szCs w:val="20"/>
            </w:rPr>
            <w:t>–August 30, 202</w:t>
          </w:r>
          <w:r w:rsidR="00997B0E">
            <w:rPr>
              <w:b/>
              <w:noProof/>
              <w:szCs w:val="20"/>
            </w:rPr>
            <w:t>3</w:t>
          </w:r>
        </w:p>
      </w:tc>
    </w:tr>
  </w:tbl>
  <w:p w14:paraId="6E3F4405" w14:textId="77777777" w:rsidR="0063168F" w:rsidRDefault="0063168F">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1F528D" w14:textId="77777777" w:rsidR="0063168F" w:rsidRDefault="0063168F"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A52CC93">
                <wp:extent cx="850900" cy="809682"/>
                <wp:effectExtent l="0" t="0" r="6350" b="9525"/>
                <wp:docPr id="554564454" name="Picture 55456445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31E1345" w14:textId="5A166C46" w:rsidR="009503BD" w:rsidRPr="009503BD" w:rsidRDefault="009503BD" w:rsidP="009503BD">
          <w:pPr>
            <w:widowControl w:val="0"/>
            <w:jc w:val="center"/>
            <w:rPr>
              <w:b/>
              <w:bCs/>
            </w:rPr>
          </w:pPr>
          <w:r w:rsidRPr="009503BD">
            <w:rPr>
              <w:b/>
              <w:bCs/>
            </w:rPr>
            <w:t>202</w:t>
          </w:r>
          <w:r w:rsidR="00610954">
            <w:rPr>
              <w:b/>
              <w:bCs/>
            </w:rPr>
            <w:t>4</w:t>
          </w:r>
          <w:r w:rsidRPr="009503BD">
            <w:rPr>
              <w:b/>
              <w:bCs/>
            </w:rPr>
            <w:t xml:space="preserve"> </w:t>
          </w:r>
          <w:r w:rsidRPr="009503BD">
            <w:rPr>
              <w:b/>
            </w:rPr>
            <w:t xml:space="preserve">Title I, Part C </w:t>
          </w:r>
          <w:r w:rsidRPr="009503BD">
            <w:rPr>
              <w:b/>
              <w:bCs/>
            </w:rPr>
            <w:t>Migrant Education Program</w:t>
          </w:r>
        </w:p>
        <w:p w14:paraId="63D640F7" w14:textId="77777777" w:rsidR="009503BD" w:rsidRPr="009503BD" w:rsidRDefault="009503BD" w:rsidP="009503BD">
          <w:pPr>
            <w:jc w:val="center"/>
          </w:pPr>
          <w:r w:rsidRPr="009503BD">
            <w:t>Office of Federal and State Accountability</w:t>
          </w:r>
        </w:p>
        <w:p w14:paraId="2D872A29" w14:textId="77777777" w:rsidR="009503BD" w:rsidRPr="009503BD" w:rsidRDefault="009503BD" w:rsidP="009503BD">
          <w:pPr>
            <w:widowControl w:val="0"/>
            <w:jc w:val="center"/>
          </w:pPr>
        </w:p>
        <w:p w14:paraId="3CD10F80" w14:textId="356925FC" w:rsidR="007455E4" w:rsidRPr="007D5EBF" w:rsidRDefault="009503BD" w:rsidP="009503BD">
          <w:pPr>
            <w:jc w:val="center"/>
            <w:rPr>
              <w:b/>
            </w:rPr>
          </w:pPr>
          <w:r w:rsidRPr="009503BD">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1555F" w14:paraId="52283B43" w14:textId="77777777" w:rsidTr="003C56B1">
      <w:trPr>
        <w:tblHeader/>
      </w:trPr>
      <w:tc>
        <w:tcPr>
          <w:tcW w:w="1984" w:type="dxa"/>
          <w:vAlign w:val="center"/>
        </w:tcPr>
        <w:p w14:paraId="4002BC90" w14:textId="77777777" w:rsidR="00B1555F" w:rsidRDefault="00B1555F" w:rsidP="00B1555F">
          <w:pPr>
            <w:pStyle w:val="Header"/>
            <w:jc w:val="center"/>
          </w:pPr>
          <w:r>
            <w:rPr>
              <w:noProof/>
            </w:rPr>
            <w:drawing>
              <wp:inline distT="0" distB="0" distL="0" distR="0" wp14:anchorId="6C764816" wp14:editId="10B87087">
                <wp:extent cx="850900" cy="809682"/>
                <wp:effectExtent l="0" t="0" r="6350" b="9525"/>
                <wp:docPr id="1051640143" name="Picture 105164014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408AB9E" w14:textId="5F4CCAA0" w:rsidR="00B1555F" w:rsidRPr="009503BD" w:rsidRDefault="00B1555F" w:rsidP="00B1555F">
          <w:pPr>
            <w:widowControl w:val="0"/>
            <w:jc w:val="center"/>
            <w:rPr>
              <w:b/>
              <w:bCs/>
            </w:rPr>
          </w:pPr>
          <w:r w:rsidRPr="009503BD">
            <w:rPr>
              <w:b/>
              <w:bCs/>
            </w:rPr>
            <w:t>202</w:t>
          </w:r>
          <w:r w:rsidR="00E975C6">
            <w:rPr>
              <w:b/>
              <w:bCs/>
            </w:rPr>
            <w:t>4–25</w:t>
          </w:r>
          <w:r w:rsidRPr="009503BD">
            <w:rPr>
              <w:b/>
              <w:bCs/>
            </w:rPr>
            <w:t xml:space="preserve"> </w:t>
          </w:r>
          <w:r w:rsidRPr="009503BD">
            <w:rPr>
              <w:b/>
            </w:rPr>
            <w:t xml:space="preserve">Title I, Part C </w:t>
          </w:r>
          <w:r w:rsidRPr="009503BD">
            <w:rPr>
              <w:b/>
              <w:bCs/>
            </w:rPr>
            <w:t>Migrant Education Program</w:t>
          </w:r>
        </w:p>
        <w:p w14:paraId="1BAC94EE" w14:textId="77777777" w:rsidR="00B1555F" w:rsidRPr="009503BD" w:rsidRDefault="00B1555F" w:rsidP="00B1555F">
          <w:pPr>
            <w:jc w:val="center"/>
          </w:pPr>
          <w:r w:rsidRPr="009503BD">
            <w:t>Office of Federal and State Accountability</w:t>
          </w:r>
        </w:p>
        <w:p w14:paraId="46DA41B5" w14:textId="77777777" w:rsidR="00B1555F" w:rsidRPr="00217F3D" w:rsidRDefault="00B1555F" w:rsidP="00B1555F">
          <w:pPr>
            <w:widowControl w:val="0"/>
            <w:jc w:val="center"/>
          </w:pPr>
        </w:p>
        <w:p w14:paraId="7EBB7986" w14:textId="77777777" w:rsidR="00E975C6" w:rsidRPr="00432AAB" w:rsidRDefault="00E975C6" w:rsidP="00E975C6">
          <w:pPr>
            <w:jc w:val="center"/>
            <w:rPr>
              <w:b/>
              <w:szCs w:val="28"/>
            </w:rPr>
          </w:pPr>
          <w:r w:rsidRPr="00432AAB">
            <w:rPr>
              <w:b/>
              <w:szCs w:val="28"/>
            </w:rPr>
            <w:t>Assurances and Terms and Conditions for Federal Subawards</w:t>
          </w:r>
        </w:p>
        <w:p w14:paraId="28D6C3F4" w14:textId="79320250" w:rsidR="00B1555F" w:rsidRPr="007D5EBF" w:rsidRDefault="00E975C6" w:rsidP="00E975C6">
          <w:pPr>
            <w:jc w:val="center"/>
            <w:rPr>
              <w:b/>
            </w:rPr>
          </w:pPr>
          <w:r w:rsidRPr="001C67F2">
            <w:rPr>
              <w:sz w:val="20"/>
            </w:rPr>
            <w:t>Effective date: 1/</w:t>
          </w:r>
          <w:r>
            <w:rPr>
              <w:sz w:val="20"/>
            </w:rPr>
            <w:t>2</w:t>
          </w:r>
          <w:r w:rsidRPr="001C67F2">
            <w:rPr>
              <w:sz w:val="20"/>
            </w:rPr>
            <w:t>/202</w:t>
          </w:r>
          <w:r>
            <w:rPr>
              <w:sz w:val="20"/>
            </w:rPr>
            <w:t>4</w:t>
          </w:r>
        </w:p>
      </w:tc>
    </w:tr>
  </w:tbl>
  <w:p w14:paraId="694979D3" w14:textId="32E08C2D" w:rsidR="00B1555F" w:rsidRPr="00B1555F" w:rsidRDefault="00B1555F" w:rsidP="00B155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90C1B" w14:paraId="01335948" w14:textId="77777777" w:rsidTr="003C56B1">
      <w:trPr>
        <w:tblHeader/>
      </w:trPr>
      <w:tc>
        <w:tcPr>
          <w:tcW w:w="1984" w:type="dxa"/>
          <w:vAlign w:val="center"/>
        </w:tcPr>
        <w:p w14:paraId="5CD991E2" w14:textId="77777777" w:rsidR="00590C1B" w:rsidRDefault="00590C1B" w:rsidP="00B1555F">
          <w:pPr>
            <w:pStyle w:val="Header"/>
            <w:jc w:val="center"/>
          </w:pPr>
          <w:r>
            <w:rPr>
              <w:noProof/>
            </w:rPr>
            <w:drawing>
              <wp:inline distT="0" distB="0" distL="0" distR="0" wp14:anchorId="1E8378E9" wp14:editId="34C24F09">
                <wp:extent cx="850900" cy="809682"/>
                <wp:effectExtent l="0" t="0" r="6350" b="9525"/>
                <wp:docPr id="680" name="Picture 68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1BE6684" w14:textId="77777777" w:rsidR="00590C1B" w:rsidRPr="009503BD" w:rsidRDefault="00590C1B" w:rsidP="00B1555F">
          <w:pPr>
            <w:widowControl w:val="0"/>
            <w:jc w:val="center"/>
            <w:rPr>
              <w:b/>
              <w:bCs/>
            </w:rPr>
          </w:pPr>
          <w:r w:rsidRPr="009503BD">
            <w:rPr>
              <w:b/>
              <w:bCs/>
            </w:rPr>
            <w:t xml:space="preserve">2023 </w:t>
          </w:r>
          <w:r w:rsidRPr="009503BD">
            <w:rPr>
              <w:b/>
            </w:rPr>
            <w:t xml:space="preserve">Title I, Part C </w:t>
          </w:r>
          <w:r w:rsidRPr="009503BD">
            <w:rPr>
              <w:b/>
              <w:bCs/>
            </w:rPr>
            <w:t>Migrant Education Program</w:t>
          </w:r>
        </w:p>
        <w:p w14:paraId="206FA082" w14:textId="77777777" w:rsidR="00590C1B" w:rsidRPr="009503BD" w:rsidRDefault="00590C1B" w:rsidP="00B1555F">
          <w:pPr>
            <w:jc w:val="center"/>
          </w:pPr>
          <w:r w:rsidRPr="009503BD">
            <w:t>Office of Federal and State Accountability</w:t>
          </w:r>
        </w:p>
        <w:p w14:paraId="756D6ACC" w14:textId="77777777" w:rsidR="00590C1B" w:rsidRPr="00217F3D" w:rsidRDefault="00590C1B" w:rsidP="00B1555F">
          <w:pPr>
            <w:widowControl w:val="0"/>
            <w:jc w:val="center"/>
          </w:pPr>
        </w:p>
        <w:p w14:paraId="01A71092" w14:textId="77777777" w:rsidR="00590C1B" w:rsidRPr="007D5EBF" w:rsidRDefault="00590C1B" w:rsidP="00B1555F">
          <w:pPr>
            <w:jc w:val="center"/>
            <w:rPr>
              <w:b/>
            </w:rPr>
          </w:pPr>
          <w:r>
            <w:rPr>
              <w:b/>
            </w:rPr>
            <w:t>Program-Specific Assurances</w:t>
          </w:r>
        </w:p>
      </w:tc>
    </w:tr>
  </w:tbl>
  <w:p w14:paraId="29F4C107" w14:textId="77777777" w:rsidR="00590C1B" w:rsidRPr="00B1555F" w:rsidRDefault="00590C1B" w:rsidP="00B1555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189F7E44" w14:textId="77777777" w:rsidTr="003C56B1">
      <w:trPr>
        <w:tblHeader/>
      </w:trPr>
      <w:tc>
        <w:tcPr>
          <w:tcW w:w="1984" w:type="dxa"/>
          <w:vAlign w:val="center"/>
        </w:tcPr>
        <w:p w14:paraId="26637EE9" w14:textId="77777777" w:rsidR="00BF055F" w:rsidRDefault="00BF055F" w:rsidP="00BF055F">
          <w:pPr>
            <w:pStyle w:val="Header"/>
            <w:jc w:val="center"/>
          </w:pPr>
          <w:r>
            <w:rPr>
              <w:noProof/>
            </w:rPr>
            <w:drawing>
              <wp:inline distT="0" distB="0" distL="0" distR="0" wp14:anchorId="39BBABAE" wp14:editId="6FB5F5CB">
                <wp:extent cx="850900" cy="809682"/>
                <wp:effectExtent l="0" t="0" r="6350" b="9525"/>
                <wp:docPr id="53525856" name="Picture 5352585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1BBA010" w14:textId="2C974299" w:rsidR="00382BD8" w:rsidRPr="009503BD" w:rsidRDefault="00382BD8" w:rsidP="00382BD8">
          <w:pPr>
            <w:widowControl w:val="0"/>
            <w:jc w:val="center"/>
            <w:rPr>
              <w:b/>
              <w:bCs/>
            </w:rPr>
          </w:pPr>
          <w:r w:rsidRPr="009503BD">
            <w:rPr>
              <w:b/>
              <w:bCs/>
            </w:rPr>
            <w:t>202</w:t>
          </w:r>
          <w:r w:rsidR="00997B0E">
            <w:rPr>
              <w:b/>
              <w:bCs/>
            </w:rPr>
            <w:t xml:space="preserve">4–25 </w:t>
          </w:r>
          <w:r w:rsidRPr="009503BD">
            <w:rPr>
              <w:b/>
            </w:rPr>
            <w:t xml:space="preserve">Title I, Part C </w:t>
          </w:r>
          <w:r w:rsidRPr="009503BD">
            <w:rPr>
              <w:b/>
              <w:bCs/>
            </w:rPr>
            <w:t>Migrant Education Program</w:t>
          </w:r>
        </w:p>
        <w:p w14:paraId="35F84581" w14:textId="77777777" w:rsidR="00382BD8" w:rsidRPr="009503BD" w:rsidRDefault="00382BD8" w:rsidP="00382BD8">
          <w:pPr>
            <w:jc w:val="center"/>
          </w:pPr>
          <w:r w:rsidRPr="009503BD">
            <w:t>Office of Federal and State Accountability</w:t>
          </w:r>
        </w:p>
        <w:p w14:paraId="4D8F0F9E" w14:textId="77777777" w:rsidR="00BF055F" w:rsidRPr="00217F3D" w:rsidRDefault="00BF055F" w:rsidP="00BF055F">
          <w:pPr>
            <w:widowControl w:val="0"/>
            <w:jc w:val="center"/>
          </w:pPr>
        </w:p>
        <w:p w14:paraId="0456FFC9" w14:textId="753A46DB" w:rsidR="00BF055F" w:rsidRPr="007D5EBF" w:rsidRDefault="00BF055F" w:rsidP="00BF055F">
          <w:pPr>
            <w:jc w:val="center"/>
            <w:rPr>
              <w:b/>
            </w:rPr>
          </w:pPr>
          <w:r>
            <w:rPr>
              <w:b/>
            </w:rPr>
            <w:t>Pre-Award Audit Questionnaire</w:t>
          </w:r>
        </w:p>
      </w:tc>
    </w:tr>
  </w:tbl>
  <w:p w14:paraId="7D6941FC" w14:textId="77777777" w:rsidR="0063168F" w:rsidRPr="00225162" w:rsidRDefault="0063168F" w:rsidP="00225162">
    <w:pPr>
      <w:pStyle w:val="Header"/>
      <w:rPr>
        <w:sz w:val="16"/>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4CC1DEEB" w14:textId="77777777" w:rsidTr="003C56B1">
      <w:trPr>
        <w:tblHeader/>
      </w:trPr>
      <w:tc>
        <w:tcPr>
          <w:tcW w:w="1984" w:type="dxa"/>
          <w:vAlign w:val="center"/>
        </w:tcPr>
        <w:p w14:paraId="2120C579" w14:textId="77777777" w:rsidR="00BF055F" w:rsidRDefault="00BF055F" w:rsidP="00BF055F">
          <w:pPr>
            <w:pStyle w:val="Header"/>
            <w:jc w:val="center"/>
          </w:pPr>
          <w:r>
            <w:rPr>
              <w:noProof/>
            </w:rPr>
            <w:drawing>
              <wp:inline distT="0" distB="0" distL="0" distR="0" wp14:anchorId="4491BC88" wp14:editId="25FA7B1C">
                <wp:extent cx="850900" cy="809682"/>
                <wp:effectExtent l="0" t="0" r="6350" b="9525"/>
                <wp:docPr id="388405896" name="Picture 38840589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F40AD28" w14:textId="4875E024" w:rsidR="00FC7C32" w:rsidRPr="00A804A8" w:rsidRDefault="00FC7C32" w:rsidP="00FC7C32">
          <w:pPr>
            <w:widowControl w:val="0"/>
            <w:jc w:val="center"/>
            <w:rPr>
              <w:b/>
              <w:bCs/>
            </w:rPr>
          </w:pPr>
          <w:r>
            <w:rPr>
              <w:b/>
              <w:bCs/>
            </w:rPr>
            <w:t>202</w:t>
          </w:r>
          <w:r w:rsidR="00997B0E">
            <w:rPr>
              <w:b/>
              <w:bCs/>
            </w:rPr>
            <w:t>4–25</w:t>
          </w:r>
          <w:r w:rsidRPr="00A804A8">
            <w:rPr>
              <w:b/>
              <w:bCs/>
            </w:rPr>
            <w:t xml:space="preserve"> </w:t>
          </w:r>
          <w:r w:rsidRPr="00A804A8">
            <w:rPr>
              <w:b/>
            </w:rPr>
            <w:t xml:space="preserve">Title I, Part C </w:t>
          </w:r>
          <w:r w:rsidRPr="00A804A8">
            <w:rPr>
              <w:b/>
              <w:bCs/>
            </w:rPr>
            <w:t>Migrant Education Program</w:t>
          </w:r>
        </w:p>
        <w:p w14:paraId="3F3F9F9D" w14:textId="77777777" w:rsidR="00FC7C32" w:rsidRPr="00A804A8" w:rsidRDefault="00FC7C32" w:rsidP="00FC7C32">
          <w:pPr>
            <w:jc w:val="center"/>
          </w:pPr>
          <w:r w:rsidRPr="00A804A8">
            <w:t>Office of Federal and State Accountability</w:t>
          </w:r>
        </w:p>
        <w:p w14:paraId="06DB19D6" w14:textId="77777777" w:rsidR="00FC7C32" w:rsidRPr="00217F3D" w:rsidRDefault="00FC7C32" w:rsidP="00FC7C32">
          <w:pPr>
            <w:widowControl w:val="0"/>
            <w:jc w:val="center"/>
          </w:pPr>
        </w:p>
        <w:p w14:paraId="03B1882D" w14:textId="62F3D55D" w:rsidR="00BF055F" w:rsidRPr="007D5EBF" w:rsidRDefault="00FC7C32" w:rsidP="00FC7C32">
          <w:pPr>
            <w:jc w:val="center"/>
            <w:rPr>
              <w:b/>
            </w:rPr>
          </w:pPr>
          <w:r>
            <w:rPr>
              <w:b/>
            </w:rPr>
            <w:t>Instructions for GEPA Statement</w:t>
          </w:r>
        </w:p>
      </w:tc>
    </w:tr>
  </w:tbl>
  <w:p w14:paraId="627ACD84" w14:textId="77777777" w:rsidR="0063168F" w:rsidRPr="008F33FF" w:rsidRDefault="0063168F"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30003" w14:paraId="2F773536" w14:textId="77777777" w:rsidTr="003C56B1">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5FC93DB5">
                <wp:extent cx="850900" cy="809682"/>
                <wp:effectExtent l="0" t="0" r="6350" b="9525"/>
                <wp:docPr id="1671569352" name="Picture 167156935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08F3F7B" w14:textId="7EE63244" w:rsidR="00382BD8" w:rsidRPr="009503BD" w:rsidRDefault="00382BD8" w:rsidP="00382BD8">
          <w:pPr>
            <w:widowControl w:val="0"/>
            <w:jc w:val="center"/>
            <w:rPr>
              <w:b/>
              <w:bCs/>
            </w:rPr>
          </w:pPr>
          <w:r w:rsidRPr="009503BD">
            <w:rPr>
              <w:b/>
              <w:bCs/>
            </w:rPr>
            <w:t>202</w:t>
          </w:r>
          <w:r w:rsidR="00997B0E">
            <w:rPr>
              <w:b/>
              <w:bCs/>
            </w:rPr>
            <w:t>4–25</w:t>
          </w:r>
          <w:r w:rsidRPr="009503BD">
            <w:rPr>
              <w:b/>
              <w:bCs/>
            </w:rPr>
            <w:t xml:space="preserve"> </w:t>
          </w:r>
          <w:r w:rsidRPr="009503BD">
            <w:rPr>
              <w:b/>
            </w:rPr>
            <w:t xml:space="preserve">Title I, Part C </w:t>
          </w:r>
          <w:r w:rsidRPr="009503BD">
            <w:rPr>
              <w:b/>
              <w:bCs/>
            </w:rPr>
            <w:t>Migrant Education Program</w:t>
          </w:r>
        </w:p>
        <w:p w14:paraId="62830E73" w14:textId="77777777" w:rsidR="00382BD8" w:rsidRPr="009503BD" w:rsidRDefault="00382BD8" w:rsidP="00382BD8">
          <w:pPr>
            <w:jc w:val="center"/>
          </w:pPr>
          <w:r w:rsidRPr="009503BD">
            <w:t>Office of Federal and State Accountability</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8F33FF" w:rsidRDefault="0063168F" w:rsidP="00AE6B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B789B"/>
    <w:multiLevelType w:val="hybridMultilevel"/>
    <w:tmpl w:val="A8ECF1AC"/>
    <w:lvl w:ilvl="0" w:tplc="32CC4D7C">
      <w:start w:val="1"/>
      <w:numFmt w:val="upperLetter"/>
      <w:lvlText w:val="%1."/>
      <w:lvlJc w:val="left"/>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06AB062C"/>
    <w:multiLevelType w:val="hybridMultilevel"/>
    <w:tmpl w:val="4A6436F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636E89"/>
    <w:multiLevelType w:val="hybridMultilevel"/>
    <w:tmpl w:val="4426E4E4"/>
    <w:lvl w:ilvl="0" w:tplc="68FE442E">
      <w:start w:val="1"/>
      <w:numFmt w:val="bullet"/>
      <w:lvlText w:val=""/>
      <w:lvlJc w:val="left"/>
      <w:pPr>
        <w:ind w:left="720" w:hanging="360"/>
      </w:pPr>
      <w:rPr>
        <w:rFonts w:ascii="Symbol" w:hAnsi="Symbol" w:hint="default"/>
        <w:b w:val="0"/>
        <w:i w:val="0"/>
        <w:color w:val="auto"/>
        <w:sz w:val="24"/>
        <w:szCs w:val="28"/>
      </w:rPr>
    </w:lvl>
    <w:lvl w:ilvl="1" w:tplc="04090001">
      <w:start w:val="1"/>
      <w:numFmt w:val="bullet"/>
      <w:lvlText w:val=""/>
      <w:lvlJc w:val="left"/>
      <w:pPr>
        <w:ind w:left="1440" w:hanging="360"/>
      </w:pPr>
      <w:rPr>
        <w:rFonts w:ascii="Symbol" w:hAnsi="Symbol" w:hint="default"/>
      </w:rPr>
    </w:lvl>
    <w:lvl w:ilvl="2" w:tplc="C3DE8D22">
      <w:numFmt w:val="bullet"/>
      <w:lvlText w:val="•"/>
      <w:lvlJc w:val="left"/>
      <w:pPr>
        <w:ind w:left="2520" w:hanging="720"/>
      </w:pPr>
      <w:rPr>
        <w:rFonts w:ascii="Times New Roman" w:eastAsia="Times New Roman"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881546"/>
    <w:multiLevelType w:val="hybridMultilevel"/>
    <w:tmpl w:val="C2CE08D0"/>
    <w:lvl w:ilvl="0" w:tplc="580A0001">
      <w:start w:val="1"/>
      <w:numFmt w:val="bullet"/>
      <w:lvlText w:val=""/>
      <w:lvlJc w:val="left"/>
      <w:pPr>
        <w:ind w:left="1080" w:hanging="360"/>
      </w:pPr>
      <w:rPr>
        <w:rFonts w:ascii="Symbol" w:hAnsi="Symbo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4" w15:restartNumberingAfterBreak="0">
    <w:nsid w:val="0C844D41"/>
    <w:multiLevelType w:val="hybridMultilevel"/>
    <w:tmpl w:val="499AEF5A"/>
    <w:lvl w:ilvl="0" w:tplc="E4B8F23C">
      <w:start w:val="1"/>
      <w:numFmt w:val="decimal"/>
      <w:lvlText w:val="%1."/>
      <w:lvlJc w:val="left"/>
      <w:pPr>
        <w:ind w:left="720" w:hanging="360"/>
      </w:pPr>
      <w:rPr>
        <w:rFonts w:hint="default"/>
        <w:b w:val="0"/>
        <w:i w:val="0"/>
        <w:color w:val="auto"/>
        <w:sz w:val="24"/>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750D64"/>
    <w:multiLevelType w:val="hybridMultilevel"/>
    <w:tmpl w:val="DA82363C"/>
    <w:lvl w:ilvl="0" w:tplc="3F4C9604">
      <w:start w:val="1"/>
      <w:numFmt w:val="bullet"/>
      <w:lvlText w:val=""/>
      <w:lvlJc w:val="left"/>
      <w:pPr>
        <w:ind w:left="1440" w:hanging="360"/>
      </w:pPr>
      <w:rPr>
        <w:rFonts w:ascii="Symbol" w:hAnsi="Symbol" w:hint="default"/>
        <w:b w:val="0"/>
        <w:i w:val="0"/>
        <w:color w:val="auto"/>
        <w:sz w:val="24"/>
        <w:szCs w:val="28"/>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157761A"/>
    <w:multiLevelType w:val="hybridMultilevel"/>
    <w:tmpl w:val="708AC6EE"/>
    <w:lvl w:ilvl="0" w:tplc="8F345928">
      <w:start w:val="1"/>
      <w:numFmt w:val="upperLetter"/>
      <w:pStyle w:val="Heading2"/>
      <w:lvlText w:val="%1."/>
      <w:lvlJc w:val="left"/>
      <w:pPr>
        <w:tabs>
          <w:tab w:val="num" w:pos="2250"/>
        </w:tabs>
        <w:ind w:left="225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B36B7A"/>
    <w:multiLevelType w:val="hybridMultilevel"/>
    <w:tmpl w:val="FA425D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56F05D1"/>
    <w:multiLevelType w:val="hybridMultilevel"/>
    <w:tmpl w:val="95988AD0"/>
    <w:lvl w:ilvl="0" w:tplc="458807B2">
      <w:start w:val="1"/>
      <w:numFmt w:val="bullet"/>
      <w:lvlText w:val="•"/>
      <w:lvlJc w:val="left"/>
      <w:pPr>
        <w:tabs>
          <w:tab w:val="num" w:pos="1080"/>
        </w:tabs>
        <w:ind w:left="1080" w:hanging="360"/>
      </w:pPr>
      <w:rPr>
        <w:rFonts w:ascii="Times New Roman" w:hAnsi="Times New Roman" w:hint="default"/>
      </w:rPr>
    </w:lvl>
    <w:lvl w:ilvl="1" w:tplc="04090001">
      <w:start w:val="1"/>
      <w:numFmt w:val="bullet"/>
      <w:lvlText w:val=""/>
      <w:lvlJc w:val="left"/>
      <w:pPr>
        <w:tabs>
          <w:tab w:val="num" w:pos="1800"/>
        </w:tabs>
        <w:ind w:left="1800" w:hanging="360"/>
      </w:pPr>
      <w:rPr>
        <w:rFonts w:ascii="Symbol" w:hAnsi="Symbol" w:hint="default"/>
      </w:rPr>
    </w:lvl>
    <w:lvl w:ilvl="2" w:tplc="C7BE70B8">
      <w:start w:val="1"/>
      <w:numFmt w:val="bullet"/>
      <w:lvlText w:val="•"/>
      <w:lvlJc w:val="left"/>
      <w:pPr>
        <w:tabs>
          <w:tab w:val="num" w:pos="2520"/>
        </w:tabs>
        <w:ind w:left="2520" w:hanging="360"/>
      </w:pPr>
      <w:rPr>
        <w:rFonts w:ascii="Times New Roman" w:hAnsi="Times New Roman" w:hint="default"/>
      </w:rPr>
    </w:lvl>
    <w:lvl w:ilvl="3" w:tplc="C77A2858" w:tentative="1">
      <w:start w:val="1"/>
      <w:numFmt w:val="bullet"/>
      <w:lvlText w:val="•"/>
      <w:lvlJc w:val="left"/>
      <w:pPr>
        <w:tabs>
          <w:tab w:val="num" w:pos="3240"/>
        </w:tabs>
        <w:ind w:left="3240" w:hanging="360"/>
      </w:pPr>
      <w:rPr>
        <w:rFonts w:ascii="Times New Roman" w:hAnsi="Times New Roman" w:hint="default"/>
      </w:rPr>
    </w:lvl>
    <w:lvl w:ilvl="4" w:tplc="0C92B316" w:tentative="1">
      <w:start w:val="1"/>
      <w:numFmt w:val="bullet"/>
      <w:lvlText w:val="•"/>
      <w:lvlJc w:val="left"/>
      <w:pPr>
        <w:tabs>
          <w:tab w:val="num" w:pos="3960"/>
        </w:tabs>
        <w:ind w:left="3960" w:hanging="360"/>
      </w:pPr>
      <w:rPr>
        <w:rFonts w:ascii="Times New Roman" w:hAnsi="Times New Roman" w:hint="default"/>
      </w:rPr>
    </w:lvl>
    <w:lvl w:ilvl="5" w:tplc="EA069DAC" w:tentative="1">
      <w:start w:val="1"/>
      <w:numFmt w:val="bullet"/>
      <w:lvlText w:val="•"/>
      <w:lvlJc w:val="left"/>
      <w:pPr>
        <w:tabs>
          <w:tab w:val="num" w:pos="4680"/>
        </w:tabs>
        <w:ind w:left="4680" w:hanging="360"/>
      </w:pPr>
      <w:rPr>
        <w:rFonts w:ascii="Times New Roman" w:hAnsi="Times New Roman" w:hint="default"/>
      </w:rPr>
    </w:lvl>
    <w:lvl w:ilvl="6" w:tplc="74AECFD6" w:tentative="1">
      <w:start w:val="1"/>
      <w:numFmt w:val="bullet"/>
      <w:lvlText w:val="•"/>
      <w:lvlJc w:val="left"/>
      <w:pPr>
        <w:tabs>
          <w:tab w:val="num" w:pos="5400"/>
        </w:tabs>
        <w:ind w:left="5400" w:hanging="360"/>
      </w:pPr>
      <w:rPr>
        <w:rFonts w:ascii="Times New Roman" w:hAnsi="Times New Roman" w:hint="default"/>
      </w:rPr>
    </w:lvl>
    <w:lvl w:ilvl="7" w:tplc="ED60428A" w:tentative="1">
      <w:start w:val="1"/>
      <w:numFmt w:val="bullet"/>
      <w:lvlText w:val="•"/>
      <w:lvlJc w:val="left"/>
      <w:pPr>
        <w:tabs>
          <w:tab w:val="num" w:pos="6120"/>
        </w:tabs>
        <w:ind w:left="6120" w:hanging="360"/>
      </w:pPr>
      <w:rPr>
        <w:rFonts w:ascii="Times New Roman" w:hAnsi="Times New Roman" w:hint="default"/>
      </w:rPr>
    </w:lvl>
    <w:lvl w:ilvl="8" w:tplc="1944A942" w:tentative="1">
      <w:start w:val="1"/>
      <w:numFmt w:val="bullet"/>
      <w:lvlText w:val="•"/>
      <w:lvlJc w:val="left"/>
      <w:pPr>
        <w:tabs>
          <w:tab w:val="num" w:pos="6840"/>
        </w:tabs>
        <w:ind w:left="6840" w:hanging="360"/>
      </w:pPr>
      <w:rPr>
        <w:rFonts w:ascii="Times New Roman" w:hAnsi="Times New Roman" w:hint="default"/>
      </w:rPr>
    </w:lvl>
  </w:abstractNum>
  <w:abstractNum w:abstractNumId="11" w15:restartNumberingAfterBreak="0">
    <w:nsid w:val="16531397"/>
    <w:multiLevelType w:val="hybridMultilevel"/>
    <w:tmpl w:val="70D28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8878A8"/>
    <w:multiLevelType w:val="hybridMultilevel"/>
    <w:tmpl w:val="0D04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19A03AFA"/>
    <w:multiLevelType w:val="hybridMultilevel"/>
    <w:tmpl w:val="45F2CE0A"/>
    <w:lvl w:ilvl="0" w:tplc="E1B20F66">
      <w:start w:val="1"/>
      <w:numFmt w:val="bullet"/>
      <w:lvlText w:val=""/>
      <w:lvlJc w:val="left"/>
      <w:pPr>
        <w:tabs>
          <w:tab w:val="num" w:pos="360"/>
        </w:tabs>
        <w:ind w:left="360" w:hanging="360"/>
      </w:pPr>
      <w:rPr>
        <w:rFonts w:ascii="Symbol" w:hAnsi="Symbol" w:hint="default"/>
        <w:sz w:val="24"/>
        <w:szCs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7333B1"/>
    <w:multiLevelType w:val="hybridMultilevel"/>
    <w:tmpl w:val="E0802BB6"/>
    <w:lvl w:ilvl="0" w:tplc="FFFFFFFF">
      <w:start w:val="1"/>
      <w:numFmt w:val="bullet"/>
      <w:lvlText w:val=""/>
      <w:lvlJc w:val="left"/>
      <w:pPr>
        <w:tabs>
          <w:tab w:val="num" w:pos="360"/>
        </w:tabs>
        <w:ind w:left="360" w:hanging="360"/>
      </w:pPr>
      <w:rPr>
        <w:rFonts w:ascii="Wingdings" w:hAnsi="Wingdings" w:hint="default"/>
        <w:sz w:val="28"/>
        <w:szCs w:val="28"/>
      </w:rPr>
    </w:lvl>
    <w:lvl w:ilvl="1" w:tplc="6FC68188">
      <w:start w:val="1"/>
      <w:numFmt w:val="upperLetter"/>
      <w:lvlText w:val="%2."/>
      <w:lvlJc w:val="left"/>
      <w:pPr>
        <w:ind w:left="1440" w:hanging="360"/>
      </w:pPr>
      <w:rPr>
        <w:rFonts w:hint="default"/>
        <w:sz w:val="24"/>
      </w:rPr>
    </w:lvl>
    <w:lvl w:ilvl="2" w:tplc="3D6007AE">
      <w:start w:val="1"/>
      <w:numFmt w:val="decimal"/>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3A7F9B"/>
    <w:multiLevelType w:val="hybridMultilevel"/>
    <w:tmpl w:val="A1B2BFB6"/>
    <w:lvl w:ilvl="0" w:tplc="8B3E4B9E">
      <w:start w:val="1"/>
      <w:numFmt w:val="bullet"/>
      <w:lvlText w:val=""/>
      <w:lvlJc w:val="left"/>
      <w:pPr>
        <w:ind w:left="1080" w:hanging="360"/>
      </w:pPr>
      <w:rPr>
        <w:rFonts w:ascii="Symbol" w:hAnsi="Symbol" w:hint="default"/>
        <w:sz w:val="24"/>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1DA16544"/>
    <w:multiLevelType w:val="hybridMultilevel"/>
    <w:tmpl w:val="4770E404"/>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36E7138"/>
    <w:multiLevelType w:val="hybridMultilevel"/>
    <w:tmpl w:val="A4E8D900"/>
    <w:lvl w:ilvl="0" w:tplc="0409000F">
      <w:start w:val="1"/>
      <w:numFmt w:val="decimal"/>
      <w:lvlText w:val="%1."/>
      <w:lvlJc w:val="left"/>
      <w:pPr>
        <w:ind w:left="1080" w:hanging="360"/>
      </w:pPr>
      <w:rPr>
        <w:rFonts w:hint="default"/>
      </w:rPr>
    </w:lvl>
    <w:lvl w:ilvl="1" w:tplc="6D0CD914">
      <w:start w:val="1"/>
      <w:numFmt w:val="decimal"/>
      <w:lvlText w:val="(%2)"/>
      <w:lvlJc w:val="left"/>
      <w:pPr>
        <w:ind w:left="1800" w:hanging="360"/>
      </w:pPr>
      <w:rPr>
        <w:rFonts w:eastAsiaTheme="minorHAnsi" w:hint="default"/>
        <w:sz w:val="20"/>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9B420F9"/>
    <w:multiLevelType w:val="hybridMultilevel"/>
    <w:tmpl w:val="29BEC1C8"/>
    <w:lvl w:ilvl="0" w:tplc="8A24095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0" w15:restartNumberingAfterBreak="0">
    <w:nsid w:val="32676944"/>
    <w:multiLevelType w:val="hybridMultilevel"/>
    <w:tmpl w:val="39BEB0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BE1952"/>
    <w:multiLevelType w:val="hybridMultilevel"/>
    <w:tmpl w:val="EAF69EF6"/>
    <w:lvl w:ilvl="0" w:tplc="8B3E4B9E">
      <w:start w:val="1"/>
      <w:numFmt w:val="bullet"/>
      <w:lvlText w:val=""/>
      <w:lvlJc w:val="left"/>
      <w:pPr>
        <w:ind w:left="1080" w:hanging="360"/>
      </w:pPr>
      <w:rPr>
        <w:rFonts w:ascii="Symbol" w:hAnsi="Symbol" w:hint="default"/>
        <w:sz w:val="24"/>
      </w:rPr>
    </w:lvl>
    <w:lvl w:ilvl="1" w:tplc="FFFFFFFF">
      <w:start w:val="1"/>
      <w:numFmt w:val="bullet"/>
      <w:lvlText w:val=""/>
      <w:lvlJc w:val="left"/>
      <w:pPr>
        <w:ind w:left="1800" w:hanging="360"/>
      </w:pPr>
      <w:rPr>
        <w:rFonts w:ascii="Wingdings" w:hAnsi="Wingding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38D03477"/>
    <w:multiLevelType w:val="hybridMultilevel"/>
    <w:tmpl w:val="DCCCFE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897107"/>
    <w:multiLevelType w:val="hybridMultilevel"/>
    <w:tmpl w:val="CF98A06C"/>
    <w:lvl w:ilvl="0" w:tplc="04090003">
      <w:start w:val="1"/>
      <w:numFmt w:val="bullet"/>
      <w:lvlText w:val="o"/>
      <w:lvlJc w:val="left"/>
      <w:pPr>
        <w:ind w:left="2520" w:hanging="360"/>
      </w:pPr>
      <w:rPr>
        <w:rFonts w:ascii="Courier New" w:hAnsi="Courier New" w:cs="Courier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5" w15:restartNumberingAfterBreak="0">
    <w:nsid w:val="3A2138E2"/>
    <w:multiLevelType w:val="hybridMultilevel"/>
    <w:tmpl w:val="05E466A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C7B02EC"/>
    <w:multiLevelType w:val="hybridMultilevel"/>
    <w:tmpl w:val="CEB21134"/>
    <w:lvl w:ilvl="0" w:tplc="FFFFFFFF">
      <w:start w:val="1"/>
      <w:numFmt w:val="bullet"/>
      <w:lvlText w:val=""/>
      <w:lvlJc w:val="left"/>
      <w:pPr>
        <w:ind w:left="360" w:hanging="360"/>
      </w:pPr>
      <w:rPr>
        <w:rFonts w:ascii="Symbol" w:hAnsi="Symbol" w:hint="default"/>
      </w:rPr>
    </w:lvl>
    <w:lvl w:ilvl="1" w:tplc="8B3E4B9E">
      <w:start w:val="1"/>
      <w:numFmt w:val="bullet"/>
      <w:lvlText w:val=""/>
      <w:lvlJc w:val="left"/>
      <w:pPr>
        <w:ind w:left="1080" w:hanging="360"/>
      </w:pPr>
      <w:rPr>
        <w:rFonts w:ascii="Symbol" w:hAnsi="Symbol" w:hint="default"/>
        <w:sz w:val="24"/>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3D2F70D5"/>
    <w:multiLevelType w:val="hybridMultilevel"/>
    <w:tmpl w:val="EFAA074E"/>
    <w:lvl w:ilvl="0" w:tplc="04090003">
      <w:start w:val="1"/>
      <w:numFmt w:val="bullet"/>
      <w:lvlText w:val="o"/>
      <w:lvlJc w:val="left"/>
      <w:pPr>
        <w:ind w:left="0" w:hanging="360"/>
      </w:pPr>
      <w:rPr>
        <w:rFonts w:ascii="Courier New" w:hAnsi="Courier New" w:cs="Courier New"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8" w15:restartNumberingAfterBreak="0">
    <w:nsid w:val="3F8E723A"/>
    <w:multiLevelType w:val="hybridMultilevel"/>
    <w:tmpl w:val="DE26FC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1F75954"/>
    <w:multiLevelType w:val="hybridMultilevel"/>
    <w:tmpl w:val="864C7E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3E90983"/>
    <w:multiLevelType w:val="hybridMultilevel"/>
    <w:tmpl w:val="1572F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D60B03"/>
    <w:multiLevelType w:val="hybridMultilevel"/>
    <w:tmpl w:val="6AF0E7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4CAD60E5"/>
    <w:multiLevelType w:val="hybridMultilevel"/>
    <w:tmpl w:val="20EEB564"/>
    <w:lvl w:ilvl="0" w:tplc="FFFFFFFF">
      <w:start w:val="1"/>
      <w:numFmt w:val="bullet"/>
      <w:lvlText w:val=""/>
      <w:lvlJc w:val="left"/>
      <w:pPr>
        <w:ind w:left="360" w:hanging="360"/>
      </w:pPr>
      <w:rPr>
        <w:rFonts w:ascii="Symbol" w:hAnsi="Symbol" w:hint="default"/>
      </w:rPr>
    </w:lvl>
    <w:lvl w:ilvl="1" w:tplc="8B3E4B9E">
      <w:start w:val="1"/>
      <w:numFmt w:val="bullet"/>
      <w:lvlText w:val=""/>
      <w:lvlJc w:val="left"/>
      <w:pPr>
        <w:ind w:left="1080" w:hanging="360"/>
      </w:pPr>
      <w:rPr>
        <w:rFonts w:ascii="Symbol" w:hAnsi="Symbol" w:hint="default"/>
        <w:sz w:val="24"/>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4D7A0C23"/>
    <w:multiLevelType w:val="hybridMultilevel"/>
    <w:tmpl w:val="9CCCE698"/>
    <w:lvl w:ilvl="0" w:tplc="EB6407BE">
      <w:start w:val="1"/>
      <w:numFmt w:val="bullet"/>
      <w:lvlText w:val=""/>
      <w:lvlJc w:val="left"/>
      <w:pPr>
        <w:ind w:left="1080" w:hanging="360"/>
      </w:pPr>
      <w:rPr>
        <w:rFonts w:ascii="Symbol" w:hAnsi="Symbol" w:hint="default"/>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8" w15:restartNumberingAfterBreak="0">
    <w:nsid w:val="51711ACE"/>
    <w:multiLevelType w:val="hybridMultilevel"/>
    <w:tmpl w:val="E494B680"/>
    <w:lvl w:ilvl="0" w:tplc="5D700CAA">
      <w:start w:val="1"/>
      <w:numFmt w:val="lowerRoman"/>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61164824"/>
    <w:multiLevelType w:val="hybridMultilevel"/>
    <w:tmpl w:val="307A47FA"/>
    <w:lvl w:ilvl="0" w:tplc="CAD84FCC">
      <w:start w:val="1"/>
      <w:numFmt w:val="upperLetter"/>
      <w:lvlText w:val="%1."/>
      <w:lvlJc w:val="left"/>
      <w:pPr>
        <w:ind w:left="479" w:hanging="360"/>
      </w:pPr>
      <w:rPr>
        <w:rFonts w:ascii="Times New Roman" w:hAnsi="Times New Roman" w:cs="Times New Roman" w:hint="default"/>
        <w:spacing w:val="-2"/>
        <w:w w:val="100"/>
        <w:sz w:val="24"/>
        <w:szCs w:val="24"/>
        <w:lang w:val="en-US" w:eastAsia="en-US" w:bidi="ar-SA"/>
      </w:rPr>
    </w:lvl>
    <w:lvl w:ilvl="1" w:tplc="04302118">
      <w:start w:val="1"/>
      <w:numFmt w:val="lowerLetter"/>
      <w:lvlText w:val="%2."/>
      <w:lvlJc w:val="left"/>
      <w:pPr>
        <w:ind w:left="1199" w:hanging="361"/>
      </w:pPr>
      <w:rPr>
        <w:rFonts w:ascii="Times New Roman" w:eastAsia="Times New Roman" w:hAnsi="Times New Roman" w:cs="Times New Roman" w:hint="default"/>
        <w:b w:val="0"/>
        <w:bCs w:val="0"/>
        <w:i w:val="0"/>
        <w:iCs w:val="0"/>
        <w:w w:val="100"/>
        <w:sz w:val="22"/>
        <w:szCs w:val="22"/>
        <w:lang w:val="en-US" w:eastAsia="en-US" w:bidi="ar-SA"/>
      </w:rPr>
    </w:lvl>
    <w:lvl w:ilvl="2" w:tplc="1CA8B61C">
      <w:numFmt w:val="bullet"/>
      <w:lvlText w:val="•"/>
      <w:lvlJc w:val="left"/>
      <w:pPr>
        <w:ind w:left="2133" w:hanging="361"/>
      </w:pPr>
      <w:rPr>
        <w:rFonts w:hint="default"/>
        <w:lang w:val="en-US" w:eastAsia="en-US" w:bidi="ar-SA"/>
      </w:rPr>
    </w:lvl>
    <w:lvl w:ilvl="3" w:tplc="C5BE7EFC">
      <w:numFmt w:val="bullet"/>
      <w:lvlText w:val="•"/>
      <w:lvlJc w:val="left"/>
      <w:pPr>
        <w:ind w:left="3066" w:hanging="361"/>
      </w:pPr>
      <w:rPr>
        <w:rFonts w:hint="default"/>
        <w:lang w:val="en-US" w:eastAsia="en-US" w:bidi="ar-SA"/>
      </w:rPr>
    </w:lvl>
    <w:lvl w:ilvl="4" w:tplc="09824096">
      <w:numFmt w:val="bullet"/>
      <w:lvlText w:val="•"/>
      <w:lvlJc w:val="left"/>
      <w:pPr>
        <w:ind w:left="4000" w:hanging="361"/>
      </w:pPr>
      <w:rPr>
        <w:rFonts w:hint="default"/>
        <w:lang w:val="en-US" w:eastAsia="en-US" w:bidi="ar-SA"/>
      </w:rPr>
    </w:lvl>
    <w:lvl w:ilvl="5" w:tplc="344EFAB2">
      <w:numFmt w:val="bullet"/>
      <w:lvlText w:val="•"/>
      <w:lvlJc w:val="left"/>
      <w:pPr>
        <w:ind w:left="4933" w:hanging="361"/>
      </w:pPr>
      <w:rPr>
        <w:rFonts w:hint="default"/>
        <w:lang w:val="en-US" w:eastAsia="en-US" w:bidi="ar-SA"/>
      </w:rPr>
    </w:lvl>
    <w:lvl w:ilvl="6" w:tplc="2DA8D2C8">
      <w:numFmt w:val="bullet"/>
      <w:lvlText w:val="•"/>
      <w:lvlJc w:val="left"/>
      <w:pPr>
        <w:ind w:left="5866" w:hanging="361"/>
      </w:pPr>
      <w:rPr>
        <w:rFonts w:hint="default"/>
        <w:lang w:val="en-US" w:eastAsia="en-US" w:bidi="ar-SA"/>
      </w:rPr>
    </w:lvl>
    <w:lvl w:ilvl="7" w:tplc="C976678A">
      <w:numFmt w:val="bullet"/>
      <w:lvlText w:val="•"/>
      <w:lvlJc w:val="left"/>
      <w:pPr>
        <w:ind w:left="6800" w:hanging="361"/>
      </w:pPr>
      <w:rPr>
        <w:rFonts w:hint="default"/>
        <w:lang w:val="en-US" w:eastAsia="en-US" w:bidi="ar-SA"/>
      </w:rPr>
    </w:lvl>
    <w:lvl w:ilvl="8" w:tplc="B934AD60">
      <w:numFmt w:val="bullet"/>
      <w:lvlText w:val="•"/>
      <w:lvlJc w:val="left"/>
      <w:pPr>
        <w:ind w:left="7733" w:hanging="361"/>
      </w:pPr>
      <w:rPr>
        <w:rFonts w:hint="default"/>
        <w:lang w:val="en-US" w:eastAsia="en-US" w:bidi="ar-SA"/>
      </w:rPr>
    </w:lvl>
  </w:abstractNum>
  <w:abstractNum w:abstractNumId="40" w15:restartNumberingAfterBreak="0">
    <w:nsid w:val="626B76D2"/>
    <w:multiLevelType w:val="hybridMultilevel"/>
    <w:tmpl w:val="1C6CAC04"/>
    <w:lvl w:ilvl="0" w:tplc="8B3E4B9E">
      <w:start w:val="1"/>
      <w:numFmt w:val="bullet"/>
      <w:lvlText w:val=""/>
      <w:lvlJc w:val="left"/>
      <w:pPr>
        <w:ind w:left="1080" w:hanging="360"/>
      </w:pPr>
      <w:rPr>
        <w:rFonts w:ascii="Symbol" w:hAnsi="Symbol" w:hint="default"/>
        <w:sz w:val="24"/>
      </w:rPr>
    </w:lvl>
    <w:lvl w:ilvl="1" w:tplc="FFFFFFFF">
      <w:start w:val="1"/>
      <w:numFmt w:val="bullet"/>
      <w:lvlText w:val=""/>
      <w:lvlJc w:val="left"/>
      <w:pPr>
        <w:ind w:left="1800" w:hanging="360"/>
      </w:pPr>
      <w:rPr>
        <w:rFonts w:ascii="Wingdings" w:hAnsi="Wingding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5664513"/>
    <w:multiLevelType w:val="hybridMultilevel"/>
    <w:tmpl w:val="3A1CA23C"/>
    <w:lvl w:ilvl="0" w:tplc="FFFFFFFF">
      <w:start w:val="1"/>
      <w:numFmt w:val="bullet"/>
      <w:lvlText w:val=""/>
      <w:lvlJc w:val="left"/>
      <w:pPr>
        <w:ind w:left="360" w:hanging="360"/>
      </w:pPr>
      <w:rPr>
        <w:rFonts w:ascii="Symbol" w:hAnsi="Symbol" w:hint="default"/>
      </w:rPr>
    </w:lvl>
    <w:lvl w:ilvl="1" w:tplc="8B3E4B9E">
      <w:start w:val="1"/>
      <w:numFmt w:val="bullet"/>
      <w:lvlText w:val=""/>
      <w:lvlJc w:val="left"/>
      <w:pPr>
        <w:ind w:left="1080" w:hanging="360"/>
      </w:pPr>
      <w:rPr>
        <w:rFonts w:ascii="Symbol" w:hAnsi="Symbol" w:hint="default"/>
        <w:sz w:val="24"/>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68997572"/>
    <w:multiLevelType w:val="hybridMultilevel"/>
    <w:tmpl w:val="305C83AE"/>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5" w15:restartNumberingAfterBreak="0">
    <w:nsid w:val="6FE26E3E"/>
    <w:multiLevelType w:val="hybridMultilevel"/>
    <w:tmpl w:val="3F168E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38629C0"/>
    <w:multiLevelType w:val="hybridMultilevel"/>
    <w:tmpl w:val="533C822C"/>
    <w:lvl w:ilvl="0" w:tplc="2036334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78A9330D"/>
    <w:multiLevelType w:val="hybridMultilevel"/>
    <w:tmpl w:val="6D4C8E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7A014CB1"/>
    <w:multiLevelType w:val="hybridMultilevel"/>
    <w:tmpl w:val="31A84EC0"/>
    <w:lvl w:ilvl="0" w:tplc="647AF4F0">
      <w:start w:val="1"/>
      <w:numFmt w:val="bullet"/>
      <w:lvlText w:val=""/>
      <w:lvlJc w:val="left"/>
      <w:pPr>
        <w:ind w:left="1080" w:hanging="360"/>
      </w:pPr>
      <w:rPr>
        <w:rFonts w:ascii="Symbol" w:hAnsi="Symbol" w:hint="default"/>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1"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C7C0576"/>
    <w:multiLevelType w:val="hybridMultilevel"/>
    <w:tmpl w:val="3E9423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101053"/>
    <w:multiLevelType w:val="hybridMultilevel"/>
    <w:tmpl w:val="F94438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E8C0636"/>
    <w:multiLevelType w:val="hybridMultilevel"/>
    <w:tmpl w:val="A91E572A"/>
    <w:lvl w:ilvl="0" w:tplc="3F4C9604">
      <w:start w:val="1"/>
      <w:numFmt w:val="bullet"/>
      <w:lvlText w:val=""/>
      <w:lvlJc w:val="left"/>
      <w:pPr>
        <w:ind w:left="1080" w:hanging="360"/>
      </w:pPr>
      <w:rPr>
        <w:rFonts w:ascii="Symbol" w:hAnsi="Symbol" w:hint="default"/>
        <w:b w:val="0"/>
        <w:i w:val="0"/>
        <w:color w:val="auto"/>
        <w:sz w:val="24"/>
        <w:szCs w:val="28"/>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5" w15:restartNumberingAfterBreak="0">
    <w:nsid w:val="7EA67AC3"/>
    <w:multiLevelType w:val="hybridMultilevel"/>
    <w:tmpl w:val="65A844AC"/>
    <w:lvl w:ilvl="0" w:tplc="CECCFA36">
      <w:start w:val="1"/>
      <w:numFmt w:val="decimal"/>
      <w:lvlText w:val="%1."/>
      <w:lvlJc w:val="left"/>
      <w:pPr>
        <w:ind w:left="1800" w:hanging="360"/>
      </w:pPr>
      <w:rPr>
        <w:rFonts w:hint="default"/>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7FE00B7C"/>
    <w:multiLevelType w:val="hybridMultilevel"/>
    <w:tmpl w:val="F7A4042A"/>
    <w:lvl w:ilvl="0" w:tplc="FEF00B3E">
      <w:start w:val="1"/>
      <w:numFmt w:val="bullet"/>
      <w:lvlText w:val=""/>
      <w:lvlJc w:val="left"/>
      <w:pPr>
        <w:tabs>
          <w:tab w:val="num" w:pos="720"/>
        </w:tabs>
        <w:ind w:left="720" w:hanging="360"/>
      </w:pPr>
      <w:rPr>
        <w:rFonts w:ascii="Symbol" w:hAnsi="Symbol" w:hint="default"/>
        <w:sz w:val="24"/>
        <w:szCs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33"/>
  </w:num>
  <w:num w:numId="2" w16cid:durableId="403840771">
    <w:abstractNumId w:val="37"/>
  </w:num>
  <w:num w:numId="3" w16cid:durableId="13657925">
    <w:abstractNumId w:val="19"/>
  </w:num>
  <w:num w:numId="4" w16cid:durableId="642274416">
    <w:abstractNumId w:val="7"/>
  </w:num>
  <w:num w:numId="5" w16cid:durableId="987711448">
    <w:abstractNumId w:val="14"/>
  </w:num>
  <w:num w:numId="6" w16cid:durableId="372921711">
    <w:abstractNumId w:val="41"/>
  </w:num>
  <w:num w:numId="7" w16cid:durableId="353074782">
    <w:abstractNumId w:val="9"/>
  </w:num>
  <w:num w:numId="8" w16cid:durableId="882835620">
    <w:abstractNumId w:val="7"/>
    <w:lvlOverride w:ilvl="0">
      <w:startOverride w:val="1"/>
    </w:lvlOverride>
  </w:num>
  <w:num w:numId="9" w16cid:durableId="567228072">
    <w:abstractNumId w:val="36"/>
  </w:num>
  <w:num w:numId="10" w16cid:durableId="1139416209">
    <w:abstractNumId w:val="49"/>
  </w:num>
  <w:num w:numId="11" w16cid:durableId="1669747566">
    <w:abstractNumId w:val="16"/>
  </w:num>
  <w:num w:numId="12" w16cid:durableId="1930389996">
    <w:abstractNumId w:val="51"/>
  </w:num>
  <w:num w:numId="13" w16cid:durableId="2120638108">
    <w:abstractNumId w:val="44"/>
  </w:num>
  <w:num w:numId="14" w16cid:durableId="1620406704">
    <w:abstractNumId w:val="25"/>
  </w:num>
  <w:num w:numId="15" w16cid:durableId="264727153">
    <w:abstractNumId w:val="21"/>
  </w:num>
  <w:num w:numId="16" w16cid:durableId="192619173">
    <w:abstractNumId w:val="4"/>
  </w:num>
  <w:num w:numId="17" w16cid:durableId="1570535467">
    <w:abstractNumId w:val="18"/>
  </w:num>
  <w:num w:numId="18" w16cid:durableId="411900569">
    <w:abstractNumId w:val="2"/>
  </w:num>
  <w:num w:numId="19" w16cid:durableId="196427217">
    <w:abstractNumId w:val="30"/>
  </w:num>
  <w:num w:numId="20" w16cid:durableId="839656625">
    <w:abstractNumId w:val="55"/>
  </w:num>
  <w:num w:numId="21" w16cid:durableId="438381565">
    <w:abstractNumId w:val="24"/>
  </w:num>
  <w:num w:numId="22" w16cid:durableId="835266356">
    <w:abstractNumId w:val="27"/>
  </w:num>
  <w:num w:numId="23" w16cid:durableId="1104108698">
    <w:abstractNumId w:val="32"/>
  </w:num>
  <w:num w:numId="24" w16cid:durableId="271935293">
    <w:abstractNumId w:val="11"/>
  </w:num>
  <w:num w:numId="25" w16cid:durableId="1251693300">
    <w:abstractNumId w:val="6"/>
  </w:num>
  <w:num w:numId="26" w16cid:durableId="810293329">
    <w:abstractNumId w:val="52"/>
  </w:num>
  <w:num w:numId="27" w16cid:durableId="124008684">
    <w:abstractNumId w:val="1"/>
  </w:num>
  <w:num w:numId="28" w16cid:durableId="670762421">
    <w:abstractNumId w:val="0"/>
  </w:num>
  <w:num w:numId="29" w16cid:durableId="569459298">
    <w:abstractNumId w:val="38"/>
  </w:num>
  <w:num w:numId="30" w16cid:durableId="655113405">
    <w:abstractNumId w:val="54"/>
  </w:num>
  <w:num w:numId="31" w16cid:durableId="46413715">
    <w:abstractNumId w:val="22"/>
  </w:num>
  <w:num w:numId="32" w16cid:durableId="198054643">
    <w:abstractNumId w:val="15"/>
  </w:num>
  <w:num w:numId="33" w16cid:durableId="927999299">
    <w:abstractNumId w:val="35"/>
  </w:num>
  <w:num w:numId="34" w16cid:durableId="783155913">
    <w:abstractNumId w:val="50"/>
  </w:num>
  <w:num w:numId="35" w16cid:durableId="2006859548">
    <w:abstractNumId w:val="43"/>
  </w:num>
  <w:num w:numId="36" w16cid:durableId="1171336833">
    <w:abstractNumId w:val="40"/>
  </w:num>
  <w:num w:numId="37" w16cid:durableId="1307509748">
    <w:abstractNumId w:val="10"/>
  </w:num>
  <w:num w:numId="38" w16cid:durableId="1004479944">
    <w:abstractNumId w:val="20"/>
  </w:num>
  <w:num w:numId="39" w16cid:durableId="478114979">
    <w:abstractNumId w:val="8"/>
  </w:num>
  <w:num w:numId="40" w16cid:durableId="1595626346">
    <w:abstractNumId w:val="46"/>
  </w:num>
  <w:num w:numId="41" w16cid:durableId="1201824376">
    <w:abstractNumId w:val="17"/>
  </w:num>
  <w:num w:numId="42" w16cid:durableId="1855921760">
    <w:abstractNumId w:val="23"/>
  </w:num>
  <w:num w:numId="43" w16cid:durableId="1841457457">
    <w:abstractNumId w:val="29"/>
  </w:num>
  <w:num w:numId="44" w16cid:durableId="1187212755">
    <w:abstractNumId w:val="28"/>
  </w:num>
  <w:num w:numId="45" w16cid:durableId="2132943347">
    <w:abstractNumId w:val="45"/>
  </w:num>
  <w:num w:numId="46" w16cid:durableId="356657684">
    <w:abstractNumId w:val="48"/>
  </w:num>
  <w:num w:numId="47" w16cid:durableId="31157808">
    <w:abstractNumId w:val="12"/>
  </w:num>
  <w:num w:numId="48" w16cid:durableId="926033881">
    <w:abstractNumId w:val="53"/>
  </w:num>
  <w:num w:numId="49" w16cid:durableId="554439495">
    <w:abstractNumId w:val="47"/>
  </w:num>
  <w:num w:numId="50" w16cid:durableId="1259291291">
    <w:abstractNumId w:val="5"/>
  </w:num>
  <w:num w:numId="51" w16cid:durableId="1946618981">
    <w:abstractNumId w:val="13"/>
  </w:num>
  <w:num w:numId="52" w16cid:durableId="611668780">
    <w:abstractNumId w:val="56"/>
  </w:num>
  <w:num w:numId="53" w16cid:durableId="2131588418">
    <w:abstractNumId w:val="31"/>
  </w:num>
  <w:num w:numId="54" w16cid:durableId="1387070185">
    <w:abstractNumId w:val="39"/>
  </w:num>
  <w:num w:numId="55" w16cid:durableId="457839747">
    <w:abstractNumId w:val="42"/>
  </w:num>
  <w:num w:numId="56" w16cid:durableId="1360744368">
    <w:abstractNumId w:val="26"/>
  </w:num>
  <w:num w:numId="57" w16cid:durableId="116723846">
    <w:abstractNumId w:val="34"/>
  </w:num>
  <w:num w:numId="58" w16cid:durableId="1421371385">
    <w:abstractNumId w:val="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2E2D"/>
    <w:rsid w:val="00004B75"/>
    <w:rsid w:val="00005F6B"/>
    <w:rsid w:val="0000611F"/>
    <w:rsid w:val="0000714B"/>
    <w:rsid w:val="00010407"/>
    <w:rsid w:val="000151BB"/>
    <w:rsid w:val="000154B0"/>
    <w:rsid w:val="0001588D"/>
    <w:rsid w:val="00016268"/>
    <w:rsid w:val="00016802"/>
    <w:rsid w:val="000219AA"/>
    <w:rsid w:val="00022C98"/>
    <w:rsid w:val="00024115"/>
    <w:rsid w:val="00024FC2"/>
    <w:rsid w:val="00032589"/>
    <w:rsid w:val="00033766"/>
    <w:rsid w:val="000346AF"/>
    <w:rsid w:val="00034E36"/>
    <w:rsid w:val="000355C8"/>
    <w:rsid w:val="0004081B"/>
    <w:rsid w:val="00042018"/>
    <w:rsid w:val="00044779"/>
    <w:rsid w:val="00047AF2"/>
    <w:rsid w:val="000533C2"/>
    <w:rsid w:val="00053CF4"/>
    <w:rsid w:val="00053EF9"/>
    <w:rsid w:val="00057C77"/>
    <w:rsid w:val="00062545"/>
    <w:rsid w:val="00062EF6"/>
    <w:rsid w:val="00063344"/>
    <w:rsid w:val="00063AFC"/>
    <w:rsid w:val="00064D3E"/>
    <w:rsid w:val="00066F66"/>
    <w:rsid w:val="00070D29"/>
    <w:rsid w:val="00071925"/>
    <w:rsid w:val="000727B0"/>
    <w:rsid w:val="00072AD2"/>
    <w:rsid w:val="00073420"/>
    <w:rsid w:val="00073F40"/>
    <w:rsid w:val="00076E26"/>
    <w:rsid w:val="00083795"/>
    <w:rsid w:val="00084F3B"/>
    <w:rsid w:val="0008530D"/>
    <w:rsid w:val="000858BC"/>
    <w:rsid w:val="00085F35"/>
    <w:rsid w:val="00086179"/>
    <w:rsid w:val="00086998"/>
    <w:rsid w:val="00094159"/>
    <w:rsid w:val="000943CE"/>
    <w:rsid w:val="00095882"/>
    <w:rsid w:val="0009624A"/>
    <w:rsid w:val="000A008E"/>
    <w:rsid w:val="000A26E7"/>
    <w:rsid w:val="000B2733"/>
    <w:rsid w:val="000B2752"/>
    <w:rsid w:val="000B2F82"/>
    <w:rsid w:val="000B3109"/>
    <w:rsid w:val="000B4A1E"/>
    <w:rsid w:val="000B5901"/>
    <w:rsid w:val="000B7DB8"/>
    <w:rsid w:val="000C0134"/>
    <w:rsid w:val="000C0462"/>
    <w:rsid w:val="000C10DD"/>
    <w:rsid w:val="000C1D03"/>
    <w:rsid w:val="000C4413"/>
    <w:rsid w:val="000C6AFA"/>
    <w:rsid w:val="000C6F44"/>
    <w:rsid w:val="000C78C1"/>
    <w:rsid w:val="000D06A3"/>
    <w:rsid w:val="000D3AFB"/>
    <w:rsid w:val="000D52C8"/>
    <w:rsid w:val="000D56DF"/>
    <w:rsid w:val="000D58E4"/>
    <w:rsid w:val="000D72A7"/>
    <w:rsid w:val="000D7577"/>
    <w:rsid w:val="000E33E5"/>
    <w:rsid w:val="000E5261"/>
    <w:rsid w:val="000E5A3E"/>
    <w:rsid w:val="000E7DC1"/>
    <w:rsid w:val="000F13B6"/>
    <w:rsid w:val="000F7F9A"/>
    <w:rsid w:val="00102942"/>
    <w:rsid w:val="0010561F"/>
    <w:rsid w:val="00111E99"/>
    <w:rsid w:val="00113ACF"/>
    <w:rsid w:val="00113DAB"/>
    <w:rsid w:val="00114222"/>
    <w:rsid w:val="001144E7"/>
    <w:rsid w:val="001153A6"/>
    <w:rsid w:val="00115F0C"/>
    <w:rsid w:val="00120918"/>
    <w:rsid w:val="00122D2D"/>
    <w:rsid w:val="00124427"/>
    <w:rsid w:val="001245AF"/>
    <w:rsid w:val="0012470B"/>
    <w:rsid w:val="00125D24"/>
    <w:rsid w:val="001264DB"/>
    <w:rsid w:val="00127E9A"/>
    <w:rsid w:val="0013421F"/>
    <w:rsid w:val="00135943"/>
    <w:rsid w:val="00136771"/>
    <w:rsid w:val="0014207E"/>
    <w:rsid w:val="0014502E"/>
    <w:rsid w:val="001451D5"/>
    <w:rsid w:val="0014552A"/>
    <w:rsid w:val="00150001"/>
    <w:rsid w:val="00150AF2"/>
    <w:rsid w:val="00151226"/>
    <w:rsid w:val="001538E8"/>
    <w:rsid w:val="001648A9"/>
    <w:rsid w:val="00166BDA"/>
    <w:rsid w:val="0016721D"/>
    <w:rsid w:val="0017048B"/>
    <w:rsid w:val="001737ED"/>
    <w:rsid w:val="00174459"/>
    <w:rsid w:val="0017495F"/>
    <w:rsid w:val="00174ABB"/>
    <w:rsid w:val="00174F66"/>
    <w:rsid w:val="00175DB3"/>
    <w:rsid w:val="00175F4B"/>
    <w:rsid w:val="00177196"/>
    <w:rsid w:val="00183739"/>
    <w:rsid w:val="00184360"/>
    <w:rsid w:val="00186312"/>
    <w:rsid w:val="0018772C"/>
    <w:rsid w:val="001921FE"/>
    <w:rsid w:val="00193148"/>
    <w:rsid w:val="0019775E"/>
    <w:rsid w:val="001978A2"/>
    <w:rsid w:val="00197FE5"/>
    <w:rsid w:val="001A14DC"/>
    <w:rsid w:val="001A42AB"/>
    <w:rsid w:val="001A4A8B"/>
    <w:rsid w:val="001B16F6"/>
    <w:rsid w:val="001B1F07"/>
    <w:rsid w:val="001B3041"/>
    <w:rsid w:val="001C2010"/>
    <w:rsid w:val="001C4FA6"/>
    <w:rsid w:val="001C5D85"/>
    <w:rsid w:val="001C7961"/>
    <w:rsid w:val="001D1BCE"/>
    <w:rsid w:val="001D68BC"/>
    <w:rsid w:val="001D7BC2"/>
    <w:rsid w:val="001E2040"/>
    <w:rsid w:val="001E4BFC"/>
    <w:rsid w:val="001E5A9B"/>
    <w:rsid w:val="001E620C"/>
    <w:rsid w:val="001E6686"/>
    <w:rsid w:val="001E6F44"/>
    <w:rsid w:val="001E7F30"/>
    <w:rsid w:val="001F0490"/>
    <w:rsid w:val="001F41E1"/>
    <w:rsid w:val="001F4565"/>
    <w:rsid w:val="001F4DEB"/>
    <w:rsid w:val="001F6EC2"/>
    <w:rsid w:val="001F7C86"/>
    <w:rsid w:val="002023ED"/>
    <w:rsid w:val="0020394B"/>
    <w:rsid w:val="0020430F"/>
    <w:rsid w:val="00204A29"/>
    <w:rsid w:val="00204BDF"/>
    <w:rsid w:val="00205A5D"/>
    <w:rsid w:val="002061CB"/>
    <w:rsid w:val="0020699F"/>
    <w:rsid w:val="00213AA5"/>
    <w:rsid w:val="00216843"/>
    <w:rsid w:val="00217835"/>
    <w:rsid w:val="00217F3D"/>
    <w:rsid w:val="00220CEE"/>
    <w:rsid w:val="00225162"/>
    <w:rsid w:val="00225392"/>
    <w:rsid w:val="00227965"/>
    <w:rsid w:val="00231497"/>
    <w:rsid w:val="00234DDA"/>
    <w:rsid w:val="002422DF"/>
    <w:rsid w:val="00245569"/>
    <w:rsid w:val="00251497"/>
    <w:rsid w:val="00253FF0"/>
    <w:rsid w:val="0025783D"/>
    <w:rsid w:val="00262D44"/>
    <w:rsid w:val="00265E0D"/>
    <w:rsid w:val="002675C7"/>
    <w:rsid w:val="00272BD2"/>
    <w:rsid w:val="0027539F"/>
    <w:rsid w:val="0027690D"/>
    <w:rsid w:val="00276F47"/>
    <w:rsid w:val="0028210A"/>
    <w:rsid w:val="00283DA7"/>
    <w:rsid w:val="00284EF6"/>
    <w:rsid w:val="002909F5"/>
    <w:rsid w:val="00291532"/>
    <w:rsid w:val="002932DD"/>
    <w:rsid w:val="00293C9C"/>
    <w:rsid w:val="0029459A"/>
    <w:rsid w:val="00294A99"/>
    <w:rsid w:val="002957B1"/>
    <w:rsid w:val="002A0168"/>
    <w:rsid w:val="002A1B8C"/>
    <w:rsid w:val="002A2D54"/>
    <w:rsid w:val="002A6F4B"/>
    <w:rsid w:val="002B3419"/>
    <w:rsid w:val="002B42D8"/>
    <w:rsid w:val="002B4A2A"/>
    <w:rsid w:val="002B57AB"/>
    <w:rsid w:val="002B6172"/>
    <w:rsid w:val="002B666A"/>
    <w:rsid w:val="002C3402"/>
    <w:rsid w:val="002C3FF5"/>
    <w:rsid w:val="002D1413"/>
    <w:rsid w:val="002D2725"/>
    <w:rsid w:val="002E0DE0"/>
    <w:rsid w:val="002E18D8"/>
    <w:rsid w:val="002E22BD"/>
    <w:rsid w:val="002E5DD9"/>
    <w:rsid w:val="002F4FB5"/>
    <w:rsid w:val="002F4FC1"/>
    <w:rsid w:val="003001C0"/>
    <w:rsid w:val="00303163"/>
    <w:rsid w:val="00306088"/>
    <w:rsid w:val="00307DFD"/>
    <w:rsid w:val="0031022E"/>
    <w:rsid w:val="00313A27"/>
    <w:rsid w:val="00315159"/>
    <w:rsid w:val="00320394"/>
    <w:rsid w:val="00326141"/>
    <w:rsid w:val="0033226C"/>
    <w:rsid w:val="00332469"/>
    <w:rsid w:val="0033521C"/>
    <w:rsid w:val="00341826"/>
    <w:rsid w:val="003430EB"/>
    <w:rsid w:val="003434AF"/>
    <w:rsid w:val="00346A6E"/>
    <w:rsid w:val="00346D48"/>
    <w:rsid w:val="0034710E"/>
    <w:rsid w:val="00347311"/>
    <w:rsid w:val="003528BA"/>
    <w:rsid w:val="00352EA0"/>
    <w:rsid w:val="003534EC"/>
    <w:rsid w:val="00354578"/>
    <w:rsid w:val="003568F6"/>
    <w:rsid w:val="00361AAC"/>
    <w:rsid w:val="00361F4D"/>
    <w:rsid w:val="00362052"/>
    <w:rsid w:val="003632FA"/>
    <w:rsid w:val="00363BD9"/>
    <w:rsid w:val="00367D47"/>
    <w:rsid w:val="003744C3"/>
    <w:rsid w:val="00374FB7"/>
    <w:rsid w:val="00376E39"/>
    <w:rsid w:val="00380EDB"/>
    <w:rsid w:val="003824DD"/>
    <w:rsid w:val="00382BD8"/>
    <w:rsid w:val="00383C6A"/>
    <w:rsid w:val="003856E5"/>
    <w:rsid w:val="00385BF1"/>
    <w:rsid w:val="00386CBE"/>
    <w:rsid w:val="00387025"/>
    <w:rsid w:val="003912D0"/>
    <w:rsid w:val="003946DE"/>
    <w:rsid w:val="00395D37"/>
    <w:rsid w:val="00396CC4"/>
    <w:rsid w:val="003A0BBA"/>
    <w:rsid w:val="003A25CC"/>
    <w:rsid w:val="003A2DDF"/>
    <w:rsid w:val="003A451A"/>
    <w:rsid w:val="003A4782"/>
    <w:rsid w:val="003B03BB"/>
    <w:rsid w:val="003B28BC"/>
    <w:rsid w:val="003B34CA"/>
    <w:rsid w:val="003B493D"/>
    <w:rsid w:val="003C2AE6"/>
    <w:rsid w:val="003C384B"/>
    <w:rsid w:val="003C4D0C"/>
    <w:rsid w:val="003C56B1"/>
    <w:rsid w:val="003D40CB"/>
    <w:rsid w:val="003D6CF9"/>
    <w:rsid w:val="003E4E7F"/>
    <w:rsid w:val="003F1C41"/>
    <w:rsid w:val="003F373B"/>
    <w:rsid w:val="003F4CE9"/>
    <w:rsid w:val="003F5266"/>
    <w:rsid w:val="0040215B"/>
    <w:rsid w:val="00402937"/>
    <w:rsid w:val="00404A17"/>
    <w:rsid w:val="00405E6A"/>
    <w:rsid w:val="004064DD"/>
    <w:rsid w:val="0040690B"/>
    <w:rsid w:val="00406F91"/>
    <w:rsid w:val="0041029B"/>
    <w:rsid w:val="00414953"/>
    <w:rsid w:val="00414E7C"/>
    <w:rsid w:val="00415579"/>
    <w:rsid w:val="00417F42"/>
    <w:rsid w:val="00421134"/>
    <w:rsid w:val="00421EBD"/>
    <w:rsid w:val="00424943"/>
    <w:rsid w:val="00424C8C"/>
    <w:rsid w:val="004253EA"/>
    <w:rsid w:val="00425DAC"/>
    <w:rsid w:val="00426905"/>
    <w:rsid w:val="004273EE"/>
    <w:rsid w:val="0043187E"/>
    <w:rsid w:val="00432AAB"/>
    <w:rsid w:val="0043338F"/>
    <w:rsid w:val="004347D9"/>
    <w:rsid w:val="00434C78"/>
    <w:rsid w:val="004350AF"/>
    <w:rsid w:val="0043518A"/>
    <w:rsid w:val="004369C1"/>
    <w:rsid w:val="00441D1E"/>
    <w:rsid w:val="00443F27"/>
    <w:rsid w:val="004452E3"/>
    <w:rsid w:val="004474D2"/>
    <w:rsid w:val="00450C29"/>
    <w:rsid w:val="00450EC6"/>
    <w:rsid w:val="00452F18"/>
    <w:rsid w:val="00470229"/>
    <w:rsid w:val="00472588"/>
    <w:rsid w:val="00475B42"/>
    <w:rsid w:val="00476030"/>
    <w:rsid w:val="00476BA2"/>
    <w:rsid w:val="0048033B"/>
    <w:rsid w:val="0048081A"/>
    <w:rsid w:val="00483551"/>
    <w:rsid w:val="00484821"/>
    <w:rsid w:val="00484EC6"/>
    <w:rsid w:val="00485CA6"/>
    <w:rsid w:val="004875BA"/>
    <w:rsid w:val="00490A37"/>
    <w:rsid w:val="00492537"/>
    <w:rsid w:val="00492FE2"/>
    <w:rsid w:val="004966B9"/>
    <w:rsid w:val="0049711E"/>
    <w:rsid w:val="004A0F8B"/>
    <w:rsid w:val="004A4CF3"/>
    <w:rsid w:val="004A51D9"/>
    <w:rsid w:val="004B0A86"/>
    <w:rsid w:val="004B358C"/>
    <w:rsid w:val="004C04D5"/>
    <w:rsid w:val="004C0BA7"/>
    <w:rsid w:val="004C324F"/>
    <w:rsid w:val="004C4604"/>
    <w:rsid w:val="004C46B8"/>
    <w:rsid w:val="004D0B0F"/>
    <w:rsid w:val="004D105B"/>
    <w:rsid w:val="004D1E4B"/>
    <w:rsid w:val="004D4FB3"/>
    <w:rsid w:val="004D53E9"/>
    <w:rsid w:val="004D5553"/>
    <w:rsid w:val="004D647F"/>
    <w:rsid w:val="004D6C0F"/>
    <w:rsid w:val="004D7064"/>
    <w:rsid w:val="004D7C8D"/>
    <w:rsid w:val="004E11F7"/>
    <w:rsid w:val="004E7283"/>
    <w:rsid w:val="004F0358"/>
    <w:rsid w:val="004F0BC1"/>
    <w:rsid w:val="004F1D5A"/>
    <w:rsid w:val="004F432B"/>
    <w:rsid w:val="004F6D78"/>
    <w:rsid w:val="004F77B6"/>
    <w:rsid w:val="0050173A"/>
    <w:rsid w:val="00501ACB"/>
    <w:rsid w:val="00503974"/>
    <w:rsid w:val="00505358"/>
    <w:rsid w:val="00515BCE"/>
    <w:rsid w:val="00515D82"/>
    <w:rsid w:val="0051610A"/>
    <w:rsid w:val="005179C3"/>
    <w:rsid w:val="005200F4"/>
    <w:rsid w:val="00524692"/>
    <w:rsid w:val="00525CCA"/>
    <w:rsid w:val="0052761F"/>
    <w:rsid w:val="0053017D"/>
    <w:rsid w:val="0053163D"/>
    <w:rsid w:val="005322CF"/>
    <w:rsid w:val="00532773"/>
    <w:rsid w:val="00536BAB"/>
    <w:rsid w:val="00544597"/>
    <w:rsid w:val="00544D9D"/>
    <w:rsid w:val="005455B5"/>
    <w:rsid w:val="00550625"/>
    <w:rsid w:val="00554830"/>
    <w:rsid w:val="00554F9A"/>
    <w:rsid w:val="00555377"/>
    <w:rsid w:val="00563BF6"/>
    <w:rsid w:val="00570CDF"/>
    <w:rsid w:val="005726F3"/>
    <w:rsid w:val="00573824"/>
    <w:rsid w:val="00573D16"/>
    <w:rsid w:val="0057627E"/>
    <w:rsid w:val="00576FA1"/>
    <w:rsid w:val="005776AA"/>
    <w:rsid w:val="00577DA6"/>
    <w:rsid w:val="00585334"/>
    <w:rsid w:val="00590058"/>
    <w:rsid w:val="00590C1B"/>
    <w:rsid w:val="00592BAB"/>
    <w:rsid w:val="005933B7"/>
    <w:rsid w:val="0059710F"/>
    <w:rsid w:val="005A17F8"/>
    <w:rsid w:val="005A296F"/>
    <w:rsid w:val="005A5058"/>
    <w:rsid w:val="005A579F"/>
    <w:rsid w:val="005A6C34"/>
    <w:rsid w:val="005B1108"/>
    <w:rsid w:val="005B2683"/>
    <w:rsid w:val="005B44B4"/>
    <w:rsid w:val="005B510F"/>
    <w:rsid w:val="005B5DF1"/>
    <w:rsid w:val="005B7A32"/>
    <w:rsid w:val="005B7D3D"/>
    <w:rsid w:val="005C2299"/>
    <w:rsid w:val="005C3A74"/>
    <w:rsid w:val="005C6301"/>
    <w:rsid w:val="005C662B"/>
    <w:rsid w:val="005C692F"/>
    <w:rsid w:val="005D16F4"/>
    <w:rsid w:val="005D20F0"/>
    <w:rsid w:val="005D219F"/>
    <w:rsid w:val="005D5993"/>
    <w:rsid w:val="005D65D8"/>
    <w:rsid w:val="005D698F"/>
    <w:rsid w:val="005D6E3E"/>
    <w:rsid w:val="005D7D30"/>
    <w:rsid w:val="005E33B0"/>
    <w:rsid w:val="005E6854"/>
    <w:rsid w:val="005E7D37"/>
    <w:rsid w:val="005F09F9"/>
    <w:rsid w:val="005F2AC5"/>
    <w:rsid w:val="005F436B"/>
    <w:rsid w:val="005F4B29"/>
    <w:rsid w:val="005F6246"/>
    <w:rsid w:val="005F7037"/>
    <w:rsid w:val="00604DDA"/>
    <w:rsid w:val="0060792F"/>
    <w:rsid w:val="00610051"/>
    <w:rsid w:val="00610954"/>
    <w:rsid w:val="00611932"/>
    <w:rsid w:val="0061269C"/>
    <w:rsid w:val="00612E99"/>
    <w:rsid w:val="006133D2"/>
    <w:rsid w:val="00613CED"/>
    <w:rsid w:val="006142D1"/>
    <w:rsid w:val="00620FD4"/>
    <w:rsid w:val="00624E7B"/>
    <w:rsid w:val="0063168F"/>
    <w:rsid w:val="00636C37"/>
    <w:rsid w:val="00636C7E"/>
    <w:rsid w:val="00642686"/>
    <w:rsid w:val="00642F03"/>
    <w:rsid w:val="00643DA9"/>
    <w:rsid w:val="006441F7"/>
    <w:rsid w:val="00644236"/>
    <w:rsid w:val="00644FB4"/>
    <w:rsid w:val="00644FD9"/>
    <w:rsid w:val="00650427"/>
    <w:rsid w:val="00650D43"/>
    <w:rsid w:val="00651C9B"/>
    <w:rsid w:val="00653A81"/>
    <w:rsid w:val="0065486E"/>
    <w:rsid w:val="00655B5C"/>
    <w:rsid w:val="00656522"/>
    <w:rsid w:val="0065761F"/>
    <w:rsid w:val="006627CC"/>
    <w:rsid w:val="006652A2"/>
    <w:rsid w:val="00665F06"/>
    <w:rsid w:val="00666021"/>
    <w:rsid w:val="00666423"/>
    <w:rsid w:val="006664E0"/>
    <w:rsid w:val="00666AE7"/>
    <w:rsid w:val="00670677"/>
    <w:rsid w:val="00670F6B"/>
    <w:rsid w:val="006751B7"/>
    <w:rsid w:val="00675F9E"/>
    <w:rsid w:val="00677048"/>
    <w:rsid w:val="006778F6"/>
    <w:rsid w:val="006779C8"/>
    <w:rsid w:val="00677F44"/>
    <w:rsid w:val="0068006E"/>
    <w:rsid w:val="006812D8"/>
    <w:rsid w:val="00684B54"/>
    <w:rsid w:val="00686F06"/>
    <w:rsid w:val="00687B16"/>
    <w:rsid w:val="006907F9"/>
    <w:rsid w:val="00690EAF"/>
    <w:rsid w:val="00691650"/>
    <w:rsid w:val="00692597"/>
    <w:rsid w:val="006941E2"/>
    <w:rsid w:val="006A505A"/>
    <w:rsid w:val="006A50F0"/>
    <w:rsid w:val="006A607F"/>
    <w:rsid w:val="006A7E42"/>
    <w:rsid w:val="006B2342"/>
    <w:rsid w:val="006B3C87"/>
    <w:rsid w:val="006B51C8"/>
    <w:rsid w:val="006B6023"/>
    <w:rsid w:val="006B6592"/>
    <w:rsid w:val="006C3EE8"/>
    <w:rsid w:val="006C450C"/>
    <w:rsid w:val="006C4711"/>
    <w:rsid w:val="006C5D47"/>
    <w:rsid w:val="006C759E"/>
    <w:rsid w:val="006D0238"/>
    <w:rsid w:val="006D1117"/>
    <w:rsid w:val="006D2170"/>
    <w:rsid w:val="006D312C"/>
    <w:rsid w:val="006D3B2A"/>
    <w:rsid w:val="006D6778"/>
    <w:rsid w:val="006E00A3"/>
    <w:rsid w:val="006E2B3D"/>
    <w:rsid w:val="006E2C33"/>
    <w:rsid w:val="006E32E3"/>
    <w:rsid w:val="006E5F68"/>
    <w:rsid w:val="006E63D9"/>
    <w:rsid w:val="006E698D"/>
    <w:rsid w:val="006E7DD7"/>
    <w:rsid w:val="006F14AB"/>
    <w:rsid w:val="006F2D93"/>
    <w:rsid w:val="006F52BC"/>
    <w:rsid w:val="006F565E"/>
    <w:rsid w:val="0070410D"/>
    <w:rsid w:val="007057E7"/>
    <w:rsid w:val="00710470"/>
    <w:rsid w:val="00711C2F"/>
    <w:rsid w:val="00712800"/>
    <w:rsid w:val="007160C3"/>
    <w:rsid w:val="007177FE"/>
    <w:rsid w:val="007207A8"/>
    <w:rsid w:val="00720CED"/>
    <w:rsid w:val="007214EA"/>
    <w:rsid w:val="007270DA"/>
    <w:rsid w:val="0072758C"/>
    <w:rsid w:val="007277E5"/>
    <w:rsid w:val="00730648"/>
    <w:rsid w:val="007406FB"/>
    <w:rsid w:val="007408E2"/>
    <w:rsid w:val="00742120"/>
    <w:rsid w:val="00742AF0"/>
    <w:rsid w:val="00742CA7"/>
    <w:rsid w:val="00744F4E"/>
    <w:rsid w:val="007450DD"/>
    <w:rsid w:val="007455E4"/>
    <w:rsid w:val="00747CF9"/>
    <w:rsid w:val="00747E72"/>
    <w:rsid w:val="007515AC"/>
    <w:rsid w:val="00756EBE"/>
    <w:rsid w:val="007613F7"/>
    <w:rsid w:val="007616B0"/>
    <w:rsid w:val="00764C0D"/>
    <w:rsid w:val="00765BE0"/>
    <w:rsid w:val="00765F78"/>
    <w:rsid w:val="00772B26"/>
    <w:rsid w:val="00775127"/>
    <w:rsid w:val="007754A2"/>
    <w:rsid w:val="00777586"/>
    <w:rsid w:val="00777B4A"/>
    <w:rsid w:val="00780C55"/>
    <w:rsid w:val="00783355"/>
    <w:rsid w:val="0078471B"/>
    <w:rsid w:val="00784989"/>
    <w:rsid w:val="007860D8"/>
    <w:rsid w:val="00787820"/>
    <w:rsid w:val="00787A07"/>
    <w:rsid w:val="00791735"/>
    <w:rsid w:val="00793843"/>
    <w:rsid w:val="0079603F"/>
    <w:rsid w:val="007A22FC"/>
    <w:rsid w:val="007A2310"/>
    <w:rsid w:val="007A442E"/>
    <w:rsid w:val="007A5D1F"/>
    <w:rsid w:val="007A75D1"/>
    <w:rsid w:val="007A7BA7"/>
    <w:rsid w:val="007B0B1F"/>
    <w:rsid w:val="007B1CEB"/>
    <w:rsid w:val="007B353C"/>
    <w:rsid w:val="007B4874"/>
    <w:rsid w:val="007B4D64"/>
    <w:rsid w:val="007B5BC5"/>
    <w:rsid w:val="007B69DB"/>
    <w:rsid w:val="007C0422"/>
    <w:rsid w:val="007C05C2"/>
    <w:rsid w:val="007C40DD"/>
    <w:rsid w:val="007C55B7"/>
    <w:rsid w:val="007C7775"/>
    <w:rsid w:val="007D32DD"/>
    <w:rsid w:val="007D3681"/>
    <w:rsid w:val="007D39B6"/>
    <w:rsid w:val="007D4A69"/>
    <w:rsid w:val="007D4DA6"/>
    <w:rsid w:val="007D7BF3"/>
    <w:rsid w:val="007E2EA7"/>
    <w:rsid w:val="007F19AB"/>
    <w:rsid w:val="007F1A2F"/>
    <w:rsid w:val="007F1BB1"/>
    <w:rsid w:val="007F1C30"/>
    <w:rsid w:val="007F2768"/>
    <w:rsid w:val="007F6B94"/>
    <w:rsid w:val="007F6D8B"/>
    <w:rsid w:val="007F75B4"/>
    <w:rsid w:val="0080106B"/>
    <w:rsid w:val="00802905"/>
    <w:rsid w:val="00803892"/>
    <w:rsid w:val="00805E0D"/>
    <w:rsid w:val="008077FB"/>
    <w:rsid w:val="00807906"/>
    <w:rsid w:val="008106B1"/>
    <w:rsid w:val="008112F8"/>
    <w:rsid w:val="00811EA7"/>
    <w:rsid w:val="00812C41"/>
    <w:rsid w:val="00813895"/>
    <w:rsid w:val="00820151"/>
    <w:rsid w:val="00820AC5"/>
    <w:rsid w:val="00826C76"/>
    <w:rsid w:val="008311C2"/>
    <w:rsid w:val="008335B3"/>
    <w:rsid w:val="0083409A"/>
    <w:rsid w:val="00835FBB"/>
    <w:rsid w:val="00836044"/>
    <w:rsid w:val="0083625D"/>
    <w:rsid w:val="00837135"/>
    <w:rsid w:val="008373BC"/>
    <w:rsid w:val="00841802"/>
    <w:rsid w:val="00842289"/>
    <w:rsid w:val="00842451"/>
    <w:rsid w:val="008438F6"/>
    <w:rsid w:val="008438FC"/>
    <w:rsid w:val="00845BCA"/>
    <w:rsid w:val="00847F89"/>
    <w:rsid w:val="008524EA"/>
    <w:rsid w:val="00856446"/>
    <w:rsid w:val="008605F3"/>
    <w:rsid w:val="00860729"/>
    <w:rsid w:val="0086584A"/>
    <w:rsid w:val="008671F9"/>
    <w:rsid w:val="0086732A"/>
    <w:rsid w:val="00867430"/>
    <w:rsid w:val="00870140"/>
    <w:rsid w:val="00870A0F"/>
    <w:rsid w:val="00873A25"/>
    <w:rsid w:val="00881888"/>
    <w:rsid w:val="0088368D"/>
    <w:rsid w:val="008836FB"/>
    <w:rsid w:val="0088553F"/>
    <w:rsid w:val="008863F1"/>
    <w:rsid w:val="0089062C"/>
    <w:rsid w:val="00891AE6"/>
    <w:rsid w:val="008934D4"/>
    <w:rsid w:val="00894407"/>
    <w:rsid w:val="008949A9"/>
    <w:rsid w:val="00894AAD"/>
    <w:rsid w:val="008A43DB"/>
    <w:rsid w:val="008A5F5E"/>
    <w:rsid w:val="008A751C"/>
    <w:rsid w:val="008B0176"/>
    <w:rsid w:val="008B1D11"/>
    <w:rsid w:val="008B212D"/>
    <w:rsid w:val="008B4B54"/>
    <w:rsid w:val="008B4DEA"/>
    <w:rsid w:val="008C0C81"/>
    <w:rsid w:val="008C2509"/>
    <w:rsid w:val="008C3EBF"/>
    <w:rsid w:val="008C3F5D"/>
    <w:rsid w:val="008C4387"/>
    <w:rsid w:val="008C44E6"/>
    <w:rsid w:val="008C4E68"/>
    <w:rsid w:val="008C5F77"/>
    <w:rsid w:val="008C66F3"/>
    <w:rsid w:val="008C6823"/>
    <w:rsid w:val="008D102C"/>
    <w:rsid w:val="008D6768"/>
    <w:rsid w:val="008D6FAB"/>
    <w:rsid w:val="008D701C"/>
    <w:rsid w:val="008E1D90"/>
    <w:rsid w:val="008E223E"/>
    <w:rsid w:val="008E29FB"/>
    <w:rsid w:val="008E6138"/>
    <w:rsid w:val="008F102A"/>
    <w:rsid w:val="008F1F38"/>
    <w:rsid w:val="008F213B"/>
    <w:rsid w:val="008F33FF"/>
    <w:rsid w:val="008F4241"/>
    <w:rsid w:val="008F4C68"/>
    <w:rsid w:val="008F6980"/>
    <w:rsid w:val="008F74A2"/>
    <w:rsid w:val="008F7B96"/>
    <w:rsid w:val="00900AB4"/>
    <w:rsid w:val="009021E0"/>
    <w:rsid w:val="009031B7"/>
    <w:rsid w:val="00907745"/>
    <w:rsid w:val="009224EE"/>
    <w:rsid w:val="00926D93"/>
    <w:rsid w:val="00930EA0"/>
    <w:rsid w:val="00931CE7"/>
    <w:rsid w:val="00932BF1"/>
    <w:rsid w:val="009330A8"/>
    <w:rsid w:val="0093553A"/>
    <w:rsid w:val="009357CC"/>
    <w:rsid w:val="009367A9"/>
    <w:rsid w:val="00936A5A"/>
    <w:rsid w:val="0094042B"/>
    <w:rsid w:val="00941A46"/>
    <w:rsid w:val="0094217C"/>
    <w:rsid w:val="00944EFF"/>
    <w:rsid w:val="00945E86"/>
    <w:rsid w:val="009503BD"/>
    <w:rsid w:val="009512DA"/>
    <w:rsid w:val="00951399"/>
    <w:rsid w:val="00951BE0"/>
    <w:rsid w:val="009523CF"/>
    <w:rsid w:val="0095259B"/>
    <w:rsid w:val="00953D44"/>
    <w:rsid w:val="009549D8"/>
    <w:rsid w:val="00954B5B"/>
    <w:rsid w:val="009628BB"/>
    <w:rsid w:val="0096318D"/>
    <w:rsid w:val="00963DEE"/>
    <w:rsid w:val="009658C7"/>
    <w:rsid w:val="00970859"/>
    <w:rsid w:val="0097183D"/>
    <w:rsid w:val="009739AF"/>
    <w:rsid w:val="00981E13"/>
    <w:rsid w:val="0098264B"/>
    <w:rsid w:val="00983FE5"/>
    <w:rsid w:val="009877AE"/>
    <w:rsid w:val="00987F4D"/>
    <w:rsid w:val="009917C8"/>
    <w:rsid w:val="00991D0A"/>
    <w:rsid w:val="009925FB"/>
    <w:rsid w:val="0099365A"/>
    <w:rsid w:val="009956A3"/>
    <w:rsid w:val="00996EDB"/>
    <w:rsid w:val="00997B0E"/>
    <w:rsid w:val="009A4944"/>
    <w:rsid w:val="009A78CE"/>
    <w:rsid w:val="009B256F"/>
    <w:rsid w:val="009B26DC"/>
    <w:rsid w:val="009B4254"/>
    <w:rsid w:val="009B499C"/>
    <w:rsid w:val="009C03A4"/>
    <w:rsid w:val="009C0A81"/>
    <w:rsid w:val="009C1E97"/>
    <w:rsid w:val="009C2155"/>
    <w:rsid w:val="009C5B30"/>
    <w:rsid w:val="009C74C1"/>
    <w:rsid w:val="009D3633"/>
    <w:rsid w:val="009D3F14"/>
    <w:rsid w:val="009D6152"/>
    <w:rsid w:val="009E0E3C"/>
    <w:rsid w:val="009E18AC"/>
    <w:rsid w:val="009E3202"/>
    <w:rsid w:val="009E35F0"/>
    <w:rsid w:val="009E36A8"/>
    <w:rsid w:val="009E4DD5"/>
    <w:rsid w:val="009E6B6A"/>
    <w:rsid w:val="009E71C6"/>
    <w:rsid w:val="009F43F2"/>
    <w:rsid w:val="009F5E0D"/>
    <w:rsid w:val="009F6352"/>
    <w:rsid w:val="00A0066B"/>
    <w:rsid w:val="00A01BD7"/>
    <w:rsid w:val="00A0257D"/>
    <w:rsid w:val="00A0385F"/>
    <w:rsid w:val="00A07117"/>
    <w:rsid w:val="00A0797C"/>
    <w:rsid w:val="00A1049B"/>
    <w:rsid w:val="00A11AF6"/>
    <w:rsid w:val="00A20258"/>
    <w:rsid w:val="00A205AF"/>
    <w:rsid w:val="00A20787"/>
    <w:rsid w:val="00A2120B"/>
    <w:rsid w:val="00A22A54"/>
    <w:rsid w:val="00A22B06"/>
    <w:rsid w:val="00A26ACD"/>
    <w:rsid w:val="00A27649"/>
    <w:rsid w:val="00A27DA0"/>
    <w:rsid w:val="00A30003"/>
    <w:rsid w:val="00A31E84"/>
    <w:rsid w:val="00A31F6B"/>
    <w:rsid w:val="00A31FFB"/>
    <w:rsid w:val="00A3262E"/>
    <w:rsid w:val="00A416D2"/>
    <w:rsid w:val="00A43727"/>
    <w:rsid w:val="00A47294"/>
    <w:rsid w:val="00A47E4C"/>
    <w:rsid w:val="00A50098"/>
    <w:rsid w:val="00A50BC4"/>
    <w:rsid w:val="00A541C4"/>
    <w:rsid w:val="00A61708"/>
    <w:rsid w:val="00A64D41"/>
    <w:rsid w:val="00A65CCC"/>
    <w:rsid w:val="00A665A6"/>
    <w:rsid w:val="00A6673E"/>
    <w:rsid w:val="00A70A5E"/>
    <w:rsid w:val="00A70E33"/>
    <w:rsid w:val="00A714C9"/>
    <w:rsid w:val="00A77DE4"/>
    <w:rsid w:val="00A80DEE"/>
    <w:rsid w:val="00A85250"/>
    <w:rsid w:val="00A869D6"/>
    <w:rsid w:val="00A874C7"/>
    <w:rsid w:val="00A87875"/>
    <w:rsid w:val="00A90307"/>
    <w:rsid w:val="00A9086D"/>
    <w:rsid w:val="00A9156A"/>
    <w:rsid w:val="00A94B02"/>
    <w:rsid w:val="00A95BD8"/>
    <w:rsid w:val="00A9715B"/>
    <w:rsid w:val="00A97E39"/>
    <w:rsid w:val="00AA0AD5"/>
    <w:rsid w:val="00AA10A8"/>
    <w:rsid w:val="00AA11B7"/>
    <w:rsid w:val="00AA2D11"/>
    <w:rsid w:val="00AA47BC"/>
    <w:rsid w:val="00AA5871"/>
    <w:rsid w:val="00AB22E4"/>
    <w:rsid w:val="00AB3926"/>
    <w:rsid w:val="00AB5FEA"/>
    <w:rsid w:val="00AB6CC9"/>
    <w:rsid w:val="00AB7909"/>
    <w:rsid w:val="00AC2D4F"/>
    <w:rsid w:val="00AC57F7"/>
    <w:rsid w:val="00AC5D9C"/>
    <w:rsid w:val="00AD1047"/>
    <w:rsid w:val="00AD15BD"/>
    <w:rsid w:val="00AD28C3"/>
    <w:rsid w:val="00AD436D"/>
    <w:rsid w:val="00AD6CA1"/>
    <w:rsid w:val="00AD7028"/>
    <w:rsid w:val="00AD7812"/>
    <w:rsid w:val="00AE0CFA"/>
    <w:rsid w:val="00AE2960"/>
    <w:rsid w:val="00AE36D1"/>
    <w:rsid w:val="00AE6B8D"/>
    <w:rsid w:val="00AF0317"/>
    <w:rsid w:val="00AF0671"/>
    <w:rsid w:val="00AF200A"/>
    <w:rsid w:val="00AF23B4"/>
    <w:rsid w:val="00AF2A6C"/>
    <w:rsid w:val="00AF4102"/>
    <w:rsid w:val="00AF59E3"/>
    <w:rsid w:val="00AF6BCF"/>
    <w:rsid w:val="00AF6F9B"/>
    <w:rsid w:val="00AF777B"/>
    <w:rsid w:val="00B01FDA"/>
    <w:rsid w:val="00B026F5"/>
    <w:rsid w:val="00B039E4"/>
    <w:rsid w:val="00B04F78"/>
    <w:rsid w:val="00B06B2E"/>
    <w:rsid w:val="00B108A8"/>
    <w:rsid w:val="00B10E2E"/>
    <w:rsid w:val="00B1122A"/>
    <w:rsid w:val="00B142D5"/>
    <w:rsid w:val="00B1555F"/>
    <w:rsid w:val="00B21E29"/>
    <w:rsid w:val="00B228DA"/>
    <w:rsid w:val="00B248D9"/>
    <w:rsid w:val="00B2509D"/>
    <w:rsid w:val="00B25800"/>
    <w:rsid w:val="00B25936"/>
    <w:rsid w:val="00B30362"/>
    <w:rsid w:val="00B3376D"/>
    <w:rsid w:val="00B36928"/>
    <w:rsid w:val="00B3707B"/>
    <w:rsid w:val="00B40FEB"/>
    <w:rsid w:val="00B41699"/>
    <w:rsid w:val="00B47798"/>
    <w:rsid w:val="00B52AC6"/>
    <w:rsid w:val="00B530A2"/>
    <w:rsid w:val="00B533E1"/>
    <w:rsid w:val="00B54BC6"/>
    <w:rsid w:val="00B55685"/>
    <w:rsid w:val="00B55DEA"/>
    <w:rsid w:val="00B56BAF"/>
    <w:rsid w:val="00B5702F"/>
    <w:rsid w:val="00B62A46"/>
    <w:rsid w:val="00B64574"/>
    <w:rsid w:val="00B658DF"/>
    <w:rsid w:val="00B65FBE"/>
    <w:rsid w:val="00B726E3"/>
    <w:rsid w:val="00B742EE"/>
    <w:rsid w:val="00B74ABA"/>
    <w:rsid w:val="00B7689E"/>
    <w:rsid w:val="00B7748C"/>
    <w:rsid w:val="00B80D5E"/>
    <w:rsid w:val="00B83E60"/>
    <w:rsid w:val="00B84D01"/>
    <w:rsid w:val="00B916F4"/>
    <w:rsid w:val="00B91990"/>
    <w:rsid w:val="00B91D33"/>
    <w:rsid w:val="00B91FD5"/>
    <w:rsid w:val="00B923EA"/>
    <w:rsid w:val="00B93E70"/>
    <w:rsid w:val="00B95471"/>
    <w:rsid w:val="00B96592"/>
    <w:rsid w:val="00B96C89"/>
    <w:rsid w:val="00BA0CF5"/>
    <w:rsid w:val="00BA1DD0"/>
    <w:rsid w:val="00BA3425"/>
    <w:rsid w:val="00BA4023"/>
    <w:rsid w:val="00BA550B"/>
    <w:rsid w:val="00BA70C5"/>
    <w:rsid w:val="00BB176C"/>
    <w:rsid w:val="00BB41A4"/>
    <w:rsid w:val="00BB568A"/>
    <w:rsid w:val="00BB6290"/>
    <w:rsid w:val="00BC0D0B"/>
    <w:rsid w:val="00BC16D5"/>
    <w:rsid w:val="00BC2456"/>
    <w:rsid w:val="00BC25F5"/>
    <w:rsid w:val="00BC4828"/>
    <w:rsid w:val="00BC5548"/>
    <w:rsid w:val="00BC72FF"/>
    <w:rsid w:val="00BC7FE6"/>
    <w:rsid w:val="00BD07C3"/>
    <w:rsid w:val="00BD0E58"/>
    <w:rsid w:val="00BD74A0"/>
    <w:rsid w:val="00BD7FA1"/>
    <w:rsid w:val="00BE39AE"/>
    <w:rsid w:val="00BE4416"/>
    <w:rsid w:val="00BE492B"/>
    <w:rsid w:val="00BE520A"/>
    <w:rsid w:val="00BE58E0"/>
    <w:rsid w:val="00BE66D4"/>
    <w:rsid w:val="00BF055F"/>
    <w:rsid w:val="00BF0EFC"/>
    <w:rsid w:val="00BF2D43"/>
    <w:rsid w:val="00C01EA3"/>
    <w:rsid w:val="00C034EA"/>
    <w:rsid w:val="00C03BCF"/>
    <w:rsid w:val="00C050B4"/>
    <w:rsid w:val="00C10302"/>
    <w:rsid w:val="00C11D91"/>
    <w:rsid w:val="00C15C7C"/>
    <w:rsid w:val="00C17453"/>
    <w:rsid w:val="00C177D5"/>
    <w:rsid w:val="00C21901"/>
    <w:rsid w:val="00C24520"/>
    <w:rsid w:val="00C24C32"/>
    <w:rsid w:val="00C25559"/>
    <w:rsid w:val="00C26489"/>
    <w:rsid w:val="00C26EB9"/>
    <w:rsid w:val="00C30878"/>
    <w:rsid w:val="00C33FB6"/>
    <w:rsid w:val="00C3404C"/>
    <w:rsid w:val="00C352CB"/>
    <w:rsid w:val="00C36E09"/>
    <w:rsid w:val="00C41D30"/>
    <w:rsid w:val="00C4440D"/>
    <w:rsid w:val="00C458A4"/>
    <w:rsid w:val="00C47E68"/>
    <w:rsid w:val="00C5045D"/>
    <w:rsid w:val="00C5335F"/>
    <w:rsid w:val="00C5486B"/>
    <w:rsid w:val="00C54F96"/>
    <w:rsid w:val="00C61009"/>
    <w:rsid w:val="00C61F2E"/>
    <w:rsid w:val="00C6250A"/>
    <w:rsid w:val="00C63001"/>
    <w:rsid w:val="00C64CB0"/>
    <w:rsid w:val="00C65A2C"/>
    <w:rsid w:val="00C66658"/>
    <w:rsid w:val="00C672D1"/>
    <w:rsid w:val="00C71078"/>
    <w:rsid w:val="00C724D8"/>
    <w:rsid w:val="00C7251A"/>
    <w:rsid w:val="00C72821"/>
    <w:rsid w:val="00C740D5"/>
    <w:rsid w:val="00C75CF6"/>
    <w:rsid w:val="00C769C6"/>
    <w:rsid w:val="00C7751C"/>
    <w:rsid w:val="00C80EA2"/>
    <w:rsid w:val="00C85A86"/>
    <w:rsid w:val="00C87F17"/>
    <w:rsid w:val="00C90BDF"/>
    <w:rsid w:val="00C90E5A"/>
    <w:rsid w:val="00C9138B"/>
    <w:rsid w:val="00C91D4A"/>
    <w:rsid w:val="00CA1693"/>
    <w:rsid w:val="00CA18B4"/>
    <w:rsid w:val="00CA33F6"/>
    <w:rsid w:val="00CA3505"/>
    <w:rsid w:val="00CA3903"/>
    <w:rsid w:val="00CA4684"/>
    <w:rsid w:val="00CA4B65"/>
    <w:rsid w:val="00CA4BAF"/>
    <w:rsid w:val="00CB16DE"/>
    <w:rsid w:val="00CB26BD"/>
    <w:rsid w:val="00CB3176"/>
    <w:rsid w:val="00CC0504"/>
    <w:rsid w:val="00CC2861"/>
    <w:rsid w:val="00CC446D"/>
    <w:rsid w:val="00CC6994"/>
    <w:rsid w:val="00CD0400"/>
    <w:rsid w:val="00CD74EC"/>
    <w:rsid w:val="00CE130F"/>
    <w:rsid w:val="00CE1427"/>
    <w:rsid w:val="00CE20FA"/>
    <w:rsid w:val="00CE73AA"/>
    <w:rsid w:val="00CF6597"/>
    <w:rsid w:val="00CF79F4"/>
    <w:rsid w:val="00CF7E56"/>
    <w:rsid w:val="00D010C0"/>
    <w:rsid w:val="00D01445"/>
    <w:rsid w:val="00D02364"/>
    <w:rsid w:val="00D03897"/>
    <w:rsid w:val="00D04E44"/>
    <w:rsid w:val="00D0560A"/>
    <w:rsid w:val="00D062EB"/>
    <w:rsid w:val="00D10868"/>
    <w:rsid w:val="00D20DCB"/>
    <w:rsid w:val="00D2570A"/>
    <w:rsid w:val="00D27735"/>
    <w:rsid w:val="00D33761"/>
    <w:rsid w:val="00D34A3A"/>
    <w:rsid w:val="00D3624C"/>
    <w:rsid w:val="00D36539"/>
    <w:rsid w:val="00D3797F"/>
    <w:rsid w:val="00D37D64"/>
    <w:rsid w:val="00D40645"/>
    <w:rsid w:val="00D407DD"/>
    <w:rsid w:val="00D42C80"/>
    <w:rsid w:val="00D436C0"/>
    <w:rsid w:val="00D43AD3"/>
    <w:rsid w:val="00D43D5D"/>
    <w:rsid w:val="00D4622A"/>
    <w:rsid w:val="00D47163"/>
    <w:rsid w:val="00D47F8C"/>
    <w:rsid w:val="00D506BD"/>
    <w:rsid w:val="00D50C9B"/>
    <w:rsid w:val="00D5185A"/>
    <w:rsid w:val="00D52F25"/>
    <w:rsid w:val="00D52FC4"/>
    <w:rsid w:val="00D56E4B"/>
    <w:rsid w:val="00D60CC5"/>
    <w:rsid w:val="00D60D5D"/>
    <w:rsid w:val="00D6107A"/>
    <w:rsid w:val="00D662ED"/>
    <w:rsid w:val="00D670DD"/>
    <w:rsid w:val="00D67A48"/>
    <w:rsid w:val="00D70F07"/>
    <w:rsid w:val="00D7206B"/>
    <w:rsid w:val="00D721EA"/>
    <w:rsid w:val="00D77516"/>
    <w:rsid w:val="00D806E5"/>
    <w:rsid w:val="00D83BA2"/>
    <w:rsid w:val="00D844C5"/>
    <w:rsid w:val="00D85750"/>
    <w:rsid w:val="00D8796A"/>
    <w:rsid w:val="00D87F2C"/>
    <w:rsid w:val="00D909AD"/>
    <w:rsid w:val="00D90C0F"/>
    <w:rsid w:val="00D917A3"/>
    <w:rsid w:val="00D93323"/>
    <w:rsid w:val="00D9392B"/>
    <w:rsid w:val="00D96354"/>
    <w:rsid w:val="00D97E69"/>
    <w:rsid w:val="00DA0B93"/>
    <w:rsid w:val="00DA0E5A"/>
    <w:rsid w:val="00DA1E8F"/>
    <w:rsid w:val="00DA49A4"/>
    <w:rsid w:val="00DA70DC"/>
    <w:rsid w:val="00DA7370"/>
    <w:rsid w:val="00DB0369"/>
    <w:rsid w:val="00DB1B8D"/>
    <w:rsid w:val="00DB28C7"/>
    <w:rsid w:val="00DB2AF3"/>
    <w:rsid w:val="00DB61BF"/>
    <w:rsid w:val="00DB6E2D"/>
    <w:rsid w:val="00DB7A51"/>
    <w:rsid w:val="00DC64AC"/>
    <w:rsid w:val="00DC6512"/>
    <w:rsid w:val="00DD1068"/>
    <w:rsid w:val="00DD2D78"/>
    <w:rsid w:val="00DD346F"/>
    <w:rsid w:val="00DD43AB"/>
    <w:rsid w:val="00DD4DF9"/>
    <w:rsid w:val="00DE228E"/>
    <w:rsid w:val="00DE394B"/>
    <w:rsid w:val="00DE3ACE"/>
    <w:rsid w:val="00DE5A64"/>
    <w:rsid w:val="00DF073B"/>
    <w:rsid w:val="00DF21CC"/>
    <w:rsid w:val="00DF36A9"/>
    <w:rsid w:val="00DF4D82"/>
    <w:rsid w:val="00DF5CC7"/>
    <w:rsid w:val="00DF5D9A"/>
    <w:rsid w:val="00E031C3"/>
    <w:rsid w:val="00E03F75"/>
    <w:rsid w:val="00E042BE"/>
    <w:rsid w:val="00E07718"/>
    <w:rsid w:val="00E108CA"/>
    <w:rsid w:val="00E10AD7"/>
    <w:rsid w:val="00E112A6"/>
    <w:rsid w:val="00E12268"/>
    <w:rsid w:val="00E14588"/>
    <w:rsid w:val="00E15FCA"/>
    <w:rsid w:val="00E1644F"/>
    <w:rsid w:val="00E22626"/>
    <w:rsid w:val="00E232D6"/>
    <w:rsid w:val="00E24D12"/>
    <w:rsid w:val="00E25027"/>
    <w:rsid w:val="00E25D69"/>
    <w:rsid w:val="00E26435"/>
    <w:rsid w:val="00E30774"/>
    <w:rsid w:val="00E307DC"/>
    <w:rsid w:val="00E30D1B"/>
    <w:rsid w:val="00E32EA3"/>
    <w:rsid w:val="00E34872"/>
    <w:rsid w:val="00E360C4"/>
    <w:rsid w:val="00E3753C"/>
    <w:rsid w:val="00E437A6"/>
    <w:rsid w:val="00E45893"/>
    <w:rsid w:val="00E46896"/>
    <w:rsid w:val="00E47FD8"/>
    <w:rsid w:val="00E52A0B"/>
    <w:rsid w:val="00E53BA2"/>
    <w:rsid w:val="00E53F9B"/>
    <w:rsid w:val="00E54572"/>
    <w:rsid w:val="00E57516"/>
    <w:rsid w:val="00E613B1"/>
    <w:rsid w:val="00E61DD1"/>
    <w:rsid w:val="00E64D40"/>
    <w:rsid w:val="00E65B44"/>
    <w:rsid w:val="00E65B5E"/>
    <w:rsid w:val="00E66242"/>
    <w:rsid w:val="00E66733"/>
    <w:rsid w:val="00E66AA4"/>
    <w:rsid w:val="00E66C89"/>
    <w:rsid w:val="00E67653"/>
    <w:rsid w:val="00E67CD3"/>
    <w:rsid w:val="00E70844"/>
    <w:rsid w:val="00E71AD2"/>
    <w:rsid w:val="00E73538"/>
    <w:rsid w:val="00E75A4F"/>
    <w:rsid w:val="00E82533"/>
    <w:rsid w:val="00E847E3"/>
    <w:rsid w:val="00E84F8F"/>
    <w:rsid w:val="00E901D5"/>
    <w:rsid w:val="00E9276E"/>
    <w:rsid w:val="00E9281B"/>
    <w:rsid w:val="00E93188"/>
    <w:rsid w:val="00E93703"/>
    <w:rsid w:val="00E94265"/>
    <w:rsid w:val="00E952E7"/>
    <w:rsid w:val="00E975C6"/>
    <w:rsid w:val="00E97B73"/>
    <w:rsid w:val="00EA1308"/>
    <w:rsid w:val="00EA1BD2"/>
    <w:rsid w:val="00EA4D79"/>
    <w:rsid w:val="00EA74E6"/>
    <w:rsid w:val="00EB0831"/>
    <w:rsid w:val="00EB2F4C"/>
    <w:rsid w:val="00EB36D4"/>
    <w:rsid w:val="00EB3D74"/>
    <w:rsid w:val="00EB4025"/>
    <w:rsid w:val="00EB59B5"/>
    <w:rsid w:val="00EB7AFF"/>
    <w:rsid w:val="00EC70C0"/>
    <w:rsid w:val="00ED07D1"/>
    <w:rsid w:val="00ED098F"/>
    <w:rsid w:val="00ED4C87"/>
    <w:rsid w:val="00ED5080"/>
    <w:rsid w:val="00ED582D"/>
    <w:rsid w:val="00ED6CD7"/>
    <w:rsid w:val="00ED7495"/>
    <w:rsid w:val="00ED7606"/>
    <w:rsid w:val="00EE1F7F"/>
    <w:rsid w:val="00EE4620"/>
    <w:rsid w:val="00EF015C"/>
    <w:rsid w:val="00EF0894"/>
    <w:rsid w:val="00EF25E3"/>
    <w:rsid w:val="00EF3126"/>
    <w:rsid w:val="00EF4373"/>
    <w:rsid w:val="00EF5160"/>
    <w:rsid w:val="00EF7833"/>
    <w:rsid w:val="00F008BB"/>
    <w:rsid w:val="00F02C0D"/>
    <w:rsid w:val="00F07EFB"/>
    <w:rsid w:val="00F10313"/>
    <w:rsid w:val="00F10459"/>
    <w:rsid w:val="00F10A54"/>
    <w:rsid w:val="00F11F50"/>
    <w:rsid w:val="00F13D63"/>
    <w:rsid w:val="00F14F0A"/>
    <w:rsid w:val="00F15E67"/>
    <w:rsid w:val="00F16610"/>
    <w:rsid w:val="00F1723B"/>
    <w:rsid w:val="00F2106A"/>
    <w:rsid w:val="00F233EF"/>
    <w:rsid w:val="00F27F74"/>
    <w:rsid w:val="00F304F1"/>
    <w:rsid w:val="00F30906"/>
    <w:rsid w:val="00F31CEE"/>
    <w:rsid w:val="00F3231A"/>
    <w:rsid w:val="00F33B63"/>
    <w:rsid w:val="00F34FED"/>
    <w:rsid w:val="00F357FE"/>
    <w:rsid w:val="00F36008"/>
    <w:rsid w:val="00F36699"/>
    <w:rsid w:val="00F41B14"/>
    <w:rsid w:val="00F41BB0"/>
    <w:rsid w:val="00F43A9E"/>
    <w:rsid w:val="00F465F8"/>
    <w:rsid w:val="00F46837"/>
    <w:rsid w:val="00F53A77"/>
    <w:rsid w:val="00F55E3A"/>
    <w:rsid w:val="00F624D5"/>
    <w:rsid w:val="00F6286D"/>
    <w:rsid w:val="00F629FC"/>
    <w:rsid w:val="00F62D52"/>
    <w:rsid w:val="00F6514F"/>
    <w:rsid w:val="00F66020"/>
    <w:rsid w:val="00F70B09"/>
    <w:rsid w:val="00F71139"/>
    <w:rsid w:val="00F731FF"/>
    <w:rsid w:val="00F76E76"/>
    <w:rsid w:val="00F80220"/>
    <w:rsid w:val="00F804D6"/>
    <w:rsid w:val="00F86AEB"/>
    <w:rsid w:val="00F87266"/>
    <w:rsid w:val="00F876BA"/>
    <w:rsid w:val="00F91094"/>
    <w:rsid w:val="00F9220C"/>
    <w:rsid w:val="00F9341E"/>
    <w:rsid w:val="00F93810"/>
    <w:rsid w:val="00F94C0E"/>
    <w:rsid w:val="00F97087"/>
    <w:rsid w:val="00FA1D45"/>
    <w:rsid w:val="00FA2609"/>
    <w:rsid w:val="00FA34F4"/>
    <w:rsid w:val="00FA37F6"/>
    <w:rsid w:val="00FA57C7"/>
    <w:rsid w:val="00FA6CBE"/>
    <w:rsid w:val="00FA777E"/>
    <w:rsid w:val="00FB19F9"/>
    <w:rsid w:val="00FB3EE3"/>
    <w:rsid w:val="00FC1755"/>
    <w:rsid w:val="00FC3289"/>
    <w:rsid w:val="00FC34A6"/>
    <w:rsid w:val="00FC59FB"/>
    <w:rsid w:val="00FC5F02"/>
    <w:rsid w:val="00FC7571"/>
    <w:rsid w:val="00FC7692"/>
    <w:rsid w:val="00FC7C32"/>
    <w:rsid w:val="00FD2306"/>
    <w:rsid w:val="00FD7511"/>
    <w:rsid w:val="00FE1FD7"/>
    <w:rsid w:val="00FE28D7"/>
    <w:rsid w:val="00FE3F6D"/>
    <w:rsid w:val="00FE53DF"/>
    <w:rsid w:val="00FE6FE9"/>
    <w:rsid w:val="00FF283D"/>
    <w:rsid w:val="00FF64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D834AB86-1D47-4C97-B558-0DE84BF94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225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5"/>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E20FA"/>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uiPriority w:val="10"/>
    <w:qFormat/>
    <w:pPr>
      <w:spacing w:line="240" w:lineRule="exact"/>
      <w:jc w:val="center"/>
    </w:pPr>
    <w:rPr>
      <w:rFonts w:ascii="Arial" w:hAnsi="Arial"/>
      <w:b/>
      <w:szCs w:val="20"/>
    </w:rPr>
  </w:style>
  <w:style w:type="paragraph" w:styleId="TOC2">
    <w:name w:val="toc 2"/>
    <w:basedOn w:val="Normal"/>
    <w:next w:val="Normal"/>
    <w:autoRedefine/>
    <w:uiPriority w:val="39"/>
    <w:rsid w:val="00FB19F9"/>
    <w:pPr>
      <w:tabs>
        <w:tab w:val="left" w:pos="720"/>
        <w:tab w:val="right" w:leader="dot" w:pos="9350"/>
      </w:tabs>
      <w:ind w:left="27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05E6A"/>
    <w:rPr>
      <w:sz w:val="16"/>
      <w:szCs w:val="16"/>
    </w:rPr>
  </w:style>
  <w:style w:type="paragraph" w:styleId="CommentText">
    <w:name w:val="annotation text"/>
    <w:basedOn w:val="Normal"/>
    <w:link w:val="CommentTextChar"/>
    <w:uiPriority w:val="99"/>
    <w:rsid w:val="00405E6A"/>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table" w:styleId="ListTable3">
    <w:name w:val="List Table 3"/>
    <w:basedOn w:val="TableNormal"/>
    <w:uiPriority w:val="48"/>
    <w:rsid w:val="005F436B"/>
    <w:rPr>
      <w:sz w:val="24"/>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GridTable2">
    <w:name w:val="Grid Table 2"/>
    <w:basedOn w:val="TableNormal"/>
    <w:uiPriority w:val="47"/>
    <w:rsid w:val="00DE394B"/>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1245A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81077880">
      <w:bodyDiv w:val="1"/>
      <w:marLeft w:val="0"/>
      <w:marRight w:val="0"/>
      <w:marTop w:val="0"/>
      <w:marBottom w:val="0"/>
      <w:divBdr>
        <w:top w:val="none" w:sz="0" w:space="0" w:color="auto"/>
        <w:left w:val="none" w:sz="0" w:space="0" w:color="auto"/>
        <w:bottom w:val="none" w:sz="0" w:space="0" w:color="auto"/>
        <w:right w:val="none" w:sz="0" w:space="0" w:color="auto"/>
      </w:divBdr>
    </w:div>
    <w:div w:id="1778714523">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70296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finance/auditing/pre-award-audit-resources/" TargetMode="External"/><Relationship Id="rId21" Type="http://schemas.openxmlformats.org/officeDocument/2006/relationships/hyperlink" Target="https://oese.ed.gov/files/2021/11/MEP-Non-Regulatory-Guidance-March-2017-1.docx" TargetMode="External"/><Relationship Id="rId42" Type="http://schemas.openxmlformats.org/officeDocument/2006/relationships/image" Target="media/image14.png"/><Relationship Id="rId47" Type="http://schemas.openxmlformats.org/officeDocument/2006/relationships/image" Target="media/image19.png"/><Relationship Id="rId63" Type="http://schemas.openxmlformats.org/officeDocument/2006/relationships/image" Target="media/image27.png"/><Relationship Id="rId68" Type="http://schemas.openxmlformats.org/officeDocument/2006/relationships/hyperlink" Target="http://ed.sc.gov/finance/auditing/manuals-handbooks-and-guidelines/guidelines-for-retaining-documentation-to-support-expenditures/" TargetMode="External"/><Relationship Id="rId84" Type="http://schemas.openxmlformats.org/officeDocument/2006/relationships/header" Target="header10.xml"/><Relationship Id="rId89" Type="http://schemas.openxmlformats.org/officeDocument/2006/relationships/theme" Target="theme/theme1.xml"/><Relationship Id="rId16" Type="http://schemas.openxmlformats.org/officeDocument/2006/relationships/hyperlink" Target="https://nam10.safelinks.protection.outlook.com/?url=https%3A%2F%2Fscde.adobeconnect.com%2Fmep-ta%2F&amp;data=05%7C01%7CJHicks%40ed.sc.gov%7C573a32ef89404d829c1408db2c64ab0c%7C2704e2c529f54f7eb91cbd56f0685995%7C0%7C0%7C638152583182138080%7CUnknown%7CTWFpbGZsb3d8eyJWIjoiMC4wLjAwMDAiLCJQIjoiV2luMzIiLCJBTiI6Ik1haWwiLCJXVCI6Mn0%3D%7C3000%7C%7C%7C&amp;sdata=M2AB73a64FsgrAYtjNZ7KYGEue9D1uziYUwA3TQVaRM%3D&amp;reserved=0" TargetMode="External"/><Relationship Id="rId11" Type="http://schemas.openxmlformats.org/officeDocument/2006/relationships/hyperlink" Target="mailto:ztaylor@ed.sc.gov" TargetMode="External"/><Relationship Id="rId32" Type="http://schemas.openxmlformats.org/officeDocument/2006/relationships/image" Target="media/image4.png"/><Relationship Id="rId37" Type="http://schemas.openxmlformats.org/officeDocument/2006/relationships/image" Target="media/image9.png"/><Relationship Id="rId53" Type="http://schemas.openxmlformats.org/officeDocument/2006/relationships/hyperlink" Target="https://www.procurement.sc.gov/legal/procurement-law" TargetMode="External"/><Relationship Id="rId58" Type="http://schemas.openxmlformats.org/officeDocument/2006/relationships/image" Target="media/image22.png"/><Relationship Id="rId74" Type="http://schemas.openxmlformats.org/officeDocument/2006/relationships/hyperlink" Target="https://ed.sc.gov/finance/auditing/pre-award-audit-resources/pre-award-audit-questionnaires/pre-award-audit-questionnaire-non-lea-rfp/" TargetMode="External"/><Relationship Id="rId79" Type="http://schemas.openxmlformats.org/officeDocument/2006/relationships/header" Target="header8.xml"/><Relationship Id="rId5" Type="http://schemas.openxmlformats.org/officeDocument/2006/relationships/numbering" Target="numbering.xml"/><Relationship Id="rId14" Type="http://schemas.openxmlformats.org/officeDocument/2006/relationships/header" Target="header2.xml"/><Relationship Id="rId22" Type="http://schemas.openxmlformats.org/officeDocument/2006/relationships/hyperlink" Target="http://www.ecfr.gov" TargetMode="External"/><Relationship Id="rId27" Type="http://schemas.openxmlformats.org/officeDocument/2006/relationships/hyperlink" Target="https://ed.sc.gov/finance/auditing/indirect-cost-rates/"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hyperlink" Target="http://www.ecfr.gov/cgi-bin/text-idx?SID=4261233194aaecb414f1b265b62a772d&amp;node=se2.1.200_1313&amp;rgn=div8" TargetMode="External"/><Relationship Id="rId64" Type="http://schemas.openxmlformats.org/officeDocument/2006/relationships/hyperlink" Target="https://scde.formstack.com/forms/2024_25_migrant_education_program" TargetMode="External"/><Relationship Id="rId69" Type="http://schemas.openxmlformats.org/officeDocument/2006/relationships/hyperlink" Target="https://www.gsa.gov/travel/plan-book/per-diem-rates" TargetMode="External"/><Relationship Id="rId77" Type="http://schemas.openxmlformats.org/officeDocument/2006/relationships/image" Target="media/image31.JPG"/><Relationship Id="rId8" Type="http://schemas.openxmlformats.org/officeDocument/2006/relationships/webSettings" Target="webSettings.xml"/><Relationship Id="rId51" Type="http://schemas.openxmlformats.org/officeDocument/2006/relationships/hyperlink" Target="https://www.ecfr.gov/cgi-bin/text-idx?tpl=/ecfrbrowse/Title02/2cfr200_main_02.tpl" TargetMode="External"/><Relationship Id="rId72" Type="http://schemas.openxmlformats.org/officeDocument/2006/relationships/header" Target="header6.xml"/><Relationship Id="rId80" Type="http://schemas.openxmlformats.org/officeDocument/2006/relationships/hyperlink" Target="http://www.irs.gov/pub/irs-pdf/fw9.pdf" TargetMode="External"/><Relationship Id="rId85" Type="http://schemas.openxmlformats.org/officeDocument/2006/relationships/header" Target="header1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ecfr.gov/current/title-34/subtitle-B/chapter-II/part-200/subpart-C/section-200.81" TargetMode="External"/><Relationship Id="rId25" Type="http://schemas.openxmlformats.org/officeDocument/2006/relationships/hyperlink" Target="https://oese.ed.gov/offices/office-of-formula-grants/school-support-and-accountability/essa-legislation-table-contents/title-i-part-a/"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image" Target="media/image23.png"/><Relationship Id="rId67" Type="http://schemas.openxmlformats.org/officeDocument/2006/relationships/hyperlink" Target="http://www.sam.gov" TargetMode="External"/><Relationship Id="rId20" Type="http://schemas.openxmlformats.org/officeDocument/2006/relationships/hyperlink" Target="http://www.osymigrant.org" TargetMode="External"/><Relationship Id="rId41" Type="http://schemas.openxmlformats.org/officeDocument/2006/relationships/image" Target="media/image13.png"/><Relationship Id="rId54" Type="http://schemas.openxmlformats.org/officeDocument/2006/relationships/hyperlink" Target="https://sam.gov/content/home" TargetMode="External"/><Relationship Id="rId62" Type="http://schemas.openxmlformats.org/officeDocument/2006/relationships/image" Target="media/image26.png"/><Relationship Id="rId70"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75" Type="http://schemas.openxmlformats.org/officeDocument/2006/relationships/image" Target="media/image29.JPG"/><Relationship Id="rId83" Type="http://schemas.openxmlformats.org/officeDocument/2006/relationships/image" Target="media/image33.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sam.gov/" TargetMode="External"/><Relationship Id="rId28" Type="http://schemas.openxmlformats.org/officeDocument/2006/relationships/header" Target="header3.xml"/><Relationship Id="rId36" Type="http://schemas.openxmlformats.org/officeDocument/2006/relationships/image" Target="media/image8.png"/><Relationship Id="rId49" Type="http://schemas.openxmlformats.org/officeDocument/2006/relationships/image" Target="media/image21.png"/><Relationship Id="rId57" Type="http://schemas.openxmlformats.org/officeDocument/2006/relationships/hyperlink" Target="http://www.ecfr.gov/cgi-bin/text-idx?SID=4261233194aaecb414f1b265b62a772d&amp;node=se2.1.200_1439&amp;rgn=div8" TargetMode="External"/><Relationship Id="rId10" Type="http://schemas.openxmlformats.org/officeDocument/2006/relationships/endnotes" Target="endnotes.xml"/><Relationship Id="rId31" Type="http://schemas.openxmlformats.org/officeDocument/2006/relationships/image" Target="media/image3.png"/><Relationship Id="rId44" Type="http://schemas.openxmlformats.org/officeDocument/2006/relationships/image" Target="media/image16.png"/><Relationship Id="rId52" Type="http://schemas.openxmlformats.org/officeDocument/2006/relationships/hyperlink" Target="http://www.ecfr.gov/cgi-bin/text-idx?SID=222bf518d6688192aba1d2c95af98a83&amp;node=pt2.1.200&amp;rgn=div5" TargetMode="External"/><Relationship Id="rId60" Type="http://schemas.openxmlformats.org/officeDocument/2006/relationships/image" Target="media/image24.png"/><Relationship Id="rId65" Type="http://schemas.openxmlformats.org/officeDocument/2006/relationships/hyperlink" Target="http://www.sam.gov/" TargetMode="External"/><Relationship Id="rId73" Type="http://schemas.openxmlformats.org/officeDocument/2006/relationships/hyperlink" Target="https://ed.sc.gov/finance/auditing/pre-award-audit-resources/pre-award-audit-questionnaires/pre-award-audit-questionnaire-leas-and-state-agencies/" TargetMode="External"/><Relationship Id="rId78" Type="http://schemas.openxmlformats.org/officeDocument/2006/relationships/header" Target="header7.xml"/><Relationship Id="rId81" Type="http://schemas.openxmlformats.org/officeDocument/2006/relationships/image" Target="media/image32.png"/><Relationship Id="rId86" Type="http://schemas.openxmlformats.org/officeDocument/2006/relationships/header" Target="header1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oese.ed.gov/files/2021/11/MEP-Non-Regulatory-Guidance-March-2017-1.docx" TargetMode="External"/><Relationship Id="rId39" Type="http://schemas.openxmlformats.org/officeDocument/2006/relationships/image" Target="media/image11.png"/><Relationship Id="rId34" Type="http://schemas.openxmlformats.org/officeDocument/2006/relationships/image" Target="media/image6.png"/><Relationship Id="rId50" Type="http://schemas.openxmlformats.org/officeDocument/2006/relationships/hyperlink" Target="https://ed.sc.gov/finance/grants/scde-grant-opportunities/" TargetMode="External"/><Relationship Id="rId55" Type="http://schemas.openxmlformats.org/officeDocument/2006/relationships/hyperlink" Target="https://www.fsd.gov/gsafsd_sp?id=gsafsd_kb_articles&amp;sys_id=b22674fddbe1a19494439f95f39619e8" TargetMode="External"/><Relationship Id="rId76" Type="http://schemas.openxmlformats.org/officeDocument/2006/relationships/image" Target="media/image30.JPG"/><Relationship Id="rId7" Type="http://schemas.openxmlformats.org/officeDocument/2006/relationships/settings" Target="settings.xml"/><Relationship Id="rId71" Type="http://schemas.openxmlformats.org/officeDocument/2006/relationships/header" Target="header5.xml"/><Relationship Id="rId2" Type="http://schemas.openxmlformats.org/officeDocument/2006/relationships/customXml" Target="../customXml/item2.xml"/><Relationship Id="rId29" Type="http://schemas.openxmlformats.org/officeDocument/2006/relationships/hyperlink" Target="https://scde.formstack.com/forms/2024_25_migrant_education_program" TargetMode="External"/><Relationship Id="rId24" Type="http://schemas.openxmlformats.org/officeDocument/2006/relationships/hyperlink" Target="http://www2.ed.gov/policy/gen/guid/fpco/ferpa/index.html" TargetMode="External"/><Relationship Id="rId40" Type="http://schemas.openxmlformats.org/officeDocument/2006/relationships/image" Target="media/image12.png"/><Relationship Id="rId45" Type="http://schemas.openxmlformats.org/officeDocument/2006/relationships/image" Target="media/image17.png"/><Relationship Id="rId66" Type="http://schemas.openxmlformats.org/officeDocument/2006/relationships/header" Target="header4.xml"/><Relationship Id="rId87" Type="http://schemas.openxmlformats.org/officeDocument/2006/relationships/header" Target="header13.xml"/><Relationship Id="rId61" Type="http://schemas.openxmlformats.org/officeDocument/2006/relationships/image" Target="media/image25.png"/><Relationship Id="rId82" Type="http://schemas.openxmlformats.org/officeDocument/2006/relationships/header" Target="header9.xml"/><Relationship Id="rId19" Type="http://schemas.openxmlformats.org/officeDocument/2006/relationships/hyperlink" Target="https://www.sde.idaho.gov/federal-programs/migrant/files/migrant-services/cna/district-toolkit/Seven-Areas-of-Concer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28.png"/></Relationships>
</file>

<file path=word/_rels/header11.xml.rels><?xml version="1.0" encoding="UTF-8" standalone="yes"?>
<Relationships xmlns="http://schemas.openxmlformats.org/package/2006/relationships"><Relationship Id="rId1" Type="http://schemas.openxmlformats.org/officeDocument/2006/relationships/image" Target="media/image28.png"/></Relationships>
</file>

<file path=word/_rels/header12.xml.rels><?xml version="1.0" encoding="UTF-8" standalone="yes"?>
<Relationships xmlns="http://schemas.openxmlformats.org/package/2006/relationships"><Relationship Id="rId1" Type="http://schemas.openxmlformats.org/officeDocument/2006/relationships/image" Target="media/image28.png"/></Relationships>
</file>

<file path=word/_rels/header4.xml.rels><?xml version="1.0" encoding="UTF-8" standalone="yes"?>
<Relationships xmlns="http://schemas.openxmlformats.org/package/2006/relationships"><Relationship Id="rId1" Type="http://schemas.openxmlformats.org/officeDocument/2006/relationships/image" Target="media/image28.png"/></Relationships>
</file>

<file path=word/_rels/header5.xml.rels><?xml version="1.0" encoding="UTF-8" standalone="yes"?>
<Relationships xmlns="http://schemas.openxmlformats.org/package/2006/relationships"><Relationship Id="rId1" Type="http://schemas.openxmlformats.org/officeDocument/2006/relationships/image" Target="media/image28.png"/></Relationships>
</file>

<file path=word/_rels/header6.xml.rels><?xml version="1.0" encoding="UTF-8" standalone="yes"?>
<Relationships xmlns="http://schemas.openxmlformats.org/package/2006/relationships"><Relationship Id="rId1" Type="http://schemas.openxmlformats.org/officeDocument/2006/relationships/image" Target="media/image28.png"/></Relationships>
</file>

<file path=word/_rels/header7.xml.rels><?xml version="1.0" encoding="UTF-8" standalone="yes"?>
<Relationships xmlns="http://schemas.openxmlformats.org/package/2006/relationships"><Relationship Id="rId1" Type="http://schemas.openxmlformats.org/officeDocument/2006/relationships/image" Target="media/image28.png"/></Relationships>
</file>

<file path=word/_rels/header8.xml.rels><?xml version="1.0" encoding="UTF-8" standalone="yes"?>
<Relationships xmlns="http://schemas.openxmlformats.org/package/2006/relationships"><Relationship Id="rId1" Type="http://schemas.openxmlformats.org/officeDocument/2006/relationships/image" Target="media/image28.png"/></Relationships>
</file>

<file path=word/_rels/header9.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Weaver, Ellen</DisplayName>
        <AccountId>700</AccountId>
        <AccountType/>
      </UserInfo>
      <UserInfo>
        <DisplayName>Renfrow, Carla C</DisplayName>
        <AccountId>691</AccountId>
        <AccountType/>
      </UserInfo>
    </SharedWithUsers>
    <Related_x0020_ARS_x0020_Record xmlns="4156c6c0-55d3-46bd-947b-c0981f42ad3d">603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CD4191DD-D49B-40B5-B0A3-6DDFC91C4F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278E0E-FB4C-4B0F-9CA8-4A169D0A77E9}">
  <ds:schemaRefs>
    <ds:schemaRef ds:uri="http://schemas.microsoft.com/sharepoint/v3/contenttype/forms"/>
  </ds:schemaRefs>
</ds:datastoreItem>
</file>

<file path=customXml/itemProps3.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4.xml><?xml version="1.0" encoding="utf-8"?>
<ds:datastoreItem xmlns:ds="http://schemas.openxmlformats.org/officeDocument/2006/customXml" ds:itemID="{0E763854-E185-4B00-B1CB-04050FDC3321}">
  <ds:schemaRefs>
    <ds:schemaRef ds:uri="http://schemas.microsoft.com/office/2006/documentManagement/types"/>
    <ds:schemaRef ds:uri="http://purl.org/dc/dcmitype/"/>
    <ds:schemaRef ds:uri="4156c6c0-55d3-46bd-947b-c0981f42ad3d"/>
    <ds:schemaRef ds:uri="http://purl.org/dc/terms/"/>
    <ds:schemaRef ds:uri="http://schemas.microsoft.com/office/infopath/2007/PartnerControls"/>
    <ds:schemaRef ds:uri="http://schemas.openxmlformats.org/package/2006/metadata/core-properties"/>
    <ds:schemaRef ds:uri="61b6f52b-ee08-46d7-8326-758c64b35613"/>
    <ds:schemaRef ds:uri="http://schemas.microsoft.com/office/2006/metadata/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59</Pages>
  <Words>18501</Words>
  <Characters>108478</Characters>
  <Application>Microsoft Office Word</Application>
  <DocSecurity>0</DocSecurity>
  <Lines>903</Lines>
  <Paragraphs>253</Paragraphs>
  <ScaleCrop>false</ScaleCrop>
  <HeadingPairs>
    <vt:vector size="2" baseType="variant">
      <vt:variant>
        <vt:lpstr>Title</vt:lpstr>
      </vt:variant>
      <vt:variant>
        <vt:i4>1</vt:i4>
      </vt:variant>
    </vt:vector>
  </HeadingPairs>
  <TitlesOfParts>
    <vt:vector size="1" baseType="lpstr">
      <vt:lpstr>30517 - 2024-25 MEP Subgrant RFA.docx</vt:lpstr>
    </vt:vector>
  </TitlesOfParts>
  <Company>SDE</Company>
  <LinksUpToDate>false</LinksUpToDate>
  <CharactersWithSpaces>126726</CharactersWithSpaces>
  <SharedDoc>false</SharedDoc>
  <HLinks>
    <vt:vector size="390" baseType="variant">
      <vt:variant>
        <vt:i4>7536696</vt:i4>
      </vt:variant>
      <vt:variant>
        <vt:i4>294</vt:i4>
      </vt:variant>
      <vt:variant>
        <vt:i4>0</vt:i4>
      </vt:variant>
      <vt:variant>
        <vt:i4>5</vt:i4>
      </vt:variant>
      <vt:variant>
        <vt:lpwstr>https://ed.sc.gov/finance/grants/scde-grant-opportunities/</vt:lpwstr>
      </vt:variant>
      <vt:variant>
        <vt:lpwstr/>
      </vt:variant>
      <vt:variant>
        <vt:i4>7798847</vt:i4>
      </vt:variant>
      <vt:variant>
        <vt:i4>291</vt:i4>
      </vt:variant>
      <vt:variant>
        <vt:i4>0</vt:i4>
      </vt:variant>
      <vt:variant>
        <vt:i4>5</vt:i4>
      </vt:variant>
      <vt:variant>
        <vt:lpwstr>http://www.irs.gov/pub/irs-pdf/fw9.pdf</vt:lpwstr>
      </vt:variant>
      <vt:variant>
        <vt:lpwstr/>
      </vt:variant>
      <vt:variant>
        <vt:i4>2228347</vt:i4>
      </vt:variant>
      <vt:variant>
        <vt:i4>288</vt:i4>
      </vt:variant>
      <vt:variant>
        <vt:i4>0</vt:i4>
      </vt:variant>
      <vt:variant>
        <vt:i4>5</vt:i4>
      </vt:variant>
      <vt:variant>
        <vt:lpwstr>https://ed.sc.gov/finance/auditing/pre-award-audit-resources/pre-award-audit-questionnaires/pre-award-audit-questionnaire-non-lea-rfp/</vt:lpwstr>
      </vt:variant>
      <vt:variant>
        <vt:lpwstr/>
      </vt:variant>
      <vt:variant>
        <vt:i4>2621481</vt:i4>
      </vt:variant>
      <vt:variant>
        <vt:i4>285</vt:i4>
      </vt:variant>
      <vt:variant>
        <vt:i4>0</vt:i4>
      </vt:variant>
      <vt:variant>
        <vt:i4>5</vt:i4>
      </vt:variant>
      <vt:variant>
        <vt:lpwstr>https://ed.sc.gov/finance/auditing/pre-award-audit-resources/pre-award-audit-questionnaires/pre-award-audit-questionnaire-leas-and-state-agencies/</vt:lpwstr>
      </vt:variant>
      <vt:variant>
        <vt:lpwstr/>
      </vt:variant>
      <vt:variant>
        <vt:i4>2490406</vt:i4>
      </vt:variant>
      <vt:variant>
        <vt:i4>282</vt:i4>
      </vt:variant>
      <vt:variant>
        <vt:i4>0</vt:i4>
      </vt:variant>
      <vt:variant>
        <vt:i4>5</vt:i4>
      </vt:variant>
      <vt:variant>
        <vt:lpwstr>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vt:lpwstr>
      </vt:variant>
      <vt:variant>
        <vt:lpwstr/>
      </vt:variant>
      <vt:variant>
        <vt:i4>3080290</vt:i4>
      </vt:variant>
      <vt:variant>
        <vt:i4>279</vt:i4>
      </vt:variant>
      <vt:variant>
        <vt:i4>0</vt:i4>
      </vt:variant>
      <vt:variant>
        <vt:i4>5</vt:i4>
      </vt:variant>
      <vt:variant>
        <vt:lpwstr>https://www.gsa.gov/travel/plan-book/per-diem-rates</vt:lpwstr>
      </vt:variant>
      <vt:variant>
        <vt:lpwstr/>
      </vt:variant>
      <vt:variant>
        <vt:i4>3997818</vt:i4>
      </vt:variant>
      <vt:variant>
        <vt:i4>276</vt:i4>
      </vt:variant>
      <vt:variant>
        <vt:i4>0</vt:i4>
      </vt:variant>
      <vt:variant>
        <vt:i4>5</vt:i4>
      </vt:variant>
      <vt:variant>
        <vt:lpwstr>http://ed.sc.gov/finance/auditing/manuals-handbooks-and-guidelines/guidelines-for-retaining-documentation-to-support-expenditures/</vt:lpwstr>
      </vt:variant>
      <vt:variant>
        <vt:lpwstr/>
      </vt:variant>
      <vt:variant>
        <vt:i4>2359408</vt:i4>
      </vt:variant>
      <vt:variant>
        <vt:i4>273</vt:i4>
      </vt:variant>
      <vt:variant>
        <vt:i4>0</vt:i4>
      </vt:variant>
      <vt:variant>
        <vt:i4>5</vt:i4>
      </vt:variant>
      <vt:variant>
        <vt:lpwstr>http://www.sam.gov/</vt:lpwstr>
      </vt:variant>
      <vt:variant>
        <vt:lpwstr/>
      </vt:variant>
      <vt:variant>
        <vt:i4>2359408</vt:i4>
      </vt:variant>
      <vt:variant>
        <vt:i4>270</vt:i4>
      </vt:variant>
      <vt:variant>
        <vt:i4>0</vt:i4>
      </vt:variant>
      <vt:variant>
        <vt:i4>5</vt:i4>
      </vt:variant>
      <vt:variant>
        <vt:lpwstr>http://www.sam.gov/</vt:lpwstr>
      </vt:variant>
      <vt:variant>
        <vt:lpwstr/>
      </vt:variant>
      <vt:variant>
        <vt:i4>1114204</vt:i4>
      </vt:variant>
      <vt:variant>
        <vt:i4>267</vt:i4>
      </vt:variant>
      <vt:variant>
        <vt:i4>0</vt:i4>
      </vt:variant>
      <vt:variant>
        <vt:i4>5</vt:i4>
      </vt:variant>
      <vt:variant>
        <vt:lpwstr>https://scde.formstack.com/forms/2023_24_migrant_education_program</vt:lpwstr>
      </vt:variant>
      <vt:variant>
        <vt:lpwstr/>
      </vt:variant>
      <vt:variant>
        <vt:i4>2490435</vt:i4>
      </vt:variant>
      <vt:variant>
        <vt:i4>264</vt:i4>
      </vt:variant>
      <vt:variant>
        <vt:i4>0</vt:i4>
      </vt:variant>
      <vt:variant>
        <vt:i4>5</vt:i4>
      </vt:variant>
      <vt:variant>
        <vt:lpwstr>http://www.ecfr.gov/cgi-bin/text-idx?SID=4261233194aaecb414f1b265b62a772d&amp;node=se2.1.200_1439&amp;rgn=div8</vt:lpwstr>
      </vt:variant>
      <vt:variant>
        <vt:lpwstr/>
      </vt:variant>
      <vt:variant>
        <vt:i4>2359374</vt:i4>
      </vt:variant>
      <vt:variant>
        <vt:i4>261</vt:i4>
      </vt:variant>
      <vt:variant>
        <vt:i4>0</vt:i4>
      </vt:variant>
      <vt:variant>
        <vt:i4>5</vt:i4>
      </vt:variant>
      <vt:variant>
        <vt:lpwstr>http://www.ecfr.gov/cgi-bin/text-idx?SID=4261233194aaecb414f1b265b62a772d&amp;node=se2.1.200_1313&amp;rgn=div8</vt:lpwstr>
      </vt:variant>
      <vt:variant>
        <vt:lpwstr/>
      </vt:variant>
      <vt:variant>
        <vt:i4>7143458</vt:i4>
      </vt:variant>
      <vt:variant>
        <vt:i4>258</vt:i4>
      </vt:variant>
      <vt:variant>
        <vt:i4>0</vt:i4>
      </vt:variant>
      <vt:variant>
        <vt:i4>5</vt:i4>
      </vt:variant>
      <vt:variant>
        <vt:lpwstr>https://www.fsd.gov/gsafsd_sp?id=gsafsd_kb_articles&amp;sys_id=b22674fddbe1a19494439f95f39619e8</vt:lpwstr>
      </vt:variant>
      <vt:variant>
        <vt:lpwstr/>
      </vt:variant>
      <vt:variant>
        <vt:i4>5111894</vt:i4>
      </vt:variant>
      <vt:variant>
        <vt:i4>255</vt:i4>
      </vt:variant>
      <vt:variant>
        <vt:i4>0</vt:i4>
      </vt:variant>
      <vt:variant>
        <vt:i4>5</vt:i4>
      </vt:variant>
      <vt:variant>
        <vt:lpwstr>https://sam.gov/content/home</vt:lpwstr>
      </vt:variant>
      <vt:variant>
        <vt:lpwstr/>
      </vt:variant>
      <vt:variant>
        <vt:i4>1441860</vt:i4>
      </vt:variant>
      <vt:variant>
        <vt:i4>252</vt:i4>
      </vt:variant>
      <vt:variant>
        <vt:i4>0</vt:i4>
      </vt:variant>
      <vt:variant>
        <vt:i4>5</vt:i4>
      </vt:variant>
      <vt:variant>
        <vt:lpwstr>https://www.procurement.sc.gov/legal/procurement-law</vt:lpwstr>
      </vt:variant>
      <vt:variant>
        <vt:lpwstr/>
      </vt:variant>
      <vt:variant>
        <vt:i4>6160412</vt:i4>
      </vt:variant>
      <vt:variant>
        <vt:i4>249</vt:i4>
      </vt:variant>
      <vt:variant>
        <vt:i4>0</vt:i4>
      </vt:variant>
      <vt:variant>
        <vt:i4>5</vt:i4>
      </vt:variant>
      <vt:variant>
        <vt:lpwstr>http://www.ecfr.gov/cgi-bin/text-idx?SID=222bf518d6688192aba1d2c95af98a83&amp;node=pt2.1.200&amp;rgn=div5</vt:lpwstr>
      </vt:variant>
      <vt:variant>
        <vt:lpwstr/>
      </vt:variant>
      <vt:variant>
        <vt:i4>3014779</vt:i4>
      </vt:variant>
      <vt:variant>
        <vt:i4>246</vt:i4>
      </vt:variant>
      <vt:variant>
        <vt:i4>0</vt:i4>
      </vt:variant>
      <vt:variant>
        <vt:i4>5</vt:i4>
      </vt:variant>
      <vt:variant>
        <vt:lpwstr>https://www.ecfr.gov/cgi-bin/text-idx?tpl=/ecfrbrowse/Title02/2cfr200_main_02.tpl</vt:lpwstr>
      </vt:variant>
      <vt:variant>
        <vt:lpwstr/>
      </vt:variant>
      <vt:variant>
        <vt:i4>7536696</vt:i4>
      </vt:variant>
      <vt:variant>
        <vt:i4>243</vt:i4>
      </vt:variant>
      <vt:variant>
        <vt:i4>0</vt:i4>
      </vt:variant>
      <vt:variant>
        <vt:i4>5</vt:i4>
      </vt:variant>
      <vt:variant>
        <vt:lpwstr>https://ed.sc.gov/finance/grants/scde-grant-opportunities/</vt:lpwstr>
      </vt:variant>
      <vt:variant>
        <vt:lpwstr/>
      </vt:variant>
      <vt:variant>
        <vt:i4>1114204</vt:i4>
      </vt:variant>
      <vt:variant>
        <vt:i4>240</vt:i4>
      </vt:variant>
      <vt:variant>
        <vt:i4>0</vt:i4>
      </vt:variant>
      <vt:variant>
        <vt:i4>5</vt:i4>
      </vt:variant>
      <vt:variant>
        <vt:lpwstr>https://scde.formstack.com/forms/2023_24_migrant_education_program</vt:lpwstr>
      </vt:variant>
      <vt:variant>
        <vt:lpwstr/>
      </vt:variant>
      <vt:variant>
        <vt:i4>6357093</vt:i4>
      </vt:variant>
      <vt:variant>
        <vt:i4>237</vt:i4>
      </vt:variant>
      <vt:variant>
        <vt:i4>0</vt:i4>
      </vt:variant>
      <vt:variant>
        <vt:i4>5</vt:i4>
      </vt:variant>
      <vt:variant>
        <vt:lpwstr>https://ed.sc.gov/finance/auditing/indirect-cost-rates/</vt:lpwstr>
      </vt:variant>
      <vt:variant>
        <vt:lpwstr/>
      </vt:variant>
      <vt:variant>
        <vt:i4>5898257</vt:i4>
      </vt:variant>
      <vt:variant>
        <vt:i4>234</vt:i4>
      </vt:variant>
      <vt:variant>
        <vt:i4>0</vt:i4>
      </vt:variant>
      <vt:variant>
        <vt:i4>5</vt:i4>
      </vt:variant>
      <vt:variant>
        <vt:lpwstr>https://ed.sc.gov/finance/auditing/pre-award-audit-resources/</vt:lpwstr>
      </vt:variant>
      <vt:variant>
        <vt:lpwstr/>
      </vt:variant>
      <vt:variant>
        <vt:i4>5570647</vt:i4>
      </vt:variant>
      <vt:variant>
        <vt:i4>231</vt:i4>
      </vt:variant>
      <vt:variant>
        <vt:i4>0</vt:i4>
      </vt:variant>
      <vt:variant>
        <vt:i4>5</vt:i4>
      </vt:variant>
      <vt:variant>
        <vt:lpwstr>https://oese.ed.gov/offices/office-of-formula-grants/school-support-and-accountability/essa-legislation-table-contents/title-i-part-a/</vt:lpwstr>
      </vt:variant>
      <vt:variant>
        <vt:lpwstr>TITLE-I-PART-C</vt:lpwstr>
      </vt:variant>
      <vt:variant>
        <vt:i4>5636106</vt:i4>
      </vt:variant>
      <vt:variant>
        <vt:i4>228</vt:i4>
      </vt:variant>
      <vt:variant>
        <vt:i4>0</vt:i4>
      </vt:variant>
      <vt:variant>
        <vt:i4>5</vt:i4>
      </vt:variant>
      <vt:variant>
        <vt:lpwstr>http://www2.ed.gov/policy/gen/guid/fpco/ferpa/index.html</vt:lpwstr>
      </vt:variant>
      <vt:variant>
        <vt:lpwstr/>
      </vt:variant>
      <vt:variant>
        <vt:i4>2359408</vt:i4>
      </vt:variant>
      <vt:variant>
        <vt:i4>225</vt:i4>
      </vt:variant>
      <vt:variant>
        <vt:i4>0</vt:i4>
      </vt:variant>
      <vt:variant>
        <vt:i4>5</vt:i4>
      </vt:variant>
      <vt:variant>
        <vt:lpwstr>http://www.sam.gov/</vt:lpwstr>
      </vt:variant>
      <vt:variant>
        <vt:lpwstr/>
      </vt:variant>
      <vt:variant>
        <vt:i4>4587600</vt:i4>
      </vt:variant>
      <vt:variant>
        <vt:i4>222</vt:i4>
      </vt:variant>
      <vt:variant>
        <vt:i4>0</vt:i4>
      </vt:variant>
      <vt:variant>
        <vt:i4>5</vt:i4>
      </vt:variant>
      <vt:variant>
        <vt:lpwstr>http://www.ecfr.gov/</vt:lpwstr>
      </vt:variant>
      <vt:variant>
        <vt:lpwstr/>
      </vt:variant>
      <vt:variant>
        <vt:i4>7602221</vt:i4>
      </vt:variant>
      <vt:variant>
        <vt:i4>219</vt:i4>
      </vt:variant>
      <vt:variant>
        <vt:i4>0</vt:i4>
      </vt:variant>
      <vt:variant>
        <vt:i4>5</vt:i4>
      </vt:variant>
      <vt:variant>
        <vt:lpwstr>https://oese.ed.gov/files/2021/11/MEP-Non-Regulatory-Guidance-March-2017-1.docx</vt:lpwstr>
      </vt:variant>
      <vt:variant>
        <vt:lpwstr/>
      </vt:variant>
      <vt:variant>
        <vt:i4>3866676</vt:i4>
      </vt:variant>
      <vt:variant>
        <vt:i4>216</vt:i4>
      </vt:variant>
      <vt:variant>
        <vt:i4>0</vt:i4>
      </vt:variant>
      <vt:variant>
        <vt:i4>5</vt:i4>
      </vt:variant>
      <vt:variant>
        <vt:lpwstr>http://www.osymigrant.org/</vt:lpwstr>
      </vt:variant>
      <vt:variant>
        <vt:lpwstr/>
      </vt:variant>
      <vt:variant>
        <vt:i4>6226014</vt:i4>
      </vt:variant>
      <vt:variant>
        <vt:i4>213</vt:i4>
      </vt:variant>
      <vt:variant>
        <vt:i4>0</vt:i4>
      </vt:variant>
      <vt:variant>
        <vt:i4>5</vt:i4>
      </vt:variant>
      <vt:variant>
        <vt:lpwstr>https://www.sde.idaho.gov/federal-programs/migrant/files/migrant-services/cna/district-toolkit/Seven-Areas-of-Concern.pdf</vt:lpwstr>
      </vt:variant>
      <vt:variant>
        <vt:lpwstr/>
      </vt:variant>
      <vt:variant>
        <vt:i4>7602221</vt:i4>
      </vt:variant>
      <vt:variant>
        <vt:i4>210</vt:i4>
      </vt:variant>
      <vt:variant>
        <vt:i4>0</vt:i4>
      </vt:variant>
      <vt:variant>
        <vt:i4>5</vt:i4>
      </vt:variant>
      <vt:variant>
        <vt:lpwstr>https://oese.ed.gov/files/2021/11/MEP-Non-Regulatory-Guidance-March-2017-1.docx</vt:lpwstr>
      </vt:variant>
      <vt:variant>
        <vt:lpwstr/>
      </vt:variant>
      <vt:variant>
        <vt:i4>6029392</vt:i4>
      </vt:variant>
      <vt:variant>
        <vt:i4>207</vt:i4>
      </vt:variant>
      <vt:variant>
        <vt:i4>0</vt:i4>
      </vt:variant>
      <vt:variant>
        <vt:i4>5</vt:i4>
      </vt:variant>
      <vt:variant>
        <vt:lpwstr>https://www.ecfr.gov/current/title-34/subtitle-B/chapter-II/part-200/subpart-C/section-200.81</vt:lpwstr>
      </vt:variant>
      <vt:variant>
        <vt:lpwstr/>
      </vt:variant>
      <vt:variant>
        <vt:i4>7012389</vt:i4>
      </vt:variant>
      <vt:variant>
        <vt:i4>204</vt:i4>
      </vt:variant>
      <vt:variant>
        <vt:i4>0</vt:i4>
      </vt:variant>
      <vt:variant>
        <vt:i4>5</vt:i4>
      </vt:variant>
      <vt:variant>
        <vt:lpwstr>https://nam10.safelinks.protection.outlook.com/?url=https%3A%2F%2Fscde.adobeconnect.com%2Fmep-ta%2F&amp;data=05%7C01%7CJHicks%40ed.sc.gov%7C573a32ef89404d829c1408db2c64ab0c%7C2704e2c529f54f7eb91cbd56f0685995%7C0%7C0%7C638152583182138080%7CUnknown%7CTWFpbGZsb3d8eyJWIjoiMC4wLjAwMDAiLCJQIjoiV2luMzIiLCJBTiI6Ik1haWwiLCJXVCI6Mn0%3D%7C3000%7C%7C%7C&amp;sdata=M2AB73a64FsgrAYtjNZ7KYGEue9D1uziYUwA3TQVaRM%3D&amp;reserved=0</vt:lpwstr>
      </vt:variant>
      <vt:variant>
        <vt:lpwstr/>
      </vt:variant>
      <vt:variant>
        <vt:i4>1835059</vt:i4>
      </vt:variant>
      <vt:variant>
        <vt:i4>197</vt:i4>
      </vt:variant>
      <vt:variant>
        <vt:i4>0</vt:i4>
      </vt:variant>
      <vt:variant>
        <vt:i4>5</vt:i4>
      </vt:variant>
      <vt:variant>
        <vt:lpwstr/>
      </vt:variant>
      <vt:variant>
        <vt:lpwstr>_Toc164174187</vt:lpwstr>
      </vt:variant>
      <vt:variant>
        <vt:i4>1835059</vt:i4>
      </vt:variant>
      <vt:variant>
        <vt:i4>191</vt:i4>
      </vt:variant>
      <vt:variant>
        <vt:i4>0</vt:i4>
      </vt:variant>
      <vt:variant>
        <vt:i4>5</vt:i4>
      </vt:variant>
      <vt:variant>
        <vt:lpwstr/>
      </vt:variant>
      <vt:variant>
        <vt:lpwstr>_Toc164174186</vt:lpwstr>
      </vt:variant>
      <vt:variant>
        <vt:i4>1835059</vt:i4>
      </vt:variant>
      <vt:variant>
        <vt:i4>185</vt:i4>
      </vt:variant>
      <vt:variant>
        <vt:i4>0</vt:i4>
      </vt:variant>
      <vt:variant>
        <vt:i4>5</vt:i4>
      </vt:variant>
      <vt:variant>
        <vt:lpwstr/>
      </vt:variant>
      <vt:variant>
        <vt:lpwstr>_Toc164174185</vt:lpwstr>
      </vt:variant>
      <vt:variant>
        <vt:i4>1835059</vt:i4>
      </vt:variant>
      <vt:variant>
        <vt:i4>179</vt:i4>
      </vt:variant>
      <vt:variant>
        <vt:i4>0</vt:i4>
      </vt:variant>
      <vt:variant>
        <vt:i4>5</vt:i4>
      </vt:variant>
      <vt:variant>
        <vt:lpwstr/>
      </vt:variant>
      <vt:variant>
        <vt:lpwstr>_Toc164174184</vt:lpwstr>
      </vt:variant>
      <vt:variant>
        <vt:i4>1835059</vt:i4>
      </vt:variant>
      <vt:variant>
        <vt:i4>173</vt:i4>
      </vt:variant>
      <vt:variant>
        <vt:i4>0</vt:i4>
      </vt:variant>
      <vt:variant>
        <vt:i4>5</vt:i4>
      </vt:variant>
      <vt:variant>
        <vt:lpwstr/>
      </vt:variant>
      <vt:variant>
        <vt:lpwstr>_Toc164174183</vt:lpwstr>
      </vt:variant>
      <vt:variant>
        <vt:i4>1835059</vt:i4>
      </vt:variant>
      <vt:variant>
        <vt:i4>167</vt:i4>
      </vt:variant>
      <vt:variant>
        <vt:i4>0</vt:i4>
      </vt:variant>
      <vt:variant>
        <vt:i4>5</vt:i4>
      </vt:variant>
      <vt:variant>
        <vt:lpwstr/>
      </vt:variant>
      <vt:variant>
        <vt:lpwstr>_Toc164174182</vt:lpwstr>
      </vt:variant>
      <vt:variant>
        <vt:i4>1835059</vt:i4>
      </vt:variant>
      <vt:variant>
        <vt:i4>161</vt:i4>
      </vt:variant>
      <vt:variant>
        <vt:i4>0</vt:i4>
      </vt:variant>
      <vt:variant>
        <vt:i4>5</vt:i4>
      </vt:variant>
      <vt:variant>
        <vt:lpwstr/>
      </vt:variant>
      <vt:variant>
        <vt:lpwstr>_Toc164174181</vt:lpwstr>
      </vt:variant>
      <vt:variant>
        <vt:i4>1835059</vt:i4>
      </vt:variant>
      <vt:variant>
        <vt:i4>155</vt:i4>
      </vt:variant>
      <vt:variant>
        <vt:i4>0</vt:i4>
      </vt:variant>
      <vt:variant>
        <vt:i4>5</vt:i4>
      </vt:variant>
      <vt:variant>
        <vt:lpwstr/>
      </vt:variant>
      <vt:variant>
        <vt:lpwstr>_Toc164174180</vt:lpwstr>
      </vt:variant>
      <vt:variant>
        <vt:i4>1245235</vt:i4>
      </vt:variant>
      <vt:variant>
        <vt:i4>149</vt:i4>
      </vt:variant>
      <vt:variant>
        <vt:i4>0</vt:i4>
      </vt:variant>
      <vt:variant>
        <vt:i4>5</vt:i4>
      </vt:variant>
      <vt:variant>
        <vt:lpwstr/>
      </vt:variant>
      <vt:variant>
        <vt:lpwstr>_Toc164174179</vt:lpwstr>
      </vt:variant>
      <vt:variant>
        <vt:i4>1245235</vt:i4>
      </vt:variant>
      <vt:variant>
        <vt:i4>143</vt:i4>
      </vt:variant>
      <vt:variant>
        <vt:i4>0</vt:i4>
      </vt:variant>
      <vt:variant>
        <vt:i4>5</vt:i4>
      </vt:variant>
      <vt:variant>
        <vt:lpwstr/>
      </vt:variant>
      <vt:variant>
        <vt:lpwstr>_Toc164174178</vt:lpwstr>
      </vt:variant>
      <vt:variant>
        <vt:i4>1245235</vt:i4>
      </vt:variant>
      <vt:variant>
        <vt:i4>137</vt:i4>
      </vt:variant>
      <vt:variant>
        <vt:i4>0</vt:i4>
      </vt:variant>
      <vt:variant>
        <vt:i4>5</vt:i4>
      </vt:variant>
      <vt:variant>
        <vt:lpwstr/>
      </vt:variant>
      <vt:variant>
        <vt:lpwstr>_Toc164174177</vt:lpwstr>
      </vt:variant>
      <vt:variant>
        <vt:i4>1245235</vt:i4>
      </vt:variant>
      <vt:variant>
        <vt:i4>131</vt:i4>
      </vt:variant>
      <vt:variant>
        <vt:i4>0</vt:i4>
      </vt:variant>
      <vt:variant>
        <vt:i4>5</vt:i4>
      </vt:variant>
      <vt:variant>
        <vt:lpwstr/>
      </vt:variant>
      <vt:variant>
        <vt:lpwstr>_Toc164174176</vt:lpwstr>
      </vt:variant>
      <vt:variant>
        <vt:i4>1245235</vt:i4>
      </vt:variant>
      <vt:variant>
        <vt:i4>125</vt:i4>
      </vt:variant>
      <vt:variant>
        <vt:i4>0</vt:i4>
      </vt:variant>
      <vt:variant>
        <vt:i4>5</vt:i4>
      </vt:variant>
      <vt:variant>
        <vt:lpwstr/>
      </vt:variant>
      <vt:variant>
        <vt:lpwstr>_Toc164174175</vt:lpwstr>
      </vt:variant>
      <vt:variant>
        <vt:i4>1245235</vt:i4>
      </vt:variant>
      <vt:variant>
        <vt:i4>119</vt:i4>
      </vt:variant>
      <vt:variant>
        <vt:i4>0</vt:i4>
      </vt:variant>
      <vt:variant>
        <vt:i4>5</vt:i4>
      </vt:variant>
      <vt:variant>
        <vt:lpwstr/>
      </vt:variant>
      <vt:variant>
        <vt:lpwstr>_Toc164174174</vt:lpwstr>
      </vt:variant>
      <vt:variant>
        <vt:i4>1245235</vt:i4>
      </vt:variant>
      <vt:variant>
        <vt:i4>113</vt:i4>
      </vt:variant>
      <vt:variant>
        <vt:i4>0</vt:i4>
      </vt:variant>
      <vt:variant>
        <vt:i4>5</vt:i4>
      </vt:variant>
      <vt:variant>
        <vt:lpwstr/>
      </vt:variant>
      <vt:variant>
        <vt:lpwstr>_Toc164174173</vt:lpwstr>
      </vt:variant>
      <vt:variant>
        <vt:i4>1245235</vt:i4>
      </vt:variant>
      <vt:variant>
        <vt:i4>107</vt:i4>
      </vt:variant>
      <vt:variant>
        <vt:i4>0</vt:i4>
      </vt:variant>
      <vt:variant>
        <vt:i4>5</vt:i4>
      </vt:variant>
      <vt:variant>
        <vt:lpwstr/>
      </vt:variant>
      <vt:variant>
        <vt:lpwstr>_Toc164174172</vt:lpwstr>
      </vt:variant>
      <vt:variant>
        <vt:i4>1245235</vt:i4>
      </vt:variant>
      <vt:variant>
        <vt:i4>101</vt:i4>
      </vt:variant>
      <vt:variant>
        <vt:i4>0</vt:i4>
      </vt:variant>
      <vt:variant>
        <vt:i4>5</vt:i4>
      </vt:variant>
      <vt:variant>
        <vt:lpwstr/>
      </vt:variant>
      <vt:variant>
        <vt:lpwstr>_Toc164174170</vt:lpwstr>
      </vt:variant>
      <vt:variant>
        <vt:i4>1179699</vt:i4>
      </vt:variant>
      <vt:variant>
        <vt:i4>95</vt:i4>
      </vt:variant>
      <vt:variant>
        <vt:i4>0</vt:i4>
      </vt:variant>
      <vt:variant>
        <vt:i4>5</vt:i4>
      </vt:variant>
      <vt:variant>
        <vt:lpwstr/>
      </vt:variant>
      <vt:variant>
        <vt:lpwstr>_Toc164174169</vt:lpwstr>
      </vt:variant>
      <vt:variant>
        <vt:i4>1179699</vt:i4>
      </vt:variant>
      <vt:variant>
        <vt:i4>89</vt:i4>
      </vt:variant>
      <vt:variant>
        <vt:i4>0</vt:i4>
      </vt:variant>
      <vt:variant>
        <vt:i4>5</vt:i4>
      </vt:variant>
      <vt:variant>
        <vt:lpwstr/>
      </vt:variant>
      <vt:variant>
        <vt:lpwstr>_Toc164174168</vt:lpwstr>
      </vt:variant>
      <vt:variant>
        <vt:i4>1179699</vt:i4>
      </vt:variant>
      <vt:variant>
        <vt:i4>83</vt:i4>
      </vt:variant>
      <vt:variant>
        <vt:i4>0</vt:i4>
      </vt:variant>
      <vt:variant>
        <vt:i4>5</vt:i4>
      </vt:variant>
      <vt:variant>
        <vt:lpwstr/>
      </vt:variant>
      <vt:variant>
        <vt:lpwstr>_Toc164174167</vt:lpwstr>
      </vt:variant>
      <vt:variant>
        <vt:i4>1179699</vt:i4>
      </vt:variant>
      <vt:variant>
        <vt:i4>77</vt:i4>
      </vt:variant>
      <vt:variant>
        <vt:i4>0</vt:i4>
      </vt:variant>
      <vt:variant>
        <vt:i4>5</vt:i4>
      </vt:variant>
      <vt:variant>
        <vt:lpwstr/>
      </vt:variant>
      <vt:variant>
        <vt:lpwstr>_Toc164174166</vt:lpwstr>
      </vt:variant>
      <vt:variant>
        <vt:i4>1179699</vt:i4>
      </vt:variant>
      <vt:variant>
        <vt:i4>71</vt:i4>
      </vt:variant>
      <vt:variant>
        <vt:i4>0</vt:i4>
      </vt:variant>
      <vt:variant>
        <vt:i4>5</vt:i4>
      </vt:variant>
      <vt:variant>
        <vt:lpwstr/>
      </vt:variant>
      <vt:variant>
        <vt:lpwstr>_Toc164174165</vt:lpwstr>
      </vt:variant>
      <vt:variant>
        <vt:i4>1179699</vt:i4>
      </vt:variant>
      <vt:variant>
        <vt:i4>65</vt:i4>
      </vt:variant>
      <vt:variant>
        <vt:i4>0</vt:i4>
      </vt:variant>
      <vt:variant>
        <vt:i4>5</vt:i4>
      </vt:variant>
      <vt:variant>
        <vt:lpwstr/>
      </vt:variant>
      <vt:variant>
        <vt:lpwstr>_Toc164174164</vt:lpwstr>
      </vt:variant>
      <vt:variant>
        <vt:i4>1179699</vt:i4>
      </vt:variant>
      <vt:variant>
        <vt:i4>59</vt:i4>
      </vt:variant>
      <vt:variant>
        <vt:i4>0</vt:i4>
      </vt:variant>
      <vt:variant>
        <vt:i4>5</vt:i4>
      </vt:variant>
      <vt:variant>
        <vt:lpwstr/>
      </vt:variant>
      <vt:variant>
        <vt:lpwstr>_Toc164174163</vt:lpwstr>
      </vt:variant>
      <vt:variant>
        <vt:i4>1179699</vt:i4>
      </vt:variant>
      <vt:variant>
        <vt:i4>53</vt:i4>
      </vt:variant>
      <vt:variant>
        <vt:i4>0</vt:i4>
      </vt:variant>
      <vt:variant>
        <vt:i4>5</vt:i4>
      </vt:variant>
      <vt:variant>
        <vt:lpwstr/>
      </vt:variant>
      <vt:variant>
        <vt:lpwstr>_Toc164174162</vt:lpwstr>
      </vt:variant>
      <vt:variant>
        <vt:i4>1179699</vt:i4>
      </vt:variant>
      <vt:variant>
        <vt:i4>47</vt:i4>
      </vt:variant>
      <vt:variant>
        <vt:i4>0</vt:i4>
      </vt:variant>
      <vt:variant>
        <vt:i4>5</vt:i4>
      </vt:variant>
      <vt:variant>
        <vt:lpwstr/>
      </vt:variant>
      <vt:variant>
        <vt:lpwstr>_Toc164174161</vt:lpwstr>
      </vt:variant>
      <vt:variant>
        <vt:i4>1179699</vt:i4>
      </vt:variant>
      <vt:variant>
        <vt:i4>41</vt:i4>
      </vt:variant>
      <vt:variant>
        <vt:i4>0</vt:i4>
      </vt:variant>
      <vt:variant>
        <vt:i4>5</vt:i4>
      </vt:variant>
      <vt:variant>
        <vt:lpwstr/>
      </vt:variant>
      <vt:variant>
        <vt:lpwstr>_Toc164174160</vt:lpwstr>
      </vt:variant>
      <vt:variant>
        <vt:i4>1114163</vt:i4>
      </vt:variant>
      <vt:variant>
        <vt:i4>35</vt:i4>
      </vt:variant>
      <vt:variant>
        <vt:i4>0</vt:i4>
      </vt:variant>
      <vt:variant>
        <vt:i4>5</vt:i4>
      </vt:variant>
      <vt:variant>
        <vt:lpwstr/>
      </vt:variant>
      <vt:variant>
        <vt:lpwstr>_Toc164174159</vt:lpwstr>
      </vt:variant>
      <vt:variant>
        <vt:i4>1114163</vt:i4>
      </vt:variant>
      <vt:variant>
        <vt:i4>29</vt:i4>
      </vt:variant>
      <vt:variant>
        <vt:i4>0</vt:i4>
      </vt:variant>
      <vt:variant>
        <vt:i4>5</vt:i4>
      </vt:variant>
      <vt:variant>
        <vt:lpwstr/>
      </vt:variant>
      <vt:variant>
        <vt:lpwstr>_Toc164174158</vt:lpwstr>
      </vt:variant>
      <vt:variant>
        <vt:i4>1114163</vt:i4>
      </vt:variant>
      <vt:variant>
        <vt:i4>23</vt:i4>
      </vt:variant>
      <vt:variant>
        <vt:i4>0</vt:i4>
      </vt:variant>
      <vt:variant>
        <vt:i4>5</vt:i4>
      </vt:variant>
      <vt:variant>
        <vt:lpwstr/>
      </vt:variant>
      <vt:variant>
        <vt:lpwstr>_Toc164174157</vt:lpwstr>
      </vt:variant>
      <vt:variant>
        <vt:i4>1114163</vt:i4>
      </vt:variant>
      <vt:variant>
        <vt:i4>17</vt:i4>
      </vt:variant>
      <vt:variant>
        <vt:i4>0</vt:i4>
      </vt:variant>
      <vt:variant>
        <vt:i4>5</vt:i4>
      </vt:variant>
      <vt:variant>
        <vt:lpwstr/>
      </vt:variant>
      <vt:variant>
        <vt:lpwstr>_Toc164174156</vt:lpwstr>
      </vt:variant>
      <vt:variant>
        <vt:i4>1114163</vt:i4>
      </vt:variant>
      <vt:variant>
        <vt:i4>11</vt:i4>
      </vt:variant>
      <vt:variant>
        <vt:i4>0</vt:i4>
      </vt:variant>
      <vt:variant>
        <vt:i4>5</vt:i4>
      </vt:variant>
      <vt:variant>
        <vt:lpwstr/>
      </vt:variant>
      <vt:variant>
        <vt:lpwstr>_Toc164174155</vt:lpwstr>
      </vt:variant>
      <vt:variant>
        <vt:i4>1114163</vt:i4>
      </vt:variant>
      <vt:variant>
        <vt:i4>5</vt:i4>
      </vt:variant>
      <vt:variant>
        <vt:i4>0</vt:i4>
      </vt:variant>
      <vt:variant>
        <vt:i4>5</vt:i4>
      </vt:variant>
      <vt:variant>
        <vt:lpwstr/>
      </vt:variant>
      <vt:variant>
        <vt:lpwstr>_Toc164174154</vt:lpwstr>
      </vt:variant>
      <vt:variant>
        <vt:i4>6160446</vt:i4>
      </vt:variant>
      <vt:variant>
        <vt:i4>0</vt:i4>
      </vt:variant>
      <vt:variant>
        <vt:i4>0</vt:i4>
      </vt:variant>
      <vt:variant>
        <vt:i4>5</vt:i4>
      </vt:variant>
      <vt:variant>
        <vt:lpwstr>mailto:ztaylor@ed.sc.gov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30517 - 2024-25 MEP Subgrant RFA.docx</dc:title>
  <dc:subject/>
  <dc:creator>South Carolina Department of Education</dc:creator>
  <cp:keywords/>
  <dc:description/>
  <cp:lastModifiedBy>Shifflett, Audrey</cp:lastModifiedBy>
  <cp:revision>5</cp:revision>
  <cp:lastPrinted>2023-05-18T18:03:00Z</cp:lastPrinted>
  <dcterms:created xsi:type="dcterms:W3CDTF">2024-05-20T14:20:00Z</dcterms:created>
  <dcterms:modified xsi:type="dcterms:W3CDTF">2024-05-20T14:27:00Z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GrammarlyDocumentId">
    <vt:lpwstr>f0e9950d131674453c3cb9a2485f96d2e2099ac78aba4af5df46fef0e58aa2b8</vt:lpwstr>
  </property>
  <property fmtid="{D5CDD505-2E9C-101B-9397-08002B2CF9AE}" pid="4" name="MediaServiceImageTags">
    <vt:lpwstr/>
  </property>
</Properties>
</file>