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1D45" w14:textId="77777777" w:rsidR="00846DB3" w:rsidRPr="000A44FD" w:rsidRDefault="00846DB3" w:rsidP="00846DB3">
      <w:pPr>
        <w:pStyle w:val="Heading1"/>
        <w:spacing w:before="0" w:line="240" w:lineRule="auto"/>
        <w:rPr>
          <w:rFonts w:asciiTheme="minorHAnsi" w:hAnsiTheme="minorHAnsi" w:cstheme="minorHAnsi"/>
          <w:color w:val="000000" w:themeColor="text1"/>
        </w:rPr>
      </w:pPr>
      <w:bookmarkStart w:id="0" w:name="_Toc516010506"/>
      <w:r w:rsidRPr="000A44FD">
        <w:rPr>
          <w:rFonts w:asciiTheme="minorHAnsi" w:hAnsiTheme="minorHAnsi" w:cstheme="minorHAnsi"/>
          <w:color w:val="000000" w:themeColor="text1"/>
        </w:rPr>
        <w:t>ADEPT Calendar</w:t>
      </w:r>
      <w:bookmarkEnd w:id="0"/>
      <w:r w:rsidRPr="000A44FD">
        <w:rPr>
          <w:rFonts w:asciiTheme="minorHAnsi" w:hAnsiTheme="minorHAnsi" w:cstheme="minorHAnsi"/>
          <w:color w:val="000000" w:themeColor="text1"/>
        </w:rPr>
        <w:t xml:space="preserve"> </w:t>
      </w:r>
    </w:p>
    <w:p w14:paraId="13A392F9" w14:textId="77777777" w:rsidR="00846DB3" w:rsidRPr="000A44FD" w:rsidRDefault="00846DB3" w:rsidP="00846DB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LightList-Accent5"/>
        <w:tblW w:w="9828" w:type="dxa"/>
        <w:tblLook w:val="04A0" w:firstRow="1" w:lastRow="0" w:firstColumn="1" w:lastColumn="0" w:noHBand="0" w:noVBand="1"/>
        <w:tblCaption w:val="Expanded ADEPT Calendar"/>
        <w:tblDescription w:val="List of important Dates and activities in evaluation cycle."/>
      </w:tblPr>
      <w:tblGrid>
        <w:gridCol w:w="1728"/>
        <w:gridCol w:w="8100"/>
      </w:tblGrid>
      <w:tr w:rsidR="00846DB3" w:rsidRPr="000A44FD" w14:paraId="4057BC86" w14:textId="77777777" w:rsidTr="000A44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  <w:shd w:val="clear" w:color="auto" w:fill="D9D9D9" w:themeFill="background1" w:themeFillShade="D9"/>
          </w:tcPr>
          <w:p w14:paraId="054A26D1" w14:textId="77777777" w:rsidR="00846DB3" w:rsidRPr="000A44FD" w:rsidRDefault="00846DB3" w:rsidP="00C01757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A44FD">
              <w:rPr>
                <w:rFonts w:cstheme="minorHAnsi"/>
                <w:color w:val="000000" w:themeColor="text1"/>
                <w:sz w:val="24"/>
                <w:szCs w:val="24"/>
              </w:rPr>
              <w:t>Date</w:t>
            </w:r>
          </w:p>
        </w:tc>
        <w:tc>
          <w:tcPr>
            <w:tcW w:w="8100" w:type="dxa"/>
            <w:shd w:val="clear" w:color="auto" w:fill="D9D9D9" w:themeFill="background1" w:themeFillShade="D9"/>
          </w:tcPr>
          <w:p w14:paraId="08BFC791" w14:textId="77777777" w:rsidR="00846DB3" w:rsidRPr="000A44FD" w:rsidRDefault="00846DB3" w:rsidP="00C01757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A44FD">
              <w:rPr>
                <w:rFonts w:cstheme="minorHAnsi"/>
                <w:color w:val="000000" w:themeColor="text1"/>
                <w:sz w:val="24"/>
                <w:szCs w:val="24"/>
              </w:rPr>
              <w:t>Key Milestones and Progress Monitoring</w:t>
            </w:r>
          </w:p>
        </w:tc>
      </w:tr>
      <w:tr w:rsidR="00846DB3" w:rsidRPr="000A44FD" w14:paraId="55BE911D" w14:textId="77777777" w:rsidTr="00C01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00E83906" w14:textId="77777777" w:rsidR="00846DB3" w:rsidRPr="000A44FD" w:rsidRDefault="00846DB3" w:rsidP="00C01757">
            <w:pPr>
              <w:pStyle w:val="ListParagraph"/>
              <w:spacing w:before="0"/>
              <w:ind w:left="0"/>
              <w:rPr>
                <w:rFonts w:cstheme="minorHAnsi"/>
                <w:sz w:val="24"/>
                <w:szCs w:val="24"/>
              </w:rPr>
            </w:pPr>
            <w:r w:rsidRPr="000A44FD">
              <w:rPr>
                <w:rFonts w:cstheme="minorHAnsi"/>
                <w:sz w:val="24"/>
                <w:szCs w:val="24"/>
              </w:rPr>
              <w:t>April through June</w:t>
            </w:r>
          </w:p>
        </w:tc>
        <w:tc>
          <w:tcPr>
            <w:tcW w:w="8100" w:type="dxa"/>
          </w:tcPr>
          <w:p w14:paraId="67E05493" w14:textId="56278D01" w:rsidR="00846DB3" w:rsidRPr="000A44FD" w:rsidRDefault="00846DB3" w:rsidP="00C01757">
            <w:pPr>
              <w:pStyle w:val="ListParagraph"/>
              <w:numPr>
                <w:ilvl w:val="0"/>
                <w:numId w:val="2"/>
              </w:num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bCs/>
                <w:spacing w:val="-1"/>
                <w:sz w:val="24"/>
                <w:szCs w:val="24"/>
              </w:rPr>
            </w:pPr>
            <w:r w:rsidRPr="000A44FD">
              <w:rPr>
                <w:rFonts w:eastAsia="Calibri" w:cstheme="minorHAnsi"/>
                <w:bCs/>
                <w:spacing w:val="-1"/>
                <w:sz w:val="24"/>
                <w:szCs w:val="24"/>
              </w:rPr>
              <w:t>Check to ensure enough evaluators are SCTS certified</w:t>
            </w:r>
            <w:r w:rsidR="000A44FD">
              <w:rPr>
                <w:rFonts w:eastAsia="Calibri" w:cstheme="minorHAnsi"/>
                <w:bCs/>
                <w:spacing w:val="-1"/>
                <w:sz w:val="24"/>
                <w:szCs w:val="24"/>
              </w:rPr>
              <w:t>.</w:t>
            </w:r>
          </w:p>
          <w:p w14:paraId="24196A7D" w14:textId="46593AA0" w:rsidR="00846DB3" w:rsidRPr="000A44FD" w:rsidRDefault="00846DB3" w:rsidP="00C01757">
            <w:pPr>
              <w:pStyle w:val="ListParagraph"/>
              <w:numPr>
                <w:ilvl w:val="0"/>
                <w:numId w:val="2"/>
              </w:num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bCs/>
                <w:spacing w:val="-1"/>
                <w:sz w:val="24"/>
                <w:szCs w:val="24"/>
              </w:rPr>
            </w:pPr>
            <w:r w:rsidRPr="000A44FD">
              <w:rPr>
                <w:rFonts w:eastAsia="Calibri" w:cstheme="minorHAnsi"/>
                <w:bCs/>
                <w:spacing w:val="-1"/>
                <w:sz w:val="24"/>
                <w:szCs w:val="24"/>
              </w:rPr>
              <w:t>Schedule additional SCTS evaluator and Mentor trainings at the district level to ensure availability of evaluators for next school year</w:t>
            </w:r>
            <w:r w:rsidR="000A44FD">
              <w:rPr>
                <w:rFonts w:eastAsia="Calibri" w:cstheme="minorHAnsi"/>
                <w:bCs/>
                <w:spacing w:val="-1"/>
                <w:sz w:val="24"/>
                <w:szCs w:val="24"/>
              </w:rPr>
              <w:t>.</w:t>
            </w:r>
          </w:p>
          <w:p w14:paraId="7E170F9A" w14:textId="5223B6A0" w:rsidR="00846DB3" w:rsidRPr="000A44FD" w:rsidRDefault="00846DB3" w:rsidP="00C01757">
            <w:pPr>
              <w:pStyle w:val="ListParagraph"/>
              <w:numPr>
                <w:ilvl w:val="0"/>
                <w:numId w:val="2"/>
              </w:num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bCs/>
                <w:spacing w:val="-1"/>
                <w:sz w:val="24"/>
                <w:szCs w:val="24"/>
              </w:rPr>
            </w:pPr>
            <w:r w:rsidRPr="000A44FD">
              <w:rPr>
                <w:rFonts w:eastAsia="Calibri" w:cstheme="minorHAnsi"/>
                <w:bCs/>
                <w:spacing w:val="-1"/>
                <w:sz w:val="24"/>
                <w:szCs w:val="24"/>
              </w:rPr>
              <w:t>Review implementation feedback and complete ADEPT Plan for next year</w:t>
            </w:r>
            <w:r w:rsidR="000A44FD">
              <w:rPr>
                <w:rFonts w:eastAsia="Calibri" w:cstheme="minorHAnsi"/>
                <w:bCs/>
                <w:spacing w:val="-1"/>
                <w:sz w:val="24"/>
                <w:szCs w:val="24"/>
              </w:rPr>
              <w:t>.</w:t>
            </w:r>
          </w:p>
        </w:tc>
      </w:tr>
      <w:tr w:rsidR="00846DB3" w:rsidRPr="000A44FD" w14:paraId="5B5F366F" w14:textId="77777777" w:rsidTr="00C017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0AD1DD48" w14:textId="77777777" w:rsidR="00846DB3" w:rsidRPr="000A44FD" w:rsidRDefault="00846DB3" w:rsidP="00C01757">
            <w:pPr>
              <w:pStyle w:val="ListParagraph"/>
              <w:spacing w:before="0"/>
              <w:ind w:left="0"/>
              <w:rPr>
                <w:rFonts w:cstheme="minorHAnsi"/>
                <w:sz w:val="24"/>
                <w:szCs w:val="24"/>
              </w:rPr>
            </w:pPr>
            <w:r w:rsidRPr="000A44FD">
              <w:rPr>
                <w:rFonts w:cstheme="minorHAnsi"/>
                <w:sz w:val="24"/>
                <w:szCs w:val="24"/>
              </w:rPr>
              <w:t>July through September</w:t>
            </w:r>
          </w:p>
        </w:tc>
        <w:tc>
          <w:tcPr>
            <w:tcW w:w="8100" w:type="dxa"/>
          </w:tcPr>
          <w:p w14:paraId="3022BB2B" w14:textId="3F21ED78" w:rsidR="00846DB3" w:rsidRPr="000A44FD" w:rsidRDefault="00846DB3" w:rsidP="00C01757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hAnsiTheme="minorHAnsi" w:cstheme="minorHAnsi"/>
                <w:color w:val="000000"/>
              </w:rPr>
            </w:pPr>
            <w:r w:rsidRPr="000A44FD">
              <w:rPr>
                <w:rStyle w:val="normaltextrun"/>
                <w:rFonts w:asciiTheme="minorHAnsi" w:hAnsiTheme="minorHAnsi" w:cstheme="minorHAnsi"/>
                <w:color w:val="000000"/>
                <w:position w:val="-1"/>
              </w:rPr>
              <w:t>Conduct district</w:t>
            </w:r>
            <w:r w:rsidR="00061474" w:rsidRPr="000A44FD">
              <w:rPr>
                <w:rStyle w:val="normaltextrun"/>
                <w:rFonts w:asciiTheme="minorHAnsi" w:hAnsiTheme="minorHAnsi" w:cstheme="minorHAnsi"/>
                <w:color w:val="000000"/>
                <w:position w:val="-1"/>
              </w:rPr>
              <w:t xml:space="preserve"> evaluator training and </w:t>
            </w:r>
            <w:r w:rsidRPr="000A44FD">
              <w:rPr>
                <w:rStyle w:val="normaltextrun"/>
                <w:rFonts w:asciiTheme="minorHAnsi" w:hAnsiTheme="minorHAnsi" w:cstheme="minorHAnsi"/>
                <w:color w:val="000000"/>
                <w:position w:val="-1"/>
              </w:rPr>
              <w:t xml:space="preserve">orientation and </w:t>
            </w:r>
            <w:r w:rsidR="00D41254" w:rsidRPr="000A44FD">
              <w:rPr>
                <w:rStyle w:val="normaltextrun"/>
                <w:rFonts w:asciiTheme="minorHAnsi" w:hAnsiTheme="minorHAnsi" w:cstheme="minorHAnsi"/>
                <w:color w:val="000000"/>
                <w:position w:val="-1"/>
              </w:rPr>
              <w:t xml:space="preserve">review </w:t>
            </w:r>
            <w:r w:rsidR="00D05EA7" w:rsidRPr="000A44FD">
              <w:rPr>
                <w:rStyle w:val="normaltextrun"/>
                <w:rFonts w:asciiTheme="minorHAnsi" w:hAnsiTheme="minorHAnsi" w:cstheme="minorHAnsi"/>
                <w:color w:val="000000"/>
                <w:position w:val="-1"/>
              </w:rPr>
              <w:t>how SCLead.org features will be used</w:t>
            </w:r>
            <w:r w:rsidR="00D41254" w:rsidRPr="000A44FD">
              <w:rPr>
                <w:rStyle w:val="normaltextrun"/>
                <w:rFonts w:asciiTheme="minorHAnsi" w:hAnsiTheme="minorHAnsi" w:cstheme="minorHAnsi"/>
                <w:color w:val="000000"/>
                <w:position w:val="-1"/>
              </w:rPr>
              <w:t xml:space="preserve"> </w:t>
            </w:r>
            <w:r w:rsidR="00D05EA7" w:rsidRPr="000A44FD">
              <w:rPr>
                <w:rStyle w:val="normaltextrun"/>
                <w:rFonts w:asciiTheme="minorHAnsi" w:hAnsiTheme="minorHAnsi" w:cstheme="minorHAnsi"/>
                <w:color w:val="000000"/>
                <w:position w:val="-1"/>
              </w:rPr>
              <w:t>by the district</w:t>
            </w:r>
            <w:r w:rsidR="000A44FD">
              <w:rPr>
                <w:rStyle w:val="normaltextrun"/>
                <w:rFonts w:asciiTheme="minorHAnsi" w:hAnsiTheme="minorHAnsi" w:cstheme="minorHAnsi"/>
                <w:color w:val="000000"/>
                <w:position w:val="-1"/>
              </w:rPr>
              <w:t>.</w:t>
            </w:r>
            <w:r w:rsidR="00D41254" w:rsidRPr="000A44FD">
              <w:rPr>
                <w:rStyle w:val="normaltextrun"/>
                <w:rFonts w:asciiTheme="minorHAnsi" w:hAnsiTheme="minorHAnsi" w:cstheme="minorHAnsi"/>
                <w:color w:val="000000"/>
                <w:position w:val="-1"/>
              </w:rPr>
              <w:t xml:space="preserve">               </w:t>
            </w:r>
          </w:p>
          <w:p w14:paraId="3F733A50" w14:textId="139FEA2A" w:rsidR="00846DB3" w:rsidRPr="000A44FD" w:rsidRDefault="00846DB3" w:rsidP="00C01757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  <w:r w:rsidRPr="000A44FD">
              <w:rPr>
                <w:rStyle w:val="normaltextrun"/>
                <w:rFonts w:asciiTheme="minorHAnsi" w:hAnsiTheme="minorHAnsi" w:cstheme="minorHAnsi"/>
                <w:color w:val="000000"/>
                <w:position w:val="-1"/>
              </w:rPr>
              <w:t>Conduct differentiated evaluation orientations for educators by contract level, including SCLead.org Orientation signature, review of evaluation process and team, and SCLead.org requirements</w:t>
            </w:r>
            <w:r w:rsidRPr="000A44FD">
              <w:rPr>
                <w:rStyle w:val="eop"/>
                <w:rFonts w:asciiTheme="minorHAnsi" w:eastAsiaTheme="majorEastAsia" w:hAnsiTheme="minorHAnsi" w:cstheme="minorHAnsi"/>
                <w:color w:val="000000"/>
              </w:rPr>
              <w:t>​</w:t>
            </w:r>
            <w:r w:rsidR="000A44FD">
              <w:rPr>
                <w:rStyle w:val="eop"/>
                <w:rFonts w:asciiTheme="minorHAnsi" w:eastAsiaTheme="majorEastAsia" w:hAnsiTheme="minorHAnsi" w:cstheme="minorHAnsi"/>
                <w:color w:val="000000"/>
              </w:rPr>
              <w:t>.</w:t>
            </w:r>
          </w:p>
          <w:p w14:paraId="4290D2CC" w14:textId="78E7115D" w:rsidR="00846DB3" w:rsidRPr="000A44FD" w:rsidRDefault="00846DB3" w:rsidP="00C01757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  <w:r w:rsidRPr="000A44FD">
              <w:rPr>
                <w:rStyle w:val="normaltextrun"/>
                <w:rFonts w:asciiTheme="minorHAnsi" w:hAnsiTheme="minorHAnsi" w:cstheme="minorHAnsi"/>
                <w:color w:val="000000"/>
                <w:position w:val="-1"/>
              </w:rPr>
              <w:t>Create evaluations in SCLead.org and confirm initial settings data (e.g., current year’s contract level and evaluation type)</w:t>
            </w:r>
            <w:r w:rsidR="000A44FD">
              <w:rPr>
                <w:rStyle w:val="normaltextrun"/>
                <w:rFonts w:asciiTheme="minorHAnsi" w:hAnsiTheme="minorHAnsi" w:cstheme="minorHAnsi"/>
                <w:color w:val="000000"/>
                <w:position w:val="-1"/>
              </w:rPr>
              <w:t>.</w:t>
            </w:r>
            <w:r w:rsidRPr="000A44FD">
              <w:rPr>
                <w:rStyle w:val="normaltextrun"/>
                <w:rFonts w:asciiTheme="minorHAnsi" w:hAnsiTheme="minorHAnsi" w:cstheme="minorHAnsi"/>
                <w:color w:val="000000"/>
                <w:position w:val="-1"/>
              </w:rPr>
              <w:t> </w:t>
            </w:r>
            <w:r w:rsidRPr="000A44FD">
              <w:rPr>
                <w:rStyle w:val="eop"/>
                <w:rFonts w:asciiTheme="minorHAnsi" w:eastAsiaTheme="majorEastAsia" w:hAnsiTheme="minorHAnsi" w:cstheme="minorHAnsi"/>
                <w:color w:val="000000"/>
              </w:rPr>
              <w:t>​</w:t>
            </w:r>
          </w:p>
          <w:p w14:paraId="48F3BDBE" w14:textId="53922142" w:rsidR="00846DB3" w:rsidRPr="000A44FD" w:rsidRDefault="00846DB3" w:rsidP="00C01757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  <w:r w:rsidRPr="000A44FD">
              <w:rPr>
                <w:rStyle w:val="normaltextrun"/>
                <w:rFonts w:asciiTheme="minorHAnsi" w:hAnsiTheme="minorHAnsi" w:cstheme="minorHAnsi"/>
                <w:color w:val="000000"/>
                <w:position w:val="-1"/>
              </w:rPr>
              <w:t>Confirm evaluation teams are set by district or school-level personnel</w:t>
            </w:r>
            <w:r w:rsidR="000A44FD">
              <w:rPr>
                <w:rStyle w:val="normaltextrun"/>
                <w:rFonts w:asciiTheme="minorHAnsi" w:hAnsiTheme="minorHAnsi" w:cstheme="minorHAnsi"/>
                <w:color w:val="000000"/>
                <w:position w:val="-1"/>
              </w:rPr>
              <w:t>.</w:t>
            </w:r>
            <w:r w:rsidRPr="000A44FD">
              <w:rPr>
                <w:rStyle w:val="eop"/>
                <w:rFonts w:asciiTheme="minorHAnsi" w:eastAsiaTheme="majorEastAsia" w:hAnsiTheme="minorHAnsi" w:cstheme="minorHAnsi"/>
                <w:color w:val="000000"/>
              </w:rPr>
              <w:t>​</w:t>
            </w:r>
          </w:p>
          <w:p w14:paraId="49C2EF80" w14:textId="2812C036" w:rsidR="00846DB3" w:rsidRPr="000A44FD" w:rsidRDefault="00846DB3" w:rsidP="00C01757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  <w:r w:rsidRPr="000A44FD">
              <w:rPr>
                <w:rStyle w:val="normaltextrun"/>
                <w:rFonts w:asciiTheme="minorHAnsi" w:hAnsiTheme="minorHAnsi" w:cstheme="minorHAnsi"/>
                <w:color w:val="000000"/>
                <w:position w:val="-1"/>
              </w:rPr>
              <w:t>Monitor principal/teacher signatures for SLO initial conference</w:t>
            </w:r>
            <w:r w:rsidRPr="000A44FD">
              <w:rPr>
                <w:rStyle w:val="eop"/>
                <w:rFonts w:asciiTheme="minorHAnsi" w:eastAsiaTheme="majorEastAsia" w:hAnsiTheme="minorHAnsi" w:cstheme="minorHAnsi"/>
                <w:color w:val="000000"/>
              </w:rPr>
              <w:t>​</w:t>
            </w:r>
            <w:r w:rsidR="000A44FD">
              <w:rPr>
                <w:rStyle w:val="eop"/>
                <w:rFonts w:asciiTheme="minorHAnsi" w:eastAsiaTheme="majorEastAsia" w:hAnsiTheme="minorHAnsi" w:cstheme="minorHAnsi"/>
                <w:color w:val="000000"/>
              </w:rPr>
              <w:t>.</w:t>
            </w:r>
          </w:p>
          <w:p w14:paraId="566AD44B" w14:textId="7264AC49" w:rsidR="00846DB3" w:rsidRPr="000A44FD" w:rsidRDefault="00846DB3" w:rsidP="00C01757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</w:rPr>
            </w:pPr>
            <w:r w:rsidRPr="000A44FD">
              <w:rPr>
                <w:rStyle w:val="normaltextrun"/>
                <w:rFonts w:asciiTheme="minorHAnsi" w:hAnsiTheme="minorHAnsi" w:cstheme="minorHAnsi"/>
                <w:color w:val="000000"/>
                <w:position w:val="-1"/>
              </w:rPr>
              <w:t>Confirm all teams have scheduled announced preliminary evaluation cycle observations</w:t>
            </w:r>
            <w:r w:rsidR="000A44FD">
              <w:rPr>
                <w:rStyle w:val="normaltextrun"/>
                <w:rFonts w:asciiTheme="minorHAnsi" w:hAnsiTheme="minorHAnsi" w:cstheme="minorHAnsi"/>
                <w:color w:val="000000"/>
                <w:position w:val="-1"/>
              </w:rPr>
              <w:t>.</w:t>
            </w:r>
            <w:r w:rsidRPr="000A44FD">
              <w:rPr>
                <w:rStyle w:val="normaltextrun"/>
                <w:rFonts w:asciiTheme="minorHAnsi" w:hAnsiTheme="minorHAnsi" w:cstheme="minorHAnsi"/>
                <w:color w:val="000000"/>
                <w:position w:val="-1"/>
              </w:rPr>
              <w:t> </w:t>
            </w:r>
          </w:p>
        </w:tc>
      </w:tr>
      <w:tr w:rsidR="00846DB3" w:rsidRPr="000A44FD" w14:paraId="619A6927" w14:textId="77777777" w:rsidTr="00C01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6EB81D75" w14:textId="77777777" w:rsidR="00846DB3" w:rsidRPr="000A44FD" w:rsidRDefault="00846DB3" w:rsidP="00C01757">
            <w:pPr>
              <w:pStyle w:val="ListParagraph"/>
              <w:spacing w:before="0"/>
              <w:ind w:left="0"/>
              <w:rPr>
                <w:rFonts w:cstheme="minorHAnsi"/>
                <w:sz w:val="24"/>
                <w:szCs w:val="24"/>
              </w:rPr>
            </w:pPr>
            <w:r w:rsidRPr="000A44FD">
              <w:rPr>
                <w:rFonts w:cstheme="minorHAnsi"/>
                <w:sz w:val="24"/>
                <w:szCs w:val="24"/>
              </w:rPr>
              <w:t>Mid-October through January</w:t>
            </w:r>
          </w:p>
        </w:tc>
        <w:tc>
          <w:tcPr>
            <w:tcW w:w="8100" w:type="dxa"/>
          </w:tcPr>
          <w:p w14:paraId="284F093E" w14:textId="77777777" w:rsidR="00846DB3" w:rsidRPr="000A44FD" w:rsidRDefault="00846DB3" w:rsidP="00C01757">
            <w:pPr>
              <w:pStyle w:val="ListParagraph"/>
              <w:numPr>
                <w:ilvl w:val="0"/>
                <w:numId w:val="2"/>
              </w:num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0A44FD">
              <w:rPr>
                <w:rFonts w:cstheme="minorHAnsi"/>
                <w:sz w:val="24"/>
                <w:szCs w:val="24"/>
              </w:rPr>
              <w:t>Confirm that Preliminary evaluation cycle pre-conferences, observations, and post-conferences occur. The minimum number of required observations is defined by contract level.</w:t>
            </w:r>
          </w:p>
          <w:p w14:paraId="7B224D30" w14:textId="1B32501A" w:rsidR="00846DB3" w:rsidRPr="000A44FD" w:rsidRDefault="00846DB3" w:rsidP="00C01757">
            <w:pPr>
              <w:pStyle w:val="ListParagraph"/>
              <w:numPr>
                <w:ilvl w:val="0"/>
                <w:numId w:val="2"/>
              </w:num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0A44FD">
              <w:rPr>
                <w:rFonts w:cstheme="minorHAnsi"/>
                <w:sz w:val="24"/>
                <w:szCs w:val="24"/>
              </w:rPr>
              <w:t xml:space="preserve">Conduct </w:t>
            </w:r>
            <w:r w:rsidRPr="000A44FD">
              <w:rPr>
                <w:rFonts w:eastAsia="Calibri" w:cstheme="minorHAnsi"/>
                <w:bCs/>
                <w:spacing w:val="-1"/>
                <w:sz w:val="24"/>
                <w:szCs w:val="24"/>
              </w:rPr>
              <w:t>district evaluator trainings as needed</w:t>
            </w:r>
            <w:r w:rsidR="000A44FD">
              <w:rPr>
                <w:rFonts w:eastAsia="Calibri" w:cstheme="minorHAnsi"/>
                <w:bCs/>
                <w:spacing w:val="-1"/>
                <w:sz w:val="24"/>
                <w:szCs w:val="24"/>
              </w:rPr>
              <w:t>.</w:t>
            </w:r>
          </w:p>
          <w:p w14:paraId="6DF81715" w14:textId="695DA1F5" w:rsidR="00A869D3" w:rsidRPr="000A44FD" w:rsidRDefault="00846DB3" w:rsidP="000A44FD">
            <w:pPr>
              <w:pStyle w:val="ListParagraph"/>
              <w:numPr>
                <w:ilvl w:val="0"/>
                <w:numId w:val="2"/>
              </w:num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0A44FD">
              <w:rPr>
                <w:rFonts w:cstheme="minorHAnsi"/>
                <w:sz w:val="24"/>
                <w:szCs w:val="24"/>
              </w:rPr>
              <w:t xml:space="preserve">Conduct evaluation orientation and </w:t>
            </w:r>
            <w:r w:rsidRPr="000A44FD">
              <w:rPr>
                <w:rFonts w:eastAsia="Calibri" w:cstheme="minorHAnsi"/>
                <w:bCs/>
                <w:spacing w:val="-1"/>
                <w:sz w:val="24"/>
                <w:szCs w:val="24"/>
              </w:rPr>
              <w:t xml:space="preserve">training on SCLead.org functionality and requirements for new hires, as needed. </w:t>
            </w:r>
          </w:p>
        </w:tc>
      </w:tr>
      <w:tr w:rsidR="00846DB3" w:rsidRPr="000A44FD" w14:paraId="4E6848DA" w14:textId="77777777" w:rsidTr="00C017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7BC0E5FD" w14:textId="77777777" w:rsidR="00846DB3" w:rsidRPr="000A44FD" w:rsidRDefault="00846DB3" w:rsidP="00C0175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A44FD">
              <w:rPr>
                <w:rFonts w:cstheme="minorHAnsi"/>
                <w:sz w:val="24"/>
                <w:szCs w:val="24"/>
              </w:rPr>
              <w:t>February through April</w:t>
            </w:r>
          </w:p>
        </w:tc>
        <w:tc>
          <w:tcPr>
            <w:tcW w:w="8100" w:type="dxa"/>
          </w:tcPr>
          <w:p w14:paraId="32441F89" w14:textId="7437B85A" w:rsidR="00846DB3" w:rsidRPr="000A44FD" w:rsidRDefault="00846DB3" w:rsidP="00C01757">
            <w:pPr>
              <w:pStyle w:val="ListParagraph"/>
              <w:numPr>
                <w:ilvl w:val="0"/>
                <w:numId w:val="1"/>
              </w:num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0A44FD">
              <w:rPr>
                <w:rFonts w:cstheme="minorHAnsi"/>
                <w:sz w:val="24"/>
                <w:szCs w:val="24"/>
              </w:rPr>
              <w:t>Confirm initial data entry of contract levels for current academic year in SCLead.org (February 1)</w:t>
            </w:r>
            <w:r w:rsidR="000A44FD">
              <w:rPr>
                <w:rFonts w:cstheme="minorHAnsi"/>
                <w:sz w:val="24"/>
                <w:szCs w:val="24"/>
              </w:rPr>
              <w:t>.</w:t>
            </w:r>
            <w:r w:rsidRPr="000A44FD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A7A91B9" w14:textId="18A85CC5" w:rsidR="00846DB3" w:rsidRPr="000A44FD" w:rsidRDefault="00846DB3" w:rsidP="00C01757">
            <w:pPr>
              <w:pStyle w:val="ListParagraph"/>
              <w:numPr>
                <w:ilvl w:val="0"/>
                <w:numId w:val="1"/>
              </w:num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0A44FD">
              <w:rPr>
                <w:rFonts w:cstheme="minorHAnsi"/>
                <w:sz w:val="24"/>
                <w:szCs w:val="24"/>
              </w:rPr>
              <w:t>Confirm all data for fully certified Induction 1 teachers (February 1, Induction count for ADEPT funding</w:t>
            </w:r>
            <w:proofErr w:type="gramStart"/>
            <w:r w:rsidRPr="000A44FD">
              <w:rPr>
                <w:rFonts w:cstheme="minorHAnsi"/>
                <w:sz w:val="24"/>
                <w:szCs w:val="24"/>
              </w:rPr>
              <w:t xml:space="preserve">) </w:t>
            </w:r>
            <w:r w:rsidR="000A44FD">
              <w:rPr>
                <w:rFonts w:cstheme="minorHAnsi"/>
                <w:sz w:val="24"/>
                <w:szCs w:val="24"/>
              </w:rPr>
              <w:t>.</w:t>
            </w:r>
            <w:proofErr w:type="gramEnd"/>
          </w:p>
          <w:p w14:paraId="4B3566EF" w14:textId="4407BB03" w:rsidR="00846DB3" w:rsidRPr="000A44FD" w:rsidRDefault="000A44FD" w:rsidP="00C01757">
            <w:pPr>
              <w:pStyle w:val="ListParagraph"/>
              <w:numPr>
                <w:ilvl w:val="0"/>
                <w:numId w:val="1"/>
              </w:num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Confirm that f</w:t>
            </w:r>
            <w:r w:rsidR="00846DB3" w:rsidRPr="000A44FD">
              <w:rPr>
                <w:rFonts w:cstheme="minorHAnsi"/>
                <w:sz w:val="24"/>
                <w:szCs w:val="24"/>
              </w:rPr>
              <w:t>inal evaluation cycle pre-conference(s) and observation(s) occur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5ABABB0F" w14:textId="77777777" w:rsidR="00846DB3" w:rsidRPr="000A44FD" w:rsidRDefault="00846DB3" w:rsidP="00C01757">
            <w:pPr>
              <w:pStyle w:val="ListParagraph"/>
              <w:numPr>
                <w:ilvl w:val="0"/>
                <w:numId w:val="1"/>
              </w:num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0A44FD">
              <w:rPr>
                <w:rFonts w:cstheme="minorHAnsi"/>
                <w:sz w:val="24"/>
                <w:szCs w:val="24"/>
              </w:rPr>
              <w:t xml:space="preserve">Evaluators submit evaluation results in SCLead.org </w:t>
            </w:r>
          </w:p>
          <w:p w14:paraId="48A71F4B" w14:textId="41968711" w:rsidR="00846DB3" w:rsidRPr="000A44FD" w:rsidRDefault="000A44FD" w:rsidP="00C01757">
            <w:pPr>
              <w:pStyle w:val="ListParagraph"/>
              <w:numPr>
                <w:ilvl w:val="0"/>
                <w:numId w:val="1"/>
              </w:num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Issue </w:t>
            </w:r>
            <w:r w:rsidR="00846DB3" w:rsidRPr="000A44FD">
              <w:rPr>
                <w:rFonts w:cstheme="minorHAnsi"/>
                <w:sz w:val="24"/>
                <w:szCs w:val="24"/>
              </w:rPr>
              <w:t>contract notification (</w:t>
            </w:r>
            <w:r>
              <w:rPr>
                <w:rFonts w:cstheme="minorHAnsi"/>
                <w:sz w:val="24"/>
                <w:szCs w:val="24"/>
              </w:rPr>
              <w:t>before May 1).</w:t>
            </w:r>
            <w:r w:rsidR="00846DB3" w:rsidRPr="000A44FD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846DB3" w:rsidRPr="000A44FD" w14:paraId="5B33725A" w14:textId="77777777" w:rsidTr="00C017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11BFAD6A" w14:textId="66A74482" w:rsidR="00846DB3" w:rsidRPr="000A44FD" w:rsidRDefault="00846DB3" w:rsidP="00C0175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A44FD">
              <w:rPr>
                <w:rFonts w:cstheme="minorHAnsi"/>
                <w:sz w:val="24"/>
                <w:szCs w:val="24"/>
              </w:rPr>
              <w:t>May through June</w:t>
            </w:r>
          </w:p>
        </w:tc>
        <w:tc>
          <w:tcPr>
            <w:tcW w:w="8100" w:type="dxa"/>
          </w:tcPr>
          <w:p w14:paraId="016C634D" w14:textId="2AF4EADE" w:rsidR="00846DB3" w:rsidRPr="000A44FD" w:rsidRDefault="000A44FD" w:rsidP="00C01757">
            <w:pPr>
              <w:pStyle w:val="ListParagraph"/>
              <w:numPr>
                <w:ilvl w:val="0"/>
                <w:numId w:val="3"/>
              </w:num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Enter</w:t>
            </w:r>
            <w:r w:rsidR="00846DB3" w:rsidRPr="000A44FD">
              <w:rPr>
                <w:rFonts w:cstheme="minorHAnsi"/>
                <w:sz w:val="24"/>
                <w:szCs w:val="24"/>
              </w:rPr>
              <w:t xml:space="preserve"> or confirm current year’s evaluation results and next year’s contract and evaluation type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="00846DB3" w:rsidRPr="000A44FD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62A1F65" w14:textId="774F3C14" w:rsidR="00846DB3" w:rsidRPr="000A44FD" w:rsidRDefault="000A44FD" w:rsidP="00C01757">
            <w:pPr>
              <w:pStyle w:val="ListParagraph"/>
              <w:numPr>
                <w:ilvl w:val="0"/>
                <w:numId w:val="3"/>
              </w:num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  <w:r w:rsidR="00846DB3" w:rsidRPr="000A44FD">
              <w:rPr>
                <w:rFonts w:cstheme="minorHAnsi"/>
                <w:sz w:val="24"/>
                <w:szCs w:val="24"/>
              </w:rPr>
              <w:t>onfirm educators who have had two unsuccessful Annual Summative evaluations for ADEPT sanction letters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090335CB" w14:textId="77777777" w:rsidR="00846DB3" w:rsidRPr="000A44FD" w:rsidRDefault="00846DB3" w:rsidP="00C01757">
            <w:pPr>
              <w:pStyle w:val="ListParagraph"/>
              <w:numPr>
                <w:ilvl w:val="0"/>
                <w:numId w:val="3"/>
              </w:numPr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0A44FD">
              <w:rPr>
                <w:rFonts w:cstheme="minorHAnsi"/>
                <w:sz w:val="24"/>
                <w:szCs w:val="24"/>
              </w:rPr>
              <w:t>Last day to submit End-of-Year evaluation data in SCLead.org (June 20)</w:t>
            </w:r>
          </w:p>
        </w:tc>
      </w:tr>
    </w:tbl>
    <w:p w14:paraId="5FB6DD15" w14:textId="77777777" w:rsidR="00F731FF" w:rsidRPr="000A44FD" w:rsidRDefault="00F731FF" w:rsidP="00F731FF">
      <w:pPr>
        <w:rPr>
          <w:rFonts w:cstheme="minorHAnsi"/>
          <w:szCs w:val="24"/>
        </w:rPr>
      </w:pPr>
    </w:p>
    <w:sectPr w:rsidR="00F731FF" w:rsidRPr="000A44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65CE4"/>
    <w:multiLevelType w:val="hybridMultilevel"/>
    <w:tmpl w:val="B0AA1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46893"/>
    <w:multiLevelType w:val="hybridMultilevel"/>
    <w:tmpl w:val="4344D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7F6957"/>
    <w:multiLevelType w:val="hybridMultilevel"/>
    <w:tmpl w:val="F8D6C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555948">
    <w:abstractNumId w:val="2"/>
  </w:num>
  <w:num w:numId="2" w16cid:durableId="1464544122">
    <w:abstractNumId w:val="1"/>
  </w:num>
  <w:num w:numId="3" w16cid:durableId="1833177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DB3"/>
    <w:rsid w:val="0001566E"/>
    <w:rsid w:val="00061474"/>
    <w:rsid w:val="000A44FD"/>
    <w:rsid w:val="005B300B"/>
    <w:rsid w:val="00846DB3"/>
    <w:rsid w:val="00A11AF6"/>
    <w:rsid w:val="00A869D3"/>
    <w:rsid w:val="00B6720D"/>
    <w:rsid w:val="00D05EA7"/>
    <w:rsid w:val="00D41254"/>
    <w:rsid w:val="00DB1B8D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975C8"/>
  <w15:chartTrackingRefBased/>
  <w15:docId w15:val="{FEB89EA9-8D8C-4F89-87E6-A9670CF6E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DB3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46DB3"/>
    <w:pPr>
      <w:keepNext/>
      <w:keepLines/>
      <w:spacing w:before="240" w:after="0"/>
      <w:outlineLvl w:val="0"/>
    </w:pPr>
    <w:rPr>
      <w:rFonts w:ascii="Arial" w:eastAsiaTheme="majorEastAsia" w:hAnsi="Arial" w:cs="Arial"/>
      <w:b/>
      <w:color w:val="E36C0A" w:themeColor="accent6" w:themeShade="BF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6DB3"/>
    <w:rPr>
      <w:rFonts w:ascii="Arial" w:eastAsiaTheme="majorEastAsia" w:hAnsi="Arial" w:cs="Arial"/>
      <w:b/>
      <w:color w:val="E36C0A" w:themeColor="accent6" w:themeShade="BF"/>
      <w:sz w:val="40"/>
      <w:szCs w:val="40"/>
    </w:rPr>
  </w:style>
  <w:style w:type="paragraph" w:styleId="ListParagraph">
    <w:name w:val="List Paragraph"/>
    <w:basedOn w:val="Normal"/>
    <w:uiPriority w:val="34"/>
    <w:unhideWhenUsed/>
    <w:qFormat/>
    <w:rsid w:val="00846DB3"/>
    <w:pPr>
      <w:spacing w:before="120" w:after="0" w:line="240" w:lineRule="auto"/>
      <w:ind w:left="720" w:right="72"/>
      <w:contextualSpacing/>
    </w:pPr>
    <w:rPr>
      <w:rFonts w:eastAsiaTheme="minorEastAsia"/>
      <w:kern w:val="22"/>
      <w:lang w:eastAsia="ja-JP"/>
      <w14:ligatures w14:val="standard"/>
    </w:rPr>
  </w:style>
  <w:style w:type="table" w:styleId="LightList-Accent5">
    <w:name w:val="Light List Accent 5"/>
    <w:basedOn w:val="TableNormal"/>
    <w:uiPriority w:val="61"/>
    <w:rsid w:val="00846D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customStyle="1" w:styleId="normaltextrun">
    <w:name w:val="normaltextrun"/>
    <w:basedOn w:val="DefaultParagraphFont"/>
    <w:rsid w:val="00846DB3"/>
  </w:style>
  <w:style w:type="paragraph" w:customStyle="1" w:styleId="paragraph">
    <w:name w:val="paragraph"/>
    <w:basedOn w:val="Normal"/>
    <w:rsid w:val="00846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46DB3"/>
  </w:style>
  <w:style w:type="paragraph" w:styleId="BalloonText">
    <w:name w:val="Balloon Text"/>
    <w:basedOn w:val="Normal"/>
    <w:link w:val="BalloonTextChar"/>
    <w:uiPriority w:val="99"/>
    <w:semiHidden/>
    <w:unhideWhenUsed/>
    <w:rsid w:val="00B672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2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Carolina Department of Education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ADEPT Calendar Updated 9/9/22</dc:title>
  <dc:subject/>
  <dc:creator>South Carolina Department of Education</dc:creator>
  <cp:keywords/>
  <dc:description/>
  <cp:lastModifiedBy>Colley, Faye</cp:lastModifiedBy>
  <cp:revision>4</cp:revision>
  <dcterms:created xsi:type="dcterms:W3CDTF">2022-09-08T18:15:00Z</dcterms:created>
  <dcterms:modified xsi:type="dcterms:W3CDTF">2022-09-09T18:58:00Z</dcterms:modified>
</cp:coreProperties>
</file>