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8AE5" w14:textId="77777777" w:rsidR="00054F71" w:rsidRDefault="00054F71" w:rsidP="007A2B3F">
      <w:pPr>
        <w:sectPr w:rsidR="00054F71" w:rsidSect="00662036">
          <w:pgSz w:w="12240" w:h="15840" w:code="1"/>
          <w:pgMar w:top="1440" w:right="1440" w:bottom="1152" w:left="1440" w:header="720" w:footer="432" w:gutter="0"/>
          <w:cols w:space="720"/>
          <w:titlePg/>
          <w:docGrid w:linePitch="360"/>
        </w:sectPr>
      </w:pPr>
    </w:p>
    <w:p w14:paraId="75A032CD" w14:textId="77777777" w:rsidR="003A449C" w:rsidRPr="002C1224" w:rsidRDefault="003A449C" w:rsidP="00010D88">
      <w:pPr>
        <w:pStyle w:val="ReturnAddress"/>
        <w:keepLines w:val="0"/>
        <w:widowControl w:val="0"/>
        <w:tabs>
          <w:tab w:val="left" w:pos="9360"/>
        </w:tabs>
        <w:ind w:right="0"/>
      </w:pPr>
    </w:p>
    <w:p w14:paraId="1DC9EAD8" w14:textId="77777777" w:rsidR="001D1D06" w:rsidRDefault="00014D63" w:rsidP="00014D63">
      <w:pPr>
        <w:widowControl w:val="0"/>
        <w:jc w:val="center"/>
        <w:rPr>
          <w:b/>
          <w:noProof/>
          <w:sz w:val="32"/>
          <w:szCs w:val="32"/>
        </w:rPr>
      </w:pPr>
      <w:r w:rsidRPr="00545E5B">
        <w:rPr>
          <w:b/>
          <w:bCs/>
          <w:smallCaps/>
          <w:color w:val="000000" w:themeColor="text1"/>
          <w:sz w:val="32"/>
          <w:szCs w:val="32"/>
        </w:rPr>
        <w:t>State of South Carolina</w:t>
      </w:r>
    </w:p>
    <w:p w14:paraId="66432A6C" w14:textId="77777777" w:rsidR="00014D63" w:rsidRPr="001D1D06" w:rsidRDefault="001D1D06" w:rsidP="00014D63">
      <w:pPr>
        <w:widowControl w:val="0"/>
        <w:jc w:val="center"/>
        <w:rPr>
          <w:b/>
          <w:bCs/>
          <w:smallCaps/>
          <w:color w:val="000000" w:themeColor="text1"/>
          <w:sz w:val="2"/>
          <w:szCs w:val="2"/>
        </w:rPr>
      </w:pPr>
      <w:r w:rsidRPr="004E7ED1">
        <w:rPr>
          <w:b/>
          <w:noProof/>
          <w:sz w:val="6"/>
          <w:szCs w:val="6"/>
        </w:rPr>
        <mc:AlternateContent>
          <mc:Choice Requires="wps">
            <w:drawing>
              <wp:inline distT="0" distB="0" distL="0" distR="0" wp14:anchorId="108500AF" wp14:editId="5977E82E">
                <wp:extent cx="1675130" cy="0"/>
                <wp:effectExtent l="0" t="0" r="20320" b="19050"/>
                <wp:docPr id="4" name="Straight Connector 4" descr="straight lin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D3903D" id="Straight Connector 4" o:spid="_x0000_s1026" alt="straight line"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" strokecolor="#4579b8 [3044]">
                <w10:anchorlock/>
              </v:line>
            </w:pict>
          </mc:Fallback>
        </mc:AlternateContent>
      </w:r>
    </w:p>
    <w:p w14:paraId="39BF55CA" w14:textId="77777777" w:rsidR="003A449C" w:rsidRPr="00014D63" w:rsidRDefault="003A449C" w:rsidP="00010D88">
      <w:pPr>
        <w:widowControl w:val="0"/>
        <w:tabs>
          <w:tab w:val="left" w:pos="9360"/>
        </w:tabs>
        <w:jc w:val="center"/>
        <w:rPr>
          <w:b/>
          <w:sz w:val="32"/>
          <w:szCs w:val="32"/>
        </w:rPr>
      </w:pPr>
      <w:r w:rsidRPr="00014D63">
        <w:rPr>
          <w:b/>
          <w:sz w:val="32"/>
          <w:szCs w:val="32"/>
        </w:rPr>
        <w:t>DEPARTMENT OF EDUCATION</w:t>
      </w:r>
    </w:p>
    <w:p w14:paraId="7C4AF714" w14:textId="77777777" w:rsidR="00014D63" w:rsidRDefault="00014D63" w:rsidP="00014D63">
      <w:pPr>
        <w:widowControl w:val="0"/>
        <w:jc w:val="center"/>
        <w:rPr>
          <w:b/>
          <w:smallCaps/>
          <w:color w:val="000000" w:themeColor="text1"/>
          <w:szCs w:val="24"/>
        </w:rPr>
      </w:pPr>
    </w:p>
    <w:p w14:paraId="62F5AC28" w14:textId="77777777" w:rsidR="00907431" w:rsidRDefault="00907431" w:rsidP="003905BF">
      <w:pPr>
        <w:tabs>
          <w:tab w:val="left" w:pos="4680"/>
        </w:tabs>
        <w:jc w:val="center"/>
        <w:rPr>
          <w:b/>
          <w:smallCaps/>
          <w:color w:val="000000" w:themeColor="text1"/>
          <w:szCs w:val="24"/>
        </w:rPr>
      </w:pPr>
    </w:p>
    <w:p w14:paraId="05DA57F9" w14:textId="77777777" w:rsidR="00907431" w:rsidRDefault="00907431" w:rsidP="003905BF">
      <w:pPr>
        <w:tabs>
          <w:tab w:val="left" w:pos="4680"/>
        </w:tabs>
        <w:jc w:val="center"/>
        <w:rPr>
          <w:b/>
          <w:smallCaps/>
          <w:color w:val="000000" w:themeColor="text1"/>
          <w:szCs w:val="24"/>
        </w:rPr>
      </w:pPr>
    </w:p>
    <w:p w14:paraId="246D8BFA" w14:textId="77777777" w:rsidR="00B91B8E" w:rsidRDefault="003905BF" w:rsidP="003905BF">
      <w:pPr>
        <w:tabs>
          <w:tab w:val="left" w:pos="4680"/>
        </w:tabs>
        <w:jc w:val="center"/>
        <w:rPr>
          <w:i/>
          <w:smallCaps/>
          <w:color w:val="000000" w:themeColor="text1"/>
        </w:rPr>
      </w:pPr>
      <w:r>
        <w:rPr>
          <w:noProof/>
        </w:rPr>
        <w:drawing>
          <wp:inline distT="0" distB="0" distL="0" distR="0" wp14:anchorId="681305CC" wp14:editId="3CD26230">
            <wp:extent cx="3107690" cy="3057525"/>
            <wp:effectExtent l="0" t="0" r="0" b="9525"/>
            <wp:docPr id="7" name="Picture 7"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199FC938" w14:textId="77777777" w:rsidR="00B91B8E" w:rsidRDefault="00B91B8E" w:rsidP="001D1D06">
      <w:pPr>
        <w:rPr>
          <w:i/>
          <w:smallCaps/>
          <w:color w:val="000000" w:themeColor="text1"/>
        </w:rPr>
      </w:pPr>
    </w:p>
    <w:p w14:paraId="21F72331" w14:textId="77777777" w:rsidR="00B91B8E" w:rsidRDefault="00B91B8E" w:rsidP="008C3974">
      <w:pPr>
        <w:rPr>
          <w:i/>
          <w:smallCaps/>
          <w:color w:val="000000" w:themeColor="text1"/>
        </w:rPr>
      </w:pPr>
    </w:p>
    <w:p w14:paraId="210DCAF8" w14:textId="77777777" w:rsidR="003905BF" w:rsidRPr="0093127E" w:rsidRDefault="003905BF" w:rsidP="00794A86">
      <w:pPr>
        <w:rPr>
          <w:smallCaps/>
          <w:color w:val="000000" w:themeColor="text1"/>
        </w:rPr>
      </w:pPr>
    </w:p>
    <w:p w14:paraId="29306077" w14:textId="77777777" w:rsidR="0093127E" w:rsidRPr="0093127E" w:rsidRDefault="0093127E" w:rsidP="0093127E">
      <w:pPr>
        <w:jc w:val="center"/>
        <w:rPr>
          <w:sz w:val="48"/>
          <w:szCs w:val="48"/>
        </w:rPr>
      </w:pPr>
      <w:r w:rsidRPr="0093127E">
        <w:rPr>
          <w:sz w:val="48"/>
          <w:szCs w:val="48"/>
        </w:rPr>
        <w:t>The International Baccalaureate (IB) Examinations 2023</w:t>
      </w:r>
    </w:p>
    <w:p w14:paraId="3FF17CF0" w14:textId="77777777" w:rsidR="00B91B8E" w:rsidRPr="00010D88" w:rsidRDefault="00B91B8E" w:rsidP="00B91B8E">
      <w:pPr>
        <w:pStyle w:val="ReturnAddress"/>
        <w:keepLines w:val="0"/>
        <w:widowControl w:val="0"/>
        <w:ind w:right="0"/>
        <w:jc w:val="center"/>
        <w:rPr>
          <w:sz w:val="48"/>
          <w:szCs w:val="48"/>
        </w:rPr>
      </w:pPr>
    </w:p>
    <w:p w14:paraId="2E52D682" w14:textId="77777777" w:rsidR="00B91B8E" w:rsidRDefault="00B91B8E" w:rsidP="00B91B8E">
      <w:pPr>
        <w:pStyle w:val="ReturnAddress"/>
        <w:keepLines w:val="0"/>
        <w:widowControl w:val="0"/>
        <w:tabs>
          <w:tab w:val="left" w:pos="9360"/>
        </w:tabs>
        <w:ind w:right="0"/>
        <w:jc w:val="center"/>
      </w:pPr>
    </w:p>
    <w:p w14:paraId="3AFC1277" w14:textId="77777777" w:rsidR="00B91B8E" w:rsidRPr="00014D63" w:rsidRDefault="00B91B8E" w:rsidP="00B91B8E">
      <w:pPr>
        <w:pStyle w:val="ReturnAddress"/>
        <w:keepLines w:val="0"/>
        <w:widowControl w:val="0"/>
        <w:tabs>
          <w:tab w:val="left" w:pos="9360"/>
        </w:tabs>
        <w:ind w:right="0"/>
        <w:jc w:val="center"/>
        <w:rPr>
          <w:sz w:val="28"/>
          <w:szCs w:val="28"/>
        </w:rPr>
      </w:pPr>
    </w:p>
    <w:p w14:paraId="735D45E1" w14:textId="77777777" w:rsidR="00B91B8E" w:rsidRPr="00014D63" w:rsidRDefault="00B91B8E" w:rsidP="00B91B8E">
      <w:pPr>
        <w:pStyle w:val="ReturnAddress"/>
        <w:keepLines w:val="0"/>
        <w:widowControl w:val="0"/>
        <w:tabs>
          <w:tab w:val="left" w:pos="9360"/>
        </w:tabs>
        <w:ind w:right="0"/>
        <w:jc w:val="center"/>
        <w:rPr>
          <w:sz w:val="28"/>
          <w:szCs w:val="28"/>
        </w:rPr>
      </w:pPr>
    </w:p>
    <w:p w14:paraId="5C4EC318" w14:textId="77777777" w:rsidR="00B91B8E" w:rsidRDefault="00794A86" w:rsidP="00794A86">
      <w:pPr>
        <w:pStyle w:val="ReturnAddress"/>
        <w:keepLines w:val="0"/>
        <w:widowControl w:val="0"/>
        <w:tabs>
          <w:tab w:val="center" w:pos="4680"/>
          <w:tab w:val="left" w:pos="6599"/>
          <w:tab w:val="left" w:pos="9360"/>
        </w:tabs>
        <w:ind w:right="0"/>
        <w:rPr>
          <w:sz w:val="28"/>
          <w:szCs w:val="28"/>
        </w:rPr>
      </w:pPr>
      <w:r>
        <w:rPr>
          <w:sz w:val="28"/>
          <w:szCs w:val="28"/>
        </w:rPr>
        <w:tab/>
      </w:r>
      <w:r w:rsidR="0093127E">
        <w:rPr>
          <w:sz w:val="28"/>
          <w:szCs w:val="28"/>
        </w:rPr>
        <w:t>July</w:t>
      </w:r>
      <w:r w:rsidR="00B36930">
        <w:rPr>
          <w:sz w:val="28"/>
          <w:szCs w:val="28"/>
        </w:rPr>
        <w:t xml:space="preserve"> </w:t>
      </w:r>
      <w:r w:rsidR="0093127E">
        <w:rPr>
          <w:sz w:val="28"/>
          <w:szCs w:val="28"/>
        </w:rPr>
        <w:t>21, 2023</w:t>
      </w:r>
      <w:r>
        <w:rPr>
          <w:sz w:val="28"/>
          <w:szCs w:val="28"/>
        </w:rPr>
        <w:tab/>
      </w:r>
    </w:p>
    <w:p w14:paraId="549F6162" w14:textId="77777777" w:rsidR="00794A86" w:rsidRDefault="00794A86" w:rsidP="00794A86">
      <w:pPr>
        <w:pStyle w:val="ReturnAddress"/>
        <w:keepLines w:val="0"/>
        <w:widowControl w:val="0"/>
        <w:tabs>
          <w:tab w:val="center" w:pos="4680"/>
          <w:tab w:val="left" w:pos="6599"/>
          <w:tab w:val="left" w:pos="9360"/>
        </w:tabs>
        <w:ind w:right="0"/>
        <w:rPr>
          <w:sz w:val="28"/>
          <w:szCs w:val="28"/>
        </w:rPr>
      </w:pPr>
    </w:p>
    <w:p w14:paraId="0167DB80" w14:textId="77777777" w:rsidR="00F65B5E" w:rsidRDefault="00F65B5E" w:rsidP="00794A86">
      <w:pPr>
        <w:pStyle w:val="ReturnAddress"/>
        <w:keepLines w:val="0"/>
        <w:widowControl w:val="0"/>
        <w:tabs>
          <w:tab w:val="center" w:pos="4680"/>
          <w:tab w:val="left" w:pos="6599"/>
          <w:tab w:val="left" w:pos="9360"/>
        </w:tabs>
        <w:ind w:right="0"/>
        <w:rPr>
          <w:sz w:val="28"/>
          <w:szCs w:val="28"/>
        </w:rPr>
      </w:pPr>
    </w:p>
    <w:p w14:paraId="085C6A63" w14:textId="77777777" w:rsidR="00F65B5E" w:rsidRDefault="00F65B5E" w:rsidP="00794A86">
      <w:pPr>
        <w:pStyle w:val="ReturnAddress"/>
        <w:keepLines w:val="0"/>
        <w:widowControl w:val="0"/>
        <w:tabs>
          <w:tab w:val="center" w:pos="4680"/>
          <w:tab w:val="left" w:pos="6599"/>
          <w:tab w:val="left" w:pos="9360"/>
        </w:tabs>
        <w:ind w:right="0"/>
        <w:rPr>
          <w:sz w:val="28"/>
          <w:szCs w:val="28"/>
        </w:rPr>
      </w:pPr>
    </w:p>
    <w:p w14:paraId="5C6A03DF" w14:textId="77777777" w:rsidR="00F65B5E" w:rsidRPr="00794A86" w:rsidRDefault="00F65B5E" w:rsidP="00794A86">
      <w:pPr>
        <w:pStyle w:val="ReturnAddress"/>
        <w:keepLines w:val="0"/>
        <w:widowControl w:val="0"/>
        <w:tabs>
          <w:tab w:val="center" w:pos="4680"/>
          <w:tab w:val="left" w:pos="6599"/>
          <w:tab w:val="left" w:pos="9360"/>
        </w:tabs>
        <w:ind w:right="0"/>
        <w:rPr>
          <w:sz w:val="28"/>
          <w:szCs w:val="28"/>
        </w:rPr>
      </w:pPr>
    </w:p>
    <w:p w14:paraId="6A237849" w14:textId="77777777" w:rsidR="000561B5" w:rsidRDefault="000561B5" w:rsidP="00010D88">
      <w:pPr>
        <w:tabs>
          <w:tab w:val="left" w:pos="9360"/>
        </w:tabs>
      </w:pPr>
      <w:r>
        <w:br w:type="page"/>
      </w:r>
    </w:p>
    <w:p w14:paraId="6DCA6AD3" w14:textId="77777777" w:rsidR="0091381F" w:rsidRDefault="0091381F" w:rsidP="007A2B3F">
      <w:pPr>
        <w:sectPr w:rsidR="0091381F" w:rsidSect="0091381F">
          <w:headerReference w:type="default" r:id="rId9"/>
          <w:footerReference w:type="default" r:id="rId10"/>
          <w:type w:val="continuous"/>
          <w:pgSz w:w="12240" w:h="15840"/>
          <w:pgMar w:top="1440" w:right="1440" w:bottom="1440" w:left="1440" w:header="720" w:footer="720" w:gutter="0"/>
          <w:cols w:space="720"/>
          <w:docGrid w:linePitch="360"/>
        </w:sectPr>
      </w:pPr>
    </w:p>
    <w:p w14:paraId="0971067C" w14:textId="77777777" w:rsidR="00CA3A80" w:rsidRPr="000413A1" w:rsidRDefault="00151122" w:rsidP="00CA3A80">
      <w:pPr>
        <w:pStyle w:val="Heading1"/>
      </w:pPr>
      <w:bookmarkStart w:id="0" w:name="_Toc140831493"/>
      <w:bookmarkStart w:id="1" w:name="_Hlk138414611"/>
      <w:r>
        <w:lastRenderedPageBreak/>
        <w:t>T</w:t>
      </w:r>
      <w:r w:rsidR="00CA3A80" w:rsidRPr="000413A1">
        <w:t>he International Baccalaureate (I</w:t>
      </w:r>
      <w:r w:rsidR="00CA3A80">
        <w:t>B</w:t>
      </w:r>
      <w:r w:rsidR="00CA3A80" w:rsidRPr="000413A1">
        <w:t>) Examinations</w:t>
      </w:r>
      <w:r w:rsidR="00CA3A80">
        <w:t xml:space="preserve"> </w:t>
      </w:r>
      <w:r w:rsidR="00CA3A80" w:rsidRPr="000413A1">
        <w:t>20</w:t>
      </w:r>
      <w:r w:rsidR="00CA3A80">
        <w:t>23</w:t>
      </w:r>
      <w:bookmarkEnd w:id="0"/>
    </w:p>
    <w:p w14:paraId="501270D4" w14:textId="77777777" w:rsidR="00B36930" w:rsidRPr="00B36930" w:rsidRDefault="00B36930" w:rsidP="00934A1B">
      <w:pPr>
        <w:pStyle w:val="Heading1"/>
        <w:spacing w:before="0" w:after="0"/>
        <w:rPr>
          <w:color w:val="FF0000"/>
        </w:rPr>
      </w:pPr>
    </w:p>
    <w:p w14:paraId="6E7F4E2E" w14:textId="77777777" w:rsidR="00CA3A80" w:rsidRPr="00CA3A80" w:rsidRDefault="00CA3A80" w:rsidP="00CA3A80">
      <w:pPr>
        <w:pStyle w:val="Heading2"/>
      </w:pPr>
      <w:bookmarkStart w:id="2" w:name="_Toc140831494"/>
      <w:r w:rsidRPr="00CA3A80">
        <w:t>International Baccalaureate Results</w:t>
      </w:r>
      <w:bookmarkEnd w:id="2"/>
    </w:p>
    <w:p w14:paraId="24E71A65" w14:textId="77777777" w:rsidR="00CA3A80" w:rsidRPr="00CA3A80" w:rsidRDefault="00CA3A80" w:rsidP="00CA3A80">
      <w:pPr>
        <w:rPr>
          <w:szCs w:val="24"/>
        </w:rPr>
      </w:pPr>
    </w:p>
    <w:p w14:paraId="50EC6CE2" w14:textId="77777777" w:rsidR="00CA3A80" w:rsidRPr="00CA3A80" w:rsidRDefault="00CA3A80" w:rsidP="00CA3A80">
      <w:pPr>
        <w:rPr>
          <w:szCs w:val="24"/>
          <w:lang w:val="en"/>
        </w:rPr>
      </w:pPr>
      <w:r w:rsidRPr="00CA3A80">
        <w:rPr>
          <w:color w:val="333333"/>
          <w:szCs w:val="24"/>
          <w:lang w:val="en"/>
        </w:rPr>
        <w:t xml:space="preserve">Founded in 1968, the International Baccalaureate® (IB) is a non-profit educational foundation offering four highly respected programs of international </w:t>
      </w:r>
      <w:r w:rsidRPr="00CA3A80">
        <w:rPr>
          <w:szCs w:val="24"/>
          <w:lang w:val="en"/>
        </w:rPr>
        <w:t xml:space="preserve">education for students aged 3 to 19. Schools </w:t>
      </w:r>
      <w:r>
        <w:rPr>
          <w:szCs w:val="24"/>
          <w:lang w:val="en"/>
        </w:rPr>
        <w:t xml:space="preserve">that are </w:t>
      </w:r>
      <w:r w:rsidRPr="00CA3A80">
        <w:rPr>
          <w:szCs w:val="24"/>
          <w:lang w:val="en"/>
        </w:rPr>
        <w:t>authorized to teach IB programs can offer the programs individually or as a continuum. </w:t>
      </w:r>
    </w:p>
    <w:p w14:paraId="1919EBED" w14:textId="77777777" w:rsidR="00CA3A80" w:rsidRPr="00CA3A80" w:rsidRDefault="00CA3A80" w:rsidP="00CA3A80">
      <w:pPr>
        <w:rPr>
          <w:szCs w:val="24"/>
        </w:rPr>
      </w:pPr>
      <w:r w:rsidRPr="00CA3A80">
        <w:rPr>
          <w:szCs w:val="24"/>
        </w:rPr>
        <w:t xml:space="preserve"> </w:t>
      </w:r>
    </w:p>
    <w:p w14:paraId="127CA410" w14:textId="71C6AA1D" w:rsidR="00CA3A80" w:rsidRPr="00CA3A80" w:rsidRDefault="00CA3A80" w:rsidP="00CA3A80">
      <w:pPr>
        <w:shd w:val="clear" w:color="auto" w:fill="FFFFFF"/>
        <w:rPr>
          <w:color w:val="484848"/>
          <w:szCs w:val="24"/>
        </w:rPr>
      </w:pPr>
      <w:r w:rsidRPr="00CA3A80">
        <w:rPr>
          <w:color w:val="484848"/>
          <w:szCs w:val="24"/>
        </w:rPr>
        <w:t xml:space="preserve">The IB Diploma Programme (DP) is an academically challenging and balanced program of education with final examinations that prepare students, aged 16 to 19, for success at university and life beyond. Visit </w:t>
      </w:r>
      <w:hyperlink r:id="rId11" w:history="1">
        <w:r w:rsidRPr="00CA3A80">
          <w:rPr>
            <w:color w:val="0000FF"/>
            <w:szCs w:val="24"/>
            <w:u w:val="single"/>
          </w:rPr>
          <w:t>www.ibo.org</w:t>
        </w:r>
      </w:hyperlink>
      <w:r w:rsidRPr="00CA3A80">
        <w:rPr>
          <w:color w:val="484848"/>
          <w:szCs w:val="24"/>
        </w:rPr>
        <w:t xml:space="preserve"> for more information.</w:t>
      </w:r>
      <w:r w:rsidRPr="00CA3A80">
        <w:rPr>
          <w:color w:val="484848"/>
          <w:szCs w:val="24"/>
          <w:lang w:val="en"/>
        </w:rPr>
        <w:br/>
      </w:r>
      <w:r w:rsidRPr="00CA3A80">
        <w:rPr>
          <w:color w:val="484848"/>
          <w:szCs w:val="24"/>
          <w:lang w:val="en"/>
        </w:rPr>
        <w:br/>
        <w:t>The DP curriculum is made up of six subject groups and the DP core, compris</w:t>
      </w:r>
      <w:r w:rsidR="00304E1C">
        <w:rPr>
          <w:color w:val="484848"/>
          <w:szCs w:val="24"/>
          <w:lang w:val="en"/>
        </w:rPr>
        <w:t xml:space="preserve">ed of </w:t>
      </w:r>
      <w:r w:rsidR="00882C28">
        <w:rPr>
          <w:color w:val="484848"/>
          <w:szCs w:val="24"/>
          <w:lang w:val="en"/>
        </w:rPr>
        <w:t>T</w:t>
      </w:r>
      <w:r w:rsidRPr="00CA3A80">
        <w:rPr>
          <w:color w:val="484848"/>
          <w:szCs w:val="24"/>
          <w:lang w:val="en"/>
        </w:rPr>
        <w:t xml:space="preserve">heory of </w:t>
      </w:r>
      <w:r w:rsidR="00882C28">
        <w:rPr>
          <w:color w:val="484848"/>
          <w:szCs w:val="24"/>
          <w:lang w:val="en"/>
        </w:rPr>
        <w:t>K</w:t>
      </w:r>
      <w:r w:rsidRPr="00CA3A80">
        <w:rPr>
          <w:color w:val="484848"/>
          <w:szCs w:val="24"/>
          <w:lang w:val="en"/>
        </w:rPr>
        <w:t>nowledge (TOK)</w:t>
      </w:r>
      <w:r w:rsidR="00882C28">
        <w:rPr>
          <w:color w:val="484848"/>
          <w:szCs w:val="24"/>
          <w:lang w:val="en"/>
        </w:rPr>
        <w:t>;</w:t>
      </w:r>
      <w:r w:rsidRPr="00CA3A80">
        <w:rPr>
          <w:color w:val="484848"/>
          <w:szCs w:val="24"/>
          <w:lang w:val="en"/>
        </w:rPr>
        <w:t xml:space="preserve"> </w:t>
      </w:r>
      <w:r w:rsidR="00882C28">
        <w:rPr>
          <w:color w:val="484848"/>
          <w:szCs w:val="24"/>
          <w:lang w:val="en"/>
        </w:rPr>
        <w:t>C</w:t>
      </w:r>
      <w:r w:rsidRPr="00CA3A80">
        <w:rPr>
          <w:color w:val="484848"/>
          <w:szCs w:val="24"/>
          <w:lang w:val="en"/>
        </w:rPr>
        <w:t xml:space="preserve">reativity, </w:t>
      </w:r>
      <w:r w:rsidR="00882C28">
        <w:rPr>
          <w:color w:val="484848"/>
          <w:szCs w:val="24"/>
          <w:lang w:val="en"/>
        </w:rPr>
        <w:t>A</w:t>
      </w:r>
      <w:r w:rsidRPr="00CA3A80">
        <w:rPr>
          <w:color w:val="484848"/>
          <w:szCs w:val="24"/>
          <w:lang w:val="en"/>
        </w:rPr>
        <w:t xml:space="preserve">ctivity, </w:t>
      </w:r>
      <w:r w:rsidR="00882C28">
        <w:rPr>
          <w:color w:val="484848"/>
          <w:szCs w:val="24"/>
          <w:lang w:val="en"/>
        </w:rPr>
        <w:t>S</w:t>
      </w:r>
      <w:r w:rsidRPr="00CA3A80">
        <w:rPr>
          <w:color w:val="484848"/>
          <w:szCs w:val="24"/>
          <w:lang w:val="en"/>
        </w:rPr>
        <w:t>ervice (CAS)</w:t>
      </w:r>
      <w:r w:rsidR="00882C28">
        <w:rPr>
          <w:color w:val="484848"/>
          <w:szCs w:val="24"/>
          <w:lang w:val="en"/>
        </w:rPr>
        <w:t>;</w:t>
      </w:r>
      <w:r w:rsidRPr="00CA3A80">
        <w:rPr>
          <w:color w:val="484848"/>
          <w:szCs w:val="24"/>
          <w:lang w:val="en"/>
        </w:rPr>
        <w:t xml:space="preserve"> and the </w:t>
      </w:r>
      <w:r w:rsidR="00882C28">
        <w:rPr>
          <w:color w:val="484848"/>
          <w:szCs w:val="24"/>
          <w:lang w:val="en"/>
        </w:rPr>
        <w:t>E</w:t>
      </w:r>
      <w:r w:rsidRPr="00CA3A80">
        <w:rPr>
          <w:color w:val="484848"/>
          <w:szCs w:val="24"/>
          <w:lang w:val="en"/>
        </w:rPr>
        <w:t xml:space="preserve">xtended </w:t>
      </w:r>
      <w:r w:rsidR="00882C28">
        <w:rPr>
          <w:color w:val="484848"/>
          <w:szCs w:val="24"/>
          <w:lang w:val="en"/>
        </w:rPr>
        <w:t>E</w:t>
      </w:r>
      <w:r w:rsidRPr="00CA3A80">
        <w:rPr>
          <w:color w:val="484848"/>
          <w:szCs w:val="24"/>
          <w:lang w:val="en"/>
        </w:rPr>
        <w:t>ssay</w:t>
      </w:r>
      <w:r w:rsidR="00882C28">
        <w:rPr>
          <w:color w:val="484848"/>
          <w:szCs w:val="24"/>
          <w:lang w:val="en"/>
        </w:rPr>
        <w:t xml:space="preserve"> (EE)</w:t>
      </w:r>
      <w:r w:rsidRPr="00CA3A80">
        <w:rPr>
          <w:color w:val="484848"/>
          <w:szCs w:val="24"/>
          <w:lang w:val="en"/>
        </w:rPr>
        <w:t>. Through the DP core students reflect on the nature of knowledge, complete independent research</w:t>
      </w:r>
      <w:r w:rsidR="00882C28">
        <w:rPr>
          <w:color w:val="484848"/>
          <w:szCs w:val="24"/>
          <w:lang w:val="en"/>
        </w:rPr>
        <w:t>,</w:t>
      </w:r>
      <w:r w:rsidRPr="00CA3A80">
        <w:rPr>
          <w:color w:val="484848"/>
          <w:szCs w:val="24"/>
          <w:lang w:val="en"/>
        </w:rPr>
        <w:t xml:space="preserve"> and undertake a project that often involves community service.</w:t>
      </w:r>
      <w:r w:rsidR="008D7C7E">
        <w:rPr>
          <w:color w:val="484848"/>
          <w:szCs w:val="24"/>
          <w:lang w:val="en"/>
        </w:rPr>
        <w:t xml:space="preserve"> DP </w:t>
      </w:r>
      <w:r w:rsidR="008D7C7E" w:rsidRPr="00CA3A80">
        <w:rPr>
          <w:szCs w:val="24"/>
        </w:rPr>
        <w:t>students choose courses from the subject groups</w:t>
      </w:r>
      <w:r w:rsidR="008D7C7E">
        <w:rPr>
          <w:szCs w:val="24"/>
        </w:rPr>
        <w:t xml:space="preserve"> </w:t>
      </w:r>
      <w:r w:rsidRPr="00CA3A80">
        <w:rPr>
          <w:color w:val="484848"/>
          <w:szCs w:val="24"/>
        </w:rPr>
        <w:t>listed below.</w:t>
      </w:r>
      <w:r w:rsidR="008D7C7E">
        <w:rPr>
          <w:color w:val="484848"/>
          <w:szCs w:val="24"/>
        </w:rPr>
        <w:t xml:space="preserve"> </w:t>
      </w:r>
      <w:r w:rsidR="008D7C7E" w:rsidRPr="00CA3A80">
        <w:rPr>
          <w:szCs w:val="24"/>
        </w:rPr>
        <w:t xml:space="preserve">Students may opt to study an additional </w:t>
      </w:r>
      <w:r w:rsidR="008E2DAD">
        <w:rPr>
          <w:szCs w:val="24"/>
        </w:rPr>
        <w:t>S</w:t>
      </w:r>
      <w:r w:rsidR="008D7C7E" w:rsidRPr="00CA3A80">
        <w:rPr>
          <w:szCs w:val="24"/>
        </w:rPr>
        <w:t xml:space="preserve">cience, </w:t>
      </w:r>
      <w:r w:rsidR="008E2DAD">
        <w:rPr>
          <w:szCs w:val="24"/>
        </w:rPr>
        <w:t>I</w:t>
      </w:r>
      <w:r w:rsidR="008D7C7E" w:rsidRPr="00CA3A80">
        <w:rPr>
          <w:szCs w:val="24"/>
        </w:rPr>
        <w:t xml:space="preserve">ndividuals and </w:t>
      </w:r>
      <w:r w:rsidR="008E2DAD">
        <w:rPr>
          <w:szCs w:val="24"/>
        </w:rPr>
        <w:t>S</w:t>
      </w:r>
      <w:r w:rsidR="008D7C7E" w:rsidRPr="00CA3A80">
        <w:rPr>
          <w:szCs w:val="24"/>
        </w:rPr>
        <w:t xml:space="preserve">ocieties, or </w:t>
      </w:r>
      <w:r w:rsidR="008E2DAD">
        <w:rPr>
          <w:szCs w:val="24"/>
        </w:rPr>
        <w:t>L</w:t>
      </w:r>
      <w:r w:rsidR="008D7C7E" w:rsidRPr="00CA3A80">
        <w:rPr>
          <w:szCs w:val="24"/>
        </w:rPr>
        <w:t>anguage course instead of a course in the arts.</w:t>
      </w:r>
    </w:p>
    <w:p w14:paraId="52AEBFCB" w14:textId="77777777" w:rsidR="00CA3A80" w:rsidRPr="00CA3A80" w:rsidRDefault="00CA3A80" w:rsidP="00CA3A80">
      <w:pPr>
        <w:shd w:val="clear" w:color="auto" w:fill="FFFFFF"/>
        <w:rPr>
          <w:szCs w:val="24"/>
        </w:rPr>
      </w:pPr>
    </w:p>
    <w:tbl>
      <w:tblPr>
        <w:tblW w:w="9075" w:type="dxa"/>
        <w:tblInd w:w="-10" w:type="dxa"/>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Look w:val="04A0" w:firstRow="1" w:lastRow="0" w:firstColumn="1" w:lastColumn="0" w:noHBand="0" w:noVBand="1"/>
      </w:tblPr>
      <w:tblGrid>
        <w:gridCol w:w="3171"/>
        <w:gridCol w:w="5904"/>
      </w:tblGrid>
      <w:tr w:rsidR="00CA3A80" w:rsidRPr="00CA3A80" w14:paraId="6597D020" w14:textId="77777777" w:rsidTr="004B639A">
        <w:trPr>
          <w:trHeight w:val="303"/>
        </w:trPr>
        <w:tc>
          <w:tcPr>
            <w:tcW w:w="3171" w:type="dxa"/>
            <w:tcBorders>
              <w:top w:val="single" w:sz="8" w:space="0" w:color="4472C4"/>
              <w:left w:val="single" w:sz="8" w:space="0" w:color="4472C4"/>
              <w:bottom w:val="single" w:sz="18" w:space="0" w:color="4472C4"/>
              <w:right w:val="single" w:sz="8" w:space="0" w:color="4472C4"/>
            </w:tcBorders>
            <w:shd w:val="clear" w:color="auto" w:fill="auto"/>
          </w:tcPr>
          <w:p w14:paraId="1500C19D" w14:textId="77777777" w:rsidR="00CA3A80" w:rsidRPr="00CA3A80" w:rsidRDefault="00CA3A80" w:rsidP="00CA3A80">
            <w:pPr>
              <w:rPr>
                <w:b/>
                <w:bCs/>
                <w:szCs w:val="24"/>
              </w:rPr>
            </w:pPr>
            <w:r w:rsidRPr="00CA3A80">
              <w:rPr>
                <w:b/>
                <w:bCs/>
                <w:szCs w:val="24"/>
              </w:rPr>
              <w:t>Subject Group</w:t>
            </w:r>
          </w:p>
        </w:tc>
        <w:tc>
          <w:tcPr>
            <w:tcW w:w="5904" w:type="dxa"/>
            <w:tcBorders>
              <w:top w:val="single" w:sz="8" w:space="0" w:color="4472C4"/>
              <w:left w:val="single" w:sz="8" w:space="0" w:color="4472C4"/>
              <w:bottom w:val="single" w:sz="18" w:space="0" w:color="4472C4"/>
              <w:right w:val="single" w:sz="8" w:space="0" w:color="4472C4"/>
            </w:tcBorders>
            <w:shd w:val="clear" w:color="auto" w:fill="auto"/>
          </w:tcPr>
          <w:p w14:paraId="591068F8" w14:textId="77777777" w:rsidR="00CA3A80" w:rsidRPr="00CA3A80" w:rsidRDefault="00CA3A80" w:rsidP="00CA3A80">
            <w:pPr>
              <w:rPr>
                <w:b/>
                <w:bCs/>
                <w:szCs w:val="24"/>
              </w:rPr>
            </w:pPr>
            <w:r w:rsidRPr="00CA3A80">
              <w:rPr>
                <w:b/>
                <w:bCs/>
                <w:szCs w:val="24"/>
              </w:rPr>
              <w:t>Description</w:t>
            </w:r>
          </w:p>
        </w:tc>
      </w:tr>
      <w:tr w:rsidR="00CA3A80" w:rsidRPr="00CA3A80" w14:paraId="6C257A9F"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D0DBF0"/>
          </w:tcPr>
          <w:p w14:paraId="0C185A42" w14:textId="77777777" w:rsidR="00CA3A80" w:rsidRPr="00CA3A80" w:rsidRDefault="00CA3A80" w:rsidP="00BB45BB">
            <w:pPr>
              <w:spacing w:after="120"/>
              <w:ind w:left="18"/>
              <w:rPr>
                <w:bCs/>
                <w:szCs w:val="24"/>
              </w:rPr>
            </w:pPr>
            <w:r w:rsidRPr="00CA3A80">
              <w:rPr>
                <w:bCs/>
                <w:szCs w:val="24"/>
              </w:rPr>
              <w:t>Studies in Language and Literature</w:t>
            </w:r>
          </w:p>
        </w:tc>
        <w:tc>
          <w:tcPr>
            <w:tcW w:w="5904" w:type="dxa"/>
            <w:tcBorders>
              <w:top w:val="single" w:sz="8" w:space="0" w:color="4472C4"/>
              <w:left w:val="single" w:sz="8" w:space="0" w:color="4472C4"/>
              <w:bottom w:val="single" w:sz="8" w:space="0" w:color="4472C4"/>
              <w:right w:val="single" w:sz="8" w:space="0" w:color="4472C4"/>
            </w:tcBorders>
            <w:shd w:val="clear" w:color="auto" w:fill="D0DBF0"/>
          </w:tcPr>
          <w:p w14:paraId="1D4B4868" w14:textId="77777777" w:rsidR="00CA3A80" w:rsidRPr="00CA3A80" w:rsidRDefault="00CA3A80" w:rsidP="00BB45BB">
            <w:pPr>
              <w:spacing w:after="120"/>
              <w:rPr>
                <w:szCs w:val="24"/>
              </w:rPr>
            </w:pPr>
            <w:r w:rsidRPr="00CA3A80">
              <w:rPr>
                <w:szCs w:val="24"/>
                <w:lang w:val="en"/>
              </w:rPr>
              <w:t>Courses offer a broad range of texts, and students grow to appreciate a language’s complexity, wealth and subtleties in a variety of contexts.</w:t>
            </w:r>
          </w:p>
        </w:tc>
      </w:tr>
      <w:tr w:rsidR="00CA3A80" w:rsidRPr="00CA3A80" w14:paraId="41100B2E"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auto"/>
          </w:tcPr>
          <w:p w14:paraId="74DE127B" w14:textId="77777777" w:rsidR="00CA3A80" w:rsidRPr="00CA3A80" w:rsidRDefault="00CA3A80" w:rsidP="00BB45BB">
            <w:pPr>
              <w:spacing w:after="120"/>
              <w:ind w:left="18"/>
              <w:rPr>
                <w:bCs/>
                <w:szCs w:val="24"/>
              </w:rPr>
            </w:pPr>
            <w:r w:rsidRPr="00CA3A80">
              <w:rPr>
                <w:bCs/>
                <w:szCs w:val="24"/>
              </w:rPr>
              <w:t>Language Acquisition</w:t>
            </w:r>
          </w:p>
        </w:tc>
        <w:tc>
          <w:tcPr>
            <w:tcW w:w="5904" w:type="dxa"/>
            <w:tcBorders>
              <w:top w:val="single" w:sz="8" w:space="0" w:color="4472C4"/>
              <w:left w:val="single" w:sz="8" w:space="0" w:color="4472C4"/>
              <w:bottom w:val="single" w:sz="8" w:space="0" w:color="4472C4"/>
              <w:right w:val="single" w:sz="8" w:space="0" w:color="4472C4"/>
            </w:tcBorders>
            <w:shd w:val="clear" w:color="auto" w:fill="auto"/>
          </w:tcPr>
          <w:p w14:paraId="0677E81B" w14:textId="77777777" w:rsidR="00CA3A80" w:rsidRPr="00CA3A80" w:rsidRDefault="00CA3A80" w:rsidP="00BB45BB">
            <w:pPr>
              <w:spacing w:after="120"/>
              <w:rPr>
                <w:szCs w:val="24"/>
              </w:rPr>
            </w:pPr>
            <w:r w:rsidRPr="00CA3A80">
              <w:rPr>
                <w:szCs w:val="24"/>
                <w:lang w:val="en"/>
              </w:rPr>
              <w:t>The main emphasis of the modern language courses is on the acquisition and use of language in a range of contexts and for different purposes while, at the same time, promoting an understanding of another culture through the study of its language.</w:t>
            </w:r>
          </w:p>
        </w:tc>
      </w:tr>
      <w:tr w:rsidR="00CA3A80" w:rsidRPr="00CA3A80" w14:paraId="39D9B292"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D0DBF0"/>
          </w:tcPr>
          <w:p w14:paraId="1F89C678" w14:textId="77777777" w:rsidR="00CA3A80" w:rsidRPr="00CA3A80" w:rsidRDefault="00CA3A80" w:rsidP="00BB45BB">
            <w:pPr>
              <w:spacing w:after="120"/>
              <w:ind w:left="18"/>
              <w:rPr>
                <w:bCs/>
                <w:szCs w:val="24"/>
              </w:rPr>
            </w:pPr>
            <w:r w:rsidRPr="00CA3A80">
              <w:rPr>
                <w:bCs/>
                <w:szCs w:val="24"/>
              </w:rPr>
              <w:t>Individuals and Societies</w:t>
            </w:r>
          </w:p>
        </w:tc>
        <w:tc>
          <w:tcPr>
            <w:tcW w:w="5904" w:type="dxa"/>
            <w:tcBorders>
              <w:top w:val="single" w:sz="8" w:space="0" w:color="4472C4"/>
              <w:left w:val="single" w:sz="8" w:space="0" w:color="4472C4"/>
              <w:bottom w:val="single" w:sz="8" w:space="0" w:color="4472C4"/>
              <w:right w:val="single" w:sz="8" w:space="0" w:color="4472C4"/>
            </w:tcBorders>
            <w:shd w:val="clear" w:color="auto" w:fill="D0DBF0"/>
          </w:tcPr>
          <w:p w14:paraId="038FAC82" w14:textId="77777777" w:rsidR="00CA3A80" w:rsidRPr="00CA3A80" w:rsidRDefault="00CA3A80" w:rsidP="00BB45BB">
            <w:pPr>
              <w:spacing w:after="120"/>
              <w:rPr>
                <w:szCs w:val="24"/>
              </w:rPr>
            </w:pPr>
            <w:r w:rsidRPr="00CA3A80">
              <w:rPr>
                <w:szCs w:val="24"/>
              </w:rPr>
              <w:t>Business management, economics, geography, global politics, history, information technology in a global society, philosophy, psychology, social and cultural anthropology, world religions</w:t>
            </w:r>
          </w:p>
        </w:tc>
      </w:tr>
      <w:tr w:rsidR="00CA3A80" w:rsidRPr="00CA3A80" w14:paraId="0173168F"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auto"/>
          </w:tcPr>
          <w:p w14:paraId="6FA45F7B" w14:textId="77777777" w:rsidR="00CA3A80" w:rsidRPr="00CA3A80" w:rsidRDefault="00CA3A80" w:rsidP="00BB45BB">
            <w:pPr>
              <w:spacing w:after="120"/>
              <w:ind w:left="18"/>
              <w:rPr>
                <w:bCs/>
                <w:szCs w:val="24"/>
              </w:rPr>
            </w:pPr>
            <w:r w:rsidRPr="00CA3A80">
              <w:rPr>
                <w:bCs/>
                <w:szCs w:val="24"/>
              </w:rPr>
              <w:t>Sciences</w:t>
            </w:r>
          </w:p>
        </w:tc>
        <w:tc>
          <w:tcPr>
            <w:tcW w:w="5904" w:type="dxa"/>
            <w:tcBorders>
              <w:top w:val="single" w:sz="8" w:space="0" w:color="4472C4"/>
              <w:left w:val="single" w:sz="8" w:space="0" w:color="4472C4"/>
              <w:bottom w:val="single" w:sz="8" w:space="0" w:color="4472C4"/>
              <w:right w:val="single" w:sz="8" w:space="0" w:color="4472C4"/>
            </w:tcBorders>
            <w:shd w:val="clear" w:color="auto" w:fill="auto"/>
          </w:tcPr>
          <w:p w14:paraId="0FEFE6BA" w14:textId="77777777" w:rsidR="00CA3A80" w:rsidRPr="00CA3A80" w:rsidRDefault="00CA3A80" w:rsidP="00BB45BB">
            <w:pPr>
              <w:spacing w:after="120"/>
              <w:rPr>
                <w:szCs w:val="24"/>
              </w:rPr>
            </w:pPr>
            <w:r w:rsidRPr="00CA3A80">
              <w:rPr>
                <w:szCs w:val="24"/>
              </w:rPr>
              <w:t>Biology; computer science; chemistry; design technology; physics; sports, exercise and health science</w:t>
            </w:r>
          </w:p>
        </w:tc>
      </w:tr>
      <w:tr w:rsidR="00CA3A80" w:rsidRPr="00CA3A80" w14:paraId="4E666FE9"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D0DBF0"/>
          </w:tcPr>
          <w:p w14:paraId="37352D23" w14:textId="77777777" w:rsidR="00CA3A80" w:rsidRPr="00CA3A80" w:rsidRDefault="00CA3A80" w:rsidP="00BB45BB">
            <w:pPr>
              <w:spacing w:after="120"/>
              <w:ind w:left="18"/>
              <w:rPr>
                <w:bCs/>
                <w:szCs w:val="24"/>
              </w:rPr>
            </w:pPr>
            <w:r w:rsidRPr="00CA3A80">
              <w:rPr>
                <w:bCs/>
                <w:szCs w:val="24"/>
              </w:rPr>
              <w:t>Mathematics</w:t>
            </w:r>
          </w:p>
        </w:tc>
        <w:tc>
          <w:tcPr>
            <w:tcW w:w="5904" w:type="dxa"/>
            <w:tcBorders>
              <w:top w:val="single" w:sz="8" w:space="0" w:color="4472C4"/>
              <w:left w:val="single" w:sz="8" w:space="0" w:color="4472C4"/>
              <w:bottom w:val="single" w:sz="8" w:space="0" w:color="4472C4"/>
              <w:right w:val="single" w:sz="8" w:space="0" w:color="4472C4"/>
            </w:tcBorders>
            <w:shd w:val="clear" w:color="auto" w:fill="D0DBF0"/>
          </w:tcPr>
          <w:p w14:paraId="0E11729B" w14:textId="77777777" w:rsidR="00CA3A80" w:rsidRPr="00CA3A80" w:rsidRDefault="00CA3A80" w:rsidP="00BB45BB">
            <w:pPr>
              <w:spacing w:after="120"/>
              <w:rPr>
                <w:szCs w:val="24"/>
              </w:rPr>
            </w:pPr>
            <w:r w:rsidRPr="00CA3A80">
              <w:rPr>
                <w:szCs w:val="24"/>
              </w:rPr>
              <w:t>Mathematical studies standard level, mathematics standard level, mathematics higher level, further mathematics higher level</w:t>
            </w:r>
          </w:p>
        </w:tc>
      </w:tr>
      <w:tr w:rsidR="00CA3A80" w:rsidRPr="00CA3A80" w14:paraId="3F69DBD1" w14:textId="77777777" w:rsidTr="004B639A">
        <w:trPr>
          <w:trHeight w:val="303"/>
        </w:trPr>
        <w:tc>
          <w:tcPr>
            <w:tcW w:w="3171" w:type="dxa"/>
            <w:tcBorders>
              <w:top w:val="single" w:sz="8" w:space="0" w:color="4472C4"/>
              <w:left w:val="single" w:sz="8" w:space="0" w:color="4472C4"/>
              <w:bottom w:val="single" w:sz="8" w:space="0" w:color="4472C4"/>
              <w:right w:val="single" w:sz="8" w:space="0" w:color="4472C4"/>
            </w:tcBorders>
            <w:shd w:val="clear" w:color="auto" w:fill="auto"/>
          </w:tcPr>
          <w:p w14:paraId="4AE0220C" w14:textId="77777777" w:rsidR="00CA3A80" w:rsidRPr="00CA3A80" w:rsidRDefault="00CA3A80" w:rsidP="00BB45BB">
            <w:pPr>
              <w:spacing w:after="120"/>
              <w:ind w:left="18"/>
              <w:rPr>
                <w:bCs/>
                <w:szCs w:val="24"/>
              </w:rPr>
            </w:pPr>
            <w:r w:rsidRPr="00CA3A80">
              <w:rPr>
                <w:szCs w:val="24"/>
              </w:rPr>
              <w:t>The Arts</w:t>
            </w:r>
          </w:p>
        </w:tc>
        <w:tc>
          <w:tcPr>
            <w:tcW w:w="5904" w:type="dxa"/>
            <w:tcBorders>
              <w:top w:val="single" w:sz="8" w:space="0" w:color="4472C4"/>
              <w:left w:val="single" w:sz="8" w:space="0" w:color="4472C4"/>
              <w:bottom w:val="single" w:sz="8" w:space="0" w:color="4472C4"/>
              <w:right w:val="single" w:sz="8" w:space="0" w:color="4472C4"/>
            </w:tcBorders>
            <w:shd w:val="clear" w:color="auto" w:fill="auto"/>
          </w:tcPr>
          <w:p w14:paraId="13870F7D" w14:textId="77777777" w:rsidR="00CA3A80" w:rsidRPr="00CA3A80" w:rsidRDefault="00CA3A80" w:rsidP="00BB45BB">
            <w:pPr>
              <w:spacing w:after="120"/>
              <w:rPr>
                <w:szCs w:val="24"/>
              </w:rPr>
            </w:pPr>
            <w:r w:rsidRPr="00CA3A80">
              <w:rPr>
                <w:szCs w:val="24"/>
              </w:rPr>
              <w:t>Dance, music, film, theater, visual arts</w:t>
            </w:r>
          </w:p>
        </w:tc>
      </w:tr>
    </w:tbl>
    <w:p w14:paraId="5B22BD9C" w14:textId="77777777" w:rsidR="00CA3A80" w:rsidRPr="00CA3A80" w:rsidRDefault="00CA3A80" w:rsidP="00CA3A80">
      <w:pPr>
        <w:shd w:val="clear" w:color="auto" w:fill="FFFFFF"/>
        <w:rPr>
          <w:szCs w:val="24"/>
        </w:rPr>
      </w:pPr>
    </w:p>
    <w:p w14:paraId="627D0B65" w14:textId="77777777" w:rsidR="008E2DAD" w:rsidRDefault="008E2DAD">
      <w:pPr>
        <w:spacing w:line="276" w:lineRule="auto"/>
        <w:rPr>
          <w:szCs w:val="24"/>
        </w:rPr>
      </w:pPr>
      <w:r>
        <w:rPr>
          <w:szCs w:val="24"/>
        </w:rPr>
        <w:br w:type="page"/>
      </w:r>
    </w:p>
    <w:p w14:paraId="5CA3E922" w14:textId="3A7B26C0" w:rsidR="00CA3A80" w:rsidRPr="00CA3A80" w:rsidRDefault="00CA3A80" w:rsidP="00304E1C">
      <w:pPr>
        <w:shd w:val="clear" w:color="auto" w:fill="FFFFFF"/>
        <w:rPr>
          <w:szCs w:val="24"/>
        </w:rPr>
      </w:pPr>
      <w:r w:rsidRPr="00CA3A80">
        <w:rPr>
          <w:szCs w:val="24"/>
        </w:rPr>
        <w:lastRenderedPageBreak/>
        <w:t xml:space="preserve">Students will take some subjects at </w:t>
      </w:r>
      <w:r w:rsidR="008E2DAD">
        <w:rPr>
          <w:szCs w:val="24"/>
        </w:rPr>
        <w:t>H</w:t>
      </w:r>
      <w:r w:rsidRPr="00CA3A80">
        <w:rPr>
          <w:szCs w:val="24"/>
        </w:rPr>
        <w:t xml:space="preserve">igher </w:t>
      </w:r>
      <w:r w:rsidR="008E2DAD">
        <w:rPr>
          <w:szCs w:val="24"/>
        </w:rPr>
        <w:t>L</w:t>
      </w:r>
      <w:r w:rsidRPr="00CA3A80">
        <w:rPr>
          <w:szCs w:val="24"/>
        </w:rPr>
        <w:t xml:space="preserve">evel and some at </w:t>
      </w:r>
      <w:r w:rsidR="008E2DAD">
        <w:rPr>
          <w:szCs w:val="24"/>
        </w:rPr>
        <w:t>S</w:t>
      </w:r>
      <w:r w:rsidRPr="00CA3A80">
        <w:rPr>
          <w:szCs w:val="24"/>
        </w:rPr>
        <w:t xml:space="preserve">tandard </w:t>
      </w:r>
      <w:r w:rsidR="008E2DAD">
        <w:rPr>
          <w:szCs w:val="24"/>
        </w:rPr>
        <w:t>L</w:t>
      </w:r>
      <w:r w:rsidRPr="00CA3A80">
        <w:rPr>
          <w:szCs w:val="24"/>
        </w:rPr>
        <w:t>evel. H</w:t>
      </w:r>
      <w:r w:rsidR="00304E1C">
        <w:rPr>
          <w:szCs w:val="24"/>
        </w:rPr>
        <w:t xml:space="preserve">igher </w:t>
      </w:r>
      <w:r w:rsidRPr="00CA3A80">
        <w:rPr>
          <w:szCs w:val="24"/>
        </w:rPr>
        <w:t>L</w:t>
      </w:r>
      <w:r w:rsidR="00304E1C">
        <w:rPr>
          <w:szCs w:val="24"/>
        </w:rPr>
        <w:t>evel</w:t>
      </w:r>
      <w:r w:rsidRPr="00CA3A80">
        <w:rPr>
          <w:szCs w:val="24"/>
        </w:rPr>
        <w:t xml:space="preserve"> and S</w:t>
      </w:r>
      <w:r w:rsidR="00304E1C">
        <w:rPr>
          <w:szCs w:val="24"/>
        </w:rPr>
        <w:t xml:space="preserve">tandard </w:t>
      </w:r>
      <w:r w:rsidRPr="00CA3A80">
        <w:rPr>
          <w:szCs w:val="24"/>
        </w:rPr>
        <w:t>L</w:t>
      </w:r>
      <w:r w:rsidR="00304E1C">
        <w:rPr>
          <w:szCs w:val="24"/>
        </w:rPr>
        <w:t>evel</w:t>
      </w:r>
      <w:r w:rsidRPr="00CA3A80">
        <w:rPr>
          <w:szCs w:val="24"/>
        </w:rPr>
        <w:t xml:space="preserve"> courses differ in scope but are measured according to the same grade descriptors, with students expected to demonstrate a greater body of knowledge, understanding</w:t>
      </w:r>
      <w:r w:rsidR="00304E1C">
        <w:rPr>
          <w:szCs w:val="24"/>
        </w:rPr>
        <w:t>,</w:t>
      </w:r>
      <w:r w:rsidRPr="00CA3A80">
        <w:rPr>
          <w:szCs w:val="24"/>
        </w:rPr>
        <w:t xml:space="preserve"> and skills at </w:t>
      </w:r>
      <w:r w:rsidR="008E2DAD">
        <w:rPr>
          <w:szCs w:val="24"/>
        </w:rPr>
        <w:t>H</w:t>
      </w:r>
      <w:r w:rsidRPr="00CA3A80">
        <w:rPr>
          <w:szCs w:val="24"/>
        </w:rPr>
        <w:t xml:space="preserve">igher </w:t>
      </w:r>
      <w:r w:rsidR="008E2DAD">
        <w:rPr>
          <w:szCs w:val="24"/>
        </w:rPr>
        <w:t>L</w:t>
      </w:r>
      <w:r w:rsidRPr="00CA3A80">
        <w:rPr>
          <w:szCs w:val="24"/>
        </w:rPr>
        <w:t xml:space="preserve">evel. Each student takes at least three (but not more than four) subjects at </w:t>
      </w:r>
      <w:r w:rsidR="008E2DAD">
        <w:rPr>
          <w:szCs w:val="24"/>
        </w:rPr>
        <w:t>H</w:t>
      </w:r>
      <w:r w:rsidRPr="00CA3A80">
        <w:rPr>
          <w:szCs w:val="24"/>
        </w:rPr>
        <w:t xml:space="preserve">igher </w:t>
      </w:r>
      <w:r w:rsidR="008E2DAD">
        <w:rPr>
          <w:szCs w:val="24"/>
        </w:rPr>
        <w:t>L</w:t>
      </w:r>
      <w:r w:rsidRPr="00CA3A80">
        <w:rPr>
          <w:szCs w:val="24"/>
        </w:rPr>
        <w:t xml:space="preserve">evel, and the remaining at </w:t>
      </w:r>
      <w:r w:rsidR="008E2DAD">
        <w:rPr>
          <w:szCs w:val="24"/>
        </w:rPr>
        <w:t>S</w:t>
      </w:r>
      <w:r w:rsidRPr="00CA3A80">
        <w:rPr>
          <w:szCs w:val="24"/>
        </w:rPr>
        <w:t xml:space="preserve">tandard </w:t>
      </w:r>
      <w:r w:rsidR="008E2DAD">
        <w:rPr>
          <w:szCs w:val="24"/>
        </w:rPr>
        <w:t>L</w:t>
      </w:r>
      <w:r w:rsidRPr="00CA3A80">
        <w:rPr>
          <w:szCs w:val="24"/>
        </w:rPr>
        <w:t xml:space="preserve">evel. Standard </w:t>
      </w:r>
      <w:r w:rsidR="008E2DAD">
        <w:rPr>
          <w:szCs w:val="24"/>
        </w:rPr>
        <w:t>L</w:t>
      </w:r>
      <w:r w:rsidRPr="00CA3A80">
        <w:rPr>
          <w:szCs w:val="24"/>
        </w:rPr>
        <w:t xml:space="preserve">evel subjects take up 150 teaching hours. Higher </w:t>
      </w:r>
      <w:r w:rsidR="008E2DAD">
        <w:rPr>
          <w:szCs w:val="24"/>
        </w:rPr>
        <w:t>L</w:t>
      </w:r>
      <w:r w:rsidRPr="00CA3A80">
        <w:rPr>
          <w:szCs w:val="24"/>
        </w:rPr>
        <w:t>evel comprises 240 teaching hours.</w:t>
      </w:r>
    </w:p>
    <w:p w14:paraId="17339CBD" w14:textId="77777777" w:rsidR="00CA3A80" w:rsidRPr="00CA3A80" w:rsidRDefault="00CA3A80" w:rsidP="00CA3A80">
      <w:pPr>
        <w:shd w:val="clear" w:color="auto" w:fill="FFFFFF"/>
        <w:rPr>
          <w:szCs w:val="24"/>
        </w:rPr>
      </w:pPr>
    </w:p>
    <w:p w14:paraId="3210BAE7" w14:textId="4221493B" w:rsidR="00CA3A80" w:rsidRPr="00CA3A80" w:rsidRDefault="00CA3A80" w:rsidP="00CA3A80">
      <w:pPr>
        <w:shd w:val="clear" w:color="auto" w:fill="FFFFFF"/>
        <w:rPr>
          <w:szCs w:val="24"/>
        </w:rPr>
      </w:pPr>
      <w:r w:rsidRPr="00CA3A80">
        <w:rPr>
          <w:szCs w:val="24"/>
        </w:rPr>
        <w:t xml:space="preserve">The table in Appendix A displays a summary of the students’ examinations for the 2022-23 school year, grouped by school. The data is for South Carolina public school students taking IB subject area </w:t>
      </w:r>
      <w:r w:rsidR="009549A5">
        <w:rPr>
          <w:szCs w:val="24"/>
        </w:rPr>
        <w:t>exam</w:t>
      </w:r>
      <w:r w:rsidRPr="00CA3A80">
        <w:rPr>
          <w:szCs w:val="24"/>
        </w:rPr>
        <w:t xml:space="preserve">s, TOK, </w:t>
      </w:r>
      <w:r w:rsidR="00304E1C">
        <w:rPr>
          <w:szCs w:val="24"/>
        </w:rPr>
        <w:t xml:space="preserve">or </w:t>
      </w:r>
      <w:r w:rsidRPr="00CA3A80">
        <w:rPr>
          <w:szCs w:val="24"/>
        </w:rPr>
        <w:t xml:space="preserve">EE. The grades awarded for each subject </w:t>
      </w:r>
      <w:r w:rsidR="005F0788">
        <w:rPr>
          <w:szCs w:val="24"/>
        </w:rPr>
        <w:t>exam</w:t>
      </w:r>
      <w:r w:rsidRPr="00CA3A80">
        <w:rPr>
          <w:szCs w:val="24"/>
        </w:rPr>
        <w:t xml:space="preserve"> range from 1 (lowest) to 7 (highest). The grades awarded for TOK</w:t>
      </w:r>
      <w:r w:rsidR="008E2DAD">
        <w:rPr>
          <w:szCs w:val="24"/>
        </w:rPr>
        <w:t xml:space="preserve"> and</w:t>
      </w:r>
      <w:r w:rsidRPr="00CA3A80">
        <w:rPr>
          <w:szCs w:val="24"/>
        </w:rPr>
        <w:t xml:space="preserve"> EE range from E (lowest) to A (highest). Subject</w:t>
      </w:r>
      <w:r w:rsidR="008E2DAD">
        <w:rPr>
          <w:szCs w:val="24"/>
        </w:rPr>
        <w:t xml:space="preserve"> </w:t>
      </w:r>
      <w:r w:rsidR="005F0788">
        <w:rPr>
          <w:szCs w:val="24"/>
        </w:rPr>
        <w:t>exam</w:t>
      </w:r>
      <w:r w:rsidRPr="00CA3A80">
        <w:rPr>
          <w:szCs w:val="24"/>
        </w:rPr>
        <w:t xml:space="preserve"> grades of 4, 5, 6, and 7 are considered satisfactory or better. TOK and EE grades of A, B, and C are considered satisfactory or better. Results for groups smaller than five are not displayed and are masked with dashes.</w:t>
      </w:r>
    </w:p>
    <w:p w14:paraId="46DF0B41" w14:textId="77777777" w:rsidR="00CA3A80" w:rsidRPr="00CA3A80" w:rsidRDefault="00CA3A80" w:rsidP="00CA3A80">
      <w:pPr>
        <w:shd w:val="clear" w:color="auto" w:fill="FFFFFF"/>
        <w:rPr>
          <w:szCs w:val="24"/>
        </w:rPr>
      </w:pPr>
    </w:p>
    <w:p w14:paraId="75BFA68F" w14:textId="7E879666" w:rsidR="00CA3A80" w:rsidRPr="00CA3A80" w:rsidRDefault="00CA3A80" w:rsidP="00CA3A80">
      <w:pPr>
        <w:rPr>
          <w:szCs w:val="24"/>
        </w:rPr>
      </w:pPr>
      <w:r w:rsidRPr="00CA3A80">
        <w:rPr>
          <w:szCs w:val="24"/>
        </w:rPr>
        <w:t xml:space="preserve">Students studying for the diploma </w:t>
      </w:r>
      <w:r w:rsidR="005F0788">
        <w:rPr>
          <w:szCs w:val="24"/>
        </w:rPr>
        <w:t>must</w:t>
      </w:r>
      <w:r w:rsidRPr="00CA3A80">
        <w:rPr>
          <w:szCs w:val="24"/>
        </w:rPr>
        <w:t xml:space="preserve"> complete </w:t>
      </w:r>
      <w:r w:rsidR="00E53B01">
        <w:rPr>
          <w:szCs w:val="24"/>
        </w:rPr>
        <w:t>6</w:t>
      </w:r>
      <w:r w:rsidRPr="00CA3A80">
        <w:rPr>
          <w:szCs w:val="24"/>
        </w:rPr>
        <w:t xml:space="preserve"> courses. They can earn up to 7 points for each subject and up to </w:t>
      </w:r>
      <w:r w:rsidR="00E53B01">
        <w:rPr>
          <w:szCs w:val="24"/>
        </w:rPr>
        <w:t>3</w:t>
      </w:r>
      <w:r w:rsidRPr="00CA3A80">
        <w:rPr>
          <w:szCs w:val="24"/>
        </w:rPr>
        <w:t xml:space="preserve"> additional points for their combined results on TOK and EE. The diploma is awarded to students who gain at least 24 points, subject to certain minimum levels of performance across the whole program, and satisfactory participation in the </w:t>
      </w:r>
      <w:r w:rsidR="005F0788">
        <w:rPr>
          <w:szCs w:val="24"/>
        </w:rPr>
        <w:t>C</w:t>
      </w:r>
      <w:r w:rsidRPr="00CA3A80">
        <w:rPr>
          <w:szCs w:val="24"/>
        </w:rPr>
        <w:t xml:space="preserve">reativity, </w:t>
      </w:r>
      <w:r w:rsidR="005F0788">
        <w:rPr>
          <w:szCs w:val="24"/>
        </w:rPr>
        <w:t>A</w:t>
      </w:r>
      <w:r w:rsidRPr="00CA3A80">
        <w:rPr>
          <w:szCs w:val="24"/>
        </w:rPr>
        <w:t xml:space="preserve">ction, </w:t>
      </w:r>
      <w:r w:rsidR="005F0788">
        <w:rPr>
          <w:szCs w:val="24"/>
        </w:rPr>
        <w:t>S</w:t>
      </w:r>
      <w:r w:rsidRPr="00CA3A80">
        <w:rPr>
          <w:szCs w:val="24"/>
        </w:rPr>
        <w:t>ervice requirement. The highest total that a Diploma Programme student can be awarded is 45 points.</w:t>
      </w:r>
    </w:p>
    <w:p w14:paraId="5465B602" w14:textId="77777777" w:rsidR="00CA3A80" w:rsidRPr="00CA3A80" w:rsidRDefault="00CA3A80" w:rsidP="00CA3A80">
      <w:pPr>
        <w:rPr>
          <w:szCs w:val="24"/>
          <w:lang w:val="en"/>
        </w:rPr>
      </w:pPr>
    </w:p>
    <w:p w14:paraId="42A5CE4C" w14:textId="6355B1CD" w:rsidR="00BB45BB" w:rsidRDefault="00CA3A80" w:rsidP="00352240">
      <w:pPr>
        <w:rPr>
          <w:szCs w:val="24"/>
        </w:rPr>
      </w:pPr>
      <w:r w:rsidRPr="00CA3A80">
        <w:rPr>
          <w:szCs w:val="24"/>
        </w:rPr>
        <w:t>The table</w:t>
      </w:r>
      <w:r w:rsidR="00BB45BB">
        <w:rPr>
          <w:szCs w:val="24"/>
        </w:rPr>
        <w:t xml:space="preserve"> in Appendix B</w:t>
      </w:r>
      <w:r w:rsidRPr="00CA3A80">
        <w:rPr>
          <w:szCs w:val="24"/>
        </w:rPr>
        <w:t xml:space="preserve"> displays diploma results by school. “Number of IB Diplomas Attempted” is the number of students in the second year of the two-year IB program who registered as diploma candidates during testing. </w:t>
      </w:r>
    </w:p>
    <w:p w14:paraId="1BCA08A1" w14:textId="77777777" w:rsidR="00352240" w:rsidRDefault="00352240" w:rsidP="00352240">
      <w:pPr>
        <w:rPr>
          <w:szCs w:val="24"/>
        </w:rPr>
      </w:pPr>
    </w:p>
    <w:p w14:paraId="643B388F" w14:textId="77777777" w:rsidR="00352240" w:rsidRDefault="00352240" w:rsidP="00352240">
      <w:pPr>
        <w:rPr>
          <w:szCs w:val="24"/>
        </w:rPr>
      </w:pPr>
    </w:p>
    <w:p w14:paraId="434A142A" w14:textId="77777777" w:rsidR="00352240" w:rsidRDefault="00352240" w:rsidP="00352240">
      <w:pPr>
        <w:rPr>
          <w:szCs w:val="24"/>
        </w:rPr>
      </w:pPr>
    </w:p>
    <w:p w14:paraId="6DE80210" w14:textId="77777777" w:rsidR="00CA3A80" w:rsidRPr="00CA3A80" w:rsidRDefault="00CA3A80" w:rsidP="00CA3A80">
      <w:pPr>
        <w:rPr>
          <w:szCs w:val="24"/>
        </w:rPr>
      </w:pPr>
      <w:r w:rsidRPr="00CA3A80">
        <w:rPr>
          <w:szCs w:val="24"/>
        </w:rPr>
        <w:t>NOTE: The tables in this document reflect South Carolina IB results provided by IBO as of July 2023. Score results that were then pending but were resolved after July 2023 are not reflected in this report. Note that there are students taking IB courses who are not participating in the Diploma Programme.</w:t>
      </w:r>
    </w:p>
    <w:p w14:paraId="78A41273" w14:textId="77777777" w:rsidR="00CA3A80" w:rsidRPr="00CA3A80" w:rsidRDefault="00CA3A80" w:rsidP="00CA3A80">
      <w:pPr>
        <w:rPr>
          <w:szCs w:val="24"/>
        </w:rPr>
      </w:pPr>
    </w:p>
    <w:p w14:paraId="4964C2AF" w14:textId="77777777" w:rsidR="00CA3A80" w:rsidRPr="00CA3A80" w:rsidRDefault="00CA3A80" w:rsidP="00CA3A80">
      <w:pPr>
        <w:rPr>
          <w:szCs w:val="24"/>
        </w:rPr>
      </w:pPr>
    </w:p>
    <w:p w14:paraId="398D859F" w14:textId="77777777" w:rsidR="00CA3A80" w:rsidRPr="00CA3A80" w:rsidRDefault="00CA3A80" w:rsidP="00CA3A80">
      <w:pPr>
        <w:rPr>
          <w:szCs w:val="24"/>
        </w:rPr>
      </w:pPr>
      <w:r w:rsidRPr="00CA3A80">
        <w:rPr>
          <w:szCs w:val="24"/>
        </w:rPr>
        <w:t xml:space="preserve">For questions about this report, please contact Stoyan Gamishev at 803-734-0332 or </w:t>
      </w:r>
      <w:hyperlink r:id="rId12" w:history="1">
        <w:r w:rsidRPr="00CA3A80">
          <w:rPr>
            <w:color w:val="0000FF"/>
            <w:szCs w:val="24"/>
            <w:u w:val="single"/>
          </w:rPr>
          <w:t>sgamishev@ed.sc.gov</w:t>
        </w:r>
      </w:hyperlink>
      <w:r w:rsidRPr="00CA3A80">
        <w:rPr>
          <w:szCs w:val="24"/>
        </w:rPr>
        <w:t>.</w:t>
      </w:r>
    </w:p>
    <w:p w14:paraId="054BFAA2" w14:textId="77777777" w:rsidR="00CA3A80" w:rsidRPr="00CA3A80" w:rsidRDefault="00CA3A80" w:rsidP="00CA3A80">
      <w:pPr>
        <w:rPr>
          <w:szCs w:val="24"/>
        </w:rPr>
      </w:pPr>
    </w:p>
    <w:p w14:paraId="4EDAD279" w14:textId="77777777" w:rsidR="00CA3A80" w:rsidRDefault="00CA3A80" w:rsidP="008C3974">
      <w:pPr>
        <w:sectPr w:rsidR="00CA3A80" w:rsidSect="004079B3">
          <w:footerReference w:type="default" r:id="rId13"/>
          <w:pgSz w:w="12240" w:h="15840"/>
          <w:pgMar w:top="1440" w:right="1440" w:bottom="1440" w:left="1440" w:header="720" w:footer="720" w:gutter="0"/>
          <w:pgNumType w:start="1"/>
          <w:cols w:space="720"/>
          <w:docGrid w:linePitch="360"/>
        </w:sectPr>
      </w:pPr>
    </w:p>
    <w:p w14:paraId="3BC93995" w14:textId="77777777" w:rsidR="00CA3A80" w:rsidRPr="00CA3A80" w:rsidRDefault="00CA3A80" w:rsidP="004079B3">
      <w:pPr>
        <w:pStyle w:val="Heading2"/>
      </w:pPr>
      <w:bookmarkStart w:id="3" w:name="_Toc140831495"/>
      <w:r w:rsidRPr="00CA3A80">
        <w:lastRenderedPageBreak/>
        <w:t>APPENDIX A</w:t>
      </w:r>
      <w:bookmarkEnd w:id="3"/>
    </w:p>
    <w:p w14:paraId="31B2E9DD" w14:textId="77777777" w:rsidR="00CA3A80" w:rsidRPr="00CA3A80" w:rsidRDefault="00CA3A80" w:rsidP="00CA3A80">
      <w:pPr>
        <w:rPr>
          <w:szCs w:val="24"/>
        </w:rPr>
      </w:pPr>
    </w:p>
    <w:tbl>
      <w:tblPr>
        <w:tblW w:w="13278" w:type="dxa"/>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Look w:val="04A0" w:firstRow="1" w:lastRow="0" w:firstColumn="1" w:lastColumn="0" w:noHBand="0" w:noVBand="1"/>
      </w:tblPr>
      <w:tblGrid>
        <w:gridCol w:w="1880"/>
        <w:gridCol w:w="1263"/>
        <w:gridCol w:w="961"/>
        <w:gridCol w:w="928"/>
        <w:gridCol w:w="961"/>
        <w:gridCol w:w="990"/>
        <w:gridCol w:w="1080"/>
        <w:gridCol w:w="1080"/>
        <w:gridCol w:w="990"/>
        <w:gridCol w:w="928"/>
        <w:gridCol w:w="1151"/>
        <w:gridCol w:w="1066"/>
      </w:tblGrid>
      <w:tr w:rsidR="00CA3A80" w:rsidRPr="00CA3A80" w14:paraId="71D23D18" w14:textId="77777777" w:rsidTr="008D290B">
        <w:trPr>
          <w:trHeight w:val="592"/>
        </w:trPr>
        <w:tc>
          <w:tcPr>
            <w:tcW w:w="13278" w:type="dxa"/>
            <w:gridSpan w:val="12"/>
            <w:tcBorders>
              <w:top w:val="single" w:sz="8" w:space="0" w:color="4472C4"/>
              <w:left w:val="single" w:sz="8" w:space="0" w:color="4472C4"/>
              <w:bottom w:val="single" w:sz="18" w:space="0" w:color="4472C4"/>
              <w:right w:val="single" w:sz="8" w:space="0" w:color="4472C4"/>
            </w:tcBorders>
            <w:shd w:val="clear" w:color="auto" w:fill="auto"/>
            <w:hideMark/>
          </w:tcPr>
          <w:p w14:paraId="37C289DE" w14:textId="77777777" w:rsidR="00CA3A80" w:rsidRPr="00CA3A80" w:rsidRDefault="00CA3A80" w:rsidP="00CA3A80">
            <w:pPr>
              <w:jc w:val="center"/>
              <w:rPr>
                <w:b/>
                <w:bCs/>
                <w:color w:val="000000"/>
                <w:szCs w:val="24"/>
              </w:rPr>
            </w:pPr>
            <w:r w:rsidRPr="00CA3A80">
              <w:rPr>
                <w:b/>
                <w:bCs/>
                <w:color w:val="000000"/>
                <w:szCs w:val="24"/>
              </w:rPr>
              <w:t>International Baccalaureate 2023</w:t>
            </w:r>
          </w:p>
          <w:p w14:paraId="3D2FE789" w14:textId="452D6910" w:rsidR="00CA3A80" w:rsidRPr="00CA3A80" w:rsidRDefault="00CA3A80" w:rsidP="00CA3A80">
            <w:pPr>
              <w:jc w:val="center"/>
              <w:rPr>
                <w:b/>
                <w:bCs/>
                <w:color w:val="000000"/>
                <w:szCs w:val="24"/>
              </w:rPr>
            </w:pPr>
            <w:r w:rsidRPr="00CA3A80">
              <w:rPr>
                <w:b/>
                <w:bCs/>
                <w:color w:val="000000"/>
                <w:szCs w:val="24"/>
              </w:rPr>
              <w:t xml:space="preserve">Students and </w:t>
            </w:r>
            <w:r w:rsidR="00EA5600">
              <w:rPr>
                <w:b/>
                <w:bCs/>
                <w:color w:val="000000"/>
                <w:szCs w:val="24"/>
              </w:rPr>
              <w:t>Exams</w:t>
            </w:r>
          </w:p>
        </w:tc>
      </w:tr>
      <w:tr w:rsidR="00CA3A80" w:rsidRPr="00CA3A80" w14:paraId="220D8EA9" w14:textId="77777777" w:rsidTr="008D290B">
        <w:trPr>
          <w:trHeight w:val="412"/>
        </w:trPr>
        <w:tc>
          <w:tcPr>
            <w:tcW w:w="1880" w:type="dxa"/>
            <w:tcBorders>
              <w:top w:val="single" w:sz="8" w:space="0" w:color="4472C4"/>
              <w:left w:val="single" w:sz="8" w:space="0" w:color="4472C4"/>
              <w:bottom w:val="single" w:sz="8" w:space="0" w:color="4472C4"/>
              <w:right w:val="single" w:sz="8" w:space="0" w:color="4472C4"/>
            </w:tcBorders>
            <w:shd w:val="clear" w:color="auto" w:fill="B4C6E7"/>
          </w:tcPr>
          <w:p w14:paraId="297EC91E" w14:textId="77777777" w:rsidR="00CA3A80" w:rsidRPr="00CA3A80" w:rsidRDefault="00CA3A80" w:rsidP="00CA3A80">
            <w:pPr>
              <w:jc w:val="center"/>
              <w:rPr>
                <w:b/>
                <w:bCs/>
                <w:color w:val="000000"/>
                <w:szCs w:val="24"/>
              </w:rPr>
            </w:pPr>
          </w:p>
        </w:tc>
        <w:tc>
          <w:tcPr>
            <w:tcW w:w="1263" w:type="dxa"/>
            <w:tcBorders>
              <w:top w:val="single" w:sz="8" w:space="0" w:color="4472C4"/>
              <w:left w:val="single" w:sz="8" w:space="0" w:color="4472C4"/>
              <w:bottom w:val="single" w:sz="8" w:space="0" w:color="4472C4"/>
              <w:right w:val="single" w:sz="8" w:space="0" w:color="4472C4"/>
            </w:tcBorders>
            <w:shd w:val="clear" w:color="auto" w:fill="B4C6E7"/>
          </w:tcPr>
          <w:p w14:paraId="7FF64010" w14:textId="77777777" w:rsidR="00CA3A80" w:rsidRPr="00CA3A80" w:rsidRDefault="00CA3A80" w:rsidP="00CA3A80">
            <w:pPr>
              <w:jc w:val="center"/>
              <w:rPr>
                <w:b/>
                <w:bCs/>
                <w:color w:val="000000"/>
                <w:szCs w:val="24"/>
              </w:rPr>
            </w:pPr>
          </w:p>
        </w:tc>
        <w:tc>
          <w:tcPr>
            <w:tcW w:w="1889" w:type="dxa"/>
            <w:gridSpan w:val="2"/>
            <w:tcBorders>
              <w:top w:val="single" w:sz="8" w:space="0" w:color="4472C4"/>
              <w:left w:val="single" w:sz="8" w:space="0" w:color="4472C4"/>
              <w:bottom w:val="single" w:sz="8" w:space="0" w:color="4472C4"/>
              <w:right w:val="single" w:sz="8" w:space="0" w:color="4472C4"/>
            </w:tcBorders>
            <w:shd w:val="clear" w:color="auto" w:fill="B4C6E7"/>
          </w:tcPr>
          <w:p w14:paraId="2504A08C" w14:textId="77777777" w:rsidR="00CA3A80" w:rsidRPr="00CA3A80" w:rsidRDefault="00CA3A80" w:rsidP="00CA3A80">
            <w:pPr>
              <w:jc w:val="center"/>
              <w:rPr>
                <w:b/>
                <w:bCs/>
                <w:color w:val="000000"/>
                <w:szCs w:val="24"/>
              </w:rPr>
            </w:pPr>
            <w:r w:rsidRPr="00CA3A80">
              <w:rPr>
                <w:b/>
                <w:bCs/>
                <w:color w:val="000000"/>
                <w:szCs w:val="24"/>
              </w:rPr>
              <w:t>All</w:t>
            </w:r>
          </w:p>
        </w:tc>
        <w:tc>
          <w:tcPr>
            <w:tcW w:w="4111" w:type="dxa"/>
            <w:gridSpan w:val="4"/>
            <w:tcBorders>
              <w:top w:val="single" w:sz="8" w:space="0" w:color="4472C4"/>
              <w:left w:val="single" w:sz="8" w:space="0" w:color="4472C4"/>
              <w:bottom w:val="single" w:sz="8" w:space="0" w:color="4472C4"/>
              <w:right w:val="single" w:sz="8" w:space="0" w:color="4472C4"/>
            </w:tcBorders>
            <w:shd w:val="clear" w:color="auto" w:fill="B4C6E7"/>
          </w:tcPr>
          <w:p w14:paraId="3D8FE2B7" w14:textId="77777777" w:rsidR="00CA3A80" w:rsidRPr="00CA3A80" w:rsidRDefault="00CA3A80" w:rsidP="00CA3A80">
            <w:pPr>
              <w:jc w:val="center"/>
              <w:rPr>
                <w:b/>
                <w:bCs/>
                <w:color w:val="000000"/>
                <w:szCs w:val="24"/>
              </w:rPr>
            </w:pPr>
            <w:r w:rsidRPr="00CA3A80">
              <w:rPr>
                <w:b/>
                <w:bCs/>
                <w:color w:val="000000"/>
                <w:szCs w:val="24"/>
              </w:rPr>
              <w:t>Subject Area Only</w:t>
            </w:r>
          </w:p>
        </w:tc>
        <w:tc>
          <w:tcPr>
            <w:tcW w:w="4135" w:type="dxa"/>
            <w:gridSpan w:val="4"/>
            <w:tcBorders>
              <w:top w:val="single" w:sz="8" w:space="0" w:color="4472C4"/>
              <w:left w:val="single" w:sz="8" w:space="0" w:color="4472C4"/>
              <w:bottom w:val="single" w:sz="8" w:space="0" w:color="4472C4"/>
              <w:right w:val="single" w:sz="8" w:space="0" w:color="4472C4"/>
            </w:tcBorders>
            <w:shd w:val="clear" w:color="auto" w:fill="B4C6E7"/>
          </w:tcPr>
          <w:p w14:paraId="53F967BD" w14:textId="7E205F2A" w:rsidR="00CA3A80" w:rsidRPr="00CA3A80" w:rsidRDefault="00CA3A80" w:rsidP="00CA3A80">
            <w:pPr>
              <w:jc w:val="center"/>
              <w:rPr>
                <w:b/>
                <w:bCs/>
                <w:color w:val="000000"/>
                <w:szCs w:val="24"/>
              </w:rPr>
            </w:pPr>
            <w:r w:rsidRPr="00CA3A80">
              <w:rPr>
                <w:b/>
                <w:bCs/>
                <w:color w:val="000000"/>
                <w:szCs w:val="24"/>
              </w:rPr>
              <w:t>TOK, EE</w:t>
            </w:r>
            <w:r w:rsidR="00D31B43">
              <w:rPr>
                <w:b/>
                <w:bCs/>
                <w:color w:val="000000"/>
                <w:szCs w:val="24"/>
              </w:rPr>
              <w:t xml:space="preserve"> Only</w:t>
            </w:r>
            <w:r w:rsidRPr="00CA3A80">
              <w:rPr>
                <w:b/>
                <w:bCs/>
                <w:color w:val="000000"/>
                <w:szCs w:val="24"/>
              </w:rPr>
              <w:t xml:space="preserve"> </w:t>
            </w:r>
          </w:p>
        </w:tc>
      </w:tr>
      <w:tr w:rsidR="008D290B" w:rsidRPr="00CA3A80" w14:paraId="111DAF54" w14:textId="77777777" w:rsidTr="003A0EAE">
        <w:trPr>
          <w:trHeight w:val="1240"/>
        </w:trPr>
        <w:tc>
          <w:tcPr>
            <w:tcW w:w="1880" w:type="dxa"/>
            <w:tcBorders>
              <w:top w:val="single" w:sz="8" w:space="0" w:color="4472C4"/>
              <w:left w:val="single" w:sz="8" w:space="0" w:color="4472C4"/>
              <w:bottom w:val="single" w:sz="8" w:space="0" w:color="4472C4"/>
              <w:right w:val="single" w:sz="8" w:space="0" w:color="4472C4"/>
            </w:tcBorders>
            <w:shd w:val="clear" w:color="auto" w:fill="auto"/>
            <w:hideMark/>
          </w:tcPr>
          <w:p w14:paraId="7D26AA6E" w14:textId="77777777" w:rsidR="00CA3A80" w:rsidRPr="008D290B" w:rsidRDefault="00CA3A80" w:rsidP="00CA3A80">
            <w:pPr>
              <w:rPr>
                <w:b/>
                <w:bCs/>
                <w:color w:val="000000"/>
                <w:sz w:val="20"/>
              </w:rPr>
            </w:pPr>
            <w:r w:rsidRPr="008D290B">
              <w:rPr>
                <w:b/>
                <w:bCs/>
                <w:color w:val="000000"/>
                <w:sz w:val="20"/>
              </w:rPr>
              <w:t>High School</w:t>
            </w:r>
          </w:p>
        </w:tc>
        <w:tc>
          <w:tcPr>
            <w:tcW w:w="1263" w:type="dxa"/>
            <w:tcBorders>
              <w:top w:val="single" w:sz="8" w:space="0" w:color="4472C4"/>
              <w:left w:val="single" w:sz="8" w:space="0" w:color="4472C4"/>
              <w:bottom w:val="single" w:sz="8" w:space="0" w:color="4472C4"/>
              <w:right w:val="single" w:sz="8" w:space="0" w:color="4472C4"/>
            </w:tcBorders>
            <w:shd w:val="clear" w:color="auto" w:fill="auto"/>
            <w:hideMark/>
          </w:tcPr>
          <w:p w14:paraId="4F653146" w14:textId="77777777" w:rsidR="00CA3A80" w:rsidRPr="008D290B" w:rsidRDefault="00CA3A80" w:rsidP="00CA3A80">
            <w:pPr>
              <w:rPr>
                <w:b/>
                <w:bCs/>
                <w:color w:val="000000"/>
                <w:sz w:val="20"/>
              </w:rPr>
            </w:pPr>
            <w:r w:rsidRPr="008D290B">
              <w:rPr>
                <w:b/>
                <w:bCs/>
                <w:color w:val="000000"/>
                <w:sz w:val="20"/>
              </w:rPr>
              <w:t>District</w:t>
            </w:r>
          </w:p>
        </w:tc>
        <w:tc>
          <w:tcPr>
            <w:tcW w:w="961" w:type="dxa"/>
            <w:tcBorders>
              <w:top w:val="single" w:sz="8" w:space="0" w:color="4472C4"/>
              <w:left w:val="single" w:sz="8" w:space="0" w:color="4472C4"/>
              <w:bottom w:val="single" w:sz="8" w:space="0" w:color="4472C4"/>
              <w:right w:val="single" w:sz="8" w:space="0" w:color="4472C4"/>
            </w:tcBorders>
            <w:shd w:val="clear" w:color="auto" w:fill="auto"/>
            <w:hideMark/>
          </w:tcPr>
          <w:p w14:paraId="7820393F" w14:textId="77777777" w:rsidR="00CA3A80" w:rsidRPr="008D290B" w:rsidRDefault="00CA3A80" w:rsidP="00CA3A80">
            <w:pPr>
              <w:rPr>
                <w:b/>
                <w:bCs/>
                <w:color w:val="000000"/>
                <w:sz w:val="20"/>
              </w:rPr>
            </w:pPr>
            <w:r w:rsidRPr="008D290B">
              <w:rPr>
                <w:b/>
                <w:bCs/>
                <w:color w:val="000000"/>
                <w:sz w:val="20"/>
              </w:rPr>
              <w:t>Number of Students</w:t>
            </w:r>
          </w:p>
        </w:tc>
        <w:tc>
          <w:tcPr>
            <w:tcW w:w="928" w:type="dxa"/>
            <w:tcBorders>
              <w:top w:val="single" w:sz="8" w:space="0" w:color="4472C4"/>
              <w:left w:val="single" w:sz="8" w:space="0" w:color="4472C4"/>
              <w:bottom w:val="single" w:sz="8" w:space="0" w:color="4472C4"/>
              <w:right w:val="single" w:sz="8" w:space="0" w:color="4472C4"/>
            </w:tcBorders>
            <w:shd w:val="clear" w:color="auto" w:fill="auto"/>
            <w:hideMark/>
          </w:tcPr>
          <w:p w14:paraId="07411888" w14:textId="4F72BFA5" w:rsidR="00CA3A80" w:rsidRPr="008D290B" w:rsidRDefault="00CA3A80" w:rsidP="00CA3A80">
            <w:pPr>
              <w:rPr>
                <w:b/>
                <w:bCs/>
                <w:color w:val="000000"/>
                <w:sz w:val="20"/>
              </w:rPr>
            </w:pPr>
            <w:r w:rsidRPr="008D290B">
              <w:rPr>
                <w:b/>
                <w:bCs/>
                <w:color w:val="000000"/>
                <w:sz w:val="20"/>
              </w:rPr>
              <w:t xml:space="preserve">Number of </w:t>
            </w:r>
            <w:r w:rsidR="00EA5600" w:rsidRPr="008D290B">
              <w:rPr>
                <w:b/>
                <w:bCs/>
                <w:color w:val="000000"/>
                <w:sz w:val="20"/>
              </w:rPr>
              <w:t>Exam</w:t>
            </w:r>
            <w:r w:rsidRPr="008D290B">
              <w:rPr>
                <w:b/>
                <w:bCs/>
                <w:color w:val="000000"/>
                <w:sz w:val="20"/>
              </w:rPr>
              <w:t>s</w:t>
            </w:r>
          </w:p>
        </w:tc>
        <w:tc>
          <w:tcPr>
            <w:tcW w:w="961" w:type="dxa"/>
            <w:tcBorders>
              <w:top w:val="single" w:sz="8" w:space="0" w:color="4472C4"/>
              <w:left w:val="single" w:sz="8" w:space="0" w:color="4472C4"/>
              <w:bottom w:val="single" w:sz="8" w:space="0" w:color="4472C4"/>
              <w:right w:val="single" w:sz="8" w:space="0" w:color="4472C4"/>
            </w:tcBorders>
            <w:shd w:val="clear" w:color="auto" w:fill="auto"/>
            <w:hideMark/>
          </w:tcPr>
          <w:p w14:paraId="6756C995" w14:textId="77777777" w:rsidR="00CA3A80" w:rsidRPr="008D290B" w:rsidRDefault="00CA3A80" w:rsidP="00CA3A80">
            <w:pPr>
              <w:rPr>
                <w:b/>
                <w:bCs/>
                <w:color w:val="000000"/>
                <w:sz w:val="20"/>
              </w:rPr>
            </w:pPr>
            <w:r w:rsidRPr="008D290B">
              <w:rPr>
                <w:b/>
                <w:bCs/>
                <w:color w:val="000000"/>
                <w:sz w:val="20"/>
              </w:rPr>
              <w:t>Number of Students</w:t>
            </w:r>
          </w:p>
        </w:tc>
        <w:tc>
          <w:tcPr>
            <w:tcW w:w="990" w:type="dxa"/>
            <w:tcBorders>
              <w:top w:val="single" w:sz="8" w:space="0" w:color="4472C4"/>
              <w:left w:val="single" w:sz="8" w:space="0" w:color="4472C4"/>
              <w:bottom w:val="single" w:sz="8" w:space="0" w:color="4472C4"/>
              <w:right w:val="single" w:sz="8" w:space="0" w:color="4472C4"/>
            </w:tcBorders>
            <w:shd w:val="clear" w:color="auto" w:fill="auto"/>
            <w:hideMark/>
          </w:tcPr>
          <w:p w14:paraId="07805178" w14:textId="7349C66C" w:rsidR="00CA3A80" w:rsidRPr="008D290B" w:rsidRDefault="00CA3A80" w:rsidP="00CA3A80">
            <w:pPr>
              <w:rPr>
                <w:b/>
                <w:bCs/>
                <w:color w:val="000000"/>
                <w:sz w:val="20"/>
              </w:rPr>
            </w:pPr>
            <w:r w:rsidRPr="008D290B">
              <w:rPr>
                <w:b/>
                <w:bCs/>
                <w:color w:val="000000"/>
                <w:sz w:val="20"/>
              </w:rPr>
              <w:t xml:space="preserve">Number of </w:t>
            </w:r>
            <w:r w:rsidR="00EA5600" w:rsidRPr="008D290B">
              <w:rPr>
                <w:b/>
                <w:bCs/>
                <w:color w:val="000000"/>
                <w:sz w:val="20"/>
              </w:rPr>
              <w:t>Exam</w:t>
            </w:r>
            <w:r w:rsidRPr="008D290B">
              <w:rPr>
                <w:b/>
                <w:bCs/>
                <w:color w:val="000000"/>
                <w:sz w:val="20"/>
              </w:rPr>
              <w:t>s</w:t>
            </w:r>
          </w:p>
        </w:tc>
        <w:tc>
          <w:tcPr>
            <w:tcW w:w="1080" w:type="dxa"/>
            <w:tcBorders>
              <w:top w:val="single" w:sz="8" w:space="0" w:color="4472C4"/>
              <w:left w:val="single" w:sz="8" w:space="0" w:color="4472C4"/>
              <w:bottom w:val="single" w:sz="8" w:space="0" w:color="4472C4"/>
              <w:right w:val="single" w:sz="8" w:space="0" w:color="4472C4"/>
            </w:tcBorders>
            <w:shd w:val="clear" w:color="auto" w:fill="auto"/>
            <w:hideMark/>
          </w:tcPr>
          <w:p w14:paraId="60C21121" w14:textId="4C2FAD98" w:rsidR="00CA3A80" w:rsidRPr="008D290B" w:rsidRDefault="00CA3A80" w:rsidP="00CA3A80">
            <w:pPr>
              <w:rPr>
                <w:b/>
                <w:bCs/>
                <w:color w:val="000000"/>
                <w:sz w:val="20"/>
              </w:rPr>
            </w:pPr>
            <w:r w:rsidRPr="008D290B">
              <w:rPr>
                <w:b/>
                <w:bCs/>
                <w:color w:val="000000"/>
                <w:sz w:val="20"/>
              </w:rPr>
              <w:t xml:space="preserve">Number of </w:t>
            </w:r>
            <w:r w:rsidR="00EA5600" w:rsidRPr="008D290B">
              <w:rPr>
                <w:b/>
                <w:bCs/>
                <w:color w:val="000000"/>
                <w:sz w:val="20"/>
              </w:rPr>
              <w:t>Exam</w:t>
            </w:r>
            <w:r w:rsidRPr="008D290B">
              <w:rPr>
                <w:b/>
                <w:bCs/>
                <w:color w:val="000000"/>
                <w:sz w:val="20"/>
              </w:rPr>
              <w:t>s with Scores 4 or Higher</w:t>
            </w:r>
          </w:p>
        </w:tc>
        <w:tc>
          <w:tcPr>
            <w:tcW w:w="1080" w:type="dxa"/>
            <w:tcBorders>
              <w:top w:val="single" w:sz="8" w:space="0" w:color="4472C4"/>
              <w:left w:val="single" w:sz="8" w:space="0" w:color="4472C4"/>
              <w:bottom w:val="single" w:sz="8" w:space="0" w:color="4472C4"/>
              <w:right w:val="single" w:sz="8" w:space="0" w:color="4472C4"/>
            </w:tcBorders>
            <w:shd w:val="clear" w:color="auto" w:fill="auto"/>
            <w:hideMark/>
          </w:tcPr>
          <w:p w14:paraId="10180319" w14:textId="65ABE6A2" w:rsidR="00CA3A80" w:rsidRPr="008D290B" w:rsidRDefault="00CA3A80" w:rsidP="00151122">
            <w:pPr>
              <w:rPr>
                <w:b/>
                <w:bCs/>
                <w:color w:val="000000"/>
                <w:sz w:val="20"/>
              </w:rPr>
            </w:pPr>
            <w:r w:rsidRPr="008D290B">
              <w:rPr>
                <w:b/>
                <w:bCs/>
                <w:color w:val="000000"/>
                <w:sz w:val="20"/>
              </w:rPr>
              <w:t>Percent</w:t>
            </w:r>
            <w:r w:rsidR="00151122" w:rsidRPr="008D290B">
              <w:rPr>
                <w:b/>
                <w:bCs/>
                <w:color w:val="000000"/>
                <w:sz w:val="20"/>
              </w:rPr>
              <w:t xml:space="preserve"> </w:t>
            </w:r>
            <w:r w:rsidRPr="008D290B">
              <w:rPr>
                <w:b/>
                <w:bCs/>
                <w:color w:val="000000"/>
                <w:sz w:val="20"/>
              </w:rPr>
              <w:t xml:space="preserve">of </w:t>
            </w:r>
            <w:r w:rsidR="00EA5600" w:rsidRPr="008D290B">
              <w:rPr>
                <w:b/>
                <w:bCs/>
                <w:color w:val="000000"/>
                <w:sz w:val="20"/>
              </w:rPr>
              <w:t>Exams</w:t>
            </w:r>
            <w:r w:rsidRPr="008D290B">
              <w:rPr>
                <w:b/>
                <w:bCs/>
                <w:color w:val="000000"/>
                <w:sz w:val="20"/>
              </w:rPr>
              <w:t xml:space="preserve"> with Scores 4 or Higher</w:t>
            </w:r>
          </w:p>
        </w:tc>
        <w:tc>
          <w:tcPr>
            <w:tcW w:w="990" w:type="dxa"/>
            <w:tcBorders>
              <w:top w:val="single" w:sz="8" w:space="0" w:color="4472C4"/>
              <w:left w:val="single" w:sz="8" w:space="0" w:color="4472C4"/>
              <w:bottom w:val="single" w:sz="8" w:space="0" w:color="4472C4"/>
              <w:right w:val="single" w:sz="8" w:space="0" w:color="4472C4"/>
            </w:tcBorders>
            <w:shd w:val="clear" w:color="auto" w:fill="auto"/>
            <w:hideMark/>
          </w:tcPr>
          <w:p w14:paraId="043B7CF9" w14:textId="77777777" w:rsidR="00CA3A80" w:rsidRPr="008D290B" w:rsidRDefault="00CA3A80" w:rsidP="00CA3A80">
            <w:pPr>
              <w:rPr>
                <w:b/>
                <w:bCs/>
                <w:color w:val="000000"/>
                <w:sz w:val="20"/>
              </w:rPr>
            </w:pPr>
            <w:r w:rsidRPr="008D290B">
              <w:rPr>
                <w:b/>
                <w:bCs/>
                <w:color w:val="000000"/>
                <w:sz w:val="20"/>
              </w:rPr>
              <w:t>Number of Students</w:t>
            </w:r>
          </w:p>
        </w:tc>
        <w:tc>
          <w:tcPr>
            <w:tcW w:w="928" w:type="dxa"/>
            <w:tcBorders>
              <w:top w:val="single" w:sz="8" w:space="0" w:color="4472C4"/>
              <w:left w:val="single" w:sz="8" w:space="0" w:color="4472C4"/>
              <w:bottom w:val="single" w:sz="8" w:space="0" w:color="4472C4"/>
              <w:right w:val="single" w:sz="8" w:space="0" w:color="4472C4"/>
            </w:tcBorders>
            <w:shd w:val="clear" w:color="auto" w:fill="auto"/>
            <w:hideMark/>
          </w:tcPr>
          <w:p w14:paraId="79361A58" w14:textId="448797D8" w:rsidR="00CA3A80" w:rsidRPr="008D290B" w:rsidRDefault="00CA3A80" w:rsidP="00CA3A80">
            <w:pPr>
              <w:rPr>
                <w:b/>
                <w:bCs/>
                <w:color w:val="000000"/>
                <w:sz w:val="20"/>
              </w:rPr>
            </w:pPr>
            <w:r w:rsidRPr="008D290B">
              <w:rPr>
                <w:b/>
                <w:bCs/>
                <w:color w:val="000000"/>
                <w:sz w:val="20"/>
              </w:rPr>
              <w:t xml:space="preserve">Number of </w:t>
            </w:r>
            <w:r w:rsidR="00EA5600" w:rsidRPr="008D290B">
              <w:rPr>
                <w:b/>
                <w:bCs/>
                <w:color w:val="000000"/>
                <w:sz w:val="20"/>
              </w:rPr>
              <w:t>Exam</w:t>
            </w:r>
            <w:r w:rsidRPr="008D290B">
              <w:rPr>
                <w:b/>
                <w:bCs/>
                <w:color w:val="000000"/>
                <w:sz w:val="20"/>
              </w:rPr>
              <w:t>s</w:t>
            </w:r>
          </w:p>
        </w:tc>
        <w:tc>
          <w:tcPr>
            <w:tcW w:w="1151" w:type="dxa"/>
            <w:tcBorders>
              <w:top w:val="single" w:sz="8" w:space="0" w:color="4472C4"/>
              <w:left w:val="single" w:sz="8" w:space="0" w:color="4472C4"/>
              <w:bottom w:val="single" w:sz="8" w:space="0" w:color="4472C4"/>
              <w:right w:val="single" w:sz="8" w:space="0" w:color="4472C4"/>
            </w:tcBorders>
            <w:shd w:val="clear" w:color="auto" w:fill="auto"/>
            <w:hideMark/>
          </w:tcPr>
          <w:p w14:paraId="2B9DA385" w14:textId="3201735C" w:rsidR="00CA3A80" w:rsidRPr="008D290B" w:rsidRDefault="00CA3A80" w:rsidP="00CA3A80">
            <w:pPr>
              <w:rPr>
                <w:b/>
                <w:bCs/>
                <w:color w:val="000000"/>
                <w:sz w:val="20"/>
              </w:rPr>
            </w:pPr>
            <w:r w:rsidRPr="008D290B">
              <w:rPr>
                <w:b/>
                <w:bCs/>
                <w:color w:val="000000"/>
                <w:sz w:val="20"/>
              </w:rPr>
              <w:t xml:space="preserve">Number of </w:t>
            </w:r>
            <w:r w:rsidR="00EA5600" w:rsidRPr="008D290B">
              <w:rPr>
                <w:b/>
                <w:bCs/>
                <w:color w:val="000000"/>
                <w:sz w:val="20"/>
              </w:rPr>
              <w:t>Exams</w:t>
            </w:r>
            <w:r w:rsidRPr="008D290B">
              <w:rPr>
                <w:b/>
                <w:bCs/>
                <w:color w:val="000000"/>
                <w:sz w:val="20"/>
              </w:rPr>
              <w:t xml:space="preserve"> with Scores A, B or C</w:t>
            </w:r>
          </w:p>
        </w:tc>
        <w:tc>
          <w:tcPr>
            <w:tcW w:w="1066" w:type="dxa"/>
            <w:tcBorders>
              <w:top w:val="single" w:sz="8" w:space="0" w:color="4472C4"/>
              <w:left w:val="single" w:sz="8" w:space="0" w:color="4472C4"/>
              <w:bottom w:val="single" w:sz="8" w:space="0" w:color="4472C4"/>
              <w:right w:val="single" w:sz="8" w:space="0" w:color="4472C4"/>
            </w:tcBorders>
            <w:shd w:val="clear" w:color="auto" w:fill="auto"/>
            <w:hideMark/>
          </w:tcPr>
          <w:p w14:paraId="59970167" w14:textId="5BED8587" w:rsidR="00CA3A80" w:rsidRPr="008D290B" w:rsidRDefault="00CA3A80" w:rsidP="00151122">
            <w:pPr>
              <w:rPr>
                <w:b/>
                <w:bCs/>
                <w:color w:val="000000"/>
                <w:sz w:val="20"/>
              </w:rPr>
            </w:pPr>
            <w:r w:rsidRPr="008D290B">
              <w:rPr>
                <w:b/>
                <w:bCs/>
                <w:color w:val="000000"/>
                <w:sz w:val="20"/>
              </w:rPr>
              <w:t xml:space="preserve">Percent of </w:t>
            </w:r>
            <w:r w:rsidR="00EA5600" w:rsidRPr="008D290B">
              <w:rPr>
                <w:b/>
                <w:bCs/>
                <w:color w:val="000000"/>
                <w:sz w:val="20"/>
              </w:rPr>
              <w:t>Exam</w:t>
            </w:r>
            <w:r w:rsidRPr="008D290B">
              <w:rPr>
                <w:b/>
                <w:bCs/>
                <w:color w:val="000000"/>
                <w:sz w:val="20"/>
              </w:rPr>
              <w:t>s with Scores A, B or C</w:t>
            </w:r>
          </w:p>
        </w:tc>
      </w:tr>
      <w:tr w:rsidR="008D290B" w:rsidRPr="00CA3A80" w14:paraId="156AF205"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ADBD400" w14:textId="77777777" w:rsidR="00C04E31" w:rsidRPr="00CA3A80" w:rsidRDefault="00C04E31" w:rsidP="00C04E31">
            <w:pPr>
              <w:rPr>
                <w:color w:val="000000"/>
                <w:sz w:val="20"/>
              </w:rPr>
            </w:pPr>
            <w:bookmarkStart w:id="4" w:name="RANGE!A4:L22"/>
            <w:r w:rsidRPr="00CA3A80">
              <w:rPr>
                <w:color w:val="000000"/>
                <w:sz w:val="20"/>
              </w:rPr>
              <w:t xml:space="preserve">A.C. Flora </w:t>
            </w:r>
            <w:bookmarkEnd w:id="4"/>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E60DD77" w14:textId="77777777" w:rsidR="00C04E31" w:rsidRPr="00CA3A80" w:rsidRDefault="00C04E31" w:rsidP="00C04E31">
            <w:pPr>
              <w:rPr>
                <w:color w:val="000000"/>
                <w:sz w:val="20"/>
              </w:rPr>
            </w:pPr>
            <w:r w:rsidRPr="00CA3A80">
              <w:rPr>
                <w:color w:val="000000"/>
                <w:sz w:val="20"/>
              </w:rPr>
              <w:t>Richland 1</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51CF36E" w14:textId="77777777" w:rsidR="00C04E31" w:rsidRPr="00CA3A80" w:rsidRDefault="00C04E31" w:rsidP="00C04E31">
            <w:pPr>
              <w:jc w:val="right"/>
              <w:rPr>
                <w:color w:val="000000"/>
                <w:sz w:val="20"/>
              </w:rPr>
            </w:pPr>
            <w:r w:rsidRPr="00CA3A80">
              <w:rPr>
                <w:color w:val="000000"/>
                <w:sz w:val="20"/>
              </w:rPr>
              <w:t>85</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2B3643B" w14:textId="77777777" w:rsidR="00C04E31" w:rsidRPr="00CA3A80" w:rsidRDefault="00C04E31" w:rsidP="00C04E31">
            <w:pPr>
              <w:jc w:val="right"/>
              <w:rPr>
                <w:color w:val="000000"/>
                <w:sz w:val="20"/>
              </w:rPr>
            </w:pPr>
            <w:r w:rsidRPr="00CA3A80">
              <w:rPr>
                <w:color w:val="000000"/>
                <w:sz w:val="20"/>
              </w:rPr>
              <w:t>603</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718F7C8" w14:textId="77777777" w:rsidR="00C04E31" w:rsidRPr="00CA3A80" w:rsidRDefault="00C04E31" w:rsidP="00C04E31">
            <w:pPr>
              <w:jc w:val="right"/>
              <w:rPr>
                <w:color w:val="000000"/>
                <w:sz w:val="20"/>
              </w:rPr>
            </w:pPr>
            <w:r w:rsidRPr="00CA3A80">
              <w:rPr>
                <w:color w:val="000000"/>
                <w:sz w:val="20"/>
              </w:rPr>
              <w:t>85</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3E6B762" w14:textId="77777777" w:rsidR="00C04E31" w:rsidRPr="00CA3A80" w:rsidRDefault="00C04E31" w:rsidP="00C04E31">
            <w:pPr>
              <w:jc w:val="right"/>
              <w:rPr>
                <w:color w:val="000000"/>
                <w:sz w:val="20"/>
              </w:rPr>
            </w:pPr>
            <w:r w:rsidRPr="00CA3A80">
              <w:rPr>
                <w:color w:val="000000"/>
                <w:sz w:val="20"/>
              </w:rPr>
              <w:t>455</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515EAAB" w14:textId="77777777" w:rsidR="00C04E31" w:rsidRPr="00CA3A80" w:rsidRDefault="00C04E31" w:rsidP="00C04E31">
            <w:pPr>
              <w:jc w:val="right"/>
              <w:rPr>
                <w:color w:val="000000"/>
                <w:sz w:val="20"/>
              </w:rPr>
            </w:pPr>
            <w:r w:rsidRPr="00CA3A80">
              <w:rPr>
                <w:color w:val="000000"/>
                <w:sz w:val="20"/>
              </w:rPr>
              <w:t>337</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4D86137" w14:textId="77777777" w:rsidR="00C04E31" w:rsidRPr="00CA3A80" w:rsidRDefault="00C04E31" w:rsidP="00C04E31">
            <w:pPr>
              <w:jc w:val="right"/>
              <w:rPr>
                <w:color w:val="000000"/>
                <w:sz w:val="20"/>
              </w:rPr>
            </w:pPr>
            <w:r w:rsidRPr="00CA3A80">
              <w:rPr>
                <w:color w:val="000000"/>
                <w:sz w:val="20"/>
              </w:rPr>
              <w:t>74.1%</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C162C34" w14:textId="183A6CEA" w:rsidR="00C04E31" w:rsidRPr="00C04E31" w:rsidRDefault="00C04E31" w:rsidP="00C04E31">
            <w:pPr>
              <w:jc w:val="right"/>
              <w:rPr>
                <w:color w:val="000000"/>
                <w:sz w:val="20"/>
              </w:rPr>
            </w:pPr>
            <w:r w:rsidRPr="00C04E31">
              <w:rPr>
                <w:color w:val="000000"/>
                <w:sz w:val="20"/>
              </w:rPr>
              <w:t>74</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9AAD40D" w14:textId="50938B0B" w:rsidR="00C04E31" w:rsidRPr="00C04E31" w:rsidRDefault="00C04E31" w:rsidP="00C04E31">
            <w:pPr>
              <w:jc w:val="right"/>
              <w:rPr>
                <w:color w:val="000000"/>
                <w:sz w:val="20"/>
              </w:rPr>
            </w:pPr>
            <w:r w:rsidRPr="00C04E31">
              <w:rPr>
                <w:color w:val="000000"/>
                <w:sz w:val="20"/>
              </w:rPr>
              <w:t>148</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995FF05" w14:textId="0C1052D0" w:rsidR="00C04E31" w:rsidRPr="00D31B43" w:rsidRDefault="00C04E31" w:rsidP="00C04E31">
            <w:pPr>
              <w:jc w:val="right"/>
              <w:rPr>
                <w:color w:val="000000"/>
                <w:sz w:val="20"/>
              </w:rPr>
            </w:pPr>
            <w:r w:rsidRPr="00D31B43">
              <w:rPr>
                <w:sz w:val="20"/>
              </w:rPr>
              <w:t>114</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A6525E0" w14:textId="2E678DD8" w:rsidR="00C04E31" w:rsidRPr="00D31B43" w:rsidRDefault="00C04E31" w:rsidP="00C04E31">
            <w:pPr>
              <w:jc w:val="right"/>
              <w:rPr>
                <w:color w:val="000000"/>
                <w:sz w:val="20"/>
              </w:rPr>
            </w:pPr>
            <w:r w:rsidRPr="00D31B43">
              <w:rPr>
                <w:sz w:val="20"/>
              </w:rPr>
              <w:t>77.0%</w:t>
            </w:r>
          </w:p>
        </w:tc>
      </w:tr>
      <w:tr w:rsidR="008D290B" w:rsidRPr="00CA3A80" w14:paraId="6139F821"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2D3762B" w14:textId="77777777" w:rsidR="00C04E31" w:rsidRPr="00CA3A80" w:rsidRDefault="00C04E31" w:rsidP="00C04E31">
            <w:pPr>
              <w:rPr>
                <w:color w:val="000000"/>
                <w:sz w:val="20"/>
              </w:rPr>
            </w:pPr>
            <w:r w:rsidRPr="00CA3A80">
              <w:rPr>
                <w:color w:val="000000"/>
                <w:sz w:val="20"/>
              </w:rPr>
              <w:t xml:space="preserve">Aynor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45692CFB" w14:textId="77777777" w:rsidR="00C04E31" w:rsidRPr="00CA3A80" w:rsidRDefault="00C04E31" w:rsidP="00C04E31">
            <w:pPr>
              <w:rPr>
                <w:color w:val="000000"/>
                <w:sz w:val="20"/>
              </w:rPr>
            </w:pPr>
            <w:r w:rsidRPr="00CA3A80">
              <w:rPr>
                <w:color w:val="000000"/>
                <w:sz w:val="20"/>
              </w:rPr>
              <w:t>Horry</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EEF7F75" w14:textId="77777777" w:rsidR="00C04E31" w:rsidRPr="00CA3A80" w:rsidRDefault="00C04E31" w:rsidP="00C04E31">
            <w:pPr>
              <w:jc w:val="right"/>
              <w:rPr>
                <w:color w:val="000000"/>
                <w:sz w:val="20"/>
              </w:rPr>
            </w:pPr>
            <w:r w:rsidRPr="00CA3A80">
              <w:rPr>
                <w:color w:val="000000"/>
                <w:sz w:val="20"/>
              </w:rPr>
              <w:t>52</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4F9A961" w14:textId="77777777" w:rsidR="00C04E31" w:rsidRPr="00CA3A80" w:rsidRDefault="00C04E31" w:rsidP="00C04E31">
            <w:pPr>
              <w:jc w:val="right"/>
              <w:rPr>
                <w:color w:val="000000"/>
                <w:sz w:val="20"/>
              </w:rPr>
            </w:pPr>
            <w:r w:rsidRPr="00CA3A80">
              <w:rPr>
                <w:color w:val="000000"/>
                <w:sz w:val="20"/>
              </w:rPr>
              <w:t>129</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8E3F470" w14:textId="77777777" w:rsidR="00C04E31" w:rsidRPr="00CA3A80" w:rsidRDefault="00C04E31" w:rsidP="00C04E31">
            <w:pPr>
              <w:jc w:val="right"/>
              <w:rPr>
                <w:color w:val="000000"/>
                <w:sz w:val="20"/>
              </w:rPr>
            </w:pPr>
            <w:r w:rsidRPr="00CA3A80">
              <w:rPr>
                <w:color w:val="000000"/>
                <w:sz w:val="20"/>
              </w:rPr>
              <w:t>52</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C252C73" w14:textId="77777777" w:rsidR="00C04E31" w:rsidRPr="00CA3A80" w:rsidRDefault="00C04E31" w:rsidP="00C04E31">
            <w:pPr>
              <w:jc w:val="right"/>
              <w:rPr>
                <w:color w:val="000000"/>
                <w:sz w:val="20"/>
              </w:rPr>
            </w:pPr>
            <w:r w:rsidRPr="00CA3A80">
              <w:rPr>
                <w:color w:val="000000"/>
                <w:sz w:val="20"/>
              </w:rPr>
              <w:t>109</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92727B8" w14:textId="77777777" w:rsidR="00C04E31" w:rsidRPr="00CA3A80" w:rsidRDefault="00C04E31" w:rsidP="00C04E31">
            <w:pPr>
              <w:jc w:val="right"/>
              <w:rPr>
                <w:color w:val="000000"/>
                <w:sz w:val="20"/>
              </w:rPr>
            </w:pPr>
            <w:r w:rsidRPr="00CA3A80">
              <w:rPr>
                <w:color w:val="000000"/>
                <w:sz w:val="20"/>
              </w:rPr>
              <w:t>50</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E2BA5EA" w14:textId="77777777" w:rsidR="00C04E31" w:rsidRPr="00CA3A80" w:rsidRDefault="00C04E31" w:rsidP="00C04E31">
            <w:pPr>
              <w:jc w:val="right"/>
              <w:rPr>
                <w:color w:val="000000"/>
                <w:sz w:val="20"/>
              </w:rPr>
            </w:pPr>
            <w:r w:rsidRPr="00CA3A80">
              <w:rPr>
                <w:color w:val="000000"/>
                <w:sz w:val="20"/>
              </w:rPr>
              <w:t>45.9%</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B890DAC" w14:textId="7CC22969" w:rsidR="00C04E31" w:rsidRPr="00C04E31" w:rsidRDefault="00C04E31" w:rsidP="00C04E31">
            <w:pPr>
              <w:jc w:val="right"/>
              <w:rPr>
                <w:color w:val="000000"/>
                <w:sz w:val="20"/>
              </w:rPr>
            </w:pPr>
            <w:r w:rsidRPr="00C04E31">
              <w:rPr>
                <w:color w:val="000000"/>
                <w:sz w:val="20"/>
              </w:rPr>
              <w:t>10</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3DE6F82" w14:textId="1C1865DB" w:rsidR="00C04E31" w:rsidRPr="00C04E31" w:rsidRDefault="00C04E31" w:rsidP="00C04E31">
            <w:pPr>
              <w:jc w:val="right"/>
              <w:rPr>
                <w:color w:val="000000"/>
                <w:sz w:val="20"/>
              </w:rPr>
            </w:pPr>
            <w:r w:rsidRPr="00C04E31">
              <w:rPr>
                <w:color w:val="000000"/>
                <w:sz w:val="20"/>
              </w:rPr>
              <w:t>20</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768709F" w14:textId="71153A4A" w:rsidR="00C04E31" w:rsidRPr="00D31B43" w:rsidRDefault="00C04E31" w:rsidP="00C04E31">
            <w:pPr>
              <w:jc w:val="right"/>
              <w:rPr>
                <w:color w:val="000000"/>
                <w:sz w:val="20"/>
              </w:rPr>
            </w:pPr>
            <w:r w:rsidRPr="00D31B43">
              <w:rPr>
                <w:sz w:val="20"/>
              </w:rPr>
              <w:t>8</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CB5458C" w14:textId="3DAC314C" w:rsidR="00C04E31" w:rsidRPr="00D31B43" w:rsidRDefault="00C04E31" w:rsidP="00C04E31">
            <w:pPr>
              <w:jc w:val="right"/>
              <w:rPr>
                <w:color w:val="000000"/>
                <w:sz w:val="20"/>
              </w:rPr>
            </w:pPr>
            <w:r w:rsidRPr="00D31B43">
              <w:rPr>
                <w:sz w:val="20"/>
              </w:rPr>
              <w:t>40.0%</w:t>
            </w:r>
          </w:p>
        </w:tc>
      </w:tr>
      <w:tr w:rsidR="008D290B" w:rsidRPr="00CA3A80" w14:paraId="7C5E9DC5"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7F0F5E4" w14:textId="77777777" w:rsidR="00C04E31" w:rsidRPr="00CA3A80" w:rsidRDefault="00C04E31" w:rsidP="00C04E31">
            <w:pPr>
              <w:rPr>
                <w:color w:val="000000"/>
                <w:sz w:val="20"/>
              </w:rPr>
            </w:pPr>
            <w:r w:rsidRPr="00CA3A80">
              <w:rPr>
                <w:color w:val="000000"/>
                <w:sz w:val="20"/>
              </w:rPr>
              <w:t xml:space="preserve">Greer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4215CE85" w14:textId="77777777" w:rsidR="00C04E31" w:rsidRPr="00CA3A80" w:rsidRDefault="00C04E31" w:rsidP="00C04E31">
            <w:pPr>
              <w:rPr>
                <w:color w:val="000000"/>
                <w:sz w:val="20"/>
              </w:rPr>
            </w:pPr>
            <w:r w:rsidRPr="00CA3A80">
              <w:rPr>
                <w:color w:val="000000"/>
                <w:sz w:val="20"/>
              </w:rPr>
              <w:t>Greenville</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9A0A1FA" w14:textId="77777777" w:rsidR="00C04E31" w:rsidRPr="00CA3A80" w:rsidRDefault="00C04E31" w:rsidP="00C04E31">
            <w:pPr>
              <w:jc w:val="right"/>
              <w:rPr>
                <w:color w:val="000000"/>
                <w:sz w:val="20"/>
              </w:rPr>
            </w:pPr>
            <w:r w:rsidRPr="00CA3A80">
              <w:rPr>
                <w:color w:val="000000"/>
                <w:sz w:val="20"/>
              </w:rPr>
              <w:t>35</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272CF9D" w14:textId="77777777" w:rsidR="00C04E31" w:rsidRPr="00CA3A80" w:rsidRDefault="00C04E31" w:rsidP="00C04E31">
            <w:pPr>
              <w:jc w:val="right"/>
              <w:rPr>
                <w:color w:val="000000"/>
                <w:sz w:val="20"/>
              </w:rPr>
            </w:pPr>
            <w:r w:rsidRPr="00CA3A80">
              <w:rPr>
                <w:color w:val="000000"/>
                <w:sz w:val="20"/>
              </w:rPr>
              <w:t>40</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9935AB5" w14:textId="77777777" w:rsidR="00C04E31" w:rsidRPr="00CA3A80" w:rsidRDefault="00C04E31" w:rsidP="00C04E31">
            <w:pPr>
              <w:jc w:val="right"/>
              <w:rPr>
                <w:color w:val="000000"/>
                <w:sz w:val="20"/>
              </w:rPr>
            </w:pPr>
            <w:r w:rsidRPr="00CA3A80">
              <w:rPr>
                <w:color w:val="000000"/>
                <w:sz w:val="20"/>
              </w:rPr>
              <w:t>35</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50B8CB9" w14:textId="77777777" w:rsidR="00C04E31" w:rsidRPr="00CA3A80" w:rsidRDefault="00C04E31" w:rsidP="00C04E31">
            <w:pPr>
              <w:jc w:val="right"/>
              <w:rPr>
                <w:color w:val="000000"/>
                <w:sz w:val="20"/>
              </w:rPr>
            </w:pPr>
            <w:r w:rsidRPr="00CA3A80">
              <w:rPr>
                <w:color w:val="000000"/>
                <w:sz w:val="20"/>
              </w:rPr>
              <w:t>40</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722842A" w14:textId="77777777" w:rsidR="00C04E31" w:rsidRPr="00CA3A80" w:rsidRDefault="00C04E31" w:rsidP="00C04E31">
            <w:pPr>
              <w:jc w:val="right"/>
              <w:rPr>
                <w:color w:val="000000"/>
                <w:sz w:val="20"/>
              </w:rPr>
            </w:pPr>
            <w:r w:rsidRPr="00CA3A80">
              <w:rPr>
                <w:color w:val="000000"/>
                <w:sz w:val="20"/>
              </w:rPr>
              <w:t>23</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235309F" w14:textId="77777777" w:rsidR="00C04E31" w:rsidRPr="00CA3A80" w:rsidRDefault="00C04E31" w:rsidP="00C04E31">
            <w:pPr>
              <w:jc w:val="right"/>
              <w:rPr>
                <w:color w:val="000000"/>
                <w:sz w:val="20"/>
              </w:rPr>
            </w:pPr>
            <w:r w:rsidRPr="00CA3A80">
              <w:rPr>
                <w:color w:val="000000"/>
                <w:sz w:val="20"/>
              </w:rPr>
              <w:t>57.5%</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D973D26" w14:textId="77777777" w:rsidR="00C04E31" w:rsidRPr="00C04E31" w:rsidRDefault="00C04E31" w:rsidP="00C04E31">
            <w:pPr>
              <w:jc w:val="right"/>
              <w:rPr>
                <w:color w:val="000000"/>
                <w:sz w:val="20"/>
              </w:rPr>
            </w:pP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E11982C" w14:textId="77777777" w:rsidR="00C04E31" w:rsidRPr="00C04E31" w:rsidRDefault="00C04E31" w:rsidP="00C04E31">
            <w:pPr>
              <w:rPr>
                <w:sz w:val="20"/>
              </w:rPr>
            </w:pP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407A0C2" w14:textId="77777777" w:rsidR="00C04E31" w:rsidRPr="00D31B43" w:rsidRDefault="00C04E31" w:rsidP="00C04E31">
            <w:pPr>
              <w:rPr>
                <w:sz w:val="20"/>
              </w:rPr>
            </w:pP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3AF04F9" w14:textId="11EC0462" w:rsidR="00C04E31" w:rsidRPr="00D31B43" w:rsidRDefault="00C04E31" w:rsidP="00C04E31">
            <w:pPr>
              <w:rPr>
                <w:color w:val="000000"/>
                <w:sz w:val="20"/>
              </w:rPr>
            </w:pPr>
          </w:p>
        </w:tc>
      </w:tr>
      <w:tr w:rsidR="008D290B" w:rsidRPr="00CA3A80" w14:paraId="2C3717BC"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4D77C30" w14:textId="77777777" w:rsidR="00C04E31" w:rsidRPr="00CA3A80" w:rsidRDefault="00C04E31" w:rsidP="00C04E31">
            <w:pPr>
              <w:rPr>
                <w:color w:val="000000"/>
                <w:sz w:val="20"/>
              </w:rPr>
            </w:pPr>
            <w:r w:rsidRPr="00CA3A80">
              <w:rPr>
                <w:color w:val="000000"/>
                <w:sz w:val="20"/>
              </w:rPr>
              <w:t xml:space="preserve">Hartsville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69C40D62" w14:textId="77777777" w:rsidR="00C04E31" w:rsidRPr="00CA3A80" w:rsidRDefault="00C04E31" w:rsidP="00C04E31">
            <w:pPr>
              <w:rPr>
                <w:color w:val="000000"/>
                <w:sz w:val="20"/>
              </w:rPr>
            </w:pPr>
            <w:r w:rsidRPr="00CA3A80">
              <w:rPr>
                <w:color w:val="000000"/>
                <w:sz w:val="20"/>
              </w:rPr>
              <w:t>Darlington</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142618A" w14:textId="77777777" w:rsidR="00C04E31" w:rsidRPr="00CA3A80" w:rsidRDefault="00C04E31" w:rsidP="00C04E31">
            <w:pPr>
              <w:jc w:val="right"/>
              <w:rPr>
                <w:color w:val="000000"/>
                <w:sz w:val="20"/>
              </w:rPr>
            </w:pPr>
            <w:r w:rsidRPr="00CA3A80">
              <w:rPr>
                <w:color w:val="000000"/>
                <w:sz w:val="20"/>
              </w:rPr>
              <w:t>49</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AA4A50E" w14:textId="77777777" w:rsidR="00C04E31" w:rsidRPr="00CA3A80" w:rsidRDefault="00C04E31" w:rsidP="00C04E31">
            <w:pPr>
              <w:jc w:val="right"/>
              <w:rPr>
                <w:color w:val="000000"/>
                <w:sz w:val="20"/>
              </w:rPr>
            </w:pPr>
            <w:r w:rsidRPr="00CA3A80">
              <w:rPr>
                <w:color w:val="000000"/>
                <w:sz w:val="20"/>
              </w:rPr>
              <w:t>109</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95CCD38" w14:textId="77777777" w:rsidR="00C04E31" w:rsidRPr="00CA3A80" w:rsidRDefault="00C04E31" w:rsidP="00C04E31">
            <w:pPr>
              <w:jc w:val="right"/>
              <w:rPr>
                <w:color w:val="000000"/>
                <w:sz w:val="20"/>
              </w:rPr>
            </w:pPr>
            <w:r w:rsidRPr="00CA3A80">
              <w:rPr>
                <w:color w:val="000000"/>
                <w:sz w:val="20"/>
              </w:rPr>
              <w:t>49</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839D3F5" w14:textId="77777777" w:rsidR="00C04E31" w:rsidRPr="00CA3A80" w:rsidRDefault="00C04E31" w:rsidP="00C04E31">
            <w:pPr>
              <w:jc w:val="right"/>
              <w:rPr>
                <w:color w:val="000000"/>
                <w:sz w:val="20"/>
              </w:rPr>
            </w:pPr>
            <w:r w:rsidRPr="00CA3A80">
              <w:rPr>
                <w:color w:val="000000"/>
                <w:sz w:val="20"/>
              </w:rPr>
              <w:t>99</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D852616" w14:textId="77777777" w:rsidR="00C04E31" w:rsidRPr="00CA3A80" w:rsidRDefault="00C04E31" w:rsidP="00C04E31">
            <w:pPr>
              <w:jc w:val="right"/>
              <w:rPr>
                <w:color w:val="000000"/>
                <w:sz w:val="20"/>
              </w:rPr>
            </w:pPr>
            <w:r w:rsidRPr="00CA3A80">
              <w:rPr>
                <w:color w:val="000000"/>
                <w:sz w:val="20"/>
              </w:rPr>
              <w:t>74</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812E9CB" w14:textId="77777777" w:rsidR="00C04E31" w:rsidRPr="00CA3A80" w:rsidRDefault="00C04E31" w:rsidP="00C04E31">
            <w:pPr>
              <w:jc w:val="right"/>
              <w:rPr>
                <w:color w:val="000000"/>
                <w:sz w:val="20"/>
              </w:rPr>
            </w:pPr>
            <w:r w:rsidRPr="00CA3A80">
              <w:rPr>
                <w:color w:val="000000"/>
                <w:sz w:val="20"/>
              </w:rPr>
              <w:t>74.7%</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89FD561" w14:textId="2DBC7304" w:rsidR="00C04E31" w:rsidRPr="00C04E31" w:rsidRDefault="00C04E31" w:rsidP="00C04E31">
            <w:pPr>
              <w:jc w:val="right"/>
              <w:rPr>
                <w:color w:val="000000"/>
                <w:sz w:val="20"/>
              </w:rPr>
            </w:pPr>
            <w:r w:rsidRPr="00C04E31">
              <w:rPr>
                <w:color w:val="000000"/>
                <w:sz w:val="20"/>
              </w:rPr>
              <w:t>5</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6C9D2C4" w14:textId="4049D633" w:rsidR="00C04E31" w:rsidRPr="00C04E31" w:rsidRDefault="00C04E31" w:rsidP="00C04E31">
            <w:pPr>
              <w:jc w:val="right"/>
              <w:rPr>
                <w:color w:val="000000"/>
                <w:sz w:val="20"/>
              </w:rPr>
            </w:pPr>
            <w:r w:rsidRPr="00C04E31">
              <w:rPr>
                <w:color w:val="000000"/>
                <w:sz w:val="20"/>
              </w:rPr>
              <w:t>10</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7A76B98" w14:textId="7138F6B1" w:rsidR="00C04E31" w:rsidRPr="00D31B43" w:rsidRDefault="00C04E31" w:rsidP="00C04E31">
            <w:pPr>
              <w:jc w:val="right"/>
              <w:rPr>
                <w:color w:val="000000"/>
                <w:sz w:val="20"/>
              </w:rPr>
            </w:pPr>
            <w:r w:rsidRPr="00D31B43">
              <w:rPr>
                <w:sz w:val="20"/>
              </w:rPr>
              <w:t>9</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CD75726" w14:textId="548BB10A" w:rsidR="00C04E31" w:rsidRPr="00D31B43" w:rsidRDefault="00C04E31" w:rsidP="00C04E31">
            <w:pPr>
              <w:jc w:val="right"/>
              <w:rPr>
                <w:color w:val="000000"/>
                <w:sz w:val="20"/>
              </w:rPr>
            </w:pPr>
            <w:r w:rsidRPr="00D31B43">
              <w:rPr>
                <w:sz w:val="20"/>
              </w:rPr>
              <w:t>90.0%</w:t>
            </w:r>
          </w:p>
        </w:tc>
      </w:tr>
      <w:tr w:rsidR="008D290B" w:rsidRPr="00CA3A80" w14:paraId="5626170A"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8965359" w14:textId="77777777" w:rsidR="00C04E31" w:rsidRPr="00CA3A80" w:rsidRDefault="00C04E31" w:rsidP="00C04E31">
            <w:pPr>
              <w:rPr>
                <w:color w:val="000000"/>
                <w:sz w:val="20"/>
              </w:rPr>
            </w:pPr>
            <w:r w:rsidRPr="00CA3A80">
              <w:rPr>
                <w:color w:val="000000"/>
                <w:sz w:val="20"/>
              </w:rPr>
              <w:t xml:space="preserve">Hilton Head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A08652F" w14:textId="77777777" w:rsidR="00C04E31" w:rsidRPr="00CA3A80" w:rsidRDefault="00C04E31" w:rsidP="00C04E31">
            <w:pPr>
              <w:rPr>
                <w:color w:val="000000"/>
                <w:sz w:val="20"/>
              </w:rPr>
            </w:pPr>
            <w:r w:rsidRPr="00CA3A80">
              <w:rPr>
                <w:color w:val="000000"/>
                <w:sz w:val="20"/>
              </w:rPr>
              <w:t>Beaufort</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F1E8C79" w14:textId="77777777" w:rsidR="00C04E31" w:rsidRPr="00CA3A80" w:rsidRDefault="00C04E31" w:rsidP="00C04E31">
            <w:pPr>
              <w:jc w:val="right"/>
              <w:rPr>
                <w:color w:val="000000"/>
                <w:sz w:val="20"/>
              </w:rPr>
            </w:pPr>
            <w:r w:rsidRPr="00CA3A80">
              <w:rPr>
                <w:color w:val="000000"/>
                <w:sz w:val="20"/>
              </w:rPr>
              <w:t>105</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1FFD3F9" w14:textId="77777777" w:rsidR="00C04E31" w:rsidRPr="00CA3A80" w:rsidRDefault="00C04E31" w:rsidP="00C04E31">
            <w:pPr>
              <w:jc w:val="right"/>
              <w:rPr>
                <w:color w:val="000000"/>
                <w:sz w:val="20"/>
              </w:rPr>
            </w:pPr>
            <w:r w:rsidRPr="00CA3A80">
              <w:rPr>
                <w:color w:val="000000"/>
                <w:sz w:val="20"/>
              </w:rPr>
              <w:t>270</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E73E561" w14:textId="77777777" w:rsidR="00C04E31" w:rsidRPr="00CA3A80" w:rsidRDefault="00C04E31" w:rsidP="00C04E31">
            <w:pPr>
              <w:jc w:val="right"/>
              <w:rPr>
                <w:color w:val="000000"/>
                <w:sz w:val="20"/>
              </w:rPr>
            </w:pPr>
            <w:r w:rsidRPr="00CA3A80">
              <w:rPr>
                <w:color w:val="000000"/>
                <w:sz w:val="20"/>
              </w:rPr>
              <w:t>105</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F337FA0" w14:textId="77777777" w:rsidR="00C04E31" w:rsidRPr="00CA3A80" w:rsidRDefault="00C04E31" w:rsidP="00C04E31">
            <w:pPr>
              <w:jc w:val="right"/>
              <w:rPr>
                <w:color w:val="000000"/>
                <w:sz w:val="20"/>
              </w:rPr>
            </w:pPr>
            <w:r w:rsidRPr="00CA3A80">
              <w:rPr>
                <w:color w:val="000000"/>
                <w:sz w:val="20"/>
              </w:rPr>
              <w:t>222</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B3D83E" w14:textId="77777777" w:rsidR="00C04E31" w:rsidRPr="00CA3A80" w:rsidRDefault="00C04E31" w:rsidP="00C04E31">
            <w:pPr>
              <w:jc w:val="right"/>
              <w:rPr>
                <w:color w:val="000000"/>
                <w:sz w:val="20"/>
              </w:rPr>
            </w:pPr>
            <w:r w:rsidRPr="00CA3A80">
              <w:rPr>
                <w:color w:val="000000"/>
                <w:sz w:val="20"/>
              </w:rPr>
              <w:t>173</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F7BA86D" w14:textId="77777777" w:rsidR="00C04E31" w:rsidRPr="00CA3A80" w:rsidRDefault="00C04E31" w:rsidP="00C04E31">
            <w:pPr>
              <w:jc w:val="right"/>
              <w:rPr>
                <w:color w:val="000000"/>
                <w:sz w:val="20"/>
              </w:rPr>
            </w:pPr>
            <w:r w:rsidRPr="00CA3A80">
              <w:rPr>
                <w:color w:val="000000"/>
                <w:sz w:val="20"/>
              </w:rPr>
              <w:t>77.9%</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5F938A4" w14:textId="24A1E387" w:rsidR="00C04E31" w:rsidRPr="00C04E31" w:rsidRDefault="00C04E31" w:rsidP="00C04E31">
            <w:pPr>
              <w:jc w:val="right"/>
              <w:rPr>
                <w:color w:val="000000"/>
                <w:sz w:val="20"/>
              </w:rPr>
            </w:pPr>
            <w:r w:rsidRPr="00C04E31">
              <w:rPr>
                <w:color w:val="000000"/>
                <w:sz w:val="20"/>
              </w:rPr>
              <w:t>24</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4FE934A" w14:textId="00B852FD" w:rsidR="00C04E31" w:rsidRPr="00C04E31" w:rsidRDefault="00C04E31" w:rsidP="00C04E31">
            <w:pPr>
              <w:jc w:val="right"/>
              <w:rPr>
                <w:color w:val="000000"/>
                <w:sz w:val="20"/>
              </w:rPr>
            </w:pPr>
            <w:r w:rsidRPr="00C04E31">
              <w:rPr>
                <w:color w:val="000000"/>
                <w:sz w:val="20"/>
              </w:rPr>
              <w:t>48</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565620F" w14:textId="4D086AE0" w:rsidR="00C04E31" w:rsidRPr="00D31B43" w:rsidRDefault="00C04E31" w:rsidP="00C04E31">
            <w:pPr>
              <w:jc w:val="right"/>
              <w:rPr>
                <w:color w:val="000000"/>
                <w:sz w:val="20"/>
              </w:rPr>
            </w:pPr>
            <w:r w:rsidRPr="00D31B43">
              <w:rPr>
                <w:sz w:val="20"/>
              </w:rPr>
              <w:t>37</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D6FD408" w14:textId="282F7774" w:rsidR="00C04E31" w:rsidRPr="00D31B43" w:rsidRDefault="00C04E31" w:rsidP="00C04E31">
            <w:pPr>
              <w:jc w:val="right"/>
              <w:rPr>
                <w:color w:val="000000"/>
                <w:sz w:val="20"/>
              </w:rPr>
            </w:pPr>
            <w:r w:rsidRPr="00D31B43">
              <w:rPr>
                <w:sz w:val="20"/>
              </w:rPr>
              <w:t>77.1%</w:t>
            </w:r>
          </w:p>
        </w:tc>
      </w:tr>
      <w:tr w:rsidR="008D290B" w:rsidRPr="00CA3A80" w14:paraId="6FC216AC"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E4EB633" w14:textId="77777777" w:rsidR="00C04E31" w:rsidRPr="00CA3A80" w:rsidRDefault="00C04E31" w:rsidP="00C04E31">
            <w:pPr>
              <w:rPr>
                <w:color w:val="000000"/>
                <w:sz w:val="20"/>
              </w:rPr>
            </w:pPr>
            <w:r w:rsidRPr="00CA3A80">
              <w:rPr>
                <w:color w:val="000000"/>
                <w:sz w:val="20"/>
              </w:rPr>
              <w:t xml:space="preserve">Irmo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7CB074A7" w14:textId="77777777" w:rsidR="00C04E31" w:rsidRPr="00CA3A80" w:rsidRDefault="00C04E31" w:rsidP="00C04E31">
            <w:pPr>
              <w:rPr>
                <w:color w:val="000000"/>
                <w:sz w:val="20"/>
              </w:rPr>
            </w:pPr>
            <w:r w:rsidRPr="00CA3A80">
              <w:rPr>
                <w:color w:val="000000"/>
                <w:sz w:val="20"/>
              </w:rPr>
              <w:t>Lexington 5</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878185E" w14:textId="77777777" w:rsidR="00C04E31" w:rsidRPr="00CA3A80" w:rsidRDefault="00C04E31" w:rsidP="00C04E31">
            <w:pPr>
              <w:jc w:val="right"/>
              <w:rPr>
                <w:color w:val="000000"/>
                <w:sz w:val="20"/>
              </w:rPr>
            </w:pPr>
            <w:r w:rsidRPr="00CA3A80">
              <w:rPr>
                <w:color w:val="000000"/>
                <w:sz w:val="20"/>
              </w:rPr>
              <w:t>29</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24B7EA0" w14:textId="77777777" w:rsidR="00C04E31" w:rsidRPr="00CA3A80" w:rsidRDefault="00C04E31" w:rsidP="00C04E31">
            <w:pPr>
              <w:jc w:val="right"/>
              <w:rPr>
                <w:color w:val="000000"/>
                <w:sz w:val="20"/>
              </w:rPr>
            </w:pPr>
            <w:r w:rsidRPr="00CA3A80">
              <w:rPr>
                <w:color w:val="000000"/>
                <w:sz w:val="20"/>
              </w:rPr>
              <w:t>75</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545ADF9" w14:textId="77777777" w:rsidR="00C04E31" w:rsidRPr="00CA3A80" w:rsidRDefault="00C04E31" w:rsidP="00C04E31">
            <w:pPr>
              <w:jc w:val="right"/>
              <w:rPr>
                <w:color w:val="000000"/>
                <w:sz w:val="20"/>
              </w:rPr>
            </w:pPr>
            <w:r w:rsidRPr="00CA3A80">
              <w:rPr>
                <w:color w:val="000000"/>
                <w:sz w:val="20"/>
              </w:rPr>
              <w:t>29</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D2FE7DF" w14:textId="77777777" w:rsidR="00C04E31" w:rsidRPr="00CA3A80" w:rsidRDefault="00C04E31" w:rsidP="00C04E31">
            <w:pPr>
              <w:jc w:val="right"/>
              <w:rPr>
                <w:color w:val="000000"/>
                <w:sz w:val="20"/>
              </w:rPr>
            </w:pPr>
            <w:r w:rsidRPr="00CA3A80">
              <w:rPr>
                <w:color w:val="000000"/>
                <w:sz w:val="20"/>
              </w:rPr>
              <w:t>57</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1DF3B9D" w14:textId="77777777" w:rsidR="00C04E31" w:rsidRPr="00CA3A80" w:rsidRDefault="00C04E31" w:rsidP="00C04E31">
            <w:pPr>
              <w:jc w:val="right"/>
              <w:rPr>
                <w:color w:val="000000"/>
                <w:sz w:val="20"/>
              </w:rPr>
            </w:pPr>
            <w:r w:rsidRPr="00CA3A80">
              <w:rPr>
                <w:color w:val="000000"/>
                <w:sz w:val="20"/>
              </w:rPr>
              <w:t>29</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BFEDB91" w14:textId="77777777" w:rsidR="00C04E31" w:rsidRPr="00CA3A80" w:rsidRDefault="00C04E31" w:rsidP="00C04E31">
            <w:pPr>
              <w:jc w:val="right"/>
              <w:rPr>
                <w:color w:val="000000"/>
                <w:sz w:val="20"/>
              </w:rPr>
            </w:pPr>
            <w:r w:rsidRPr="00CA3A80">
              <w:rPr>
                <w:color w:val="000000"/>
                <w:sz w:val="20"/>
              </w:rPr>
              <w:t>50.9%</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B3A01DF" w14:textId="53768DFB" w:rsidR="00C04E31" w:rsidRPr="00C04E31" w:rsidRDefault="00C04E31" w:rsidP="00C04E31">
            <w:pPr>
              <w:jc w:val="right"/>
              <w:rPr>
                <w:color w:val="000000"/>
                <w:sz w:val="20"/>
              </w:rPr>
            </w:pPr>
            <w:r w:rsidRPr="00C04E31">
              <w:rPr>
                <w:color w:val="000000"/>
                <w:sz w:val="20"/>
              </w:rPr>
              <w:t>5</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B66AAB2" w14:textId="3DA4AC0C" w:rsidR="00C04E31" w:rsidRPr="00C04E31" w:rsidRDefault="00C04E31" w:rsidP="00C04E31">
            <w:pPr>
              <w:jc w:val="right"/>
              <w:rPr>
                <w:color w:val="000000"/>
                <w:sz w:val="20"/>
              </w:rPr>
            </w:pPr>
            <w:r w:rsidRPr="00C04E31">
              <w:rPr>
                <w:color w:val="000000"/>
                <w:sz w:val="20"/>
              </w:rPr>
              <w:t>10</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CAF2AAF" w14:textId="7F86B77A" w:rsidR="00C04E31" w:rsidRPr="00D31B43" w:rsidRDefault="00C04E31" w:rsidP="00C04E31">
            <w:pPr>
              <w:jc w:val="right"/>
              <w:rPr>
                <w:color w:val="000000"/>
                <w:sz w:val="20"/>
              </w:rPr>
            </w:pPr>
            <w:r w:rsidRPr="00D31B43">
              <w:rPr>
                <w:sz w:val="20"/>
              </w:rPr>
              <w:t>7</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7054203" w14:textId="373472D7" w:rsidR="00C04E31" w:rsidRPr="00D31B43" w:rsidRDefault="00C04E31" w:rsidP="00C04E31">
            <w:pPr>
              <w:jc w:val="right"/>
              <w:rPr>
                <w:color w:val="000000"/>
                <w:sz w:val="20"/>
              </w:rPr>
            </w:pPr>
            <w:r w:rsidRPr="00D31B43">
              <w:rPr>
                <w:sz w:val="20"/>
              </w:rPr>
              <w:t>70.0%</w:t>
            </w:r>
          </w:p>
        </w:tc>
      </w:tr>
      <w:tr w:rsidR="008D290B" w:rsidRPr="00CA3A80" w14:paraId="7924DA50"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3ECBD6C" w14:textId="77777777" w:rsidR="00C04E31" w:rsidRPr="00CA3A80" w:rsidRDefault="00C04E31" w:rsidP="00C04E31">
            <w:pPr>
              <w:rPr>
                <w:color w:val="000000"/>
                <w:sz w:val="20"/>
              </w:rPr>
            </w:pPr>
            <w:r w:rsidRPr="00CA3A80">
              <w:rPr>
                <w:color w:val="000000"/>
                <w:sz w:val="20"/>
              </w:rPr>
              <w:t xml:space="preserve">James Island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2C2B924E" w14:textId="77777777" w:rsidR="00C04E31" w:rsidRPr="00CA3A80" w:rsidRDefault="00C04E31" w:rsidP="00C04E31">
            <w:pPr>
              <w:rPr>
                <w:color w:val="000000"/>
                <w:sz w:val="20"/>
              </w:rPr>
            </w:pPr>
            <w:r w:rsidRPr="00CA3A80">
              <w:rPr>
                <w:color w:val="000000"/>
                <w:sz w:val="20"/>
              </w:rPr>
              <w:t>Charleston</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E988B69" w14:textId="77777777" w:rsidR="00C04E31" w:rsidRPr="00CA3A80" w:rsidRDefault="00C04E31" w:rsidP="00C04E31">
            <w:pPr>
              <w:jc w:val="right"/>
              <w:rPr>
                <w:color w:val="000000"/>
                <w:sz w:val="20"/>
              </w:rPr>
            </w:pPr>
            <w:r w:rsidRPr="00CA3A80">
              <w:rPr>
                <w:color w:val="000000"/>
                <w:sz w:val="20"/>
              </w:rPr>
              <w:t>73</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D290326" w14:textId="77777777" w:rsidR="00C04E31" w:rsidRPr="00CA3A80" w:rsidRDefault="00C04E31" w:rsidP="00C04E31">
            <w:pPr>
              <w:jc w:val="right"/>
              <w:rPr>
                <w:color w:val="000000"/>
                <w:sz w:val="20"/>
              </w:rPr>
            </w:pPr>
            <w:r w:rsidRPr="00CA3A80">
              <w:rPr>
                <w:color w:val="000000"/>
                <w:sz w:val="20"/>
              </w:rPr>
              <w:t>140</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96AB800" w14:textId="77777777" w:rsidR="00C04E31" w:rsidRPr="00CA3A80" w:rsidRDefault="00C04E31" w:rsidP="00C04E31">
            <w:pPr>
              <w:jc w:val="right"/>
              <w:rPr>
                <w:color w:val="000000"/>
                <w:sz w:val="20"/>
              </w:rPr>
            </w:pPr>
            <w:r w:rsidRPr="00CA3A80">
              <w:rPr>
                <w:color w:val="000000"/>
                <w:sz w:val="20"/>
              </w:rPr>
              <w:t>73</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E21A0C1" w14:textId="77777777" w:rsidR="00C04E31" w:rsidRPr="00CA3A80" w:rsidRDefault="00C04E31" w:rsidP="00C04E31">
            <w:pPr>
              <w:jc w:val="right"/>
              <w:rPr>
                <w:color w:val="000000"/>
                <w:sz w:val="20"/>
              </w:rPr>
            </w:pPr>
            <w:r w:rsidRPr="00CA3A80">
              <w:rPr>
                <w:color w:val="000000"/>
                <w:sz w:val="20"/>
              </w:rPr>
              <w:t>128</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B20F443" w14:textId="77777777" w:rsidR="00C04E31" w:rsidRPr="00CA3A80" w:rsidRDefault="00C04E31" w:rsidP="00C04E31">
            <w:pPr>
              <w:jc w:val="right"/>
              <w:rPr>
                <w:color w:val="000000"/>
                <w:sz w:val="20"/>
              </w:rPr>
            </w:pPr>
            <w:r w:rsidRPr="00CA3A80">
              <w:rPr>
                <w:color w:val="000000"/>
                <w:sz w:val="20"/>
              </w:rPr>
              <w:t>85</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A479A9C" w14:textId="77777777" w:rsidR="00C04E31" w:rsidRPr="00CA3A80" w:rsidRDefault="00C04E31" w:rsidP="00C04E31">
            <w:pPr>
              <w:jc w:val="right"/>
              <w:rPr>
                <w:color w:val="000000"/>
                <w:sz w:val="20"/>
              </w:rPr>
            </w:pPr>
            <w:r w:rsidRPr="00CA3A80">
              <w:rPr>
                <w:color w:val="000000"/>
                <w:sz w:val="20"/>
              </w:rPr>
              <w:t>66.4%</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8033E92" w14:textId="68B3B74F" w:rsidR="00C04E31" w:rsidRPr="00C04E31" w:rsidRDefault="00C04E31" w:rsidP="00C04E31">
            <w:pPr>
              <w:jc w:val="right"/>
              <w:rPr>
                <w:color w:val="000000"/>
                <w:sz w:val="20"/>
              </w:rPr>
            </w:pPr>
            <w:r w:rsidRPr="00C04E31">
              <w:rPr>
                <w:color w:val="000000"/>
                <w:sz w:val="20"/>
              </w:rPr>
              <w:t>6</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F843017" w14:textId="0E996351" w:rsidR="00C04E31" w:rsidRPr="00C04E31" w:rsidRDefault="00C04E31" w:rsidP="00C04E31">
            <w:pPr>
              <w:jc w:val="right"/>
              <w:rPr>
                <w:color w:val="000000"/>
                <w:sz w:val="20"/>
              </w:rPr>
            </w:pPr>
            <w:r w:rsidRPr="00C04E31">
              <w:rPr>
                <w:color w:val="000000"/>
                <w:sz w:val="20"/>
              </w:rPr>
              <w:t>12</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D35E661" w14:textId="262AFF2E" w:rsidR="00C04E31" w:rsidRPr="00D31B43" w:rsidRDefault="00C04E31" w:rsidP="00C04E31">
            <w:pPr>
              <w:jc w:val="right"/>
              <w:rPr>
                <w:color w:val="000000"/>
                <w:sz w:val="20"/>
              </w:rPr>
            </w:pPr>
            <w:r w:rsidRPr="00D31B43">
              <w:rPr>
                <w:sz w:val="20"/>
              </w:rPr>
              <w:t>12</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7D3F32D" w14:textId="551180B5" w:rsidR="00C04E31" w:rsidRPr="00D31B43" w:rsidRDefault="00C04E31" w:rsidP="00C04E31">
            <w:pPr>
              <w:jc w:val="right"/>
              <w:rPr>
                <w:color w:val="000000"/>
                <w:sz w:val="20"/>
              </w:rPr>
            </w:pPr>
            <w:r w:rsidRPr="00D31B43">
              <w:rPr>
                <w:sz w:val="20"/>
              </w:rPr>
              <w:t>100.0%</w:t>
            </w:r>
          </w:p>
        </w:tc>
      </w:tr>
      <w:tr w:rsidR="008D290B" w:rsidRPr="00CA3A80" w14:paraId="2E4092A8"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5D82E85" w14:textId="77777777" w:rsidR="00C04E31" w:rsidRPr="00CA3A80" w:rsidRDefault="00C04E31" w:rsidP="00C04E31">
            <w:pPr>
              <w:rPr>
                <w:color w:val="000000"/>
                <w:sz w:val="20"/>
              </w:rPr>
            </w:pPr>
            <w:r w:rsidRPr="00CA3A80">
              <w:rPr>
                <w:color w:val="000000"/>
                <w:sz w:val="20"/>
              </w:rPr>
              <w:t xml:space="preserve">Latta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217D56BF" w14:textId="77777777" w:rsidR="00C04E31" w:rsidRPr="00CA3A80" w:rsidRDefault="00C04E31" w:rsidP="00C04E31">
            <w:pPr>
              <w:rPr>
                <w:color w:val="000000"/>
                <w:sz w:val="20"/>
              </w:rPr>
            </w:pPr>
            <w:r w:rsidRPr="00CA3A80">
              <w:rPr>
                <w:color w:val="000000"/>
                <w:sz w:val="20"/>
              </w:rPr>
              <w:t>Dillon 3</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0759A3A" w14:textId="77777777" w:rsidR="00C04E31" w:rsidRPr="00CA3A80" w:rsidRDefault="00C04E31" w:rsidP="00C04E31">
            <w:pPr>
              <w:jc w:val="right"/>
              <w:rPr>
                <w:color w:val="000000"/>
                <w:sz w:val="20"/>
              </w:rPr>
            </w:pPr>
            <w:r w:rsidRPr="00CA3A80">
              <w:rPr>
                <w:color w:val="000000"/>
                <w:sz w:val="20"/>
              </w:rPr>
              <w:t>40</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AAA8FCB" w14:textId="77777777" w:rsidR="00C04E31" w:rsidRPr="00CA3A80" w:rsidRDefault="00C04E31" w:rsidP="00C04E31">
            <w:pPr>
              <w:jc w:val="right"/>
              <w:rPr>
                <w:color w:val="000000"/>
                <w:sz w:val="20"/>
              </w:rPr>
            </w:pPr>
            <w:r w:rsidRPr="00CA3A80">
              <w:rPr>
                <w:color w:val="000000"/>
                <w:sz w:val="20"/>
              </w:rPr>
              <w:t>86</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C5B27BB" w14:textId="77777777" w:rsidR="00C04E31" w:rsidRPr="00CA3A80" w:rsidRDefault="00C04E31" w:rsidP="00C04E31">
            <w:pPr>
              <w:jc w:val="right"/>
              <w:rPr>
                <w:color w:val="000000"/>
                <w:sz w:val="20"/>
              </w:rPr>
            </w:pPr>
            <w:r w:rsidRPr="00CA3A80">
              <w:rPr>
                <w:color w:val="000000"/>
                <w:sz w:val="20"/>
              </w:rPr>
              <w:t>40</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00FE142" w14:textId="77777777" w:rsidR="00C04E31" w:rsidRPr="00CA3A80" w:rsidRDefault="00C04E31" w:rsidP="00C04E31">
            <w:pPr>
              <w:jc w:val="right"/>
              <w:rPr>
                <w:color w:val="000000"/>
                <w:sz w:val="20"/>
              </w:rPr>
            </w:pPr>
            <w:r w:rsidRPr="00CA3A80">
              <w:rPr>
                <w:color w:val="000000"/>
                <w:sz w:val="20"/>
              </w:rPr>
              <w:t>76</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C41A740" w14:textId="77777777" w:rsidR="00C04E31" w:rsidRPr="00CA3A80" w:rsidRDefault="00C04E31" w:rsidP="00C04E31">
            <w:pPr>
              <w:jc w:val="right"/>
              <w:rPr>
                <w:color w:val="000000"/>
                <w:sz w:val="20"/>
              </w:rPr>
            </w:pPr>
            <w:r w:rsidRPr="00CA3A80">
              <w:rPr>
                <w:color w:val="000000"/>
                <w:sz w:val="20"/>
              </w:rPr>
              <w:t>56</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DBA08E8" w14:textId="77777777" w:rsidR="00C04E31" w:rsidRPr="00CA3A80" w:rsidRDefault="00C04E31" w:rsidP="00C04E31">
            <w:pPr>
              <w:jc w:val="right"/>
              <w:rPr>
                <w:color w:val="000000"/>
                <w:sz w:val="20"/>
              </w:rPr>
            </w:pPr>
            <w:r w:rsidRPr="00CA3A80">
              <w:rPr>
                <w:color w:val="000000"/>
                <w:sz w:val="20"/>
              </w:rPr>
              <w:t>73.7%</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4F49123" w14:textId="37CC0292" w:rsidR="00C04E31" w:rsidRPr="00C04E31" w:rsidRDefault="00C04E31" w:rsidP="00C04E31">
            <w:pPr>
              <w:jc w:val="right"/>
              <w:rPr>
                <w:color w:val="000000"/>
                <w:sz w:val="20"/>
              </w:rPr>
            </w:pPr>
            <w:r w:rsidRPr="00C04E31">
              <w:rPr>
                <w:color w:val="000000"/>
                <w:sz w:val="20"/>
              </w:rPr>
              <w:t>5</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570B214" w14:textId="05A5D4BB" w:rsidR="00C04E31" w:rsidRPr="00C04E31" w:rsidRDefault="00C04E31" w:rsidP="00C04E31">
            <w:pPr>
              <w:jc w:val="right"/>
              <w:rPr>
                <w:color w:val="000000"/>
                <w:sz w:val="20"/>
              </w:rPr>
            </w:pPr>
            <w:r w:rsidRPr="00C04E31">
              <w:rPr>
                <w:color w:val="000000"/>
                <w:sz w:val="20"/>
              </w:rPr>
              <w:t>10</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F6C4BE2" w14:textId="1FDDD6B4" w:rsidR="00C04E31" w:rsidRPr="00D31B43" w:rsidRDefault="00C04E31" w:rsidP="00C04E31">
            <w:pPr>
              <w:jc w:val="right"/>
              <w:rPr>
                <w:color w:val="000000"/>
                <w:sz w:val="20"/>
              </w:rPr>
            </w:pPr>
            <w:r w:rsidRPr="00D31B43">
              <w:rPr>
                <w:sz w:val="20"/>
              </w:rPr>
              <w:t>8</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8A7F3CC" w14:textId="5718E0F8" w:rsidR="00C04E31" w:rsidRPr="00D31B43" w:rsidRDefault="00C04E31" w:rsidP="00C04E31">
            <w:pPr>
              <w:jc w:val="right"/>
              <w:rPr>
                <w:color w:val="000000"/>
                <w:sz w:val="20"/>
              </w:rPr>
            </w:pPr>
            <w:r w:rsidRPr="00D31B43">
              <w:rPr>
                <w:sz w:val="20"/>
              </w:rPr>
              <w:t>80.0%</w:t>
            </w:r>
          </w:p>
        </w:tc>
      </w:tr>
      <w:tr w:rsidR="008D290B" w:rsidRPr="00CA3A80" w14:paraId="3D4252C3"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E46FDAF" w14:textId="77777777" w:rsidR="00C04E31" w:rsidRPr="00CA3A80" w:rsidRDefault="00C04E31" w:rsidP="00C04E31">
            <w:pPr>
              <w:rPr>
                <w:color w:val="000000"/>
                <w:sz w:val="20"/>
              </w:rPr>
            </w:pPr>
            <w:r w:rsidRPr="00CA3A80">
              <w:rPr>
                <w:color w:val="000000"/>
                <w:sz w:val="20"/>
              </w:rPr>
              <w:t xml:space="preserve">Lexington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047F2DCC" w14:textId="77777777" w:rsidR="00C04E31" w:rsidRPr="00CA3A80" w:rsidRDefault="00C04E31" w:rsidP="00C04E31">
            <w:pPr>
              <w:rPr>
                <w:color w:val="000000"/>
                <w:sz w:val="20"/>
              </w:rPr>
            </w:pPr>
            <w:r w:rsidRPr="00CA3A80">
              <w:rPr>
                <w:color w:val="000000"/>
                <w:sz w:val="20"/>
              </w:rPr>
              <w:t>Lexington 1</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E0C8B1B" w14:textId="77777777" w:rsidR="00C04E31" w:rsidRPr="00CA3A80" w:rsidRDefault="00C04E31" w:rsidP="00C04E31">
            <w:pPr>
              <w:jc w:val="right"/>
              <w:rPr>
                <w:color w:val="000000"/>
                <w:sz w:val="20"/>
              </w:rPr>
            </w:pPr>
            <w:r w:rsidRPr="00CA3A80">
              <w:rPr>
                <w:color w:val="000000"/>
                <w:sz w:val="20"/>
              </w:rPr>
              <w:t>20</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24153C9" w14:textId="77777777" w:rsidR="00C04E31" w:rsidRPr="00CA3A80" w:rsidRDefault="00C04E31" w:rsidP="00C04E31">
            <w:pPr>
              <w:jc w:val="right"/>
              <w:rPr>
                <w:color w:val="000000"/>
                <w:sz w:val="20"/>
              </w:rPr>
            </w:pPr>
            <w:r w:rsidRPr="00CA3A80">
              <w:rPr>
                <w:color w:val="000000"/>
                <w:sz w:val="20"/>
              </w:rPr>
              <w:t>150</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F384312" w14:textId="77777777" w:rsidR="00C04E31" w:rsidRPr="00CA3A80" w:rsidRDefault="00C04E31" w:rsidP="00C04E31">
            <w:pPr>
              <w:jc w:val="right"/>
              <w:rPr>
                <w:color w:val="000000"/>
                <w:sz w:val="20"/>
              </w:rPr>
            </w:pPr>
            <w:r w:rsidRPr="00CA3A80">
              <w:rPr>
                <w:color w:val="000000"/>
                <w:sz w:val="20"/>
              </w:rPr>
              <w:t>20</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C720FD0" w14:textId="77777777" w:rsidR="00C04E31" w:rsidRPr="00CA3A80" w:rsidRDefault="00C04E31" w:rsidP="00C04E31">
            <w:pPr>
              <w:jc w:val="right"/>
              <w:rPr>
                <w:color w:val="000000"/>
                <w:sz w:val="20"/>
              </w:rPr>
            </w:pPr>
            <w:r w:rsidRPr="00CA3A80">
              <w:rPr>
                <w:color w:val="000000"/>
                <w:sz w:val="20"/>
              </w:rPr>
              <w:t>114</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ED56539" w14:textId="77777777" w:rsidR="00C04E31" w:rsidRPr="00CA3A80" w:rsidRDefault="00C04E31" w:rsidP="00C04E31">
            <w:pPr>
              <w:jc w:val="right"/>
              <w:rPr>
                <w:color w:val="000000"/>
                <w:sz w:val="20"/>
              </w:rPr>
            </w:pPr>
            <w:r w:rsidRPr="00CA3A80">
              <w:rPr>
                <w:color w:val="000000"/>
                <w:sz w:val="20"/>
              </w:rPr>
              <w:t>91</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B98FA32" w14:textId="77777777" w:rsidR="00C04E31" w:rsidRPr="00CA3A80" w:rsidRDefault="00C04E31" w:rsidP="00C04E31">
            <w:pPr>
              <w:jc w:val="right"/>
              <w:rPr>
                <w:color w:val="000000"/>
                <w:sz w:val="20"/>
              </w:rPr>
            </w:pPr>
            <w:r w:rsidRPr="00CA3A80">
              <w:rPr>
                <w:color w:val="000000"/>
                <w:sz w:val="20"/>
              </w:rPr>
              <w:t>79.8%</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6C33CBC" w14:textId="0B0A0E5B" w:rsidR="00C04E31" w:rsidRPr="00C04E31" w:rsidRDefault="00C04E31" w:rsidP="00C04E31">
            <w:pPr>
              <w:jc w:val="right"/>
              <w:rPr>
                <w:color w:val="000000"/>
                <w:sz w:val="20"/>
              </w:rPr>
            </w:pPr>
            <w:r w:rsidRPr="00C04E31">
              <w:rPr>
                <w:color w:val="000000"/>
                <w:sz w:val="20"/>
              </w:rPr>
              <w:t>18</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AFDD9B4" w14:textId="68CAF1BF" w:rsidR="00C04E31" w:rsidRPr="00C04E31" w:rsidRDefault="00C04E31" w:rsidP="00C04E31">
            <w:pPr>
              <w:jc w:val="right"/>
              <w:rPr>
                <w:color w:val="000000"/>
                <w:sz w:val="20"/>
              </w:rPr>
            </w:pPr>
            <w:r w:rsidRPr="00C04E31">
              <w:rPr>
                <w:color w:val="000000"/>
                <w:sz w:val="20"/>
              </w:rPr>
              <w:t>36</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795AD54" w14:textId="146FC87D" w:rsidR="00C04E31" w:rsidRPr="00D31B43" w:rsidRDefault="00C04E31" w:rsidP="00C04E31">
            <w:pPr>
              <w:jc w:val="right"/>
              <w:rPr>
                <w:color w:val="000000"/>
                <w:sz w:val="20"/>
              </w:rPr>
            </w:pPr>
            <w:r w:rsidRPr="00D31B43">
              <w:rPr>
                <w:sz w:val="20"/>
              </w:rPr>
              <w:t>28</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4272850" w14:textId="6AD28EB4" w:rsidR="00C04E31" w:rsidRPr="00D31B43" w:rsidRDefault="00C04E31" w:rsidP="00C04E31">
            <w:pPr>
              <w:jc w:val="right"/>
              <w:rPr>
                <w:color w:val="000000"/>
                <w:sz w:val="20"/>
              </w:rPr>
            </w:pPr>
            <w:r w:rsidRPr="00D31B43">
              <w:rPr>
                <w:sz w:val="20"/>
              </w:rPr>
              <w:t>77.8%</w:t>
            </w:r>
          </w:p>
        </w:tc>
      </w:tr>
      <w:tr w:rsidR="008D290B" w:rsidRPr="00CA3A80" w14:paraId="2C76CFD2"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46DEA8B" w14:textId="77777777" w:rsidR="00C04E31" w:rsidRPr="00CA3A80" w:rsidRDefault="00C04E31" w:rsidP="00C04E31">
            <w:pPr>
              <w:rPr>
                <w:color w:val="000000"/>
                <w:sz w:val="20"/>
              </w:rPr>
            </w:pPr>
            <w:r w:rsidRPr="00CA3A80">
              <w:rPr>
                <w:color w:val="000000"/>
                <w:sz w:val="20"/>
              </w:rPr>
              <w:t xml:space="preserve">Lower Richland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77CB98F4" w14:textId="77777777" w:rsidR="00C04E31" w:rsidRPr="00CA3A80" w:rsidRDefault="00C04E31" w:rsidP="00C04E31">
            <w:pPr>
              <w:rPr>
                <w:color w:val="000000"/>
                <w:sz w:val="20"/>
              </w:rPr>
            </w:pPr>
            <w:r w:rsidRPr="00CA3A80">
              <w:rPr>
                <w:color w:val="000000"/>
                <w:sz w:val="20"/>
              </w:rPr>
              <w:t>Richland 1</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8B7CD43" w14:textId="77777777" w:rsidR="00C04E31" w:rsidRPr="00CA3A80" w:rsidRDefault="00C04E31" w:rsidP="00C04E31">
            <w:pPr>
              <w:jc w:val="right"/>
              <w:rPr>
                <w:color w:val="000000"/>
                <w:sz w:val="20"/>
              </w:rPr>
            </w:pPr>
            <w:r w:rsidRPr="00CA3A80">
              <w:rPr>
                <w:color w:val="000000"/>
                <w:sz w:val="20"/>
              </w:rPr>
              <w:t>37</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E4A70AA" w14:textId="77777777" w:rsidR="00C04E31" w:rsidRPr="00CA3A80" w:rsidRDefault="00C04E31" w:rsidP="00C04E31">
            <w:pPr>
              <w:jc w:val="right"/>
              <w:rPr>
                <w:color w:val="000000"/>
                <w:sz w:val="20"/>
              </w:rPr>
            </w:pPr>
            <w:r w:rsidRPr="00CA3A80">
              <w:rPr>
                <w:color w:val="000000"/>
                <w:sz w:val="20"/>
              </w:rPr>
              <w:t>59</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8D0DDC3" w14:textId="77777777" w:rsidR="00C04E31" w:rsidRPr="00CA3A80" w:rsidRDefault="00C04E31" w:rsidP="00C04E31">
            <w:pPr>
              <w:jc w:val="right"/>
              <w:rPr>
                <w:color w:val="000000"/>
                <w:sz w:val="20"/>
              </w:rPr>
            </w:pPr>
            <w:r w:rsidRPr="00CA3A80">
              <w:rPr>
                <w:color w:val="000000"/>
                <w:sz w:val="20"/>
              </w:rPr>
              <w:t>37</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FD83790" w14:textId="77777777" w:rsidR="00C04E31" w:rsidRPr="00CA3A80" w:rsidRDefault="00C04E31" w:rsidP="00C04E31">
            <w:pPr>
              <w:jc w:val="right"/>
              <w:rPr>
                <w:color w:val="000000"/>
                <w:sz w:val="20"/>
              </w:rPr>
            </w:pPr>
            <w:r w:rsidRPr="00CA3A80">
              <w:rPr>
                <w:color w:val="000000"/>
                <w:sz w:val="20"/>
              </w:rPr>
              <w:t>56</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4D87238" w14:textId="77777777" w:rsidR="00C04E31" w:rsidRPr="00CA3A80" w:rsidRDefault="00C04E31" w:rsidP="00C04E31">
            <w:pPr>
              <w:jc w:val="right"/>
              <w:rPr>
                <w:color w:val="000000"/>
                <w:sz w:val="20"/>
              </w:rPr>
            </w:pPr>
            <w:r w:rsidRPr="00CA3A80">
              <w:rPr>
                <w:color w:val="000000"/>
                <w:sz w:val="20"/>
              </w:rPr>
              <w:t>--</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EA29F32" w14:textId="77777777" w:rsidR="00C04E31" w:rsidRPr="00CA3A80" w:rsidRDefault="00C04E31" w:rsidP="00C04E31">
            <w:pPr>
              <w:jc w:val="right"/>
              <w:rPr>
                <w:sz w:val="20"/>
              </w:rPr>
            </w:pPr>
            <w:r w:rsidRPr="00CA3A80">
              <w:rPr>
                <w:color w:val="000000"/>
                <w:sz w:val="20"/>
              </w:rPr>
              <w:t>--</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FC1F445" w14:textId="4CA91343" w:rsidR="00C04E31" w:rsidRPr="00C04E31" w:rsidRDefault="00C04E31" w:rsidP="00C04E31">
            <w:pPr>
              <w:jc w:val="right"/>
              <w:rPr>
                <w:color w:val="000000"/>
                <w:sz w:val="20"/>
              </w:rPr>
            </w:pP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EC4A9E6" w14:textId="2AB97B84" w:rsidR="00C04E31" w:rsidRPr="00C04E31" w:rsidRDefault="00C04E31" w:rsidP="00C04E31">
            <w:pPr>
              <w:jc w:val="right"/>
              <w:rPr>
                <w:color w:val="000000"/>
                <w:sz w:val="20"/>
              </w:rPr>
            </w:pP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9B6A42F" w14:textId="28C42EA0" w:rsidR="00C04E31" w:rsidRPr="00D31B43" w:rsidRDefault="00C04E31" w:rsidP="00C04E31">
            <w:pPr>
              <w:jc w:val="right"/>
              <w:rPr>
                <w:color w:val="000000"/>
                <w:sz w:val="20"/>
              </w:rPr>
            </w:pP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EC591C9" w14:textId="093D8865" w:rsidR="00C04E31" w:rsidRPr="00D31B43" w:rsidRDefault="00C04E31" w:rsidP="00C04E31">
            <w:pPr>
              <w:jc w:val="right"/>
              <w:rPr>
                <w:color w:val="000000"/>
                <w:sz w:val="20"/>
              </w:rPr>
            </w:pPr>
          </w:p>
        </w:tc>
      </w:tr>
      <w:tr w:rsidR="008D290B" w:rsidRPr="00CA3A80" w14:paraId="30692390"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0F723F" w14:textId="77777777" w:rsidR="00C04E31" w:rsidRPr="00CA3A80" w:rsidRDefault="00C04E31" w:rsidP="00C04E31">
            <w:pPr>
              <w:rPr>
                <w:color w:val="000000"/>
                <w:sz w:val="20"/>
              </w:rPr>
            </w:pPr>
            <w:r w:rsidRPr="00CA3A80">
              <w:rPr>
                <w:color w:val="000000"/>
                <w:sz w:val="20"/>
              </w:rPr>
              <w:t xml:space="preserve">Northwestern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C9EB541" w14:textId="77777777" w:rsidR="00C04E31" w:rsidRPr="00CA3A80" w:rsidRDefault="00C04E31" w:rsidP="00C04E31">
            <w:pPr>
              <w:rPr>
                <w:color w:val="000000"/>
                <w:sz w:val="20"/>
              </w:rPr>
            </w:pPr>
            <w:r w:rsidRPr="00CA3A80">
              <w:rPr>
                <w:color w:val="000000"/>
                <w:sz w:val="20"/>
              </w:rPr>
              <w:t>York 3</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F9C3457" w14:textId="77777777" w:rsidR="00C04E31" w:rsidRPr="00CA3A80" w:rsidRDefault="00C04E31" w:rsidP="00C04E31">
            <w:pPr>
              <w:jc w:val="right"/>
              <w:rPr>
                <w:color w:val="000000"/>
                <w:sz w:val="20"/>
              </w:rPr>
            </w:pPr>
            <w:r w:rsidRPr="00CA3A80">
              <w:rPr>
                <w:color w:val="000000"/>
                <w:sz w:val="20"/>
              </w:rPr>
              <w:t>20</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690AA25" w14:textId="77777777" w:rsidR="00C04E31" w:rsidRPr="00CA3A80" w:rsidRDefault="00C04E31" w:rsidP="00C04E31">
            <w:pPr>
              <w:jc w:val="right"/>
              <w:rPr>
                <w:color w:val="000000"/>
                <w:sz w:val="20"/>
              </w:rPr>
            </w:pPr>
            <w:r w:rsidRPr="00CA3A80">
              <w:rPr>
                <w:color w:val="000000"/>
                <w:sz w:val="20"/>
              </w:rPr>
              <w:t>49</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6DC44A7" w14:textId="77777777" w:rsidR="00C04E31" w:rsidRPr="00CA3A80" w:rsidRDefault="00C04E31" w:rsidP="00C04E31">
            <w:pPr>
              <w:jc w:val="right"/>
              <w:rPr>
                <w:color w:val="000000"/>
                <w:sz w:val="20"/>
              </w:rPr>
            </w:pPr>
            <w:r w:rsidRPr="00CA3A80">
              <w:rPr>
                <w:color w:val="000000"/>
                <w:sz w:val="20"/>
              </w:rPr>
              <w:t>20</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B429434" w14:textId="77777777" w:rsidR="00C04E31" w:rsidRPr="00CA3A80" w:rsidRDefault="00C04E31" w:rsidP="00C04E31">
            <w:pPr>
              <w:jc w:val="right"/>
              <w:rPr>
                <w:color w:val="000000"/>
                <w:sz w:val="20"/>
              </w:rPr>
            </w:pPr>
            <w:r w:rsidRPr="00CA3A80">
              <w:rPr>
                <w:color w:val="000000"/>
                <w:sz w:val="20"/>
              </w:rPr>
              <w:t>43</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43C916A" w14:textId="77777777" w:rsidR="00C04E31" w:rsidRPr="00CA3A80" w:rsidRDefault="00C04E31" w:rsidP="00C04E31">
            <w:pPr>
              <w:jc w:val="right"/>
              <w:rPr>
                <w:color w:val="000000"/>
                <w:sz w:val="20"/>
              </w:rPr>
            </w:pPr>
            <w:r w:rsidRPr="00CA3A80">
              <w:rPr>
                <w:color w:val="000000"/>
                <w:sz w:val="20"/>
              </w:rPr>
              <w:t>24</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2A37988" w14:textId="77777777" w:rsidR="00C04E31" w:rsidRPr="00CA3A80" w:rsidRDefault="00C04E31" w:rsidP="00C04E31">
            <w:pPr>
              <w:jc w:val="right"/>
              <w:rPr>
                <w:color w:val="000000"/>
                <w:sz w:val="20"/>
              </w:rPr>
            </w:pPr>
            <w:r w:rsidRPr="00CA3A80">
              <w:rPr>
                <w:color w:val="000000"/>
                <w:sz w:val="20"/>
              </w:rPr>
              <w:t>55.8%</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47A3124" w14:textId="0B453B64" w:rsidR="00C04E31" w:rsidRPr="00C04E31" w:rsidRDefault="00C04E31" w:rsidP="00C04E31">
            <w:pPr>
              <w:jc w:val="right"/>
              <w:rPr>
                <w:color w:val="000000"/>
                <w:sz w:val="20"/>
              </w:rPr>
            </w:pPr>
            <w:r w:rsidRPr="00C04E31">
              <w:rPr>
                <w:color w:val="000000"/>
                <w:sz w:val="20"/>
              </w:rPr>
              <w:t>3</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EBC3102" w14:textId="0D661C42" w:rsidR="00C04E31" w:rsidRPr="00C04E31" w:rsidRDefault="00C04E31" w:rsidP="00C04E31">
            <w:pPr>
              <w:jc w:val="right"/>
              <w:rPr>
                <w:color w:val="000000"/>
                <w:sz w:val="20"/>
              </w:rPr>
            </w:pPr>
            <w:r w:rsidRPr="00C04E31">
              <w:rPr>
                <w:color w:val="000000"/>
                <w:sz w:val="20"/>
              </w:rPr>
              <w:t>6</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4B0E807" w14:textId="4542A79A" w:rsidR="00C04E31" w:rsidRPr="00D31B43" w:rsidRDefault="00C04E31" w:rsidP="00C04E31">
            <w:pPr>
              <w:jc w:val="right"/>
              <w:rPr>
                <w:color w:val="000000"/>
                <w:sz w:val="20"/>
              </w:rPr>
            </w:pPr>
            <w:r w:rsidRPr="00D31B43">
              <w:rPr>
                <w:sz w:val="20"/>
              </w:rPr>
              <w:t>5</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1C22744" w14:textId="7B8D6E1F" w:rsidR="00C04E31" w:rsidRPr="00D31B43" w:rsidRDefault="00C04E31" w:rsidP="00C04E31">
            <w:pPr>
              <w:jc w:val="right"/>
              <w:rPr>
                <w:color w:val="000000"/>
                <w:sz w:val="20"/>
              </w:rPr>
            </w:pPr>
            <w:r w:rsidRPr="00D31B43">
              <w:rPr>
                <w:sz w:val="20"/>
              </w:rPr>
              <w:t>83.3%</w:t>
            </w:r>
          </w:p>
        </w:tc>
      </w:tr>
      <w:tr w:rsidR="008D290B" w:rsidRPr="00CA3A80" w14:paraId="0A04D7A0"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C860635" w14:textId="77777777" w:rsidR="00C04E31" w:rsidRPr="00CA3A80" w:rsidRDefault="00C04E31" w:rsidP="00C04E31">
            <w:pPr>
              <w:rPr>
                <w:color w:val="000000"/>
                <w:sz w:val="20"/>
              </w:rPr>
            </w:pPr>
            <w:r w:rsidRPr="00CA3A80">
              <w:rPr>
                <w:color w:val="000000"/>
                <w:sz w:val="20"/>
              </w:rPr>
              <w:t xml:space="preserve">Richland Northeast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4CA8F040" w14:textId="77777777" w:rsidR="00C04E31" w:rsidRPr="00CA3A80" w:rsidRDefault="00C04E31" w:rsidP="00C04E31">
            <w:pPr>
              <w:rPr>
                <w:color w:val="000000"/>
                <w:sz w:val="20"/>
              </w:rPr>
            </w:pPr>
            <w:r w:rsidRPr="00CA3A80">
              <w:rPr>
                <w:color w:val="000000"/>
                <w:sz w:val="20"/>
              </w:rPr>
              <w:t>Richland 2</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815AEA8" w14:textId="77777777" w:rsidR="00C04E31" w:rsidRPr="00CA3A80" w:rsidRDefault="00C04E31" w:rsidP="00C04E31">
            <w:pPr>
              <w:jc w:val="right"/>
              <w:rPr>
                <w:color w:val="000000"/>
                <w:sz w:val="20"/>
              </w:rPr>
            </w:pPr>
            <w:r w:rsidRPr="00CA3A80">
              <w:rPr>
                <w:color w:val="000000"/>
                <w:sz w:val="20"/>
              </w:rPr>
              <w:t>26</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2DA099F" w14:textId="77777777" w:rsidR="00C04E31" w:rsidRPr="00CA3A80" w:rsidRDefault="00C04E31" w:rsidP="00C04E31">
            <w:pPr>
              <w:jc w:val="right"/>
              <w:rPr>
                <w:color w:val="000000"/>
                <w:sz w:val="20"/>
              </w:rPr>
            </w:pPr>
            <w:r w:rsidRPr="00CA3A80">
              <w:rPr>
                <w:color w:val="000000"/>
                <w:sz w:val="20"/>
              </w:rPr>
              <w:t>95</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1AFE125" w14:textId="77777777" w:rsidR="00C04E31" w:rsidRPr="00CA3A80" w:rsidRDefault="00C04E31" w:rsidP="00C04E31">
            <w:pPr>
              <w:jc w:val="right"/>
              <w:rPr>
                <w:color w:val="000000"/>
                <w:sz w:val="20"/>
              </w:rPr>
            </w:pPr>
            <w:r w:rsidRPr="00CA3A80">
              <w:rPr>
                <w:color w:val="000000"/>
                <w:sz w:val="20"/>
              </w:rPr>
              <w:t>26</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35D0DC1" w14:textId="77777777" w:rsidR="00C04E31" w:rsidRPr="00CA3A80" w:rsidRDefault="00C04E31" w:rsidP="00C04E31">
            <w:pPr>
              <w:jc w:val="right"/>
              <w:rPr>
                <w:color w:val="000000"/>
                <w:sz w:val="20"/>
              </w:rPr>
            </w:pPr>
            <w:r w:rsidRPr="00CA3A80">
              <w:rPr>
                <w:color w:val="000000"/>
                <w:sz w:val="20"/>
              </w:rPr>
              <w:t>71</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3E55943" w14:textId="77777777" w:rsidR="00C04E31" w:rsidRPr="00CA3A80" w:rsidRDefault="00C04E31" w:rsidP="00C04E31">
            <w:pPr>
              <w:jc w:val="right"/>
              <w:rPr>
                <w:color w:val="000000"/>
                <w:sz w:val="20"/>
              </w:rPr>
            </w:pPr>
            <w:r w:rsidRPr="00CA3A80">
              <w:rPr>
                <w:color w:val="000000"/>
                <w:sz w:val="20"/>
              </w:rPr>
              <w:t>29</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09E495D" w14:textId="77777777" w:rsidR="00C04E31" w:rsidRPr="00CA3A80" w:rsidRDefault="00C04E31" w:rsidP="00C04E31">
            <w:pPr>
              <w:jc w:val="right"/>
              <w:rPr>
                <w:color w:val="000000"/>
                <w:sz w:val="20"/>
              </w:rPr>
            </w:pPr>
            <w:r w:rsidRPr="00CA3A80">
              <w:rPr>
                <w:color w:val="000000"/>
                <w:sz w:val="20"/>
              </w:rPr>
              <w:t>40.8%</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3714F87" w14:textId="19A33EA9" w:rsidR="00C04E31" w:rsidRPr="00C04E31" w:rsidRDefault="00C04E31" w:rsidP="00C04E31">
            <w:pPr>
              <w:jc w:val="right"/>
              <w:rPr>
                <w:color w:val="000000"/>
                <w:sz w:val="20"/>
              </w:rPr>
            </w:pPr>
            <w:r w:rsidRPr="00C04E31">
              <w:rPr>
                <w:color w:val="000000"/>
                <w:sz w:val="20"/>
              </w:rPr>
              <w:t>10</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D04A03E" w14:textId="04331FEE" w:rsidR="00C04E31" w:rsidRPr="00C04E31" w:rsidRDefault="00C04E31" w:rsidP="00C04E31">
            <w:pPr>
              <w:jc w:val="right"/>
              <w:rPr>
                <w:color w:val="000000"/>
                <w:sz w:val="20"/>
              </w:rPr>
            </w:pPr>
            <w:r w:rsidRPr="00C04E31">
              <w:rPr>
                <w:color w:val="000000"/>
                <w:sz w:val="20"/>
              </w:rPr>
              <w:t>20</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5845F30" w14:textId="439152C7" w:rsidR="00C04E31" w:rsidRPr="00D31B43" w:rsidRDefault="00C04E31" w:rsidP="00C04E31">
            <w:pPr>
              <w:jc w:val="right"/>
              <w:rPr>
                <w:color w:val="000000"/>
                <w:sz w:val="20"/>
              </w:rPr>
            </w:pPr>
            <w:r w:rsidRPr="00D31B43">
              <w:rPr>
                <w:sz w:val="20"/>
              </w:rPr>
              <w:t>9</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244873C" w14:textId="53F185B2" w:rsidR="00C04E31" w:rsidRPr="00D31B43" w:rsidRDefault="00C04E31" w:rsidP="00C04E31">
            <w:pPr>
              <w:jc w:val="right"/>
              <w:rPr>
                <w:color w:val="000000"/>
                <w:sz w:val="20"/>
              </w:rPr>
            </w:pPr>
            <w:r w:rsidRPr="00D31B43">
              <w:rPr>
                <w:sz w:val="20"/>
              </w:rPr>
              <w:t>45.0%</w:t>
            </w:r>
          </w:p>
        </w:tc>
      </w:tr>
      <w:tr w:rsidR="008D290B" w:rsidRPr="00CA3A80" w14:paraId="2E053E50"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6D0CBE5" w14:textId="77777777" w:rsidR="00C04E31" w:rsidRPr="00CA3A80" w:rsidRDefault="00C04E31" w:rsidP="00C04E31">
            <w:pPr>
              <w:rPr>
                <w:color w:val="000000"/>
                <w:sz w:val="20"/>
              </w:rPr>
            </w:pPr>
            <w:r w:rsidRPr="00CA3A80">
              <w:rPr>
                <w:color w:val="000000"/>
                <w:sz w:val="20"/>
              </w:rPr>
              <w:t xml:space="preserve">Rock Hill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432B07ED" w14:textId="77777777" w:rsidR="00C04E31" w:rsidRPr="00CA3A80" w:rsidRDefault="00C04E31" w:rsidP="00C04E31">
            <w:pPr>
              <w:rPr>
                <w:color w:val="000000"/>
                <w:sz w:val="20"/>
              </w:rPr>
            </w:pPr>
            <w:r w:rsidRPr="00CA3A80">
              <w:rPr>
                <w:color w:val="000000"/>
                <w:sz w:val="20"/>
              </w:rPr>
              <w:t>York 3</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4DBF320" w14:textId="77777777" w:rsidR="00C04E31" w:rsidRPr="00CA3A80" w:rsidRDefault="00C04E31" w:rsidP="00C04E31">
            <w:pPr>
              <w:jc w:val="right"/>
              <w:rPr>
                <w:color w:val="000000"/>
                <w:sz w:val="20"/>
              </w:rPr>
            </w:pPr>
            <w:r w:rsidRPr="00CA3A80">
              <w:rPr>
                <w:color w:val="000000"/>
                <w:sz w:val="20"/>
              </w:rPr>
              <w:t>41</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0AFF45" w14:textId="77777777" w:rsidR="00C04E31" w:rsidRPr="00CA3A80" w:rsidRDefault="00C04E31" w:rsidP="00C04E31">
            <w:pPr>
              <w:jc w:val="right"/>
              <w:rPr>
                <w:color w:val="000000"/>
                <w:sz w:val="20"/>
              </w:rPr>
            </w:pPr>
            <w:r w:rsidRPr="00CA3A80">
              <w:rPr>
                <w:color w:val="000000"/>
                <w:sz w:val="20"/>
              </w:rPr>
              <w:t>112</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1EFE270" w14:textId="77777777" w:rsidR="00C04E31" w:rsidRPr="00CA3A80" w:rsidRDefault="00C04E31" w:rsidP="00C04E31">
            <w:pPr>
              <w:jc w:val="right"/>
              <w:rPr>
                <w:color w:val="000000"/>
                <w:sz w:val="20"/>
              </w:rPr>
            </w:pPr>
            <w:r w:rsidRPr="00CA3A80">
              <w:rPr>
                <w:color w:val="000000"/>
                <w:sz w:val="20"/>
              </w:rPr>
              <w:t>41</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ACEE3DE" w14:textId="77777777" w:rsidR="00C04E31" w:rsidRPr="00CA3A80" w:rsidRDefault="00C04E31" w:rsidP="00C04E31">
            <w:pPr>
              <w:jc w:val="right"/>
              <w:rPr>
                <w:color w:val="000000"/>
                <w:sz w:val="20"/>
              </w:rPr>
            </w:pPr>
            <w:r w:rsidRPr="00CA3A80">
              <w:rPr>
                <w:color w:val="000000"/>
                <w:sz w:val="20"/>
              </w:rPr>
              <w:t>92</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E0874D2" w14:textId="77777777" w:rsidR="00C04E31" w:rsidRPr="00CA3A80" w:rsidRDefault="00C04E31" w:rsidP="00C04E31">
            <w:pPr>
              <w:jc w:val="right"/>
              <w:rPr>
                <w:color w:val="000000"/>
                <w:sz w:val="20"/>
              </w:rPr>
            </w:pPr>
            <w:r w:rsidRPr="00CA3A80">
              <w:rPr>
                <w:color w:val="000000"/>
                <w:sz w:val="20"/>
              </w:rPr>
              <w:t>74</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5766677" w14:textId="77777777" w:rsidR="00C04E31" w:rsidRPr="00CA3A80" w:rsidRDefault="00C04E31" w:rsidP="00C04E31">
            <w:pPr>
              <w:jc w:val="right"/>
              <w:rPr>
                <w:color w:val="000000"/>
                <w:sz w:val="20"/>
              </w:rPr>
            </w:pPr>
            <w:r w:rsidRPr="00CA3A80">
              <w:rPr>
                <w:color w:val="000000"/>
                <w:sz w:val="20"/>
              </w:rPr>
              <w:t>80.4%</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A45DCB0" w14:textId="549CA89A" w:rsidR="00C04E31" w:rsidRPr="00C04E31" w:rsidRDefault="00C04E31" w:rsidP="00C04E31">
            <w:pPr>
              <w:jc w:val="right"/>
              <w:rPr>
                <w:color w:val="000000"/>
                <w:sz w:val="20"/>
              </w:rPr>
            </w:pPr>
            <w:r w:rsidRPr="00C04E31">
              <w:rPr>
                <w:color w:val="000000"/>
                <w:sz w:val="20"/>
              </w:rPr>
              <w:t>10</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53036B6" w14:textId="3A2080B2" w:rsidR="00C04E31" w:rsidRPr="00C04E31" w:rsidRDefault="00C04E31" w:rsidP="00C04E31">
            <w:pPr>
              <w:jc w:val="right"/>
              <w:rPr>
                <w:color w:val="000000"/>
                <w:sz w:val="20"/>
              </w:rPr>
            </w:pPr>
            <w:r w:rsidRPr="00C04E31">
              <w:rPr>
                <w:color w:val="000000"/>
                <w:sz w:val="20"/>
              </w:rPr>
              <w:t>20</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AFB7BC" w14:textId="5869BE8A" w:rsidR="00C04E31" w:rsidRPr="00D31B43" w:rsidRDefault="00C04E31" w:rsidP="00C04E31">
            <w:pPr>
              <w:jc w:val="right"/>
              <w:rPr>
                <w:color w:val="000000"/>
                <w:sz w:val="20"/>
              </w:rPr>
            </w:pPr>
            <w:r w:rsidRPr="00D31B43">
              <w:rPr>
                <w:sz w:val="20"/>
              </w:rPr>
              <w:t>17</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1289C69" w14:textId="2DD62538" w:rsidR="00C04E31" w:rsidRPr="00D31B43" w:rsidRDefault="00C04E31" w:rsidP="00C04E31">
            <w:pPr>
              <w:jc w:val="right"/>
              <w:rPr>
                <w:color w:val="000000"/>
                <w:sz w:val="20"/>
              </w:rPr>
            </w:pPr>
            <w:r w:rsidRPr="00D31B43">
              <w:rPr>
                <w:sz w:val="20"/>
              </w:rPr>
              <w:t>85.0%</w:t>
            </w:r>
          </w:p>
        </w:tc>
      </w:tr>
      <w:tr w:rsidR="008D290B" w:rsidRPr="00CA3A80" w14:paraId="726F43F0"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A34588F" w14:textId="77777777" w:rsidR="00C04E31" w:rsidRPr="00CA3A80" w:rsidRDefault="00C04E31" w:rsidP="00C04E31">
            <w:pPr>
              <w:rPr>
                <w:color w:val="000000"/>
                <w:sz w:val="20"/>
              </w:rPr>
            </w:pPr>
            <w:r w:rsidRPr="00CA3A80">
              <w:rPr>
                <w:color w:val="000000"/>
                <w:sz w:val="20"/>
              </w:rPr>
              <w:t xml:space="preserve">Socastee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65362317" w14:textId="77777777" w:rsidR="00C04E31" w:rsidRPr="00CA3A80" w:rsidRDefault="00C04E31" w:rsidP="00C04E31">
            <w:pPr>
              <w:rPr>
                <w:color w:val="000000"/>
                <w:sz w:val="20"/>
              </w:rPr>
            </w:pPr>
            <w:r w:rsidRPr="00CA3A80">
              <w:rPr>
                <w:color w:val="000000"/>
                <w:sz w:val="20"/>
              </w:rPr>
              <w:t>Horry</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8ED0B96" w14:textId="77777777" w:rsidR="00C04E31" w:rsidRPr="00CA3A80" w:rsidRDefault="00C04E31" w:rsidP="00C04E31">
            <w:pPr>
              <w:jc w:val="right"/>
              <w:rPr>
                <w:color w:val="000000"/>
                <w:sz w:val="20"/>
              </w:rPr>
            </w:pPr>
            <w:r w:rsidRPr="00CA3A80">
              <w:rPr>
                <w:color w:val="000000"/>
                <w:sz w:val="20"/>
              </w:rPr>
              <w:t>56</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8E25859" w14:textId="77777777" w:rsidR="00C04E31" w:rsidRPr="00CA3A80" w:rsidRDefault="00C04E31" w:rsidP="00C04E31">
            <w:pPr>
              <w:jc w:val="right"/>
              <w:rPr>
                <w:color w:val="000000"/>
                <w:sz w:val="20"/>
              </w:rPr>
            </w:pPr>
            <w:r w:rsidRPr="00CA3A80">
              <w:rPr>
                <w:color w:val="000000"/>
                <w:sz w:val="20"/>
              </w:rPr>
              <w:t>181</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E644CE3" w14:textId="77777777" w:rsidR="00C04E31" w:rsidRPr="00CA3A80" w:rsidRDefault="00C04E31" w:rsidP="00C04E31">
            <w:pPr>
              <w:jc w:val="right"/>
              <w:rPr>
                <w:color w:val="000000"/>
                <w:sz w:val="20"/>
              </w:rPr>
            </w:pPr>
            <w:r w:rsidRPr="00CA3A80">
              <w:rPr>
                <w:color w:val="000000"/>
                <w:sz w:val="20"/>
              </w:rPr>
              <w:t>56</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8E67249" w14:textId="77777777" w:rsidR="00C04E31" w:rsidRPr="00CA3A80" w:rsidRDefault="00C04E31" w:rsidP="00C04E31">
            <w:pPr>
              <w:jc w:val="right"/>
              <w:rPr>
                <w:color w:val="000000"/>
                <w:sz w:val="20"/>
              </w:rPr>
            </w:pPr>
            <w:r w:rsidRPr="00CA3A80">
              <w:rPr>
                <w:color w:val="000000"/>
                <w:sz w:val="20"/>
              </w:rPr>
              <w:t>144</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BBB41D9" w14:textId="77777777" w:rsidR="00C04E31" w:rsidRPr="00CA3A80" w:rsidRDefault="00C04E31" w:rsidP="00C04E31">
            <w:pPr>
              <w:jc w:val="right"/>
              <w:rPr>
                <w:color w:val="000000"/>
                <w:sz w:val="20"/>
              </w:rPr>
            </w:pPr>
            <w:r w:rsidRPr="00CA3A80">
              <w:rPr>
                <w:color w:val="000000"/>
                <w:sz w:val="20"/>
              </w:rPr>
              <w:t>125</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9D9E7E5" w14:textId="77777777" w:rsidR="00C04E31" w:rsidRPr="00CA3A80" w:rsidRDefault="00C04E31" w:rsidP="00C04E31">
            <w:pPr>
              <w:jc w:val="right"/>
              <w:rPr>
                <w:color w:val="000000"/>
                <w:sz w:val="20"/>
              </w:rPr>
            </w:pPr>
            <w:r w:rsidRPr="00CA3A80">
              <w:rPr>
                <w:color w:val="000000"/>
                <w:sz w:val="20"/>
              </w:rPr>
              <w:t>86.8%</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7A1E94C" w14:textId="7539B901" w:rsidR="00C04E31" w:rsidRPr="00C04E31" w:rsidRDefault="00C04E31" w:rsidP="00C04E31">
            <w:pPr>
              <w:jc w:val="right"/>
              <w:rPr>
                <w:color w:val="000000"/>
                <w:sz w:val="20"/>
              </w:rPr>
            </w:pPr>
            <w:r w:rsidRPr="00C04E31">
              <w:rPr>
                <w:color w:val="000000"/>
                <w:sz w:val="20"/>
              </w:rPr>
              <w:t>19</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97FEFC8" w14:textId="0D52CB05" w:rsidR="00C04E31" w:rsidRPr="00C04E31" w:rsidRDefault="00C04E31" w:rsidP="00C04E31">
            <w:pPr>
              <w:jc w:val="right"/>
              <w:rPr>
                <w:color w:val="000000"/>
                <w:sz w:val="20"/>
              </w:rPr>
            </w:pPr>
            <w:r w:rsidRPr="00C04E31">
              <w:rPr>
                <w:color w:val="000000"/>
                <w:sz w:val="20"/>
              </w:rPr>
              <w:t>37</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C1ED06E" w14:textId="730ADDD2" w:rsidR="00C04E31" w:rsidRPr="00D31B43" w:rsidRDefault="00C04E31" w:rsidP="00C04E31">
            <w:pPr>
              <w:jc w:val="right"/>
              <w:rPr>
                <w:color w:val="000000"/>
                <w:sz w:val="20"/>
              </w:rPr>
            </w:pPr>
            <w:r w:rsidRPr="00D31B43">
              <w:rPr>
                <w:sz w:val="20"/>
              </w:rPr>
              <w:t>31</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52EE0B5" w14:textId="4C2FF9E7" w:rsidR="00C04E31" w:rsidRPr="00D31B43" w:rsidRDefault="00C04E31" w:rsidP="00C04E31">
            <w:pPr>
              <w:jc w:val="right"/>
              <w:rPr>
                <w:color w:val="000000"/>
                <w:sz w:val="20"/>
              </w:rPr>
            </w:pPr>
            <w:r w:rsidRPr="00D31B43">
              <w:rPr>
                <w:sz w:val="20"/>
              </w:rPr>
              <w:t>83.8%</w:t>
            </w:r>
          </w:p>
        </w:tc>
      </w:tr>
      <w:tr w:rsidR="008D290B" w:rsidRPr="00CA3A80" w14:paraId="0F33B528"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18E3344" w14:textId="77777777" w:rsidR="00C04E31" w:rsidRPr="00CA3A80" w:rsidRDefault="00C04E31" w:rsidP="00C04E31">
            <w:pPr>
              <w:rPr>
                <w:color w:val="000000"/>
                <w:sz w:val="20"/>
              </w:rPr>
            </w:pPr>
            <w:r w:rsidRPr="00CA3A80">
              <w:rPr>
                <w:color w:val="000000"/>
                <w:sz w:val="20"/>
              </w:rPr>
              <w:t xml:space="preserve">Southside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375192E4" w14:textId="77777777" w:rsidR="00C04E31" w:rsidRPr="00CA3A80" w:rsidRDefault="00C04E31" w:rsidP="00C04E31">
            <w:pPr>
              <w:rPr>
                <w:color w:val="000000"/>
                <w:sz w:val="20"/>
              </w:rPr>
            </w:pPr>
            <w:r w:rsidRPr="00CA3A80">
              <w:rPr>
                <w:color w:val="000000"/>
                <w:sz w:val="20"/>
              </w:rPr>
              <w:t>Greenville</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F7D10D7" w14:textId="77777777" w:rsidR="00C04E31" w:rsidRPr="00CA3A80" w:rsidRDefault="00C04E31" w:rsidP="00C04E31">
            <w:pPr>
              <w:jc w:val="right"/>
              <w:rPr>
                <w:color w:val="000000"/>
                <w:sz w:val="20"/>
              </w:rPr>
            </w:pPr>
            <w:r w:rsidRPr="00CA3A80">
              <w:rPr>
                <w:color w:val="000000"/>
                <w:sz w:val="20"/>
              </w:rPr>
              <w:t>36</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BFBE40C" w14:textId="77777777" w:rsidR="00C04E31" w:rsidRPr="00CA3A80" w:rsidRDefault="00C04E31" w:rsidP="00C04E31">
            <w:pPr>
              <w:jc w:val="right"/>
              <w:rPr>
                <w:color w:val="000000"/>
                <w:sz w:val="20"/>
              </w:rPr>
            </w:pPr>
            <w:r w:rsidRPr="00CA3A80">
              <w:rPr>
                <w:color w:val="000000"/>
                <w:sz w:val="20"/>
              </w:rPr>
              <w:t>109</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9684EF7" w14:textId="77777777" w:rsidR="00C04E31" w:rsidRPr="00CA3A80" w:rsidRDefault="00C04E31" w:rsidP="00C04E31">
            <w:pPr>
              <w:jc w:val="right"/>
              <w:rPr>
                <w:color w:val="000000"/>
                <w:sz w:val="20"/>
              </w:rPr>
            </w:pPr>
            <w:r w:rsidRPr="00CA3A80">
              <w:rPr>
                <w:color w:val="000000"/>
                <w:sz w:val="20"/>
              </w:rPr>
              <w:t>36</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1AA32D3" w14:textId="77777777" w:rsidR="00C04E31" w:rsidRPr="00CA3A80" w:rsidRDefault="00C04E31" w:rsidP="00C04E31">
            <w:pPr>
              <w:jc w:val="right"/>
              <w:rPr>
                <w:color w:val="000000"/>
                <w:sz w:val="20"/>
              </w:rPr>
            </w:pPr>
            <w:r w:rsidRPr="00CA3A80">
              <w:rPr>
                <w:color w:val="000000"/>
                <w:sz w:val="20"/>
              </w:rPr>
              <w:t>91</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96C7B01" w14:textId="77777777" w:rsidR="00C04E31" w:rsidRPr="00CA3A80" w:rsidRDefault="00C04E31" w:rsidP="00C04E31">
            <w:pPr>
              <w:jc w:val="right"/>
              <w:rPr>
                <w:color w:val="000000"/>
                <w:sz w:val="20"/>
              </w:rPr>
            </w:pPr>
            <w:r w:rsidRPr="00CA3A80">
              <w:rPr>
                <w:color w:val="000000"/>
                <w:sz w:val="20"/>
              </w:rPr>
              <w:t>62</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1B7B199" w14:textId="77777777" w:rsidR="00C04E31" w:rsidRPr="00CA3A80" w:rsidRDefault="00C04E31" w:rsidP="00C04E31">
            <w:pPr>
              <w:jc w:val="right"/>
              <w:rPr>
                <w:color w:val="000000"/>
                <w:sz w:val="20"/>
              </w:rPr>
            </w:pPr>
            <w:r w:rsidRPr="00CA3A80">
              <w:rPr>
                <w:color w:val="000000"/>
                <w:sz w:val="20"/>
              </w:rPr>
              <w:t>68.1%</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F252B6C" w14:textId="77356CB4" w:rsidR="00C04E31" w:rsidRPr="00C04E31" w:rsidRDefault="00C04E31" w:rsidP="00C04E31">
            <w:pPr>
              <w:jc w:val="right"/>
              <w:rPr>
                <w:color w:val="000000"/>
                <w:sz w:val="20"/>
              </w:rPr>
            </w:pPr>
            <w:r w:rsidRPr="00C04E31">
              <w:rPr>
                <w:color w:val="000000"/>
                <w:sz w:val="20"/>
              </w:rPr>
              <w:t>9</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FFFBD34" w14:textId="01FCE00C" w:rsidR="00C04E31" w:rsidRPr="00C04E31" w:rsidRDefault="00C04E31" w:rsidP="00C04E31">
            <w:pPr>
              <w:jc w:val="right"/>
              <w:rPr>
                <w:color w:val="000000"/>
                <w:sz w:val="20"/>
              </w:rPr>
            </w:pPr>
            <w:r w:rsidRPr="00C04E31">
              <w:rPr>
                <w:color w:val="000000"/>
                <w:sz w:val="20"/>
              </w:rPr>
              <w:t>18</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10A4E1C" w14:textId="3785D065" w:rsidR="00C04E31" w:rsidRPr="00D31B43" w:rsidRDefault="00C04E31" w:rsidP="00C04E31">
            <w:pPr>
              <w:jc w:val="right"/>
              <w:rPr>
                <w:color w:val="000000"/>
                <w:sz w:val="20"/>
              </w:rPr>
            </w:pPr>
            <w:r w:rsidRPr="00D31B43">
              <w:rPr>
                <w:sz w:val="20"/>
              </w:rPr>
              <w:t>12</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3632FF6" w14:textId="2E70CDC9" w:rsidR="00C04E31" w:rsidRPr="00D31B43" w:rsidRDefault="00C04E31" w:rsidP="00C04E31">
            <w:pPr>
              <w:jc w:val="right"/>
              <w:rPr>
                <w:color w:val="000000"/>
                <w:sz w:val="20"/>
              </w:rPr>
            </w:pPr>
            <w:r w:rsidRPr="00D31B43">
              <w:rPr>
                <w:sz w:val="20"/>
              </w:rPr>
              <w:t>66.7%</w:t>
            </w:r>
          </w:p>
        </w:tc>
      </w:tr>
      <w:tr w:rsidR="008D290B" w:rsidRPr="00CA3A80" w14:paraId="378445BB"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DB974C3" w14:textId="77777777" w:rsidR="00C04E31" w:rsidRPr="00CA3A80" w:rsidRDefault="00C04E31" w:rsidP="00C04E31">
            <w:pPr>
              <w:rPr>
                <w:color w:val="000000"/>
                <w:sz w:val="20"/>
              </w:rPr>
            </w:pPr>
            <w:r w:rsidRPr="00CA3A80">
              <w:rPr>
                <w:color w:val="000000"/>
                <w:sz w:val="20"/>
              </w:rPr>
              <w:t xml:space="preserve">Sumter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5EC1445F" w14:textId="77777777" w:rsidR="00C04E31" w:rsidRPr="00CA3A80" w:rsidRDefault="00C04E31" w:rsidP="00C04E31">
            <w:pPr>
              <w:rPr>
                <w:color w:val="000000"/>
                <w:sz w:val="20"/>
              </w:rPr>
            </w:pPr>
            <w:r w:rsidRPr="00CA3A80">
              <w:rPr>
                <w:color w:val="000000"/>
                <w:sz w:val="20"/>
              </w:rPr>
              <w:t>Sumter</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768D345" w14:textId="77777777" w:rsidR="00C04E31" w:rsidRPr="00CA3A80" w:rsidRDefault="00C04E31" w:rsidP="00C04E31">
            <w:pPr>
              <w:jc w:val="right"/>
              <w:rPr>
                <w:color w:val="000000"/>
                <w:sz w:val="20"/>
              </w:rPr>
            </w:pPr>
            <w:r w:rsidRPr="00CA3A80">
              <w:rPr>
                <w:color w:val="000000"/>
                <w:sz w:val="20"/>
              </w:rPr>
              <w:t>25</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B7DC0FA" w14:textId="77777777" w:rsidR="00C04E31" w:rsidRPr="00CA3A80" w:rsidRDefault="00C04E31" w:rsidP="00C04E31">
            <w:pPr>
              <w:jc w:val="right"/>
              <w:rPr>
                <w:color w:val="000000"/>
                <w:sz w:val="20"/>
              </w:rPr>
            </w:pPr>
            <w:r w:rsidRPr="00CA3A80">
              <w:rPr>
                <w:color w:val="000000"/>
                <w:sz w:val="20"/>
              </w:rPr>
              <w:t>86</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2611887" w14:textId="77777777" w:rsidR="00C04E31" w:rsidRPr="00CA3A80" w:rsidRDefault="00C04E31" w:rsidP="00C04E31">
            <w:pPr>
              <w:jc w:val="right"/>
              <w:rPr>
                <w:color w:val="000000"/>
                <w:sz w:val="20"/>
              </w:rPr>
            </w:pPr>
            <w:r w:rsidRPr="00CA3A80">
              <w:rPr>
                <w:color w:val="000000"/>
                <w:sz w:val="20"/>
              </w:rPr>
              <w:t>25</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1F6C77D" w14:textId="77777777" w:rsidR="00C04E31" w:rsidRPr="00CA3A80" w:rsidRDefault="00C04E31" w:rsidP="00C04E31">
            <w:pPr>
              <w:jc w:val="right"/>
              <w:rPr>
                <w:color w:val="000000"/>
                <w:sz w:val="20"/>
              </w:rPr>
            </w:pPr>
            <w:r w:rsidRPr="00CA3A80">
              <w:rPr>
                <w:color w:val="000000"/>
                <w:sz w:val="20"/>
              </w:rPr>
              <w:t>69</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34FD517" w14:textId="77777777" w:rsidR="00C04E31" w:rsidRPr="00CA3A80" w:rsidRDefault="00C04E31" w:rsidP="00C04E31">
            <w:pPr>
              <w:jc w:val="right"/>
              <w:rPr>
                <w:color w:val="000000"/>
                <w:sz w:val="20"/>
              </w:rPr>
            </w:pPr>
            <w:r w:rsidRPr="00CA3A80">
              <w:rPr>
                <w:color w:val="000000"/>
                <w:sz w:val="20"/>
              </w:rPr>
              <w:t>40</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8AE7C31" w14:textId="77777777" w:rsidR="00C04E31" w:rsidRPr="00CA3A80" w:rsidRDefault="00C04E31" w:rsidP="00C04E31">
            <w:pPr>
              <w:jc w:val="right"/>
              <w:rPr>
                <w:color w:val="000000"/>
                <w:sz w:val="20"/>
              </w:rPr>
            </w:pPr>
            <w:r w:rsidRPr="00CA3A80">
              <w:rPr>
                <w:color w:val="000000"/>
                <w:sz w:val="20"/>
              </w:rPr>
              <w:t>58.0%</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8DF3D6B" w14:textId="755C9BC1" w:rsidR="00C04E31" w:rsidRPr="00C04E31" w:rsidRDefault="00C04E31" w:rsidP="00C04E31">
            <w:pPr>
              <w:jc w:val="right"/>
              <w:rPr>
                <w:color w:val="000000"/>
                <w:sz w:val="20"/>
              </w:rPr>
            </w:pPr>
            <w:r w:rsidRPr="00C04E31">
              <w:rPr>
                <w:color w:val="000000"/>
                <w:sz w:val="20"/>
              </w:rPr>
              <w:t>9</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74405A4" w14:textId="578C91B2" w:rsidR="00C04E31" w:rsidRPr="00C04E31" w:rsidRDefault="00C04E31" w:rsidP="00C04E31">
            <w:pPr>
              <w:jc w:val="right"/>
              <w:rPr>
                <w:color w:val="000000"/>
                <w:sz w:val="20"/>
              </w:rPr>
            </w:pPr>
            <w:r w:rsidRPr="00C04E31">
              <w:rPr>
                <w:color w:val="000000"/>
                <w:sz w:val="20"/>
              </w:rPr>
              <w:t>17</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7994144" w14:textId="39388BFA" w:rsidR="00C04E31" w:rsidRPr="00D31B43" w:rsidRDefault="00C04E31" w:rsidP="00C04E31">
            <w:pPr>
              <w:jc w:val="right"/>
              <w:rPr>
                <w:color w:val="000000"/>
                <w:sz w:val="20"/>
              </w:rPr>
            </w:pPr>
            <w:r w:rsidRPr="00D31B43">
              <w:rPr>
                <w:sz w:val="20"/>
              </w:rPr>
              <w:t>12</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D699BA1" w14:textId="536E6DCB" w:rsidR="00C04E31" w:rsidRPr="00D31B43" w:rsidRDefault="00C04E31" w:rsidP="00C04E31">
            <w:pPr>
              <w:jc w:val="right"/>
              <w:rPr>
                <w:color w:val="000000"/>
                <w:sz w:val="20"/>
              </w:rPr>
            </w:pPr>
            <w:r w:rsidRPr="00D31B43">
              <w:rPr>
                <w:sz w:val="20"/>
              </w:rPr>
              <w:t>70.6%</w:t>
            </w:r>
          </w:p>
        </w:tc>
      </w:tr>
      <w:tr w:rsidR="008D290B" w:rsidRPr="00CA3A80" w14:paraId="78F42332"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873F365" w14:textId="77777777" w:rsidR="00C04E31" w:rsidRPr="00CA3A80" w:rsidRDefault="00C04E31" w:rsidP="00C04E31">
            <w:pPr>
              <w:rPr>
                <w:color w:val="000000"/>
                <w:sz w:val="20"/>
              </w:rPr>
            </w:pPr>
            <w:r w:rsidRPr="00CA3A80">
              <w:rPr>
                <w:color w:val="000000"/>
                <w:sz w:val="20"/>
              </w:rPr>
              <w:t>Travelers Rest</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434D4913" w14:textId="77777777" w:rsidR="00C04E31" w:rsidRPr="00CA3A80" w:rsidRDefault="00C04E31" w:rsidP="00C04E31">
            <w:pPr>
              <w:rPr>
                <w:color w:val="000000"/>
                <w:sz w:val="20"/>
              </w:rPr>
            </w:pPr>
            <w:r w:rsidRPr="00CA3A80">
              <w:rPr>
                <w:color w:val="000000"/>
                <w:sz w:val="20"/>
              </w:rPr>
              <w:t>Greenville</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6F94083" w14:textId="77777777" w:rsidR="00C04E31" w:rsidRPr="00CA3A80" w:rsidRDefault="00C04E31" w:rsidP="00C04E31">
            <w:pPr>
              <w:jc w:val="right"/>
              <w:rPr>
                <w:color w:val="000000"/>
                <w:sz w:val="20"/>
              </w:rPr>
            </w:pPr>
            <w:r w:rsidRPr="00CA3A80">
              <w:rPr>
                <w:color w:val="000000"/>
                <w:sz w:val="20"/>
              </w:rPr>
              <w:t>9</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32C9691" w14:textId="77777777" w:rsidR="00C04E31" w:rsidRPr="00CA3A80" w:rsidRDefault="00C04E31" w:rsidP="00C04E31">
            <w:pPr>
              <w:jc w:val="right"/>
              <w:rPr>
                <w:color w:val="000000"/>
                <w:sz w:val="20"/>
              </w:rPr>
            </w:pPr>
            <w:r w:rsidRPr="00CA3A80">
              <w:rPr>
                <w:color w:val="000000"/>
                <w:sz w:val="20"/>
              </w:rPr>
              <w:t>11</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098FC44" w14:textId="77777777" w:rsidR="00C04E31" w:rsidRPr="00CA3A80" w:rsidRDefault="00C04E31" w:rsidP="00C04E31">
            <w:pPr>
              <w:jc w:val="right"/>
              <w:rPr>
                <w:color w:val="000000"/>
                <w:sz w:val="20"/>
              </w:rPr>
            </w:pPr>
            <w:r w:rsidRPr="00CA3A80">
              <w:rPr>
                <w:color w:val="000000"/>
                <w:sz w:val="20"/>
              </w:rPr>
              <w:t>9</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8126A0A" w14:textId="77777777" w:rsidR="00C04E31" w:rsidRPr="00CA3A80" w:rsidRDefault="00C04E31" w:rsidP="00C04E31">
            <w:pPr>
              <w:jc w:val="right"/>
              <w:rPr>
                <w:color w:val="000000"/>
                <w:sz w:val="20"/>
              </w:rPr>
            </w:pPr>
            <w:r w:rsidRPr="00CA3A80">
              <w:rPr>
                <w:color w:val="000000"/>
                <w:sz w:val="20"/>
              </w:rPr>
              <w:t>11</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57AB0FD" w14:textId="77777777" w:rsidR="00C04E31" w:rsidRPr="00CA3A80" w:rsidRDefault="00C04E31" w:rsidP="00C04E31">
            <w:pPr>
              <w:jc w:val="right"/>
              <w:rPr>
                <w:color w:val="000000"/>
                <w:sz w:val="20"/>
              </w:rPr>
            </w:pPr>
            <w:r w:rsidRPr="00CA3A80">
              <w:rPr>
                <w:color w:val="000000"/>
                <w:sz w:val="20"/>
              </w:rPr>
              <w:t>8</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EE4B776" w14:textId="77777777" w:rsidR="00C04E31" w:rsidRPr="00CA3A80" w:rsidRDefault="00C04E31" w:rsidP="00C04E31">
            <w:pPr>
              <w:jc w:val="right"/>
              <w:rPr>
                <w:color w:val="000000"/>
                <w:sz w:val="20"/>
              </w:rPr>
            </w:pPr>
            <w:r w:rsidRPr="00CA3A80">
              <w:rPr>
                <w:color w:val="000000"/>
                <w:sz w:val="20"/>
              </w:rPr>
              <w:t>72.7%</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75EE80E" w14:textId="77777777" w:rsidR="00C04E31" w:rsidRPr="00C04E31" w:rsidRDefault="00C04E31" w:rsidP="00C04E31">
            <w:pPr>
              <w:jc w:val="right"/>
              <w:rPr>
                <w:color w:val="000000"/>
                <w:sz w:val="20"/>
              </w:rPr>
            </w:pP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EF95826" w14:textId="77777777" w:rsidR="00C04E31" w:rsidRPr="00C04E31" w:rsidRDefault="00C04E31" w:rsidP="00C04E31">
            <w:pPr>
              <w:rPr>
                <w:sz w:val="20"/>
              </w:rPr>
            </w:pP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EB77569" w14:textId="77777777" w:rsidR="00C04E31" w:rsidRPr="00D31B43" w:rsidRDefault="00C04E31" w:rsidP="00C04E31">
            <w:pPr>
              <w:rPr>
                <w:sz w:val="20"/>
              </w:rPr>
            </w:pP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F1FFB30" w14:textId="4E76DFEF" w:rsidR="00C04E31" w:rsidRPr="00D31B43" w:rsidRDefault="00C04E31" w:rsidP="00C04E31">
            <w:pPr>
              <w:rPr>
                <w:color w:val="000000"/>
                <w:sz w:val="20"/>
              </w:rPr>
            </w:pPr>
          </w:p>
        </w:tc>
      </w:tr>
      <w:tr w:rsidR="008D290B" w:rsidRPr="00CA3A80" w14:paraId="202281AA"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8F72F4C" w14:textId="77777777" w:rsidR="00C04E31" w:rsidRPr="00CA3A80" w:rsidRDefault="00C04E31" w:rsidP="00C04E31">
            <w:pPr>
              <w:rPr>
                <w:color w:val="000000"/>
                <w:sz w:val="20"/>
              </w:rPr>
            </w:pPr>
            <w:r w:rsidRPr="00CA3A80">
              <w:rPr>
                <w:color w:val="000000"/>
                <w:sz w:val="20"/>
              </w:rPr>
              <w:t xml:space="preserve">Wilson </w:t>
            </w:r>
          </w:p>
        </w:tc>
        <w:tc>
          <w:tcPr>
            <w:tcW w:w="1263"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4DDE5372" w14:textId="77777777" w:rsidR="00C04E31" w:rsidRPr="00CA3A80" w:rsidRDefault="00C04E31" w:rsidP="00C04E31">
            <w:pPr>
              <w:rPr>
                <w:color w:val="000000"/>
                <w:sz w:val="20"/>
              </w:rPr>
            </w:pPr>
            <w:r w:rsidRPr="00CA3A80">
              <w:rPr>
                <w:color w:val="000000"/>
                <w:sz w:val="20"/>
              </w:rPr>
              <w:t>Florence 1</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5341846" w14:textId="77777777" w:rsidR="00C04E31" w:rsidRPr="00CA3A80" w:rsidRDefault="00C04E31" w:rsidP="00C04E31">
            <w:pPr>
              <w:jc w:val="right"/>
              <w:rPr>
                <w:color w:val="000000"/>
                <w:sz w:val="20"/>
              </w:rPr>
            </w:pPr>
            <w:r w:rsidRPr="00CA3A80">
              <w:rPr>
                <w:color w:val="000000"/>
                <w:sz w:val="20"/>
              </w:rPr>
              <w:t>77</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A9429CC" w14:textId="77777777" w:rsidR="00C04E31" w:rsidRPr="00CA3A80" w:rsidRDefault="00C04E31" w:rsidP="00C04E31">
            <w:pPr>
              <w:jc w:val="right"/>
              <w:rPr>
                <w:color w:val="000000"/>
                <w:sz w:val="20"/>
              </w:rPr>
            </w:pPr>
            <w:r w:rsidRPr="00CA3A80">
              <w:rPr>
                <w:color w:val="000000"/>
                <w:sz w:val="20"/>
              </w:rPr>
              <w:t>368</w:t>
            </w:r>
          </w:p>
        </w:tc>
        <w:tc>
          <w:tcPr>
            <w:tcW w:w="96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1142DF5" w14:textId="77777777" w:rsidR="00C04E31" w:rsidRPr="00CA3A80" w:rsidRDefault="00C04E31" w:rsidP="00C04E31">
            <w:pPr>
              <w:jc w:val="right"/>
              <w:rPr>
                <w:color w:val="000000"/>
                <w:sz w:val="20"/>
              </w:rPr>
            </w:pPr>
            <w:r w:rsidRPr="00CA3A80">
              <w:rPr>
                <w:color w:val="000000"/>
                <w:sz w:val="20"/>
              </w:rPr>
              <w:t>77</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E33E858" w14:textId="77777777" w:rsidR="00C04E31" w:rsidRPr="00CA3A80" w:rsidRDefault="00C04E31" w:rsidP="00C04E31">
            <w:pPr>
              <w:jc w:val="right"/>
              <w:rPr>
                <w:color w:val="000000"/>
                <w:sz w:val="20"/>
              </w:rPr>
            </w:pPr>
            <w:r w:rsidRPr="00CA3A80">
              <w:rPr>
                <w:color w:val="000000"/>
                <w:sz w:val="20"/>
              </w:rPr>
              <w:t>272</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86557BA" w14:textId="77777777" w:rsidR="00C04E31" w:rsidRPr="00CA3A80" w:rsidRDefault="00C04E31" w:rsidP="00C04E31">
            <w:pPr>
              <w:jc w:val="right"/>
              <w:rPr>
                <w:color w:val="000000"/>
                <w:sz w:val="20"/>
              </w:rPr>
            </w:pPr>
            <w:r w:rsidRPr="00CA3A80">
              <w:rPr>
                <w:color w:val="000000"/>
                <w:sz w:val="20"/>
              </w:rPr>
              <w:t>215</w:t>
            </w:r>
          </w:p>
        </w:tc>
        <w:tc>
          <w:tcPr>
            <w:tcW w:w="108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2E359A8" w14:textId="77777777" w:rsidR="00C04E31" w:rsidRPr="00CA3A80" w:rsidRDefault="00C04E31" w:rsidP="00C04E31">
            <w:pPr>
              <w:jc w:val="right"/>
              <w:rPr>
                <w:color w:val="000000"/>
                <w:sz w:val="20"/>
              </w:rPr>
            </w:pPr>
            <w:r w:rsidRPr="00CA3A80">
              <w:rPr>
                <w:color w:val="000000"/>
                <w:sz w:val="20"/>
              </w:rPr>
              <w:t>79.0%</w:t>
            </w:r>
          </w:p>
        </w:tc>
        <w:tc>
          <w:tcPr>
            <w:tcW w:w="99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6F348C4" w14:textId="09B3AE93" w:rsidR="00C04E31" w:rsidRPr="00C04E31" w:rsidRDefault="00C04E31" w:rsidP="00C04E31">
            <w:pPr>
              <w:jc w:val="right"/>
              <w:rPr>
                <w:color w:val="000000"/>
                <w:sz w:val="20"/>
              </w:rPr>
            </w:pPr>
            <w:r w:rsidRPr="00C04E31">
              <w:rPr>
                <w:color w:val="000000"/>
                <w:sz w:val="20"/>
              </w:rPr>
              <w:t>48</w:t>
            </w:r>
          </w:p>
        </w:tc>
        <w:tc>
          <w:tcPr>
            <w:tcW w:w="928"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E3B4CAA" w14:textId="35118380" w:rsidR="00C04E31" w:rsidRPr="00C04E31" w:rsidRDefault="00C04E31" w:rsidP="00C04E31">
            <w:pPr>
              <w:jc w:val="right"/>
              <w:rPr>
                <w:color w:val="000000"/>
                <w:sz w:val="20"/>
              </w:rPr>
            </w:pPr>
            <w:r w:rsidRPr="00C04E31">
              <w:rPr>
                <w:color w:val="000000"/>
                <w:sz w:val="20"/>
              </w:rPr>
              <w:t>96</w:t>
            </w:r>
          </w:p>
        </w:tc>
        <w:tc>
          <w:tcPr>
            <w:tcW w:w="1151"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3F8D7D8" w14:textId="27FD85F4" w:rsidR="00C04E31" w:rsidRPr="00D31B43" w:rsidRDefault="00C04E31" w:rsidP="00C04E31">
            <w:pPr>
              <w:jc w:val="right"/>
              <w:rPr>
                <w:color w:val="000000"/>
                <w:sz w:val="20"/>
              </w:rPr>
            </w:pPr>
            <w:r w:rsidRPr="00D31B43">
              <w:rPr>
                <w:sz w:val="20"/>
              </w:rPr>
              <w:t>76</w:t>
            </w:r>
          </w:p>
        </w:tc>
        <w:tc>
          <w:tcPr>
            <w:tcW w:w="1066"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C7D5B3F" w14:textId="1A3BDB54" w:rsidR="00C04E31" w:rsidRPr="00D31B43" w:rsidRDefault="00C04E31" w:rsidP="00C04E31">
            <w:pPr>
              <w:jc w:val="right"/>
              <w:rPr>
                <w:color w:val="000000"/>
                <w:sz w:val="20"/>
              </w:rPr>
            </w:pPr>
            <w:r w:rsidRPr="00D31B43">
              <w:rPr>
                <w:sz w:val="20"/>
              </w:rPr>
              <w:t>79.2%</w:t>
            </w:r>
          </w:p>
        </w:tc>
      </w:tr>
      <w:tr w:rsidR="008D290B" w:rsidRPr="00CA3A80" w14:paraId="6A604D57" w14:textId="77777777" w:rsidTr="008D290B">
        <w:trPr>
          <w:trHeight w:val="304"/>
        </w:trPr>
        <w:tc>
          <w:tcPr>
            <w:tcW w:w="18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6D5214F" w14:textId="77777777" w:rsidR="00C04E31" w:rsidRPr="00CA3A80" w:rsidRDefault="00C04E31" w:rsidP="00C04E31">
            <w:pPr>
              <w:rPr>
                <w:color w:val="000000"/>
                <w:sz w:val="20"/>
              </w:rPr>
            </w:pPr>
            <w:r w:rsidRPr="00CA3A80">
              <w:rPr>
                <w:color w:val="000000"/>
                <w:sz w:val="20"/>
              </w:rPr>
              <w:t xml:space="preserve">Woodmont </w:t>
            </w:r>
          </w:p>
        </w:tc>
        <w:tc>
          <w:tcPr>
            <w:tcW w:w="1263"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96BC9A4" w14:textId="77777777" w:rsidR="00C04E31" w:rsidRPr="00CA3A80" w:rsidRDefault="00C04E31" w:rsidP="00C04E31">
            <w:pPr>
              <w:rPr>
                <w:color w:val="000000"/>
                <w:sz w:val="20"/>
              </w:rPr>
            </w:pPr>
            <w:r w:rsidRPr="00CA3A80">
              <w:rPr>
                <w:color w:val="000000"/>
                <w:sz w:val="20"/>
              </w:rPr>
              <w:t>Greenville</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723484E" w14:textId="77777777" w:rsidR="00C04E31" w:rsidRPr="00CA3A80" w:rsidRDefault="00C04E31" w:rsidP="00C04E31">
            <w:pPr>
              <w:jc w:val="right"/>
              <w:rPr>
                <w:color w:val="000000"/>
                <w:sz w:val="20"/>
              </w:rPr>
            </w:pPr>
            <w:r w:rsidRPr="00CA3A80">
              <w:rPr>
                <w:color w:val="000000"/>
                <w:sz w:val="20"/>
              </w:rPr>
              <w:t>49</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F99CD38" w14:textId="77777777" w:rsidR="00C04E31" w:rsidRPr="00CA3A80" w:rsidRDefault="00C04E31" w:rsidP="00C04E31">
            <w:pPr>
              <w:jc w:val="right"/>
              <w:rPr>
                <w:color w:val="000000"/>
                <w:sz w:val="20"/>
              </w:rPr>
            </w:pPr>
            <w:r w:rsidRPr="00CA3A80">
              <w:rPr>
                <w:color w:val="000000"/>
                <w:sz w:val="20"/>
              </w:rPr>
              <w:t>116</w:t>
            </w:r>
          </w:p>
        </w:tc>
        <w:tc>
          <w:tcPr>
            <w:tcW w:w="96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A62EB55" w14:textId="77777777" w:rsidR="00C04E31" w:rsidRPr="00CA3A80" w:rsidRDefault="00C04E31" w:rsidP="00C04E31">
            <w:pPr>
              <w:jc w:val="right"/>
              <w:rPr>
                <w:color w:val="000000"/>
                <w:sz w:val="20"/>
              </w:rPr>
            </w:pPr>
            <w:r w:rsidRPr="00CA3A80">
              <w:rPr>
                <w:color w:val="000000"/>
                <w:sz w:val="20"/>
              </w:rPr>
              <w:t>49</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FEAFDCF" w14:textId="77777777" w:rsidR="00C04E31" w:rsidRPr="00CA3A80" w:rsidRDefault="00C04E31" w:rsidP="00C04E31">
            <w:pPr>
              <w:jc w:val="right"/>
              <w:rPr>
                <w:color w:val="000000"/>
                <w:sz w:val="20"/>
              </w:rPr>
            </w:pPr>
            <w:r w:rsidRPr="00CA3A80">
              <w:rPr>
                <w:color w:val="000000"/>
                <w:sz w:val="20"/>
              </w:rPr>
              <w:t>96</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517D78D" w14:textId="77777777" w:rsidR="00C04E31" w:rsidRPr="00CA3A80" w:rsidRDefault="00C04E31" w:rsidP="00C04E31">
            <w:pPr>
              <w:jc w:val="right"/>
              <w:rPr>
                <w:color w:val="000000"/>
                <w:sz w:val="20"/>
              </w:rPr>
            </w:pPr>
            <w:r w:rsidRPr="00CA3A80">
              <w:rPr>
                <w:color w:val="000000"/>
                <w:sz w:val="20"/>
              </w:rPr>
              <w:t>66</w:t>
            </w:r>
          </w:p>
        </w:tc>
        <w:tc>
          <w:tcPr>
            <w:tcW w:w="108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EB4FE88" w14:textId="77777777" w:rsidR="00C04E31" w:rsidRPr="00CA3A80" w:rsidRDefault="00C04E31" w:rsidP="00C04E31">
            <w:pPr>
              <w:jc w:val="right"/>
              <w:rPr>
                <w:color w:val="000000"/>
                <w:sz w:val="20"/>
              </w:rPr>
            </w:pPr>
            <w:r w:rsidRPr="00CA3A80">
              <w:rPr>
                <w:color w:val="000000"/>
                <w:sz w:val="20"/>
              </w:rPr>
              <w:t>68.8%</w:t>
            </w:r>
          </w:p>
        </w:tc>
        <w:tc>
          <w:tcPr>
            <w:tcW w:w="99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0959E19" w14:textId="08C0482F" w:rsidR="00C04E31" w:rsidRPr="00C04E31" w:rsidRDefault="00C04E31" w:rsidP="00C04E31">
            <w:pPr>
              <w:jc w:val="right"/>
              <w:rPr>
                <w:color w:val="000000"/>
                <w:sz w:val="20"/>
              </w:rPr>
            </w:pPr>
            <w:r w:rsidRPr="00C04E31">
              <w:rPr>
                <w:color w:val="000000"/>
                <w:sz w:val="20"/>
              </w:rPr>
              <w:t>10</w:t>
            </w:r>
          </w:p>
        </w:tc>
        <w:tc>
          <w:tcPr>
            <w:tcW w:w="928"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6DECDC6" w14:textId="6A778E58" w:rsidR="00C04E31" w:rsidRPr="00C04E31" w:rsidRDefault="00C04E31" w:rsidP="00C04E31">
            <w:pPr>
              <w:jc w:val="right"/>
              <w:rPr>
                <w:color w:val="000000"/>
                <w:sz w:val="20"/>
              </w:rPr>
            </w:pPr>
            <w:r w:rsidRPr="00C04E31">
              <w:rPr>
                <w:color w:val="000000"/>
                <w:sz w:val="20"/>
              </w:rPr>
              <w:t>20</w:t>
            </w:r>
          </w:p>
        </w:tc>
        <w:tc>
          <w:tcPr>
            <w:tcW w:w="1151"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C88CA3F" w14:textId="43E8FDB0" w:rsidR="00C04E31" w:rsidRPr="00D31B43" w:rsidRDefault="00C04E31" w:rsidP="00C04E31">
            <w:pPr>
              <w:jc w:val="right"/>
              <w:rPr>
                <w:color w:val="000000"/>
                <w:sz w:val="20"/>
              </w:rPr>
            </w:pPr>
            <w:r w:rsidRPr="00D31B43">
              <w:rPr>
                <w:sz w:val="20"/>
              </w:rPr>
              <w:t>14</w:t>
            </w:r>
          </w:p>
        </w:tc>
        <w:tc>
          <w:tcPr>
            <w:tcW w:w="1066"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6C3A366" w14:textId="6030D9A4" w:rsidR="00C04E31" w:rsidRPr="00D31B43" w:rsidRDefault="00C04E31" w:rsidP="00C04E31">
            <w:pPr>
              <w:jc w:val="right"/>
              <w:rPr>
                <w:color w:val="000000"/>
                <w:sz w:val="20"/>
              </w:rPr>
            </w:pPr>
            <w:r w:rsidRPr="00D31B43">
              <w:rPr>
                <w:sz w:val="20"/>
              </w:rPr>
              <w:t>70.0%</w:t>
            </w:r>
          </w:p>
        </w:tc>
      </w:tr>
    </w:tbl>
    <w:bookmarkEnd w:id="1"/>
    <w:p w14:paraId="0B83FD87" w14:textId="77777777" w:rsidR="00794A86" w:rsidRDefault="00BB45BB" w:rsidP="00BB45BB">
      <w:pPr>
        <w:pStyle w:val="Heading2"/>
      </w:pPr>
      <w:r>
        <w:lastRenderedPageBreak/>
        <w:t>APPENDIX B</w:t>
      </w:r>
    </w:p>
    <w:p w14:paraId="61A1EA06" w14:textId="77777777" w:rsidR="00BB45BB" w:rsidRDefault="00BB45BB" w:rsidP="00BB45BB"/>
    <w:tbl>
      <w:tblPr>
        <w:tblW w:w="7740" w:type="dxa"/>
        <w:jc w:val="center"/>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Layout w:type="fixed"/>
        <w:tblLook w:val="04A0" w:firstRow="1" w:lastRow="0" w:firstColumn="1" w:lastColumn="0" w:noHBand="0" w:noVBand="1"/>
      </w:tblPr>
      <w:tblGrid>
        <w:gridCol w:w="1970"/>
        <w:gridCol w:w="1630"/>
        <w:gridCol w:w="1350"/>
        <w:gridCol w:w="1350"/>
        <w:gridCol w:w="1440"/>
      </w:tblGrid>
      <w:tr w:rsidR="00BB45BB" w:rsidRPr="00CA3A80" w14:paraId="037B916D" w14:textId="77777777" w:rsidTr="003A0EAE">
        <w:trPr>
          <w:trHeight w:val="990"/>
          <w:tblHeader/>
          <w:jc w:val="center"/>
        </w:trPr>
        <w:tc>
          <w:tcPr>
            <w:tcW w:w="7740" w:type="dxa"/>
            <w:gridSpan w:val="5"/>
            <w:tcBorders>
              <w:top w:val="single" w:sz="8" w:space="0" w:color="4472C4"/>
              <w:left w:val="single" w:sz="8" w:space="0" w:color="4472C4"/>
              <w:bottom w:val="single" w:sz="18" w:space="0" w:color="4472C4"/>
              <w:right w:val="single" w:sz="8" w:space="0" w:color="4472C4"/>
            </w:tcBorders>
            <w:shd w:val="clear" w:color="auto" w:fill="auto"/>
            <w:hideMark/>
          </w:tcPr>
          <w:p w14:paraId="1B9BDB0C" w14:textId="77777777" w:rsidR="00BB45BB" w:rsidRPr="00CA3A80" w:rsidRDefault="00BB45BB" w:rsidP="008302CE">
            <w:pPr>
              <w:jc w:val="center"/>
              <w:rPr>
                <w:b/>
                <w:bCs/>
                <w:color w:val="000000"/>
                <w:szCs w:val="24"/>
              </w:rPr>
            </w:pPr>
            <w:r w:rsidRPr="00CA3A80">
              <w:rPr>
                <w:b/>
                <w:bCs/>
                <w:color w:val="000000"/>
                <w:szCs w:val="24"/>
              </w:rPr>
              <w:t>International Baccalaureate 2023</w:t>
            </w:r>
          </w:p>
          <w:p w14:paraId="452F204B" w14:textId="77777777" w:rsidR="00BB45BB" w:rsidRPr="00CA3A80" w:rsidRDefault="00BB45BB" w:rsidP="008302CE">
            <w:pPr>
              <w:jc w:val="center"/>
              <w:rPr>
                <w:b/>
                <w:bCs/>
                <w:color w:val="000000"/>
                <w:szCs w:val="24"/>
              </w:rPr>
            </w:pPr>
            <w:r w:rsidRPr="00CA3A80">
              <w:rPr>
                <w:b/>
                <w:bCs/>
                <w:color w:val="000000"/>
                <w:szCs w:val="24"/>
              </w:rPr>
              <w:t>Number of Diplomas Attempted</w:t>
            </w:r>
          </w:p>
          <w:p w14:paraId="3BF6BB48" w14:textId="77777777" w:rsidR="00BB45BB" w:rsidRPr="00CA3A80" w:rsidRDefault="00BB45BB" w:rsidP="008302CE">
            <w:pPr>
              <w:jc w:val="center"/>
              <w:rPr>
                <w:b/>
                <w:bCs/>
                <w:color w:val="000000"/>
                <w:szCs w:val="24"/>
              </w:rPr>
            </w:pPr>
            <w:r w:rsidRPr="00CA3A80">
              <w:rPr>
                <w:b/>
                <w:bCs/>
                <w:color w:val="000000"/>
                <w:szCs w:val="24"/>
              </w:rPr>
              <w:t>with Number and Percentage of Diplomas Awarded</w:t>
            </w:r>
          </w:p>
        </w:tc>
      </w:tr>
      <w:tr w:rsidR="00BB45BB" w:rsidRPr="00CA3A80" w14:paraId="641ACFFA" w14:textId="77777777" w:rsidTr="003A0EAE">
        <w:trPr>
          <w:trHeight w:val="780"/>
          <w:tblHeader/>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hideMark/>
          </w:tcPr>
          <w:p w14:paraId="3686B506" w14:textId="77777777" w:rsidR="00BB45BB" w:rsidRPr="00CA3A80" w:rsidRDefault="00BB45BB" w:rsidP="008D290B">
            <w:pPr>
              <w:rPr>
                <w:b/>
                <w:bCs/>
                <w:color w:val="000000"/>
                <w:sz w:val="20"/>
              </w:rPr>
            </w:pPr>
            <w:bookmarkStart w:id="5" w:name="RANGE!A2:E18"/>
            <w:r w:rsidRPr="00CA3A80">
              <w:rPr>
                <w:b/>
                <w:bCs/>
                <w:color w:val="000000"/>
                <w:sz w:val="20"/>
              </w:rPr>
              <w:t>High School</w:t>
            </w:r>
            <w:bookmarkEnd w:id="5"/>
          </w:p>
        </w:tc>
        <w:tc>
          <w:tcPr>
            <w:tcW w:w="1630" w:type="dxa"/>
            <w:tcBorders>
              <w:top w:val="single" w:sz="8" w:space="0" w:color="4472C4"/>
              <w:left w:val="single" w:sz="8" w:space="0" w:color="4472C4"/>
              <w:bottom w:val="single" w:sz="8" w:space="0" w:color="4472C4"/>
              <w:right w:val="single" w:sz="8" w:space="0" w:color="4472C4"/>
            </w:tcBorders>
            <w:shd w:val="clear" w:color="auto" w:fill="D0DBF0"/>
            <w:hideMark/>
          </w:tcPr>
          <w:p w14:paraId="68DB8A62" w14:textId="77777777" w:rsidR="00BB45BB" w:rsidRPr="00CA3A80" w:rsidRDefault="00BB45BB" w:rsidP="008D290B">
            <w:pPr>
              <w:rPr>
                <w:b/>
                <w:bCs/>
                <w:color w:val="000000"/>
                <w:sz w:val="20"/>
              </w:rPr>
            </w:pPr>
            <w:r w:rsidRPr="00CA3A80">
              <w:rPr>
                <w:b/>
                <w:bCs/>
                <w:color w:val="000000"/>
                <w:sz w:val="20"/>
              </w:rPr>
              <w:t>District</w:t>
            </w:r>
          </w:p>
        </w:tc>
        <w:tc>
          <w:tcPr>
            <w:tcW w:w="1350" w:type="dxa"/>
            <w:tcBorders>
              <w:top w:val="single" w:sz="8" w:space="0" w:color="4472C4"/>
              <w:left w:val="single" w:sz="8" w:space="0" w:color="4472C4"/>
              <w:bottom w:val="single" w:sz="8" w:space="0" w:color="4472C4"/>
              <w:right w:val="single" w:sz="8" w:space="0" w:color="4472C4"/>
            </w:tcBorders>
            <w:shd w:val="clear" w:color="auto" w:fill="D0DBF0"/>
            <w:hideMark/>
          </w:tcPr>
          <w:p w14:paraId="4958BE53" w14:textId="77777777" w:rsidR="00BB45BB" w:rsidRPr="00CA3A80" w:rsidRDefault="00BB45BB" w:rsidP="008D290B">
            <w:pPr>
              <w:rPr>
                <w:b/>
                <w:bCs/>
                <w:color w:val="000000"/>
                <w:sz w:val="20"/>
              </w:rPr>
            </w:pPr>
            <w:r w:rsidRPr="00CA3A80">
              <w:rPr>
                <w:b/>
                <w:bCs/>
                <w:color w:val="000000"/>
                <w:sz w:val="20"/>
              </w:rPr>
              <w:t>Number of IB Diplomas Attempted</w:t>
            </w:r>
          </w:p>
        </w:tc>
        <w:tc>
          <w:tcPr>
            <w:tcW w:w="1350" w:type="dxa"/>
            <w:tcBorders>
              <w:top w:val="single" w:sz="8" w:space="0" w:color="4472C4"/>
              <w:left w:val="single" w:sz="8" w:space="0" w:color="4472C4"/>
              <w:bottom w:val="single" w:sz="8" w:space="0" w:color="4472C4"/>
              <w:right w:val="single" w:sz="8" w:space="0" w:color="4472C4"/>
            </w:tcBorders>
            <w:shd w:val="clear" w:color="auto" w:fill="D0DBF0"/>
            <w:hideMark/>
          </w:tcPr>
          <w:p w14:paraId="6C8A3F21" w14:textId="77777777" w:rsidR="00BB45BB" w:rsidRPr="00CA3A80" w:rsidRDefault="00BB45BB" w:rsidP="008D290B">
            <w:pPr>
              <w:rPr>
                <w:b/>
                <w:bCs/>
                <w:color w:val="000000"/>
                <w:sz w:val="20"/>
              </w:rPr>
            </w:pPr>
            <w:r w:rsidRPr="00CA3A80">
              <w:rPr>
                <w:b/>
                <w:bCs/>
                <w:color w:val="000000"/>
                <w:sz w:val="20"/>
              </w:rPr>
              <w:t>Number of IB Diplomas Awarded</w:t>
            </w:r>
          </w:p>
        </w:tc>
        <w:tc>
          <w:tcPr>
            <w:tcW w:w="1440" w:type="dxa"/>
            <w:tcBorders>
              <w:top w:val="single" w:sz="8" w:space="0" w:color="4472C4"/>
              <w:left w:val="single" w:sz="8" w:space="0" w:color="4472C4"/>
              <w:bottom w:val="single" w:sz="8" w:space="0" w:color="4472C4"/>
              <w:right w:val="single" w:sz="8" w:space="0" w:color="4472C4"/>
            </w:tcBorders>
            <w:shd w:val="clear" w:color="auto" w:fill="D0DBF0"/>
            <w:hideMark/>
          </w:tcPr>
          <w:p w14:paraId="0EA4D20C" w14:textId="77777777" w:rsidR="00BB45BB" w:rsidRPr="00CA3A80" w:rsidRDefault="00BB45BB" w:rsidP="008D290B">
            <w:pPr>
              <w:rPr>
                <w:b/>
                <w:bCs/>
                <w:color w:val="000000"/>
                <w:sz w:val="20"/>
              </w:rPr>
            </w:pPr>
            <w:r w:rsidRPr="00CA3A80">
              <w:rPr>
                <w:b/>
                <w:bCs/>
                <w:color w:val="000000"/>
                <w:sz w:val="20"/>
              </w:rPr>
              <w:t>Percentage of IB Diplomas Awarded</w:t>
            </w:r>
          </w:p>
        </w:tc>
      </w:tr>
      <w:tr w:rsidR="00BB45BB" w:rsidRPr="00CA3A80" w14:paraId="0A8E7B17"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3A99DCE" w14:textId="77777777" w:rsidR="00BB45BB" w:rsidRPr="00CA3A80" w:rsidRDefault="00BB45BB" w:rsidP="008302CE">
            <w:pPr>
              <w:rPr>
                <w:color w:val="000000"/>
                <w:sz w:val="20"/>
              </w:rPr>
            </w:pPr>
            <w:r w:rsidRPr="00CA3A80">
              <w:rPr>
                <w:color w:val="000000"/>
                <w:sz w:val="20"/>
              </w:rPr>
              <w:t xml:space="preserve">A.C. Flora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4D17EEEE" w14:textId="77777777" w:rsidR="00BB45BB" w:rsidRPr="00CA3A80" w:rsidRDefault="00BB45BB" w:rsidP="008302CE">
            <w:pPr>
              <w:rPr>
                <w:color w:val="000000"/>
                <w:sz w:val="20"/>
              </w:rPr>
            </w:pPr>
            <w:r w:rsidRPr="00CA3A80">
              <w:rPr>
                <w:color w:val="000000"/>
                <w:sz w:val="20"/>
              </w:rPr>
              <w:t>Richland 1</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A360D7C" w14:textId="77777777" w:rsidR="00BB45BB" w:rsidRPr="00CA3A80" w:rsidRDefault="00BB45BB" w:rsidP="008D290B">
            <w:pPr>
              <w:jc w:val="right"/>
              <w:rPr>
                <w:color w:val="000000"/>
                <w:sz w:val="20"/>
              </w:rPr>
            </w:pPr>
            <w:r w:rsidRPr="00CA3A80">
              <w:rPr>
                <w:color w:val="000000"/>
                <w:sz w:val="20"/>
              </w:rPr>
              <w:t>74</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6B00C89" w14:textId="77777777" w:rsidR="00BB45BB" w:rsidRPr="00CA3A80" w:rsidRDefault="00BB45BB" w:rsidP="008D290B">
            <w:pPr>
              <w:jc w:val="right"/>
              <w:rPr>
                <w:color w:val="000000"/>
                <w:sz w:val="20"/>
              </w:rPr>
            </w:pPr>
            <w:r w:rsidRPr="00CA3A80">
              <w:rPr>
                <w:color w:val="000000"/>
                <w:sz w:val="20"/>
              </w:rPr>
              <w:t>47</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ADDD057" w14:textId="77777777" w:rsidR="00BB45BB" w:rsidRPr="00CA3A80" w:rsidRDefault="00BB45BB" w:rsidP="008D290B">
            <w:pPr>
              <w:jc w:val="right"/>
              <w:rPr>
                <w:color w:val="000000"/>
                <w:sz w:val="20"/>
              </w:rPr>
            </w:pPr>
            <w:r w:rsidRPr="00CA3A80">
              <w:rPr>
                <w:color w:val="000000"/>
                <w:sz w:val="20"/>
              </w:rPr>
              <w:t>63.5%</w:t>
            </w:r>
          </w:p>
        </w:tc>
      </w:tr>
      <w:tr w:rsidR="00BB45BB" w:rsidRPr="00CA3A80" w14:paraId="4E077E22"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714E0E6" w14:textId="77777777" w:rsidR="00BB45BB" w:rsidRPr="00CA3A80" w:rsidRDefault="00BB45BB" w:rsidP="008302CE">
            <w:pPr>
              <w:rPr>
                <w:color w:val="000000"/>
                <w:sz w:val="20"/>
              </w:rPr>
            </w:pPr>
            <w:r w:rsidRPr="00CA3A80">
              <w:rPr>
                <w:color w:val="000000"/>
                <w:sz w:val="20"/>
              </w:rPr>
              <w:t xml:space="preserve">Aynor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7048C3B" w14:textId="77777777" w:rsidR="00BB45BB" w:rsidRPr="00CA3A80" w:rsidRDefault="00BB45BB" w:rsidP="008302CE">
            <w:pPr>
              <w:rPr>
                <w:color w:val="000000"/>
                <w:sz w:val="20"/>
              </w:rPr>
            </w:pPr>
            <w:r w:rsidRPr="00CA3A80">
              <w:rPr>
                <w:color w:val="000000"/>
                <w:sz w:val="20"/>
              </w:rPr>
              <w:t>Horry</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4848183" w14:textId="77777777" w:rsidR="00BB45BB" w:rsidRPr="00CA3A80" w:rsidRDefault="00BB45BB" w:rsidP="008D290B">
            <w:pPr>
              <w:jc w:val="right"/>
              <w:rPr>
                <w:color w:val="000000"/>
                <w:sz w:val="20"/>
              </w:rPr>
            </w:pPr>
            <w:r w:rsidRPr="00CA3A80">
              <w:rPr>
                <w:color w:val="000000"/>
                <w:sz w:val="20"/>
              </w:rPr>
              <w:t>10</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A693C69"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23F3601" w14:textId="77777777" w:rsidR="00BB45BB" w:rsidRPr="00CA3A80" w:rsidRDefault="00BB45BB" w:rsidP="008D290B">
            <w:pPr>
              <w:jc w:val="right"/>
              <w:rPr>
                <w:color w:val="000000"/>
                <w:sz w:val="20"/>
              </w:rPr>
            </w:pPr>
            <w:r w:rsidRPr="00CA3A80">
              <w:rPr>
                <w:color w:val="000000"/>
                <w:sz w:val="20"/>
              </w:rPr>
              <w:t>--</w:t>
            </w:r>
          </w:p>
        </w:tc>
      </w:tr>
      <w:tr w:rsidR="00BB45BB" w:rsidRPr="00CA3A80" w14:paraId="4850BF7F"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07EB9EB" w14:textId="77777777" w:rsidR="00BB45BB" w:rsidRPr="00CA3A80" w:rsidRDefault="00BB45BB" w:rsidP="008302CE">
            <w:pPr>
              <w:rPr>
                <w:color w:val="000000"/>
                <w:sz w:val="20"/>
              </w:rPr>
            </w:pPr>
            <w:r w:rsidRPr="00CA3A80">
              <w:rPr>
                <w:color w:val="000000"/>
                <w:sz w:val="20"/>
              </w:rPr>
              <w:t xml:space="preserve">Hartsville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68AF3580" w14:textId="77777777" w:rsidR="00BB45BB" w:rsidRPr="00CA3A80" w:rsidRDefault="00BB45BB" w:rsidP="008302CE">
            <w:pPr>
              <w:rPr>
                <w:color w:val="000000"/>
                <w:sz w:val="20"/>
              </w:rPr>
            </w:pPr>
            <w:r w:rsidRPr="00CA3A80">
              <w:rPr>
                <w:color w:val="000000"/>
                <w:sz w:val="20"/>
              </w:rPr>
              <w:t>Darlington</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4A45421" w14:textId="77777777" w:rsidR="00BB45BB" w:rsidRPr="00CA3A80" w:rsidRDefault="00BB45BB" w:rsidP="008D290B">
            <w:pPr>
              <w:jc w:val="right"/>
              <w:rPr>
                <w:color w:val="000000"/>
                <w:sz w:val="20"/>
              </w:rPr>
            </w:pPr>
            <w:r w:rsidRPr="00CA3A80">
              <w:rPr>
                <w:color w:val="000000"/>
                <w:sz w:val="20"/>
              </w:rPr>
              <w:t>5</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F3C4DA7"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77BED70" w14:textId="77777777" w:rsidR="00BB45BB" w:rsidRPr="00CA3A80" w:rsidRDefault="00BB45BB" w:rsidP="008D290B">
            <w:pPr>
              <w:jc w:val="right"/>
              <w:rPr>
                <w:color w:val="000000"/>
                <w:sz w:val="20"/>
              </w:rPr>
            </w:pPr>
            <w:r w:rsidRPr="00CA3A80">
              <w:rPr>
                <w:color w:val="000000"/>
                <w:sz w:val="20"/>
              </w:rPr>
              <w:t>--</w:t>
            </w:r>
          </w:p>
        </w:tc>
      </w:tr>
      <w:tr w:rsidR="00BB45BB" w:rsidRPr="00CA3A80" w14:paraId="5081D09D"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CCF54DC" w14:textId="77777777" w:rsidR="00BB45BB" w:rsidRPr="00CA3A80" w:rsidRDefault="00BB45BB" w:rsidP="008302CE">
            <w:pPr>
              <w:rPr>
                <w:color w:val="000000"/>
                <w:sz w:val="20"/>
              </w:rPr>
            </w:pPr>
            <w:r w:rsidRPr="00CA3A80">
              <w:rPr>
                <w:color w:val="000000"/>
                <w:sz w:val="20"/>
              </w:rPr>
              <w:t xml:space="preserve">Hilton Head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8F76114" w14:textId="77777777" w:rsidR="00BB45BB" w:rsidRPr="00CA3A80" w:rsidRDefault="00BB45BB" w:rsidP="008302CE">
            <w:pPr>
              <w:rPr>
                <w:color w:val="000000"/>
                <w:sz w:val="20"/>
              </w:rPr>
            </w:pPr>
            <w:r w:rsidRPr="00CA3A80">
              <w:rPr>
                <w:color w:val="000000"/>
                <w:sz w:val="20"/>
              </w:rPr>
              <w:t>Beaufort</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53F7FB" w14:textId="77777777" w:rsidR="00BB45BB" w:rsidRPr="00CA3A80" w:rsidRDefault="00BB45BB" w:rsidP="008D290B">
            <w:pPr>
              <w:jc w:val="right"/>
              <w:rPr>
                <w:color w:val="000000"/>
                <w:sz w:val="20"/>
              </w:rPr>
            </w:pPr>
            <w:r w:rsidRPr="00CA3A80">
              <w:rPr>
                <w:color w:val="000000"/>
                <w:sz w:val="20"/>
              </w:rPr>
              <w:t>24</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15D4F78" w14:textId="77777777" w:rsidR="00BB45BB" w:rsidRPr="00CA3A80" w:rsidRDefault="00BB45BB" w:rsidP="008D290B">
            <w:pPr>
              <w:jc w:val="right"/>
              <w:rPr>
                <w:color w:val="000000"/>
                <w:sz w:val="20"/>
              </w:rPr>
            </w:pPr>
            <w:r w:rsidRPr="00CA3A80">
              <w:rPr>
                <w:color w:val="000000"/>
                <w:sz w:val="20"/>
              </w:rPr>
              <w:t>21</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3BE8F07" w14:textId="77777777" w:rsidR="00BB45BB" w:rsidRPr="00CA3A80" w:rsidRDefault="00BB45BB" w:rsidP="008D290B">
            <w:pPr>
              <w:jc w:val="right"/>
              <w:rPr>
                <w:color w:val="000000"/>
                <w:sz w:val="20"/>
              </w:rPr>
            </w:pPr>
            <w:r w:rsidRPr="00CA3A80">
              <w:rPr>
                <w:color w:val="000000"/>
                <w:sz w:val="20"/>
              </w:rPr>
              <w:t>87.5%</w:t>
            </w:r>
          </w:p>
        </w:tc>
      </w:tr>
      <w:tr w:rsidR="00BB45BB" w:rsidRPr="00CA3A80" w14:paraId="508F10BE"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F2D0568" w14:textId="77777777" w:rsidR="00BB45BB" w:rsidRPr="00CA3A80" w:rsidRDefault="00BB45BB" w:rsidP="008302CE">
            <w:pPr>
              <w:rPr>
                <w:color w:val="000000"/>
                <w:sz w:val="20"/>
              </w:rPr>
            </w:pPr>
            <w:r w:rsidRPr="00CA3A80">
              <w:rPr>
                <w:color w:val="000000"/>
                <w:sz w:val="20"/>
              </w:rPr>
              <w:t xml:space="preserve">Irmo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1D352F9D" w14:textId="77777777" w:rsidR="00BB45BB" w:rsidRPr="00CA3A80" w:rsidRDefault="00BB45BB" w:rsidP="008302CE">
            <w:pPr>
              <w:rPr>
                <w:color w:val="000000"/>
                <w:sz w:val="20"/>
              </w:rPr>
            </w:pPr>
            <w:r w:rsidRPr="00CA3A80">
              <w:rPr>
                <w:color w:val="000000"/>
                <w:sz w:val="20"/>
              </w:rPr>
              <w:t>Lexington 5</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C7062CB" w14:textId="77777777" w:rsidR="00BB45BB" w:rsidRPr="00CA3A80" w:rsidRDefault="00BB45BB" w:rsidP="008D290B">
            <w:pPr>
              <w:jc w:val="right"/>
              <w:rPr>
                <w:color w:val="000000"/>
                <w:sz w:val="20"/>
              </w:rPr>
            </w:pPr>
            <w:r w:rsidRPr="00CA3A80">
              <w:rPr>
                <w:color w:val="000000"/>
                <w:sz w:val="20"/>
              </w:rPr>
              <w:t>5</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E8AC789"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D1598AD" w14:textId="77777777" w:rsidR="00BB45BB" w:rsidRPr="00CA3A80" w:rsidRDefault="00BB45BB" w:rsidP="008D290B">
            <w:pPr>
              <w:jc w:val="right"/>
              <w:rPr>
                <w:color w:val="000000"/>
                <w:sz w:val="20"/>
              </w:rPr>
            </w:pPr>
            <w:r w:rsidRPr="00CA3A80">
              <w:rPr>
                <w:color w:val="000000"/>
                <w:sz w:val="20"/>
              </w:rPr>
              <w:t>--</w:t>
            </w:r>
          </w:p>
        </w:tc>
      </w:tr>
      <w:tr w:rsidR="00BB45BB" w:rsidRPr="00CA3A80" w14:paraId="16F8368D"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B823872" w14:textId="77777777" w:rsidR="00BB45BB" w:rsidRPr="00CA3A80" w:rsidRDefault="00BB45BB" w:rsidP="008302CE">
            <w:pPr>
              <w:rPr>
                <w:color w:val="000000"/>
                <w:sz w:val="20"/>
              </w:rPr>
            </w:pPr>
            <w:r w:rsidRPr="00CA3A80">
              <w:rPr>
                <w:color w:val="000000"/>
                <w:sz w:val="20"/>
              </w:rPr>
              <w:t xml:space="preserve">James Island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6DBC24B5" w14:textId="77777777" w:rsidR="00BB45BB" w:rsidRPr="00CA3A80" w:rsidRDefault="00BB45BB" w:rsidP="008302CE">
            <w:pPr>
              <w:rPr>
                <w:color w:val="000000"/>
                <w:sz w:val="20"/>
              </w:rPr>
            </w:pPr>
            <w:r w:rsidRPr="00CA3A80">
              <w:rPr>
                <w:color w:val="000000"/>
                <w:sz w:val="20"/>
              </w:rPr>
              <w:t>Charleston</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D935E7" w14:textId="77777777" w:rsidR="00BB45BB" w:rsidRPr="00CA3A80" w:rsidRDefault="00BB45BB" w:rsidP="008D290B">
            <w:pPr>
              <w:jc w:val="right"/>
              <w:rPr>
                <w:color w:val="000000"/>
                <w:sz w:val="20"/>
              </w:rPr>
            </w:pPr>
            <w:r w:rsidRPr="00CA3A80">
              <w:rPr>
                <w:color w:val="000000"/>
                <w:sz w:val="20"/>
              </w:rPr>
              <w:t>6</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58F5CC63"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8AEDA43" w14:textId="77777777" w:rsidR="00BB45BB" w:rsidRPr="00CA3A80" w:rsidRDefault="00BB45BB" w:rsidP="008D290B">
            <w:pPr>
              <w:jc w:val="right"/>
              <w:rPr>
                <w:color w:val="000000"/>
                <w:sz w:val="20"/>
              </w:rPr>
            </w:pPr>
            <w:r w:rsidRPr="00CA3A80">
              <w:rPr>
                <w:color w:val="000000"/>
                <w:sz w:val="20"/>
              </w:rPr>
              <w:t>--</w:t>
            </w:r>
          </w:p>
        </w:tc>
      </w:tr>
      <w:tr w:rsidR="00BB45BB" w:rsidRPr="00CA3A80" w14:paraId="5CFCD576"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B517C83" w14:textId="77777777" w:rsidR="00BB45BB" w:rsidRPr="00CA3A80" w:rsidRDefault="00BB45BB" w:rsidP="008302CE">
            <w:pPr>
              <w:rPr>
                <w:color w:val="000000"/>
                <w:sz w:val="20"/>
              </w:rPr>
            </w:pPr>
            <w:r w:rsidRPr="00CA3A80">
              <w:rPr>
                <w:color w:val="000000"/>
                <w:sz w:val="20"/>
              </w:rPr>
              <w:t xml:space="preserve">Latta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10229DC3" w14:textId="77777777" w:rsidR="00BB45BB" w:rsidRPr="00CA3A80" w:rsidRDefault="00BB45BB" w:rsidP="008302CE">
            <w:pPr>
              <w:rPr>
                <w:color w:val="000000"/>
                <w:sz w:val="20"/>
              </w:rPr>
            </w:pPr>
            <w:r w:rsidRPr="00CA3A80">
              <w:rPr>
                <w:color w:val="000000"/>
                <w:sz w:val="20"/>
              </w:rPr>
              <w:t>Dillon 3</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1B0AF219" w14:textId="77777777" w:rsidR="00BB45BB" w:rsidRPr="00CA3A80" w:rsidRDefault="00BB45BB" w:rsidP="008D290B">
            <w:pPr>
              <w:jc w:val="right"/>
              <w:rPr>
                <w:color w:val="000000"/>
                <w:sz w:val="20"/>
              </w:rPr>
            </w:pPr>
            <w:r w:rsidRPr="00CA3A80">
              <w:rPr>
                <w:color w:val="000000"/>
                <w:sz w:val="20"/>
              </w:rPr>
              <w:t>5</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DF65BA9" w14:textId="77777777" w:rsidR="00BB45BB" w:rsidRPr="00CA3A80" w:rsidRDefault="00BB45BB" w:rsidP="008D290B">
            <w:pPr>
              <w:jc w:val="right"/>
              <w:rPr>
                <w:color w:val="000000"/>
                <w:sz w:val="20"/>
              </w:rPr>
            </w:pPr>
            <w:r w:rsidRPr="00CA3A80">
              <w:rPr>
                <w:color w:val="000000"/>
                <w:sz w:val="20"/>
              </w:rPr>
              <w:t>5</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F272D2C" w14:textId="77777777" w:rsidR="00BB45BB" w:rsidRPr="00CA3A80" w:rsidRDefault="00BB45BB" w:rsidP="008D290B">
            <w:pPr>
              <w:jc w:val="right"/>
              <w:rPr>
                <w:color w:val="000000"/>
                <w:sz w:val="20"/>
              </w:rPr>
            </w:pPr>
            <w:r w:rsidRPr="00CA3A80">
              <w:rPr>
                <w:color w:val="000000"/>
                <w:sz w:val="20"/>
              </w:rPr>
              <w:t>100.0%</w:t>
            </w:r>
          </w:p>
        </w:tc>
      </w:tr>
      <w:tr w:rsidR="00BB45BB" w:rsidRPr="00CA3A80" w14:paraId="6E6FDCC8"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A95FFF5" w14:textId="77777777" w:rsidR="00BB45BB" w:rsidRPr="00CA3A80" w:rsidRDefault="00BB45BB" w:rsidP="008302CE">
            <w:pPr>
              <w:rPr>
                <w:color w:val="000000"/>
                <w:sz w:val="20"/>
              </w:rPr>
            </w:pPr>
            <w:r w:rsidRPr="00CA3A80">
              <w:rPr>
                <w:color w:val="000000"/>
                <w:sz w:val="20"/>
              </w:rPr>
              <w:t xml:space="preserve">Lexington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7895005" w14:textId="77777777" w:rsidR="00BB45BB" w:rsidRPr="00CA3A80" w:rsidRDefault="00BB45BB" w:rsidP="008302CE">
            <w:pPr>
              <w:rPr>
                <w:color w:val="000000"/>
                <w:sz w:val="20"/>
              </w:rPr>
            </w:pPr>
            <w:r w:rsidRPr="00CA3A80">
              <w:rPr>
                <w:color w:val="000000"/>
                <w:sz w:val="20"/>
              </w:rPr>
              <w:t>Lexington 1</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9CF8685" w14:textId="77777777" w:rsidR="00BB45BB" w:rsidRPr="00CA3A80" w:rsidRDefault="00BB45BB" w:rsidP="008D290B">
            <w:pPr>
              <w:jc w:val="right"/>
              <w:rPr>
                <w:color w:val="000000"/>
                <w:sz w:val="20"/>
              </w:rPr>
            </w:pPr>
            <w:r w:rsidRPr="00CA3A80">
              <w:rPr>
                <w:color w:val="000000"/>
                <w:sz w:val="20"/>
              </w:rPr>
              <w:t>18</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968405B" w14:textId="77777777" w:rsidR="00BB45BB" w:rsidRPr="00CA3A80" w:rsidRDefault="00BB45BB" w:rsidP="008D290B">
            <w:pPr>
              <w:jc w:val="right"/>
              <w:rPr>
                <w:color w:val="000000"/>
                <w:sz w:val="20"/>
              </w:rPr>
            </w:pPr>
            <w:r w:rsidRPr="00CA3A80">
              <w:rPr>
                <w:color w:val="000000"/>
                <w:sz w:val="20"/>
              </w:rPr>
              <w:t>12</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F79CB0F" w14:textId="77777777" w:rsidR="00BB45BB" w:rsidRPr="00CA3A80" w:rsidRDefault="00BB45BB" w:rsidP="008D290B">
            <w:pPr>
              <w:jc w:val="right"/>
              <w:rPr>
                <w:color w:val="000000"/>
                <w:sz w:val="20"/>
              </w:rPr>
            </w:pPr>
            <w:r w:rsidRPr="00CA3A80">
              <w:rPr>
                <w:color w:val="000000"/>
                <w:sz w:val="20"/>
              </w:rPr>
              <w:t>66.7%</w:t>
            </w:r>
          </w:p>
        </w:tc>
      </w:tr>
      <w:tr w:rsidR="00BB45BB" w:rsidRPr="00CA3A80" w14:paraId="110BFF7B"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475D8CB" w14:textId="77777777" w:rsidR="00BB45BB" w:rsidRPr="00CA3A80" w:rsidRDefault="00BB45BB" w:rsidP="008302CE">
            <w:pPr>
              <w:rPr>
                <w:color w:val="000000"/>
                <w:sz w:val="20"/>
              </w:rPr>
            </w:pPr>
            <w:r w:rsidRPr="00CA3A80">
              <w:rPr>
                <w:color w:val="000000"/>
                <w:sz w:val="20"/>
              </w:rPr>
              <w:t xml:space="preserve">Northwestern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480AD291" w14:textId="77777777" w:rsidR="00BB45BB" w:rsidRPr="00CA3A80" w:rsidRDefault="00BB45BB" w:rsidP="008302CE">
            <w:pPr>
              <w:rPr>
                <w:color w:val="000000"/>
                <w:sz w:val="20"/>
              </w:rPr>
            </w:pPr>
            <w:r w:rsidRPr="00CA3A80">
              <w:rPr>
                <w:color w:val="000000"/>
                <w:sz w:val="20"/>
              </w:rPr>
              <w:t>York 3</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623CD0F3" w14:textId="77777777" w:rsidR="00BB45BB" w:rsidRPr="00CA3A80" w:rsidRDefault="00BB45BB" w:rsidP="008D290B">
            <w:pPr>
              <w:jc w:val="right"/>
              <w:rPr>
                <w:color w:val="000000"/>
                <w:sz w:val="20"/>
              </w:rPr>
            </w:pPr>
            <w:r w:rsidRPr="00CA3A80">
              <w:rPr>
                <w:color w:val="000000"/>
                <w:sz w:val="20"/>
              </w:rPr>
              <w:t>3</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228F708"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899D84F" w14:textId="77777777" w:rsidR="00BB45BB" w:rsidRPr="00CA3A80" w:rsidRDefault="00BB45BB" w:rsidP="008D290B">
            <w:pPr>
              <w:jc w:val="right"/>
              <w:rPr>
                <w:color w:val="000000"/>
                <w:sz w:val="20"/>
              </w:rPr>
            </w:pPr>
            <w:r w:rsidRPr="00CA3A80">
              <w:rPr>
                <w:color w:val="000000"/>
                <w:sz w:val="20"/>
              </w:rPr>
              <w:t>--</w:t>
            </w:r>
          </w:p>
        </w:tc>
      </w:tr>
      <w:tr w:rsidR="00BB45BB" w:rsidRPr="00CA3A80" w14:paraId="463CA8F3"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1454CEAE" w14:textId="77777777" w:rsidR="00BB45BB" w:rsidRPr="00CA3A80" w:rsidRDefault="00BB45BB" w:rsidP="008302CE">
            <w:pPr>
              <w:rPr>
                <w:color w:val="000000"/>
                <w:sz w:val="20"/>
              </w:rPr>
            </w:pPr>
            <w:r w:rsidRPr="00CA3A80">
              <w:rPr>
                <w:color w:val="000000"/>
                <w:sz w:val="20"/>
              </w:rPr>
              <w:t xml:space="preserve">Richland Northeast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4899725" w14:textId="77777777" w:rsidR="00BB45BB" w:rsidRPr="00CA3A80" w:rsidRDefault="00BB45BB" w:rsidP="008302CE">
            <w:pPr>
              <w:rPr>
                <w:color w:val="000000"/>
                <w:sz w:val="20"/>
              </w:rPr>
            </w:pPr>
            <w:r w:rsidRPr="00CA3A80">
              <w:rPr>
                <w:color w:val="000000"/>
                <w:sz w:val="20"/>
              </w:rPr>
              <w:t>Richland 2</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D78272D" w14:textId="77777777" w:rsidR="00BB45BB" w:rsidRPr="00CA3A80" w:rsidRDefault="00BB45BB" w:rsidP="008D290B">
            <w:pPr>
              <w:jc w:val="right"/>
              <w:rPr>
                <w:color w:val="000000"/>
                <w:sz w:val="20"/>
              </w:rPr>
            </w:pPr>
            <w:r w:rsidRPr="00CA3A80">
              <w:rPr>
                <w:color w:val="000000"/>
                <w:sz w:val="20"/>
              </w:rPr>
              <w:t>10</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0583E728" w14:textId="77777777" w:rsidR="00BB45BB" w:rsidRPr="00CA3A80" w:rsidRDefault="00BB45BB" w:rsidP="008D290B">
            <w:pPr>
              <w:jc w:val="right"/>
              <w:rPr>
                <w:color w:val="000000"/>
                <w:sz w:val="20"/>
              </w:rPr>
            </w:pPr>
            <w:r w:rsidRPr="00CA3A80">
              <w:rPr>
                <w:color w:val="000000"/>
                <w:sz w:val="20"/>
              </w:rPr>
              <w:t>--</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0479C1C" w14:textId="77777777" w:rsidR="00BB45BB" w:rsidRPr="00CA3A80" w:rsidRDefault="00BB45BB" w:rsidP="008D290B">
            <w:pPr>
              <w:jc w:val="right"/>
              <w:rPr>
                <w:color w:val="000000"/>
                <w:sz w:val="20"/>
              </w:rPr>
            </w:pPr>
            <w:r w:rsidRPr="00CA3A80">
              <w:rPr>
                <w:color w:val="000000"/>
                <w:sz w:val="20"/>
              </w:rPr>
              <w:t>--</w:t>
            </w:r>
          </w:p>
        </w:tc>
      </w:tr>
      <w:tr w:rsidR="00BB45BB" w:rsidRPr="00CA3A80" w14:paraId="37879192"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202A56C2" w14:textId="77777777" w:rsidR="00BB45BB" w:rsidRPr="00CA3A80" w:rsidRDefault="00BB45BB" w:rsidP="008302CE">
            <w:pPr>
              <w:rPr>
                <w:color w:val="000000"/>
                <w:sz w:val="20"/>
              </w:rPr>
            </w:pPr>
            <w:r w:rsidRPr="00CA3A80">
              <w:rPr>
                <w:color w:val="000000"/>
                <w:sz w:val="20"/>
              </w:rPr>
              <w:t xml:space="preserve">Rock Hill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134F1A36" w14:textId="77777777" w:rsidR="00BB45BB" w:rsidRPr="00CA3A80" w:rsidRDefault="00BB45BB" w:rsidP="008302CE">
            <w:pPr>
              <w:rPr>
                <w:color w:val="000000"/>
                <w:sz w:val="20"/>
              </w:rPr>
            </w:pPr>
            <w:r w:rsidRPr="00CA3A80">
              <w:rPr>
                <w:color w:val="000000"/>
                <w:sz w:val="20"/>
              </w:rPr>
              <w:t>York 3</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CAD32E7" w14:textId="77777777" w:rsidR="00BB45BB" w:rsidRPr="00CA3A80" w:rsidRDefault="00BB45BB" w:rsidP="008D290B">
            <w:pPr>
              <w:jc w:val="right"/>
              <w:rPr>
                <w:color w:val="000000"/>
                <w:sz w:val="20"/>
              </w:rPr>
            </w:pPr>
            <w:r w:rsidRPr="00CA3A80">
              <w:rPr>
                <w:color w:val="000000"/>
                <w:sz w:val="20"/>
              </w:rPr>
              <w:t>10</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B86A4FA" w14:textId="77777777" w:rsidR="00BB45BB" w:rsidRPr="00CA3A80" w:rsidRDefault="00BB45BB" w:rsidP="008D290B">
            <w:pPr>
              <w:jc w:val="right"/>
              <w:rPr>
                <w:color w:val="000000"/>
                <w:sz w:val="20"/>
              </w:rPr>
            </w:pPr>
            <w:r w:rsidRPr="00CA3A80">
              <w:rPr>
                <w:color w:val="000000"/>
                <w:sz w:val="20"/>
              </w:rPr>
              <w:t>9</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773FB96" w14:textId="77777777" w:rsidR="00BB45BB" w:rsidRPr="00CA3A80" w:rsidRDefault="00BB45BB" w:rsidP="008D290B">
            <w:pPr>
              <w:jc w:val="right"/>
              <w:rPr>
                <w:color w:val="000000"/>
                <w:sz w:val="20"/>
              </w:rPr>
            </w:pPr>
            <w:r w:rsidRPr="00CA3A80">
              <w:rPr>
                <w:color w:val="000000"/>
                <w:sz w:val="20"/>
              </w:rPr>
              <w:t>90.0%</w:t>
            </w:r>
          </w:p>
        </w:tc>
      </w:tr>
      <w:tr w:rsidR="00BB45BB" w:rsidRPr="00CA3A80" w14:paraId="3A0035D7"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6E84D0D" w14:textId="77777777" w:rsidR="00BB45BB" w:rsidRPr="00CA3A80" w:rsidRDefault="00BB45BB" w:rsidP="008302CE">
            <w:pPr>
              <w:rPr>
                <w:color w:val="000000"/>
                <w:sz w:val="20"/>
              </w:rPr>
            </w:pPr>
            <w:r w:rsidRPr="00CA3A80">
              <w:rPr>
                <w:color w:val="000000"/>
                <w:sz w:val="20"/>
              </w:rPr>
              <w:t xml:space="preserve">Socastee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78E0E2B5" w14:textId="77777777" w:rsidR="00BB45BB" w:rsidRPr="00CA3A80" w:rsidRDefault="00BB45BB" w:rsidP="008302CE">
            <w:pPr>
              <w:rPr>
                <w:color w:val="000000"/>
                <w:sz w:val="20"/>
              </w:rPr>
            </w:pPr>
            <w:r w:rsidRPr="00CA3A80">
              <w:rPr>
                <w:color w:val="000000"/>
                <w:sz w:val="20"/>
              </w:rPr>
              <w:t>Horry</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66624AD" w14:textId="77777777" w:rsidR="00BB45BB" w:rsidRPr="00CA3A80" w:rsidRDefault="00BB45BB" w:rsidP="008D290B">
            <w:pPr>
              <w:jc w:val="right"/>
              <w:rPr>
                <w:color w:val="000000"/>
                <w:sz w:val="20"/>
              </w:rPr>
            </w:pPr>
            <w:r w:rsidRPr="00CA3A80">
              <w:rPr>
                <w:color w:val="000000"/>
                <w:sz w:val="20"/>
              </w:rPr>
              <w:t>18</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7799E27A" w14:textId="77777777" w:rsidR="00BB45BB" w:rsidRPr="00CA3A80" w:rsidRDefault="00BB45BB" w:rsidP="008D290B">
            <w:pPr>
              <w:jc w:val="right"/>
              <w:rPr>
                <w:color w:val="000000"/>
                <w:sz w:val="20"/>
              </w:rPr>
            </w:pPr>
            <w:r w:rsidRPr="00CA3A80">
              <w:rPr>
                <w:color w:val="000000"/>
                <w:sz w:val="20"/>
              </w:rPr>
              <w:t>15</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5925628" w14:textId="77777777" w:rsidR="00BB45BB" w:rsidRPr="00CA3A80" w:rsidRDefault="00BB45BB" w:rsidP="008D290B">
            <w:pPr>
              <w:jc w:val="right"/>
              <w:rPr>
                <w:color w:val="000000"/>
                <w:sz w:val="20"/>
              </w:rPr>
            </w:pPr>
            <w:r w:rsidRPr="00CA3A80">
              <w:rPr>
                <w:color w:val="000000"/>
                <w:sz w:val="20"/>
              </w:rPr>
              <w:t>83.3%</w:t>
            </w:r>
          </w:p>
        </w:tc>
      </w:tr>
      <w:tr w:rsidR="00BB45BB" w:rsidRPr="00CA3A80" w14:paraId="2968A866"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51E55DE" w14:textId="77777777" w:rsidR="00BB45BB" w:rsidRPr="00CA3A80" w:rsidRDefault="00BB45BB" w:rsidP="008302CE">
            <w:pPr>
              <w:rPr>
                <w:color w:val="000000"/>
                <w:sz w:val="20"/>
              </w:rPr>
            </w:pPr>
            <w:r w:rsidRPr="00CA3A80">
              <w:rPr>
                <w:color w:val="000000"/>
                <w:sz w:val="20"/>
              </w:rPr>
              <w:t xml:space="preserve">Southside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67D0FA8A" w14:textId="77777777" w:rsidR="00BB45BB" w:rsidRPr="00CA3A80" w:rsidRDefault="00BB45BB" w:rsidP="008302CE">
            <w:pPr>
              <w:rPr>
                <w:color w:val="000000"/>
                <w:sz w:val="20"/>
              </w:rPr>
            </w:pPr>
            <w:r w:rsidRPr="00CA3A80">
              <w:rPr>
                <w:color w:val="000000"/>
                <w:sz w:val="20"/>
              </w:rPr>
              <w:t>Greenville</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5728789E" w14:textId="77777777" w:rsidR="00BB45BB" w:rsidRPr="00CA3A80" w:rsidRDefault="00BB45BB" w:rsidP="008D290B">
            <w:pPr>
              <w:jc w:val="right"/>
              <w:rPr>
                <w:color w:val="000000"/>
                <w:sz w:val="20"/>
              </w:rPr>
            </w:pPr>
            <w:r w:rsidRPr="00CA3A80">
              <w:rPr>
                <w:color w:val="000000"/>
                <w:sz w:val="20"/>
              </w:rPr>
              <w:t>9</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46A8223C" w14:textId="77777777" w:rsidR="00BB45BB" w:rsidRPr="00CA3A80" w:rsidRDefault="00BB45BB" w:rsidP="008D290B">
            <w:pPr>
              <w:jc w:val="right"/>
              <w:rPr>
                <w:color w:val="000000"/>
                <w:sz w:val="20"/>
              </w:rPr>
            </w:pPr>
            <w:r w:rsidRPr="00CA3A80">
              <w:rPr>
                <w:color w:val="000000"/>
                <w:sz w:val="20"/>
              </w:rPr>
              <w:t>6</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B3633A9" w14:textId="77777777" w:rsidR="00BB45BB" w:rsidRPr="00CA3A80" w:rsidRDefault="00BB45BB" w:rsidP="008D290B">
            <w:pPr>
              <w:jc w:val="right"/>
              <w:rPr>
                <w:color w:val="000000"/>
                <w:sz w:val="20"/>
              </w:rPr>
            </w:pPr>
            <w:r w:rsidRPr="00CA3A80">
              <w:rPr>
                <w:color w:val="000000"/>
                <w:sz w:val="20"/>
              </w:rPr>
              <w:t>66.7%</w:t>
            </w:r>
          </w:p>
        </w:tc>
      </w:tr>
      <w:tr w:rsidR="00BB45BB" w:rsidRPr="00CA3A80" w14:paraId="45DAC9B3"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F1107E7" w14:textId="77777777" w:rsidR="00BB45BB" w:rsidRPr="00CA3A80" w:rsidRDefault="00BB45BB" w:rsidP="008302CE">
            <w:pPr>
              <w:rPr>
                <w:color w:val="000000"/>
                <w:sz w:val="20"/>
              </w:rPr>
            </w:pPr>
            <w:r w:rsidRPr="00CA3A80">
              <w:rPr>
                <w:color w:val="000000"/>
                <w:sz w:val="20"/>
              </w:rPr>
              <w:t xml:space="preserve">Sumter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3B690142" w14:textId="77777777" w:rsidR="00BB45BB" w:rsidRPr="00CA3A80" w:rsidRDefault="00BB45BB" w:rsidP="008302CE">
            <w:pPr>
              <w:rPr>
                <w:color w:val="000000"/>
                <w:sz w:val="20"/>
              </w:rPr>
            </w:pPr>
            <w:r w:rsidRPr="00CA3A80">
              <w:rPr>
                <w:color w:val="000000"/>
                <w:sz w:val="20"/>
              </w:rPr>
              <w:t>Sumter</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66220BC" w14:textId="77777777" w:rsidR="00BB45BB" w:rsidRPr="00CA3A80" w:rsidRDefault="00BB45BB" w:rsidP="008D290B">
            <w:pPr>
              <w:jc w:val="right"/>
              <w:rPr>
                <w:color w:val="000000"/>
                <w:sz w:val="20"/>
              </w:rPr>
            </w:pPr>
            <w:r w:rsidRPr="00CA3A80">
              <w:rPr>
                <w:color w:val="000000"/>
                <w:sz w:val="20"/>
              </w:rPr>
              <w:t>8</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3D8EAB62" w14:textId="77777777" w:rsidR="00BB45BB" w:rsidRPr="00CA3A80" w:rsidRDefault="00BB45BB" w:rsidP="008D290B">
            <w:pPr>
              <w:jc w:val="right"/>
              <w:rPr>
                <w:color w:val="000000"/>
                <w:sz w:val="20"/>
              </w:rPr>
            </w:pPr>
            <w:r w:rsidRPr="00CA3A80">
              <w:rPr>
                <w:color w:val="000000"/>
                <w:sz w:val="20"/>
              </w:rPr>
              <w:t>5</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5519556" w14:textId="77777777" w:rsidR="00BB45BB" w:rsidRPr="00CA3A80" w:rsidRDefault="00BB45BB" w:rsidP="008D290B">
            <w:pPr>
              <w:jc w:val="right"/>
              <w:rPr>
                <w:color w:val="000000"/>
                <w:sz w:val="20"/>
              </w:rPr>
            </w:pPr>
            <w:r w:rsidRPr="00CA3A80">
              <w:rPr>
                <w:color w:val="000000"/>
                <w:sz w:val="20"/>
              </w:rPr>
              <w:t>62.5%</w:t>
            </w:r>
          </w:p>
        </w:tc>
      </w:tr>
      <w:tr w:rsidR="00BB45BB" w:rsidRPr="00CA3A80" w14:paraId="2CCCEE90"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578C079" w14:textId="77777777" w:rsidR="00BB45BB" w:rsidRPr="00CA3A80" w:rsidRDefault="00BB45BB" w:rsidP="008302CE">
            <w:pPr>
              <w:rPr>
                <w:color w:val="000000"/>
                <w:sz w:val="20"/>
              </w:rPr>
            </w:pPr>
            <w:r w:rsidRPr="00CA3A80">
              <w:rPr>
                <w:color w:val="000000"/>
                <w:sz w:val="20"/>
              </w:rPr>
              <w:t xml:space="preserve">Wilson </w:t>
            </w:r>
          </w:p>
        </w:tc>
        <w:tc>
          <w:tcPr>
            <w:tcW w:w="1630" w:type="dxa"/>
            <w:tcBorders>
              <w:top w:val="single" w:sz="8" w:space="0" w:color="4472C4"/>
              <w:left w:val="single" w:sz="8" w:space="0" w:color="4472C4"/>
              <w:bottom w:val="single" w:sz="8" w:space="0" w:color="4472C4"/>
              <w:right w:val="single" w:sz="8" w:space="0" w:color="4472C4"/>
            </w:tcBorders>
            <w:shd w:val="clear" w:color="auto" w:fill="auto"/>
            <w:vAlign w:val="center"/>
            <w:hideMark/>
          </w:tcPr>
          <w:p w14:paraId="347CEA1A" w14:textId="77777777" w:rsidR="00BB45BB" w:rsidRPr="00CA3A80" w:rsidRDefault="00BB45BB" w:rsidP="008302CE">
            <w:pPr>
              <w:rPr>
                <w:color w:val="000000"/>
                <w:sz w:val="20"/>
              </w:rPr>
            </w:pPr>
            <w:r w:rsidRPr="00CA3A80">
              <w:rPr>
                <w:color w:val="000000"/>
                <w:sz w:val="20"/>
              </w:rPr>
              <w:t>Florence 1</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372DC2EF" w14:textId="77777777" w:rsidR="00BB45BB" w:rsidRPr="00CA3A80" w:rsidRDefault="00BB45BB" w:rsidP="008D290B">
            <w:pPr>
              <w:jc w:val="right"/>
              <w:rPr>
                <w:color w:val="000000"/>
                <w:sz w:val="20"/>
              </w:rPr>
            </w:pPr>
            <w:r w:rsidRPr="00CA3A80">
              <w:rPr>
                <w:color w:val="000000"/>
                <w:sz w:val="20"/>
              </w:rPr>
              <w:t>48</w:t>
            </w:r>
          </w:p>
        </w:tc>
        <w:tc>
          <w:tcPr>
            <w:tcW w:w="135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719C1C58" w14:textId="77777777" w:rsidR="00BB45BB" w:rsidRPr="00CA3A80" w:rsidRDefault="00BB45BB" w:rsidP="008D290B">
            <w:pPr>
              <w:jc w:val="right"/>
              <w:rPr>
                <w:color w:val="000000"/>
                <w:sz w:val="20"/>
              </w:rPr>
            </w:pPr>
            <w:r w:rsidRPr="00CA3A80">
              <w:rPr>
                <w:color w:val="000000"/>
                <w:sz w:val="20"/>
              </w:rPr>
              <w:t>34</w:t>
            </w:r>
          </w:p>
        </w:tc>
        <w:tc>
          <w:tcPr>
            <w:tcW w:w="1440" w:type="dxa"/>
            <w:tcBorders>
              <w:top w:val="single" w:sz="8" w:space="0" w:color="4472C4"/>
              <w:left w:val="single" w:sz="8" w:space="0" w:color="4472C4"/>
              <w:bottom w:val="single" w:sz="8" w:space="0" w:color="4472C4"/>
              <w:right w:val="single" w:sz="8" w:space="0" w:color="4472C4"/>
            </w:tcBorders>
            <w:shd w:val="clear" w:color="auto" w:fill="auto"/>
            <w:noWrap/>
            <w:vAlign w:val="center"/>
            <w:hideMark/>
          </w:tcPr>
          <w:p w14:paraId="0CF84DCA" w14:textId="77777777" w:rsidR="00BB45BB" w:rsidRPr="00CA3A80" w:rsidRDefault="00BB45BB" w:rsidP="008D290B">
            <w:pPr>
              <w:jc w:val="right"/>
              <w:rPr>
                <w:color w:val="000000"/>
                <w:sz w:val="20"/>
              </w:rPr>
            </w:pPr>
            <w:r w:rsidRPr="00CA3A80">
              <w:rPr>
                <w:color w:val="000000"/>
                <w:sz w:val="20"/>
              </w:rPr>
              <w:t>70.8%</w:t>
            </w:r>
          </w:p>
        </w:tc>
      </w:tr>
      <w:tr w:rsidR="00BB45BB" w:rsidRPr="00CA3A80" w14:paraId="60145FEF" w14:textId="77777777" w:rsidTr="003A0EAE">
        <w:trPr>
          <w:trHeight w:val="300"/>
          <w:jc w:val="center"/>
        </w:trPr>
        <w:tc>
          <w:tcPr>
            <w:tcW w:w="197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CE8DC49" w14:textId="77777777" w:rsidR="00BB45BB" w:rsidRPr="00CA3A80" w:rsidRDefault="00BB45BB" w:rsidP="008302CE">
            <w:pPr>
              <w:rPr>
                <w:color w:val="000000"/>
                <w:sz w:val="20"/>
              </w:rPr>
            </w:pPr>
            <w:r w:rsidRPr="00CA3A80">
              <w:rPr>
                <w:color w:val="000000"/>
                <w:sz w:val="20"/>
              </w:rPr>
              <w:t xml:space="preserve">Woodmont </w:t>
            </w:r>
          </w:p>
        </w:tc>
        <w:tc>
          <w:tcPr>
            <w:tcW w:w="1630" w:type="dxa"/>
            <w:tcBorders>
              <w:top w:val="single" w:sz="8" w:space="0" w:color="4472C4"/>
              <w:left w:val="single" w:sz="8" w:space="0" w:color="4472C4"/>
              <w:bottom w:val="single" w:sz="8" w:space="0" w:color="4472C4"/>
              <w:right w:val="single" w:sz="8" w:space="0" w:color="4472C4"/>
            </w:tcBorders>
            <w:shd w:val="clear" w:color="auto" w:fill="D0DBF0"/>
            <w:vAlign w:val="center"/>
            <w:hideMark/>
          </w:tcPr>
          <w:p w14:paraId="1C57AB6C" w14:textId="77777777" w:rsidR="00BB45BB" w:rsidRPr="00CA3A80" w:rsidRDefault="00BB45BB" w:rsidP="008302CE">
            <w:pPr>
              <w:rPr>
                <w:color w:val="000000"/>
                <w:sz w:val="20"/>
              </w:rPr>
            </w:pPr>
            <w:r w:rsidRPr="00CA3A80">
              <w:rPr>
                <w:color w:val="000000"/>
                <w:sz w:val="20"/>
              </w:rPr>
              <w:t>Greenville</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6A580BF9" w14:textId="77777777" w:rsidR="00BB45BB" w:rsidRPr="00CA3A80" w:rsidRDefault="00BB45BB" w:rsidP="008D290B">
            <w:pPr>
              <w:jc w:val="right"/>
              <w:rPr>
                <w:color w:val="000000"/>
                <w:sz w:val="20"/>
              </w:rPr>
            </w:pPr>
            <w:r w:rsidRPr="00CA3A80">
              <w:rPr>
                <w:color w:val="000000"/>
                <w:sz w:val="20"/>
              </w:rPr>
              <w:t>10</w:t>
            </w:r>
          </w:p>
        </w:tc>
        <w:tc>
          <w:tcPr>
            <w:tcW w:w="135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4ED04312" w14:textId="77777777" w:rsidR="00BB45BB" w:rsidRPr="00CA3A80" w:rsidRDefault="00BB45BB" w:rsidP="008D290B">
            <w:pPr>
              <w:jc w:val="right"/>
              <w:rPr>
                <w:color w:val="000000"/>
                <w:sz w:val="20"/>
              </w:rPr>
            </w:pPr>
            <w:r w:rsidRPr="00CA3A80">
              <w:rPr>
                <w:color w:val="000000"/>
                <w:sz w:val="20"/>
              </w:rPr>
              <w:t>5</w:t>
            </w:r>
          </w:p>
        </w:tc>
        <w:tc>
          <w:tcPr>
            <w:tcW w:w="1440" w:type="dxa"/>
            <w:tcBorders>
              <w:top w:val="single" w:sz="8" w:space="0" w:color="4472C4"/>
              <w:left w:val="single" w:sz="8" w:space="0" w:color="4472C4"/>
              <w:bottom w:val="single" w:sz="8" w:space="0" w:color="4472C4"/>
              <w:right w:val="single" w:sz="8" w:space="0" w:color="4472C4"/>
            </w:tcBorders>
            <w:shd w:val="clear" w:color="auto" w:fill="D0DBF0"/>
            <w:noWrap/>
            <w:vAlign w:val="center"/>
            <w:hideMark/>
          </w:tcPr>
          <w:p w14:paraId="26A9EDCC" w14:textId="77777777" w:rsidR="00BB45BB" w:rsidRPr="00CA3A80" w:rsidRDefault="00BB45BB" w:rsidP="008D290B">
            <w:pPr>
              <w:jc w:val="right"/>
              <w:rPr>
                <w:color w:val="000000"/>
                <w:sz w:val="20"/>
              </w:rPr>
            </w:pPr>
            <w:r w:rsidRPr="00CA3A80">
              <w:rPr>
                <w:color w:val="000000"/>
                <w:sz w:val="20"/>
              </w:rPr>
              <w:t>50.0%</w:t>
            </w:r>
          </w:p>
        </w:tc>
      </w:tr>
    </w:tbl>
    <w:p w14:paraId="08B12FD7" w14:textId="77777777" w:rsidR="00BB45BB" w:rsidRPr="00BB45BB" w:rsidRDefault="00BB45BB" w:rsidP="00BB45BB"/>
    <w:sectPr w:rsidR="00BB45BB" w:rsidRPr="00BB45BB" w:rsidSect="00CA3A8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55118" w14:textId="77777777" w:rsidR="0092671E" w:rsidRDefault="0092671E" w:rsidP="007A2B3F">
      <w:r>
        <w:separator/>
      </w:r>
    </w:p>
  </w:endnote>
  <w:endnote w:type="continuationSeparator" w:id="0">
    <w:p w14:paraId="0B8D026C" w14:textId="77777777" w:rsidR="0092671E" w:rsidRDefault="0092671E" w:rsidP="007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4ECB" w14:textId="77777777" w:rsidR="003A0EAE" w:rsidRDefault="0091381F" w:rsidP="007A2B3F">
    <w:pPr>
      <w:pStyle w:val="Footer"/>
    </w:pPr>
    <w:r>
      <w:t>[Report name]</w:t>
    </w:r>
  </w:p>
  <w:p w14:paraId="7D7A85B4" w14:textId="3F1C9C6B" w:rsidR="0091381F" w:rsidRDefault="0091381F" w:rsidP="007A2B3F">
    <w:pPr>
      <w:pStyle w:val="Footer"/>
    </w:pPr>
    <w:r>
      <w:fldChar w:fldCharType="begin"/>
    </w:r>
    <w:r>
      <w:instrText xml:space="preserve"> DATE \@ "MMMM d, yyyy" </w:instrText>
    </w:r>
    <w:r>
      <w:fldChar w:fldCharType="separate"/>
    </w:r>
    <w:r w:rsidR="008D290B">
      <w:rPr>
        <w:noProof/>
      </w:rPr>
      <w:t>September 25, 2023</w:t>
    </w:r>
    <w:r>
      <w:fldChar w:fldCharType="end"/>
    </w:r>
  </w:p>
  <w:p w14:paraId="606840ED" w14:textId="77777777" w:rsidR="0091381F" w:rsidRPr="0091381F" w:rsidRDefault="0091381F" w:rsidP="007A2B3F">
    <w:pPr>
      <w:pStyle w:val="Footer"/>
    </w:pPr>
    <w:r>
      <w:t xml:space="preserve">Page </w:t>
    </w:r>
    <w:r>
      <w:fldChar w:fldCharType="begin"/>
    </w:r>
    <w:r>
      <w:instrText xml:space="preserve"> PAGE   \* MERGEFORMAT </w:instrText>
    </w:r>
    <w:r>
      <w:fldChar w:fldCharType="separate"/>
    </w:r>
    <w:r w:rsidR="001D1D06">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BBA11" w14:textId="03B12F0B" w:rsidR="00010D88" w:rsidRDefault="00151122" w:rsidP="007A2B3F">
    <w:pPr>
      <w:pStyle w:val="Footer"/>
    </w:pPr>
    <w:r>
      <w:rPr>
        <w:szCs w:val="24"/>
      </w:rPr>
      <w:t xml:space="preserve">The </w:t>
    </w:r>
    <w:r w:rsidR="00CA3A80" w:rsidRPr="000413A1">
      <w:rPr>
        <w:szCs w:val="24"/>
      </w:rPr>
      <w:t>I</w:t>
    </w:r>
    <w:r w:rsidR="00CA3A80">
      <w:rPr>
        <w:szCs w:val="24"/>
      </w:rPr>
      <w:t>B</w:t>
    </w:r>
    <w:r w:rsidR="00CA3A80" w:rsidRPr="000413A1">
      <w:rPr>
        <w:szCs w:val="24"/>
      </w:rPr>
      <w:t xml:space="preserve"> Examinations</w:t>
    </w:r>
    <w:r w:rsidR="00CA3A80">
      <w:rPr>
        <w:szCs w:val="24"/>
      </w:rPr>
      <w:t xml:space="preserve"> </w:t>
    </w:r>
    <w:r w:rsidR="00CA3A80" w:rsidRPr="000413A1">
      <w:rPr>
        <w:szCs w:val="24"/>
      </w:rPr>
      <w:t>20</w:t>
    </w:r>
    <w:r w:rsidR="00CA3A80">
      <w:rPr>
        <w:szCs w:val="24"/>
      </w:rPr>
      <w:t>23</w:t>
    </w:r>
    <w:r w:rsidR="000E1143">
      <w:tab/>
    </w:r>
    <w:r w:rsidR="000E1143">
      <w:tab/>
    </w:r>
    <w:r w:rsidR="008E2DAD">
      <w:tab/>
    </w:r>
    <w:r w:rsidR="008E2DAD">
      <w:tab/>
    </w:r>
    <w:r w:rsidR="008E2DAD">
      <w:tab/>
    </w:r>
    <w:r w:rsidR="008E2DAD">
      <w:tab/>
      <w:t xml:space="preserve"> </w:t>
    </w:r>
    <w:r w:rsidR="000E1143">
      <w:t xml:space="preserve">Page </w:t>
    </w:r>
    <w:r w:rsidR="000E1143">
      <w:fldChar w:fldCharType="begin"/>
    </w:r>
    <w:r w:rsidR="000E1143">
      <w:instrText xml:space="preserve"> PAGE   \* MERGEFORMAT </w:instrText>
    </w:r>
    <w:r w:rsidR="000E1143">
      <w:fldChar w:fldCharType="separate"/>
    </w:r>
    <w:r w:rsidR="006B3A64">
      <w:rPr>
        <w:noProof/>
      </w:rPr>
      <w:t>5</w:t>
    </w:r>
    <w:r w:rsidR="000E1143">
      <w:rPr>
        <w:noProof/>
      </w:rPr>
      <w:fldChar w:fldCharType="end"/>
    </w:r>
  </w:p>
  <w:p w14:paraId="00DDDA33" w14:textId="77777777" w:rsidR="00010D88" w:rsidRDefault="00CA3A80" w:rsidP="007A2B3F">
    <w:pPr>
      <w:pStyle w:val="Footer"/>
    </w:pPr>
    <w:r>
      <w:t>July 21,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E3A28" w14:textId="77777777" w:rsidR="0092671E" w:rsidRDefault="0092671E" w:rsidP="007A2B3F">
      <w:r>
        <w:separator/>
      </w:r>
    </w:p>
  </w:footnote>
  <w:footnote w:type="continuationSeparator" w:id="0">
    <w:p w14:paraId="547B9D0F" w14:textId="77777777" w:rsidR="0092671E" w:rsidRDefault="0092671E" w:rsidP="007A2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8D7EB" w14:textId="77777777" w:rsidR="003A0EAE" w:rsidRDefault="003A0EAE" w:rsidP="007A2B3F">
    <w:pPr>
      <w:pStyle w:val="Header"/>
    </w:pPr>
  </w:p>
  <w:p w14:paraId="74D01966" w14:textId="77777777" w:rsidR="003905BF" w:rsidRPr="0091381F" w:rsidRDefault="003905BF" w:rsidP="007A2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69pt"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F973BCA"/>
    <w:multiLevelType w:val="hybridMultilevel"/>
    <w:tmpl w:val="F3C8E07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16cid:durableId="1871068884">
    <w:abstractNumId w:val="1"/>
  </w:num>
  <w:num w:numId="2" w16cid:durableId="1887401671">
    <w:abstractNumId w:val="0"/>
  </w:num>
  <w:num w:numId="3" w16cid:durableId="262539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78F"/>
    <w:rsid w:val="00010D88"/>
    <w:rsid w:val="00013CF0"/>
    <w:rsid w:val="00013DDB"/>
    <w:rsid w:val="00014D63"/>
    <w:rsid w:val="0002226B"/>
    <w:rsid w:val="000247C8"/>
    <w:rsid w:val="0003171C"/>
    <w:rsid w:val="00051548"/>
    <w:rsid w:val="00054F71"/>
    <w:rsid w:val="000561B5"/>
    <w:rsid w:val="00064811"/>
    <w:rsid w:val="000742C3"/>
    <w:rsid w:val="000969B4"/>
    <w:rsid w:val="000970CD"/>
    <w:rsid w:val="000A2906"/>
    <w:rsid w:val="000A7CAB"/>
    <w:rsid w:val="000C46EA"/>
    <w:rsid w:val="000D078F"/>
    <w:rsid w:val="000E1143"/>
    <w:rsid w:val="000F6295"/>
    <w:rsid w:val="001062F8"/>
    <w:rsid w:val="00121F18"/>
    <w:rsid w:val="00133B73"/>
    <w:rsid w:val="001434E3"/>
    <w:rsid w:val="00151122"/>
    <w:rsid w:val="001732FD"/>
    <w:rsid w:val="00187AC8"/>
    <w:rsid w:val="001A791F"/>
    <w:rsid w:val="001B5426"/>
    <w:rsid w:val="001D1D06"/>
    <w:rsid w:val="001D4F3E"/>
    <w:rsid w:val="001E0154"/>
    <w:rsid w:val="001E41FB"/>
    <w:rsid w:val="001F4FCD"/>
    <w:rsid w:val="001F5DF1"/>
    <w:rsid w:val="00216B34"/>
    <w:rsid w:val="002172CE"/>
    <w:rsid w:val="00227B25"/>
    <w:rsid w:val="002712EE"/>
    <w:rsid w:val="00271E15"/>
    <w:rsid w:val="00275AAD"/>
    <w:rsid w:val="00276445"/>
    <w:rsid w:val="00280803"/>
    <w:rsid w:val="002C1224"/>
    <w:rsid w:val="002C1E6F"/>
    <w:rsid w:val="002D127B"/>
    <w:rsid w:val="002D3258"/>
    <w:rsid w:val="002D3D47"/>
    <w:rsid w:val="00304E1C"/>
    <w:rsid w:val="003133E9"/>
    <w:rsid w:val="00327F6A"/>
    <w:rsid w:val="00334C1A"/>
    <w:rsid w:val="00337429"/>
    <w:rsid w:val="00352240"/>
    <w:rsid w:val="00363DDD"/>
    <w:rsid w:val="00384530"/>
    <w:rsid w:val="003905BF"/>
    <w:rsid w:val="00396C95"/>
    <w:rsid w:val="003A0EAE"/>
    <w:rsid w:val="003A449C"/>
    <w:rsid w:val="003F575A"/>
    <w:rsid w:val="003F5BBD"/>
    <w:rsid w:val="004079B3"/>
    <w:rsid w:val="004146F3"/>
    <w:rsid w:val="00417B1D"/>
    <w:rsid w:val="00422963"/>
    <w:rsid w:val="00444E3A"/>
    <w:rsid w:val="0047469F"/>
    <w:rsid w:val="00481EA2"/>
    <w:rsid w:val="00490835"/>
    <w:rsid w:val="004977E9"/>
    <w:rsid w:val="004A0482"/>
    <w:rsid w:val="004D2D37"/>
    <w:rsid w:val="004D47E9"/>
    <w:rsid w:val="004E7ED1"/>
    <w:rsid w:val="004F51AA"/>
    <w:rsid w:val="004F5348"/>
    <w:rsid w:val="004F656A"/>
    <w:rsid w:val="0050750C"/>
    <w:rsid w:val="00520A66"/>
    <w:rsid w:val="00525B3A"/>
    <w:rsid w:val="005262FD"/>
    <w:rsid w:val="0053045C"/>
    <w:rsid w:val="00531654"/>
    <w:rsid w:val="00533E88"/>
    <w:rsid w:val="0055102C"/>
    <w:rsid w:val="00552515"/>
    <w:rsid w:val="0055427D"/>
    <w:rsid w:val="00563700"/>
    <w:rsid w:val="00576AFA"/>
    <w:rsid w:val="00582FF4"/>
    <w:rsid w:val="005A760F"/>
    <w:rsid w:val="005F0788"/>
    <w:rsid w:val="00602B10"/>
    <w:rsid w:val="00614BC8"/>
    <w:rsid w:val="00622FDA"/>
    <w:rsid w:val="00626B95"/>
    <w:rsid w:val="00637CEF"/>
    <w:rsid w:val="00662036"/>
    <w:rsid w:val="00663609"/>
    <w:rsid w:val="006650E8"/>
    <w:rsid w:val="00693216"/>
    <w:rsid w:val="006A40F6"/>
    <w:rsid w:val="006B3A64"/>
    <w:rsid w:val="006E22CD"/>
    <w:rsid w:val="006E5287"/>
    <w:rsid w:val="00714804"/>
    <w:rsid w:val="007167C8"/>
    <w:rsid w:val="007258E1"/>
    <w:rsid w:val="007320E3"/>
    <w:rsid w:val="00741814"/>
    <w:rsid w:val="0075372E"/>
    <w:rsid w:val="00763186"/>
    <w:rsid w:val="00763CE1"/>
    <w:rsid w:val="00770A1E"/>
    <w:rsid w:val="00772A57"/>
    <w:rsid w:val="007753E6"/>
    <w:rsid w:val="00785000"/>
    <w:rsid w:val="00794A86"/>
    <w:rsid w:val="00796329"/>
    <w:rsid w:val="00796C00"/>
    <w:rsid w:val="007A2B3F"/>
    <w:rsid w:val="007B6757"/>
    <w:rsid w:val="007B7DCB"/>
    <w:rsid w:val="007E1737"/>
    <w:rsid w:val="007E33E8"/>
    <w:rsid w:val="007F2100"/>
    <w:rsid w:val="007F74F0"/>
    <w:rsid w:val="00811663"/>
    <w:rsid w:val="00814E9A"/>
    <w:rsid w:val="008255BE"/>
    <w:rsid w:val="00852DC4"/>
    <w:rsid w:val="008658F6"/>
    <w:rsid w:val="008705AC"/>
    <w:rsid w:val="00882C28"/>
    <w:rsid w:val="00890306"/>
    <w:rsid w:val="008908D3"/>
    <w:rsid w:val="008917A4"/>
    <w:rsid w:val="008A6BF6"/>
    <w:rsid w:val="008C0820"/>
    <w:rsid w:val="008C3974"/>
    <w:rsid w:val="008D1B61"/>
    <w:rsid w:val="008D290B"/>
    <w:rsid w:val="008D3E3E"/>
    <w:rsid w:val="008D75BD"/>
    <w:rsid w:val="008D7C7E"/>
    <w:rsid w:val="008E2DAD"/>
    <w:rsid w:val="008F6518"/>
    <w:rsid w:val="00907431"/>
    <w:rsid w:val="0091381F"/>
    <w:rsid w:val="0091726B"/>
    <w:rsid w:val="00917F3B"/>
    <w:rsid w:val="009230C0"/>
    <w:rsid w:val="00924E3A"/>
    <w:rsid w:val="0092671E"/>
    <w:rsid w:val="0093127E"/>
    <w:rsid w:val="00932C4C"/>
    <w:rsid w:val="00933DD8"/>
    <w:rsid w:val="00934A1B"/>
    <w:rsid w:val="00945A41"/>
    <w:rsid w:val="00952A78"/>
    <w:rsid w:val="009549A5"/>
    <w:rsid w:val="009700B7"/>
    <w:rsid w:val="00971A58"/>
    <w:rsid w:val="009B3E6F"/>
    <w:rsid w:val="009B7E5F"/>
    <w:rsid w:val="009C4244"/>
    <w:rsid w:val="009E59E4"/>
    <w:rsid w:val="009E7C03"/>
    <w:rsid w:val="00A3392D"/>
    <w:rsid w:val="00A46CB2"/>
    <w:rsid w:val="00A54D25"/>
    <w:rsid w:val="00A70A24"/>
    <w:rsid w:val="00A874B4"/>
    <w:rsid w:val="00A922D6"/>
    <w:rsid w:val="00AE7516"/>
    <w:rsid w:val="00B10B17"/>
    <w:rsid w:val="00B17822"/>
    <w:rsid w:val="00B23A3E"/>
    <w:rsid w:val="00B36930"/>
    <w:rsid w:val="00B64D29"/>
    <w:rsid w:val="00B86E6F"/>
    <w:rsid w:val="00B8742C"/>
    <w:rsid w:val="00B91B8E"/>
    <w:rsid w:val="00B9500C"/>
    <w:rsid w:val="00BB45BB"/>
    <w:rsid w:val="00BB64F5"/>
    <w:rsid w:val="00BC5573"/>
    <w:rsid w:val="00C04E31"/>
    <w:rsid w:val="00C14C9D"/>
    <w:rsid w:val="00C53873"/>
    <w:rsid w:val="00C81F1F"/>
    <w:rsid w:val="00C86432"/>
    <w:rsid w:val="00CA3A80"/>
    <w:rsid w:val="00CB2B24"/>
    <w:rsid w:val="00CC7855"/>
    <w:rsid w:val="00CD4925"/>
    <w:rsid w:val="00CE0988"/>
    <w:rsid w:val="00CE1D92"/>
    <w:rsid w:val="00CE2F20"/>
    <w:rsid w:val="00D121A0"/>
    <w:rsid w:val="00D2403F"/>
    <w:rsid w:val="00D30C14"/>
    <w:rsid w:val="00D317C6"/>
    <w:rsid w:val="00D31B43"/>
    <w:rsid w:val="00D40DC8"/>
    <w:rsid w:val="00D6132F"/>
    <w:rsid w:val="00D77C20"/>
    <w:rsid w:val="00D86DF2"/>
    <w:rsid w:val="00DB4DE6"/>
    <w:rsid w:val="00E06C01"/>
    <w:rsid w:val="00E12C91"/>
    <w:rsid w:val="00E24253"/>
    <w:rsid w:val="00E33409"/>
    <w:rsid w:val="00E3588D"/>
    <w:rsid w:val="00E53B01"/>
    <w:rsid w:val="00E56D60"/>
    <w:rsid w:val="00E604F4"/>
    <w:rsid w:val="00E91F4A"/>
    <w:rsid w:val="00EA5600"/>
    <w:rsid w:val="00ED26BD"/>
    <w:rsid w:val="00ED6A78"/>
    <w:rsid w:val="00F22693"/>
    <w:rsid w:val="00F22A68"/>
    <w:rsid w:val="00F3035F"/>
    <w:rsid w:val="00F31AF0"/>
    <w:rsid w:val="00F35210"/>
    <w:rsid w:val="00F37EAC"/>
    <w:rsid w:val="00F41696"/>
    <w:rsid w:val="00F65B5E"/>
    <w:rsid w:val="00F75C3C"/>
    <w:rsid w:val="00F97746"/>
    <w:rsid w:val="00FA284C"/>
    <w:rsid w:val="00FB1382"/>
    <w:rsid w:val="00FC06BA"/>
    <w:rsid w:val="00FC4D78"/>
    <w:rsid w:val="00FD6657"/>
    <w:rsid w:val="00FE2DCB"/>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2"/>
    </o:shapelayout>
  </w:shapeDefaults>
  <w:decimalSymbol w:val="."/>
  <w:listSeparator w:val=","/>
  <w14:docId w14:val="3A7E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B3F"/>
    <w:pPr>
      <w:spacing w:line="240" w:lineRule="auto"/>
    </w:pPr>
  </w:style>
  <w:style w:type="paragraph" w:styleId="Heading1">
    <w:name w:val="heading 1"/>
    <w:basedOn w:val="Normal"/>
    <w:next w:val="Normal"/>
    <w:link w:val="Heading1Char"/>
    <w:uiPriority w:val="99"/>
    <w:qFormat/>
    <w:rsid w:val="00934A1B"/>
    <w:pPr>
      <w:keepNext/>
      <w:spacing w:before="240" w:after="60"/>
      <w:jc w:val="center"/>
      <w:outlineLvl w:val="0"/>
    </w:pPr>
    <w:rPr>
      <w:b/>
      <w:bCs/>
      <w:kern w:val="32"/>
      <w:szCs w:val="24"/>
    </w:rPr>
  </w:style>
  <w:style w:type="paragraph" w:styleId="Heading2">
    <w:name w:val="heading 2"/>
    <w:aliases w:val="Heading 2 (Flush Left,Bold,Title Case Heading (TNR 12)"/>
    <w:basedOn w:val="Normal"/>
    <w:next w:val="Normal"/>
    <w:link w:val="Heading2Char"/>
    <w:uiPriority w:val="99"/>
    <w:qFormat/>
    <w:rsid w:val="00934A1B"/>
    <w:pPr>
      <w:keepNext/>
      <w:outlineLvl w:val="1"/>
    </w:pPr>
    <w:rPr>
      <w:rFonts w:ascii="Times" w:hAnsi="Times"/>
      <w:b/>
      <w:iCs/>
      <w:szCs w:val="28"/>
    </w:rPr>
  </w:style>
  <w:style w:type="paragraph" w:styleId="Heading3">
    <w:name w:val="heading 3"/>
    <w:basedOn w:val="Normal"/>
    <w:next w:val="Normal"/>
    <w:link w:val="Heading3Char"/>
    <w:uiPriority w:val="99"/>
    <w:qFormat/>
    <w:rsid w:val="000E1143"/>
    <w:pPr>
      <w:keepNext/>
      <w:outlineLvl w:val="2"/>
    </w:pPr>
    <w:rPr>
      <w:b/>
      <w:bCs/>
      <w:i/>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34A1B"/>
    <w:rPr>
      <w:b/>
      <w:bCs/>
      <w:kern w:val="32"/>
      <w:szCs w:val="24"/>
    </w:rPr>
  </w:style>
  <w:style w:type="character" w:customStyle="1" w:styleId="Heading2Char">
    <w:name w:val="Heading 2 Char"/>
    <w:aliases w:val="Heading 2 (Flush Left Char,Bold Char,Title Case Heading (TNR 12) Char"/>
    <w:link w:val="Heading2"/>
    <w:uiPriority w:val="99"/>
    <w:rsid w:val="00934A1B"/>
    <w:rPr>
      <w:rFonts w:ascii="Times" w:hAnsi="Times"/>
      <w:b/>
      <w:iCs/>
      <w:szCs w:val="28"/>
    </w:rPr>
  </w:style>
  <w:style w:type="character" w:customStyle="1" w:styleId="Heading3Char">
    <w:name w:val="Heading 3 Char"/>
    <w:link w:val="Heading3"/>
    <w:uiPriority w:val="99"/>
    <w:rsid w:val="000E1143"/>
    <w:rPr>
      <w:b/>
      <w:bCs/>
      <w:i/>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character" w:styleId="CommentReference">
    <w:name w:val="annotation reference"/>
    <w:basedOn w:val="DefaultParagraphFont"/>
    <w:uiPriority w:val="99"/>
    <w:semiHidden/>
    <w:unhideWhenUsed/>
    <w:rsid w:val="00934A1B"/>
    <w:rPr>
      <w:sz w:val="16"/>
      <w:szCs w:val="16"/>
    </w:rPr>
  </w:style>
  <w:style w:type="paragraph" w:styleId="CommentText">
    <w:name w:val="annotation text"/>
    <w:basedOn w:val="Normal"/>
    <w:link w:val="CommentTextChar"/>
    <w:uiPriority w:val="99"/>
    <w:unhideWhenUsed/>
    <w:rsid w:val="00934A1B"/>
    <w:rPr>
      <w:sz w:val="20"/>
    </w:rPr>
  </w:style>
  <w:style w:type="character" w:customStyle="1" w:styleId="CommentTextChar">
    <w:name w:val="Comment Text Char"/>
    <w:basedOn w:val="DefaultParagraphFont"/>
    <w:link w:val="CommentText"/>
    <w:uiPriority w:val="99"/>
    <w:rsid w:val="00934A1B"/>
    <w:rPr>
      <w:sz w:val="20"/>
    </w:rPr>
  </w:style>
  <w:style w:type="paragraph" w:styleId="CommentSubject">
    <w:name w:val="annotation subject"/>
    <w:basedOn w:val="CommentText"/>
    <w:next w:val="CommentText"/>
    <w:link w:val="CommentSubjectChar"/>
    <w:uiPriority w:val="99"/>
    <w:semiHidden/>
    <w:unhideWhenUsed/>
    <w:rsid w:val="00934A1B"/>
    <w:rPr>
      <w:b/>
      <w:bCs/>
    </w:rPr>
  </w:style>
  <w:style w:type="character" w:customStyle="1" w:styleId="CommentSubjectChar">
    <w:name w:val="Comment Subject Char"/>
    <w:basedOn w:val="CommentTextChar"/>
    <w:link w:val="CommentSubject"/>
    <w:uiPriority w:val="99"/>
    <w:semiHidden/>
    <w:rsid w:val="00934A1B"/>
    <w:rPr>
      <w:b/>
      <w:bCs/>
      <w:sz w:val="20"/>
    </w:rPr>
  </w:style>
  <w:style w:type="paragraph" w:styleId="ListParagraph">
    <w:name w:val="List Paragraph"/>
    <w:basedOn w:val="Normal"/>
    <w:uiPriority w:val="34"/>
    <w:qFormat/>
    <w:rsid w:val="00907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vidal\AppData\Local\Microsoft\Windows\Temporary%20Internet%20Files\Content.Outlook\3D6G6PVL\sgamishev@ed.sc.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bo.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BA46A-B8B2-4DFF-9387-90792BAF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1120</Words>
  <Characters>5800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SCDE IB Results 2023</vt:lpstr>
    </vt:vector>
  </TitlesOfParts>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SCDE IB Results 2023</dc:title>
  <dc:creator/>
  <cp:lastModifiedBy/>
  <cp:revision>1</cp:revision>
  <dcterms:created xsi:type="dcterms:W3CDTF">2023-07-21T19:46:00Z</dcterms:created>
  <dcterms:modified xsi:type="dcterms:W3CDTF">2023-09-25T17:03:00Z</dcterms:modified>
</cp:coreProperties>
</file>